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right"/>
        <w:tblLayout w:type="fixed"/>
        <w:tblLook w:val="0000" w:firstRow="0" w:lastRow="0" w:firstColumn="0" w:lastColumn="0" w:noHBand="0" w:noVBand="0"/>
      </w:tblPr>
      <w:tblGrid>
        <w:gridCol w:w="1560"/>
        <w:gridCol w:w="425"/>
        <w:gridCol w:w="4819"/>
        <w:gridCol w:w="709"/>
        <w:gridCol w:w="1985"/>
      </w:tblGrid>
      <w:tr w:rsidR="008B0E5F" w:rsidRPr="00B51084" w14:paraId="5990B581" w14:textId="77777777" w:rsidTr="00833399">
        <w:trPr>
          <w:cantSplit/>
          <w:trHeight w:val="57"/>
          <w:jc w:val="right"/>
        </w:trPr>
        <w:tc>
          <w:tcPr>
            <w:tcW w:w="1560" w:type="dxa"/>
          </w:tcPr>
          <w:p w14:paraId="7AA5A9F1" w14:textId="77777777" w:rsidR="008B0E5F" w:rsidRPr="00B51084" w:rsidRDefault="008B0E5F" w:rsidP="00B51084">
            <w:pPr>
              <w:spacing w:after="0" w:line="240" w:lineRule="auto"/>
              <w:jc w:val="left"/>
              <w:rPr>
                <w:rFonts w:ascii="Arial" w:hAnsi="Arial" w:cs="Times New Roman Bold"/>
                <w:b/>
                <w:caps/>
                <w:color w:val="000000" w:themeColor="text1"/>
                <w:sz w:val="27"/>
                <w:szCs w:val="20"/>
                <w:lang w:val="en-GB" w:eastAsia="en-US"/>
              </w:rPr>
            </w:pPr>
            <w:r w:rsidRPr="00B51084">
              <w:rPr>
                <w:rFonts w:ascii="SimHei" w:eastAsia="SimHei" w:hAnsi="SimHei" w:cs="Arial" w:hint="eastAsia"/>
                <w:b/>
                <w:sz w:val="32"/>
                <w:szCs w:val="32"/>
                <w:lang w:val="en-GB"/>
              </w:rPr>
              <w:t>联合国</w:t>
            </w:r>
          </w:p>
        </w:tc>
        <w:tc>
          <w:tcPr>
            <w:tcW w:w="5953" w:type="dxa"/>
            <w:gridSpan w:val="3"/>
          </w:tcPr>
          <w:p w14:paraId="40757A49" w14:textId="77777777" w:rsidR="008B0E5F" w:rsidRPr="00B51084" w:rsidRDefault="008B0E5F" w:rsidP="00B51084">
            <w:pPr>
              <w:tabs>
                <w:tab w:val="left" w:pos="4082"/>
              </w:tabs>
              <w:spacing w:before="20" w:line="240" w:lineRule="auto"/>
              <w:ind w:left="-113"/>
              <w:jc w:val="left"/>
              <w:rPr>
                <w:sz w:val="20"/>
                <w:szCs w:val="20"/>
                <w:lang w:val="en-GB" w:eastAsia="en-US"/>
              </w:rPr>
            </w:pPr>
            <w:r w:rsidRPr="00B51084">
              <w:rPr>
                <w:noProof/>
                <w:sz w:val="20"/>
                <w:szCs w:val="20"/>
                <w:lang w:val="en-GB" w:eastAsia="en-GB"/>
              </w:rPr>
              <w:drawing>
                <wp:inline distT="0" distB="0" distL="0" distR="0" wp14:anchorId="5BC49A28" wp14:editId="205AE1FA">
                  <wp:extent cx="3780000" cy="531166"/>
                  <wp:effectExtent l="0" t="0" r="0" b="2540"/>
                  <wp:docPr id="42"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985" w:type="dxa"/>
          </w:tcPr>
          <w:p w14:paraId="75E1268C" w14:textId="77777777" w:rsidR="008B0E5F" w:rsidRPr="00B51084" w:rsidRDefault="008B0E5F" w:rsidP="00B51084">
            <w:pPr>
              <w:spacing w:after="0" w:line="240" w:lineRule="auto"/>
              <w:jc w:val="right"/>
              <w:rPr>
                <w:rFonts w:ascii="Arial" w:hAnsi="Arial" w:cs="Arial"/>
                <w:b/>
                <w:caps/>
                <w:sz w:val="24"/>
                <w:szCs w:val="24"/>
                <w:lang w:val="en-GB" w:eastAsia="en-US"/>
              </w:rPr>
            </w:pPr>
            <w:r w:rsidRPr="00B51084">
              <w:rPr>
                <w:rFonts w:ascii="Arial" w:hAnsi="Arial" w:cs="Arial"/>
                <w:b/>
                <w:caps/>
                <w:sz w:val="64"/>
                <w:szCs w:val="64"/>
                <w:lang w:val="en-GB" w:eastAsia="en-US"/>
              </w:rPr>
              <w:t>BES</w:t>
            </w:r>
          </w:p>
        </w:tc>
      </w:tr>
      <w:tr w:rsidR="008B0E5F" w:rsidRPr="00B51084" w14:paraId="6F0AF1EE" w14:textId="77777777" w:rsidTr="00833399">
        <w:trPr>
          <w:cantSplit/>
          <w:trHeight w:val="57"/>
          <w:jc w:val="right"/>
        </w:trPr>
        <w:tc>
          <w:tcPr>
            <w:tcW w:w="1985" w:type="dxa"/>
            <w:gridSpan w:val="2"/>
            <w:tcBorders>
              <w:bottom w:val="single" w:sz="4" w:space="0" w:color="auto"/>
            </w:tcBorders>
          </w:tcPr>
          <w:p w14:paraId="1F8FFE64" w14:textId="77777777" w:rsidR="008B0E5F" w:rsidRPr="00B51084" w:rsidRDefault="008B0E5F" w:rsidP="00B51084">
            <w:pPr>
              <w:tabs>
                <w:tab w:val="left" w:pos="4082"/>
              </w:tabs>
              <w:spacing w:after="0" w:line="240" w:lineRule="auto"/>
              <w:jc w:val="left"/>
              <w:rPr>
                <w:sz w:val="20"/>
                <w:szCs w:val="20"/>
                <w:lang w:val="en-GB" w:eastAsia="en-US"/>
              </w:rPr>
            </w:pPr>
          </w:p>
        </w:tc>
        <w:tc>
          <w:tcPr>
            <w:tcW w:w="4819" w:type="dxa"/>
            <w:tcBorders>
              <w:bottom w:val="single" w:sz="4" w:space="0" w:color="auto"/>
            </w:tcBorders>
          </w:tcPr>
          <w:p w14:paraId="721F04B6" w14:textId="77777777" w:rsidR="008B0E5F" w:rsidRPr="00B51084" w:rsidRDefault="008B0E5F" w:rsidP="00B51084">
            <w:pPr>
              <w:tabs>
                <w:tab w:val="left" w:pos="4082"/>
              </w:tabs>
              <w:spacing w:after="0" w:line="240" w:lineRule="auto"/>
              <w:jc w:val="left"/>
              <w:rPr>
                <w:sz w:val="20"/>
                <w:szCs w:val="20"/>
                <w:lang w:val="en-GB" w:eastAsia="en-US"/>
              </w:rPr>
            </w:pPr>
          </w:p>
        </w:tc>
        <w:tc>
          <w:tcPr>
            <w:tcW w:w="2694" w:type="dxa"/>
            <w:gridSpan w:val="2"/>
            <w:tcBorders>
              <w:bottom w:val="single" w:sz="4" w:space="0" w:color="auto"/>
            </w:tcBorders>
          </w:tcPr>
          <w:p w14:paraId="2B04B7C6" w14:textId="1669AA43" w:rsidR="008B0E5F" w:rsidRPr="00B51084" w:rsidRDefault="008B0E5F" w:rsidP="00B51084">
            <w:pPr>
              <w:tabs>
                <w:tab w:val="left" w:pos="4082"/>
              </w:tabs>
              <w:spacing w:after="0" w:line="240" w:lineRule="auto"/>
              <w:jc w:val="left"/>
              <w:rPr>
                <w:sz w:val="20"/>
                <w:szCs w:val="20"/>
                <w:lang w:val="en-GB" w:eastAsia="en-US"/>
              </w:rPr>
            </w:pPr>
            <w:r w:rsidRPr="00CE1E63">
              <w:rPr>
                <w:rFonts w:eastAsia="MS Mincho"/>
                <w:b/>
                <w:sz w:val="28"/>
                <w:szCs w:val="28"/>
                <w:lang w:val="en-GB" w:eastAsia="en-US"/>
              </w:rPr>
              <w:t>IPBES</w:t>
            </w:r>
            <w:r w:rsidRPr="00B51084">
              <w:rPr>
                <w:rFonts w:eastAsia="MS Mincho"/>
                <w:sz w:val="20"/>
                <w:szCs w:val="20"/>
                <w:lang w:val="en-GB" w:eastAsia="en-US"/>
              </w:rPr>
              <w:t>/9/1/Add.2</w:t>
            </w:r>
          </w:p>
        </w:tc>
      </w:tr>
      <w:tr w:rsidR="008B0E5F" w:rsidRPr="00B51084" w14:paraId="4AEA97FC" w14:textId="77777777" w:rsidTr="00833399">
        <w:trPr>
          <w:cantSplit/>
          <w:trHeight w:val="2098"/>
          <w:jc w:val="right"/>
        </w:trPr>
        <w:tc>
          <w:tcPr>
            <w:tcW w:w="1985" w:type="dxa"/>
            <w:gridSpan w:val="2"/>
            <w:tcBorders>
              <w:top w:val="single" w:sz="4" w:space="0" w:color="auto"/>
              <w:bottom w:val="single" w:sz="24" w:space="0" w:color="auto"/>
            </w:tcBorders>
          </w:tcPr>
          <w:p w14:paraId="11F030D9" w14:textId="77777777" w:rsidR="008B0E5F" w:rsidRPr="00B51084" w:rsidRDefault="008B0E5F" w:rsidP="00B51084">
            <w:pPr>
              <w:tabs>
                <w:tab w:val="left" w:pos="4082"/>
              </w:tabs>
              <w:spacing w:before="160" w:line="240" w:lineRule="auto"/>
              <w:jc w:val="left"/>
              <w:rPr>
                <w:sz w:val="20"/>
                <w:szCs w:val="20"/>
                <w:lang w:val="en-GB" w:eastAsia="en-US"/>
              </w:rPr>
            </w:pPr>
            <w:r w:rsidRPr="00B51084">
              <w:rPr>
                <w:noProof/>
                <w:sz w:val="20"/>
                <w:szCs w:val="20"/>
                <w:lang w:val="en-GB" w:eastAsia="en-US"/>
              </w:rPr>
              <w:drawing>
                <wp:inline distT="0" distB="0" distL="0" distR="0" wp14:anchorId="599BE772" wp14:editId="4D0AE006">
                  <wp:extent cx="1112520" cy="518795"/>
                  <wp:effectExtent l="0" t="0" r="0" b="0"/>
                  <wp:docPr id="43"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468EB233" w14:textId="77777777" w:rsidR="008B0E5F" w:rsidRPr="00B51084" w:rsidRDefault="008B0E5F" w:rsidP="00B51084">
            <w:pPr>
              <w:spacing w:before="120" w:after="240" w:line="240" w:lineRule="auto"/>
              <w:jc w:val="left"/>
              <w:rPr>
                <w:rFonts w:ascii="SimHei" w:eastAsia="SimHei" w:hAnsi="SimHei"/>
                <w:b/>
                <w:bCs/>
                <w:sz w:val="28"/>
                <w:szCs w:val="28"/>
                <w:lang w:val="en-GB"/>
              </w:rPr>
            </w:pPr>
            <w:r w:rsidRPr="00B51084">
              <w:rPr>
                <w:rFonts w:ascii="SimHei" w:eastAsia="SimHei" w:hAnsi="SimHei"/>
                <w:b/>
                <w:bCs/>
                <w:sz w:val="28"/>
                <w:szCs w:val="28"/>
              </w:rPr>
              <w:t>生物多样性和生态系统服务</w:t>
            </w:r>
            <w:r w:rsidRPr="00B51084">
              <w:rPr>
                <w:rFonts w:ascii="SimHei" w:eastAsia="SimHei" w:hAnsi="SimHei"/>
                <w:b/>
                <w:bCs/>
                <w:sz w:val="28"/>
                <w:szCs w:val="28"/>
              </w:rPr>
              <w:br/>
              <w:t>政府间科学</w:t>
            </w:r>
            <w:r w:rsidRPr="00B51084">
              <w:rPr>
                <w:rFonts w:ascii="SimHei" w:eastAsia="SimHei" w:hAnsi="SimHei" w:hint="eastAsia"/>
                <w:b/>
                <w:bCs/>
                <w:sz w:val="28"/>
                <w:szCs w:val="28"/>
              </w:rPr>
              <w:t>与</w:t>
            </w:r>
            <w:r w:rsidRPr="00B51084">
              <w:rPr>
                <w:rFonts w:ascii="SimHei" w:eastAsia="SimHei" w:hAnsi="SimHei"/>
                <w:b/>
                <w:bCs/>
                <w:sz w:val="28"/>
                <w:szCs w:val="28"/>
              </w:rPr>
              <w:t>政策平台</w:t>
            </w:r>
          </w:p>
        </w:tc>
        <w:tc>
          <w:tcPr>
            <w:tcW w:w="2694" w:type="dxa"/>
            <w:gridSpan w:val="2"/>
            <w:tcBorders>
              <w:top w:val="single" w:sz="4" w:space="0" w:color="auto"/>
              <w:bottom w:val="single" w:sz="24" w:space="0" w:color="auto"/>
            </w:tcBorders>
          </w:tcPr>
          <w:p w14:paraId="6B571F4C" w14:textId="390220F4" w:rsidR="008B0E5F" w:rsidRPr="00B51084" w:rsidRDefault="008B0E5F" w:rsidP="00B51084">
            <w:pPr>
              <w:tabs>
                <w:tab w:val="left" w:pos="624"/>
              </w:tabs>
              <w:spacing w:before="120" w:line="240" w:lineRule="auto"/>
              <w:jc w:val="left"/>
              <w:rPr>
                <w:sz w:val="20"/>
                <w:szCs w:val="20"/>
                <w:lang w:val="en-GB" w:eastAsia="en-GB"/>
              </w:rPr>
            </w:pPr>
            <w:r w:rsidRPr="00B51084">
              <w:rPr>
                <w:sz w:val="20"/>
                <w:szCs w:val="20"/>
                <w:lang w:val="en-GB" w:eastAsia="en-GB"/>
              </w:rPr>
              <w:t xml:space="preserve">Distr.: General </w:t>
            </w:r>
            <w:r w:rsidRPr="00B51084">
              <w:rPr>
                <w:sz w:val="20"/>
                <w:szCs w:val="20"/>
                <w:lang w:val="en-GB" w:eastAsia="en-GB"/>
              </w:rPr>
              <w:br/>
            </w:r>
            <w:r w:rsidR="00260F94" w:rsidRPr="00B51084">
              <w:rPr>
                <w:sz w:val="20"/>
                <w:szCs w:val="20"/>
                <w:lang w:eastAsia="en-GB"/>
              </w:rPr>
              <w:t>9</w:t>
            </w:r>
            <w:r w:rsidRPr="00B51084">
              <w:rPr>
                <w:sz w:val="20"/>
                <w:szCs w:val="20"/>
                <w:lang w:eastAsia="en-GB"/>
              </w:rPr>
              <w:t xml:space="preserve"> </w:t>
            </w:r>
            <w:r w:rsidRPr="00B51084">
              <w:rPr>
                <w:rFonts w:hint="eastAsia"/>
                <w:sz w:val="20"/>
                <w:szCs w:val="20"/>
              </w:rPr>
              <w:t>April</w:t>
            </w:r>
            <w:r w:rsidRPr="00B51084">
              <w:rPr>
                <w:sz w:val="20"/>
                <w:szCs w:val="20"/>
                <w:lang w:eastAsia="en-GB"/>
              </w:rPr>
              <w:t xml:space="preserve"> 2022</w:t>
            </w:r>
          </w:p>
          <w:p w14:paraId="08589F79" w14:textId="77777777" w:rsidR="008B0E5F" w:rsidRPr="00B51084" w:rsidRDefault="008B0E5F" w:rsidP="00B51084">
            <w:pPr>
              <w:tabs>
                <w:tab w:val="left" w:pos="4082"/>
              </w:tabs>
              <w:spacing w:before="120" w:line="240" w:lineRule="auto"/>
              <w:jc w:val="left"/>
              <w:rPr>
                <w:sz w:val="20"/>
                <w:szCs w:val="20"/>
                <w:lang w:val="en-GB" w:eastAsia="en-US"/>
              </w:rPr>
            </w:pPr>
            <w:r w:rsidRPr="00B51084">
              <w:rPr>
                <w:sz w:val="20"/>
                <w:szCs w:val="20"/>
                <w:lang w:val="en-GB" w:eastAsia="en-GB"/>
              </w:rPr>
              <w:t>Chinese</w:t>
            </w:r>
            <w:r w:rsidRPr="00B51084">
              <w:rPr>
                <w:sz w:val="20"/>
                <w:szCs w:val="20"/>
                <w:lang w:val="en-GB" w:eastAsia="en-GB"/>
              </w:rPr>
              <w:br/>
            </w:r>
            <w:r w:rsidRPr="00B51084">
              <w:rPr>
                <w:sz w:val="20"/>
                <w:szCs w:val="20"/>
                <w:lang w:val="en-GB"/>
              </w:rPr>
              <w:t>Original: English</w:t>
            </w:r>
          </w:p>
        </w:tc>
      </w:tr>
    </w:tbl>
    <w:p w14:paraId="24D56CC6" w14:textId="77777777" w:rsidR="008B0E5F" w:rsidRPr="00B51084" w:rsidRDefault="008B0E5F" w:rsidP="00B51084">
      <w:pPr>
        <w:pStyle w:val="AATitle"/>
        <w:rPr>
          <w:rFonts w:ascii="SimHei" w:eastAsia="SimHei" w:hAnsi="SimHei"/>
          <w:bCs/>
          <w:sz w:val="24"/>
          <w:szCs w:val="24"/>
          <w:lang w:val="zh-CN" w:eastAsia="zh-CN"/>
        </w:rPr>
      </w:pPr>
      <w:r w:rsidRPr="00B51084">
        <w:rPr>
          <w:rFonts w:ascii="SimHei" w:eastAsia="SimHei" w:hAnsi="SimHei"/>
          <w:bCs/>
          <w:sz w:val="24"/>
          <w:szCs w:val="24"/>
          <w:lang w:val="zh-CN" w:eastAsia="zh-CN"/>
        </w:rPr>
        <w:t>生物多样性和生态系统服务政府间</w:t>
      </w:r>
      <w:r w:rsidRPr="00B51084">
        <w:rPr>
          <w:rFonts w:ascii="SimHei" w:eastAsia="SimHei" w:hAnsi="SimHei"/>
          <w:bCs/>
          <w:sz w:val="24"/>
          <w:szCs w:val="24"/>
          <w:lang w:val="zh-CN" w:eastAsia="zh-CN"/>
        </w:rPr>
        <w:br/>
        <w:t>科学与政策平台全体会议</w:t>
      </w:r>
    </w:p>
    <w:p w14:paraId="2ABAB3AF" w14:textId="77777777" w:rsidR="008B0E5F" w:rsidRPr="00B51084" w:rsidRDefault="008B0E5F" w:rsidP="00B51084">
      <w:pPr>
        <w:pStyle w:val="AATitle"/>
        <w:rPr>
          <w:rFonts w:ascii="SimHei" w:eastAsia="SimHei" w:hAnsi="SimHei"/>
          <w:sz w:val="24"/>
          <w:szCs w:val="24"/>
          <w:lang w:eastAsia="zh-CN"/>
        </w:rPr>
      </w:pPr>
      <w:r w:rsidRPr="00B51084">
        <w:rPr>
          <w:rFonts w:ascii="SimHei" w:eastAsia="SimHei" w:hAnsi="SimHei"/>
          <w:bCs/>
          <w:sz w:val="24"/>
          <w:szCs w:val="24"/>
          <w:lang w:val="zh-CN" w:eastAsia="zh-CN"/>
        </w:rPr>
        <w:t>第九届会议</w:t>
      </w:r>
    </w:p>
    <w:p w14:paraId="578C0C8D" w14:textId="77777777" w:rsidR="008B0E5F" w:rsidRPr="00B51084" w:rsidRDefault="008B0E5F" w:rsidP="00B51084">
      <w:pPr>
        <w:pStyle w:val="AATitle"/>
        <w:rPr>
          <w:b w:val="0"/>
          <w:bCs/>
          <w:sz w:val="24"/>
          <w:szCs w:val="24"/>
          <w:lang w:eastAsia="zh-CN"/>
        </w:rPr>
      </w:pPr>
      <w:r w:rsidRPr="00B51084">
        <w:rPr>
          <w:b w:val="0"/>
          <w:bCs/>
          <w:sz w:val="24"/>
          <w:szCs w:val="24"/>
          <w:lang w:val="zh-CN" w:eastAsia="zh-CN"/>
        </w:rPr>
        <w:t>2022</w:t>
      </w:r>
      <w:r w:rsidRPr="00B51084">
        <w:rPr>
          <w:b w:val="0"/>
          <w:bCs/>
          <w:sz w:val="24"/>
          <w:szCs w:val="24"/>
          <w:lang w:val="zh-CN" w:eastAsia="zh-CN"/>
        </w:rPr>
        <w:t>年</w:t>
      </w:r>
      <w:r w:rsidRPr="00B51084">
        <w:rPr>
          <w:b w:val="0"/>
          <w:bCs/>
          <w:sz w:val="24"/>
          <w:szCs w:val="24"/>
          <w:lang w:val="zh-CN" w:eastAsia="zh-CN"/>
        </w:rPr>
        <w:t>7</w:t>
      </w:r>
      <w:r w:rsidRPr="00B51084">
        <w:rPr>
          <w:b w:val="0"/>
          <w:bCs/>
          <w:sz w:val="24"/>
          <w:szCs w:val="24"/>
          <w:lang w:val="zh-CN" w:eastAsia="zh-CN"/>
        </w:rPr>
        <w:t>月</w:t>
      </w:r>
      <w:r w:rsidRPr="00B51084">
        <w:rPr>
          <w:b w:val="0"/>
          <w:bCs/>
          <w:sz w:val="24"/>
          <w:szCs w:val="24"/>
          <w:lang w:val="zh-CN" w:eastAsia="zh-CN"/>
        </w:rPr>
        <w:t>3</w:t>
      </w:r>
      <w:r w:rsidRPr="00B51084">
        <w:rPr>
          <w:b w:val="0"/>
          <w:bCs/>
          <w:sz w:val="24"/>
          <w:szCs w:val="24"/>
          <w:lang w:val="zh-CN" w:eastAsia="zh-CN"/>
        </w:rPr>
        <w:t>日至</w:t>
      </w:r>
      <w:r w:rsidRPr="00B51084">
        <w:rPr>
          <w:b w:val="0"/>
          <w:bCs/>
          <w:sz w:val="24"/>
          <w:szCs w:val="24"/>
          <w:lang w:val="zh-CN" w:eastAsia="zh-CN"/>
        </w:rPr>
        <w:t>9</w:t>
      </w:r>
      <w:r w:rsidRPr="00B51084">
        <w:rPr>
          <w:b w:val="0"/>
          <w:bCs/>
          <w:sz w:val="24"/>
          <w:szCs w:val="24"/>
          <w:lang w:val="zh-CN" w:eastAsia="zh-CN"/>
        </w:rPr>
        <w:t>日，德国波恩</w:t>
      </w:r>
    </w:p>
    <w:p w14:paraId="26BAB5BD" w14:textId="77777777" w:rsidR="006E068E" w:rsidRPr="00B51084" w:rsidRDefault="006E068E" w:rsidP="00B51084">
      <w:pPr>
        <w:pStyle w:val="AATitle"/>
        <w:rPr>
          <w:b w:val="0"/>
          <w:bCs/>
          <w:sz w:val="24"/>
          <w:szCs w:val="24"/>
          <w:lang w:val="zh-CN" w:eastAsia="zh-CN"/>
        </w:rPr>
      </w:pPr>
      <w:r w:rsidRPr="00B51084">
        <w:rPr>
          <w:b w:val="0"/>
          <w:bCs/>
          <w:sz w:val="24"/>
          <w:szCs w:val="24"/>
          <w:lang w:val="zh-CN" w:eastAsia="zh-CN"/>
        </w:rPr>
        <w:t>临时议程</w:t>
      </w:r>
      <w:r w:rsidRPr="00B51084">
        <w:rPr>
          <w:b w:val="0"/>
          <w:bCs/>
          <w:sz w:val="24"/>
          <w:szCs w:val="24"/>
          <w:lang w:val="zh-CN" w:eastAsia="zh-CN"/>
        </w:rPr>
        <w:footnoteReference w:customMarkFollows="1" w:id="1"/>
        <w:t>*</w:t>
      </w:r>
      <w:r w:rsidRPr="00B51084">
        <w:rPr>
          <w:b w:val="0"/>
          <w:bCs/>
          <w:sz w:val="24"/>
          <w:szCs w:val="24"/>
          <w:lang w:val="zh-CN" w:eastAsia="zh-CN"/>
        </w:rPr>
        <w:t>项目</w:t>
      </w:r>
      <w:r w:rsidRPr="00B51084">
        <w:rPr>
          <w:b w:val="0"/>
          <w:bCs/>
          <w:sz w:val="24"/>
          <w:szCs w:val="24"/>
          <w:lang w:val="zh-CN" w:eastAsia="zh-CN"/>
        </w:rPr>
        <w:t>13</w:t>
      </w:r>
    </w:p>
    <w:p w14:paraId="63DAE555" w14:textId="77777777" w:rsidR="006E068E" w:rsidRPr="00B51084" w:rsidRDefault="006E068E" w:rsidP="00B51084">
      <w:pPr>
        <w:pStyle w:val="AATitle2"/>
        <w:rPr>
          <w:rFonts w:ascii="SimHei" w:eastAsia="SimHei" w:hAnsi="SimHei"/>
          <w:bCs/>
          <w:sz w:val="24"/>
          <w:szCs w:val="24"/>
          <w:lang w:val="zh-CN" w:eastAsia="zh-CN"/>
        </w:rPr>
      </w:pPr>
      <w:r w:rsidRPr="00B51084">
        <w:rPr>
          <w:rFonts w:ascii="SimHei" w:eastAsia="SimHei" w:hAnsi="SimHei"/>
          <w:bCs/>
          <w:sz w:val="24"/>
          <w:szCs w:val="24"/>
          <w:lang w:val="zh-CN" w:eastAsia="zh-CN"/>
        </w:rPr>
        <w:t>通过本届会议的各项决定和报告</w:t>
      </w:r>
    </w:p>
    <w:p w14:paraId="5F9CC744" w14:textId="1FFFEB04" w:rsidR="006E068E" w:rsidRPr="00B51084" w:rsidRDefault="006E068E" w:rsidP="004D11B5">
      <w:pPr>
        <w:pStyle w:val="BBTitle"/>
        <w:tabs>
          <w:tab w:val="clear" w:pos="1247"/>
          <w:tab w:val="clear" w:pos="1814"/>
          <w:tab w:val="clear" w:pos="2381"/>
          <w:tab w:val="clear" w:pos="2948"/>
          <w:tab w:val="clear" w:pos="3515"/>
          <w:tab w:val="clear" w:pos="4082"/>
        </w:tabs>
        <w:ind w:right="-143"/>
        <w:rPr>
          <w:rFonts w:ascii="SimHei" w:eastAsia="SimHei" w:hAnsi="SimHei"/>
          <w:sz w:val="32"/>
          <w:szCs w:val="32"/>
          <w:lang w:eastAsia="zh-CN"/>
        </w:rPr>
      </w:pPr>
      <w:r w:rsidRPr="00B51084">
        <w:rPr>
          <w:rFonts w:ascii="SimHei" w:eastAsia="SimHei" w:hAnsi="SimHei"/>
          <w:bCs/>
          <w:sz w:val="32"/>
          <w:szCs w:val="32"/>
          <w:lang w:val="zh-CN" w:eastAsia="zh-CN"/>
        </w:rPr>
        <w:t>生物多样性和生态系统服务政府间科学与政策平台全体会议第九届会议</w:t>
      </w:r>
      <w:r w:rsidR="00BD09D3" w:rsidRPr="00B51084">
        <w:rPr>
          <w:rFonts w:ascii="SimHei" w:eastAsia="SimHei" w:hAnsi="SimHei" w:hint="eastAsia"/>
          <w:bCs/>
          <w:sz w:val="32"/>
          <w:szCs w:val="32"/>
          <w:lang w:val="zh-CN" w:eastAsia="zh-CN"/>
        </w:rPr>
        <w:t>各项</w:t>
      </w:r>
      <w:r w:rsidRPr="00B51084">
        <w:rPr>
          <w:rFonts w:ascii="SimHei" w:eastAsia="SimHei" w:hAnsi="SimHei"/>
          <w:bCs/>
          <w:sz w:val="32"/>
          <w:szCs w:val="32"/>
          <w:lang w:val="zh-CN" w:eastAsia="zh-CN"/>
        </w:rPr>
        <w:t>决定草案</w:t>
      </w:r>
    </w:p>
    <w:p w14:paraId="1C95704B" w14:textId="77777777" w:rsidR="006E068E" w:rsidRPr="0087541A" w:rsidRDefault="006E068E" w:rsidP="00B51084">
      <w:pPr>
        <w:pStyle w:val="CH2"/>
        <w:rPr>
          <w:rFonts w:ascii="SimHei" w:eastAsia="SimHei" w:hAnsi="SimHei"/>
          <w:sz w:val="28"/>
          <w:szCs w:val="28"/>
        </w:rPr>
      </w:pPr>
      <w:r w:rsidRPr="00B51084">
        <w:rPr>
          <w:rFonts w:ascii="SimHei" w:eastAsia="SimHei" w:hAnsi="SimHei"/>
          <w:lang w:val="zh-CN" w:eastAsia="zh-CN"/>
        </w:rPr>
        <w:tab/>
      </w:r>
      <w:r w:rsidRPr="00B51084">
        <w:rPr>
          <w:rFonts w:ascii="SimHei" w:eastAsia="SimHei" w:hAnsi="SimHei"/>
          <w:lang w:val="zh-CN" w:eastAsia="zh-CN"/>
        </w:rPr>
        <w:tab/>
      </w:r>
      <w:proofErr w:type="spellStart"/>
      <w:r w:rsidRPr="0087541A">
        <w:rPr>
          <w:rFonts w:ascii="SimHei" w:eastAsia="SimHei" w:hAnsi="SimHei"/>
          <w:bCs/>
          <w:sz w:val="28"/>
          <w:szCs w:val="28"/>
          <w:lang w:val="zh-CN"/>
        </w:rPr>
        <w:t>秘书处的说明</w:t>
      </w:r>
      <w:proofErr w:type="spellEnd"/>
    </w:p>
    <w:p w14:paraId="2C01B900" w14:textId="77777777" w:rsidR="006E068E" w:rsidRPr="00E62BDE" w:rsidRDefault="006E068E" w:rsidP="00B51084">
      <w:pPr>
        <w:pStyle w:val="CH1"/>
        <w:rPr>
          <w:rFonts w:ascii="SimHei" w:eastAsia="SimHei" w:hAnsi="SimHei"/>
          <w:sz w:val="32"/>
          <w:szCs w:val="32"/>
        </w:rPr>
      </w:pPr>
      <w:r w:rsidRPr="00B51084">
        <w:rPr>
          <w:rFonts w:ascii="SimHei" w:eastAsia="SimHei" w:hAnsi="SimHei"/>
          <w:lang w:val="zh-CN"/>
        </w:rPr>
        <w:tab/>
      </w:r>
      <w:r w:rsidRPr="00E62BDE">
        <w:rPr>
          <w:rFonts w:ascii="SimHei" w:eastAsia="SimHei" w:hAnsi="SimHei"/>
          <w:sz w:val="32"/>
          <w:szCs w:val="32"/>
          <w:lang w:val="zh-CN"/>
        </w:rPr>
        <w:tab/>
      </w:r>
      <w:proofErr w:type="spellStart"/>
      <w:r w:rsidRPr="00E62BDE">
        <w:rPr>
          <w:rFonts w:ascii="SimHei" w:eastAsia="SimHei" w:hAnsi="SimHei"/>
          <w:bCs/>
          <w:sz w:val="32"/>
          <w:szCs w:val="32"/>
          <w:lang w:val="zh-CN"/>
        </w:rPr>
        <w:t>导言</w:t>
      </w:r>
      <w:proofErr w:type="spellEnd"/>
    </w:p>
    <w:p w14:paraId="592300FA" w14:textId="77777777" w:rsidR="006E068E" w:rsidRPr="00B51084" w:rsidRDefault="006E068E" w:rsidP="00067EDC">
      <w:pPr>
        <w:pStyle w:val="Normalnumber"/>
        <w:jc w:val="both"/>
        <w:rPr>
          <w:sz w:val="24"/>
          <w:szCs w:val="24"/>
          <w:lang w:eastAsia="zh-CN"/>
        </w:rPr>
      </w:pPr>
      <w:r w:rsidRPr="00B51084">
        <w:rPr>
          <w:sz w:val="24"/>
          <w:szCs w:val="24"/>
          <w:lang w:val="zh-CN" w:eastAsia="zh-CN"/>
        </w:rPr>
        <w:t>本说明载列各项决定草案，供生物多样性和生态系统服务政府间科学与政策平台（生物多样性平台）全体会议第九届会议审议。本说明由执行秘书编写，以协助全体会议拟定有关本届会议议程项目的决定以待通过。各项决定草案遵循全体会议往届会议通过的决定的结构。本说明指出了预计将在临时议程（</w:t>
      </w:r>
      <w:r w:rsidRPr="00B51084">
        <w:rPr>
          <w:sz w:val="24"/>
          <w:szCs w:val="24"/>
          <w:lang w:val="zh-CN" w:eastAsia="zh-CN"/>
        </w:rPr>
        <w:t>IPBES/9/1</w:t>
      </w:r>
      <w:r w:rsidRPr="00B51084">
        <w:rPr>
          <w:sz w:val="24"/>
          <w:szCs w:val="24"/>
          <w:lang w:val="zh-CN" w:eastAsia="zh-CN"/>
        </w:rPr>
        <w:t>）哪个项目下审议所涉决定草案。</w:t>
      </w:r>
    </w:p>
    <w:p w14:paraId="2EE957B4" w14:textId="4B44D5D0" w:rsidR="006E068E" w:rsidRPr="00E62BDE" w:rsidRDefault="006E068E" w:rsidP="004D11B5">
      <w:pPr>
        <w:pStyle w:val="CH1"/>
        <w:numPr>
          <w:ilvl w:val="0"/>
          <w:numId w:val="15"/>
        </w:numPr>
        <w:tabs>
          <w:tab w:val="clear" w:pos="851"/>
          <w:tab w:val="clear" w:pos="1247"/>
          <w:tab w:val="clear" w:pos="1814"/>
          <w:tab w:val="clear" w:pos="2381"/>
          <w:tab w:val="clear" w:pos="2948"/>
          <w:tab w:val="clear" w:pos="3515"/>
          <w:tab w:val="clear" w:pos="4082"/>
        </w:tabs>
        <w:ind w:left="1276" w:right="140" w:hanging="698"/>
        <w:rPr>
          <w:rFonts w:eastAsia="SimHei"/>
          <w:sz w:val="32"/>
          <w:szCs w:val="32"/>
          <w:lang w:eastAsia="zh-CN"/>
        </w:rPr>
      </w:pPr>
      <w:r w:rsidRPr="00E62BDE">
        <w:rPr>
          <w:rFonts w:eastAsia="SimHei"/>
          <w:bCs/>
          <w:sz w:val="32"/>
          <w:szCs w:val="32"/>
          <w:lang w:val="zh-CN" w:eastAsia="zh-CN"/>
        </w:rPr>
        <w:t>决定草案：生物多样性和生态系统服务政府间科学与政策平台</w:t>
      </w:r>
      <w:r w:rsidRPr="00E62BDE">
        <w:rPr>
          <w:rFonts w:eastAsia="SimHei"/>
          <w:bCs/>
          <w:sz w:val="32"/>
          <w:szCs w:val="32"/>
          <w:lang w:val="zh-CN" w:eastAsia="zh-CN"/>
        </w:rPr>
        <w:t>2030</w:t>
      </w:r>
      <w:r w:rsidRPr="00E62BDE">
        <w:rPr>
          <w:rFonts w:eastAsia="SimHei"/>
          <w:bCs/>
          <w:sz w:val="32"/>
          <w:szCs w:val="32"/>
          <w:lang w:val="zh-CN" w:eastAsia="zh-CN"/>
        </w:rPr>
        <w:t>年前滚动工作方案的执行</w:t>
      </w:r>
    </w:p>
    <w:p w14:paraId="48D668E9" w14:textId="77777777" w:rsidR="006E068E" w:rsidRPr="00B51084" w:rsidRDefault="006E068E" w:rsidP="00067EDC">
      <w:pPr>
        <w:pStyle w:val="Normalnumber"/>
        <w:tabs>
          <w:tab w:val="num" w:pos="624"/>
        </w:tabs>
        <w:jc w:val="both"/>
        <w:rPr>
          <w:sz w:val="24"/>
          <w:szCs w:val="24"/>
          <w:lang w:eastAsia="zh-CN"/>
        </w:rPr>
      </w:pPr>
      <w:r w:rsidRPr="00B51084">
        <w:rPr>
          <w:sz w:val="24"/>
          <w:szCs w:val="24"/>
          <w:lang w:val="zh-CN" w:eastAsia="zh-CN"/>
        </w:rPr>
        <w:t>全体会议不妨在临时议程项目</w:t>
      </w:r>
      <w:r w:rsidRPr="00B51084">
        <w:rPr>
          <w:sz w:val="24"/>
          <w:szCs w:val="24"/>
          <w:lang w:val="zh-CN" w:eastAsia="zh-CN"/>
        </w:rPr>
        <w:t>13</w:t>
      </w:r>
      <w:r w:rsidRPr="00B51084">
        <w:rPr>
          <w:sz w:val="24"/>
          <w:szCs w:val="24"/>
          <w:lang w:val="zh-CN" w:eastAsia="zh-CN"/>
        </w:rPr>
        <w:t>下审议下列决定草案：</w:t>
      </w:r>
    </w:p>
    <w:p w14:paraId="64838849" w14:textId="77777777" w:rsidR="006E068E" w:rsidRPr="00B51084" w:rsidRDefault="006E068E" w:rsidP="00067EDC">
      <w:pPr>
        <w:pStyle w:val="Normal-pool"/>
        <w:tabs>
          <w:tab w:val="clear" w:pos="1247"/>
          <w:tab w:val="clear" w:pos="1814"/>
          <w:tab w:val="clear" w:pos="2381"/>
          <w:tab w:val="clear" w:pos="2948"/>
          <w:tab w:val="clear" w:pos="3515"/>
          <w:tab w:val="clear" w:pos="4082"/>
          <w:tab w:val="left" w:pos="624"/>
        </w:tabs>
        <w:spacing w:after="120"/>
        <w:ind w:left="1871" w:firstLine="624"/>
        <w:jc w:val="both"/>
        <w:rPr>
          <w:rFonts w:ascii="KaiTi" w:eastAsia="KaiTi" w:hAnsi="KaiTi"/>
          <w:sz w:val="24"/>
          <w:szCs w:val="24"/>
          <w:lang w:eastAsia="zh-CN"/>
        </w:rPr>
      </w:pPr>
      <w:r w:rsidRPr="00B51084">
        <w:rPr>
          <w:rFonts w:ascii="KaiTi" w:eastAsia="KaiTi" w:hAnsi="KaiTi"/>
          <w:sz w:val="24"/>
          <w:szCs w:val="24"/>
          <w:lang w:val="zh-CN" w:eastAsia="zh-CN"/>
        </w:rPr>
        <w:t>全体会议，</w:t>
      </w:r>
    </w:p>
    <w:p w14:paraId="251049F7" w14:textId="77777777" w:rsidR="006E068E" w:rsidRPr="00B51084" w:rsidRDefault="006E068E" w:rsidP="00067EDC">
      <w:pPr>
        <w:pStyle w:val="Normal-pool"/>
        <w:tabs>
          <w:tab w:val="clear" w:pos="1247"/>
          <w:tab w:val="clear" w:pos="1814"/>
          <w:tab w:val="clear" w:pos="2381"/>
          <w:tab w:val="clear" w:pos="2948"/>
          <w:tab w:val="clear" w:pos="3515"/>
          <w:tab w:val="clear" w:pos="4082"/>
          <w:tab w:val="left" w:pos="624"/>
        </w:tabs>
        <w:spacing w:after="120"/>
        <w:ind w:left="1871" w:firstLine="624"/>
        <w:jc w:val="both"/>
        <w:rPr>
          <w:i/>
          <w:sz w:val="24"/>
          <w:szCs w:val="24"/>
          <w:lang w:eastAsia="zh-CN"/>
        </w:rPr>
      </w:pPr>
      <w:r w:rsidRPr="00B51084">
        <w:rPr>
          <w:rFonts w:ascii="KaiTi" w:eastAsia="KaiTi" w:hAnsi="KaiTi"/>
          <w:sz w:val="24"/>
          <w:szCs w:val="24"/>
          <w:lang w:val="zh-CN" w:eastAsia="zh-CN"/>
        </w:rPr>
        <w:t>欢迎</w:t>
      </w:r>
      <w:r w:rsidRPr="00B51084">
        <w:rPr>
          <w:sz w:val="24"/>
          <w:szCs w:val="24"/>
          <w:lang w:val="zh-CN" w:eastAsia="zh-CN"/>
        </w:rPr>
        <w:t>执行秘书关于</w:t>
      </w:r>
      <w:r w:rsidRPr="00B51084">
        <w:rPr>
          <w:sz w:val="24"/>
          <w:szCs w:val="24"/>
          <w:lang w:val="zh-CN" w:eastAsia="zh-CN"/>
        </w:rPr>
        <w:t>2030</w:t>
      </w:r>
      <w:r w:rsidRPr="00B51084">
        <w:rPr>
          <w:sz w:val="24"/>
          <w:szCs w:val="24"/>
          <w:lang w:val="zh-CN" w:eastAsia="zh-CN"/>
        </w:rPr>
        <w:t>年前滚动工作方案执行进展情况的报告，</w:t>
      </w:r>
      <w:r w:rsidRPr="00B51084">
        <w:rPr>
          <w:sz w:val="24"/>
          <w:szCs w:val="24"/>
          <w:vertAlign w:val="superscript"/>
          <w:lang w:val="zh-CN"/>
        </w:rPr>
        <w:footnoteReference w:id="2"/>
      </w:r>
    </w:p>
    <w:p w14:paraId="7CF23C5A" w14:textId="77777777" w:rsidR="006E068E" w:rsidRPr="00B51084" w:rsidRDefault="006E068E" w:rsidP="00067EDC">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赞赏地肯定</w:t>
      </w:r>
      <w:r w:rsidRPr="00B51084">
        <w:rPr>
          <w:sz w:val="24"/>
          <w:szCs w:val="24"/>
          <w:lang w:val="zh-CN" w:eastAsia="zh-CN"/>
        </w:rPr>
        <w:t>迄今参与执行工作方案的所有专家作出的杰出贡献，并感谢他们为此作出的不懈努力，</w:t>
      </w:r>
    </w:p>
    <w:p w14:paraId="74024EAA" w14:textId="77777777" w:rsidR="006E068E" w:rsidRPr="00B51084" w:rsidRDefault="006E068E" w:rsidP="00067EDC">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鼓励</w:t>
      </w:r>
      <w:r w:rsidRPr="00B51084">
        <w:rPr>
          <w:sz w:val="24"/>
          <w:szCs w:val="24"/>
          <w:lang w:val="zh-CN" w:eastAsia="zh-CN"/>
        </w:rPr>
        <w:t>各国政府和各组织积极参与执行工作方案，</w:t>
      </w:r>
    </w:p>
    <w:p w14:paraId="1790C745" w14:textId="77777777" w:rsidR="006E068E" w:rsidRPr="00334BE4" w:rsidRDefault="006E068E" w:rsidP="00B51084">
      <w:pPr>
        <w:pStyle w:val="CH2"/>
        <w:tabs>
          <w:tab w:val="clear" w:pos="2381"/>
          <w:tab w:val="clear" w:pos="2948"/>
          <w:tab w:val="left" w:pos="2552"/>
          <w:tab w:val="left" w:pos="3119"/>
        </w:tabs>
        <w:ind w:firstLine="0"/>
        <w:jc w:val="center"/>
        <w:rPr>
          <w:rFonts w:eastAsia="SimHei"/>
          <w:bCs/>
          <w:sz w:val="28"/>
          <w:szCs w:val="28"/>
          <w:lang w:val="zh-CN" w:eastAsia="zh-CN"/>
        </w:rPr>
      </w:pPr>
      <w:r w:rsidRPr="00334BE4">
        <w:rPr>
          <w:rFonts w:eastAsia="SimHei"/>
          <w:bCs/>
          <w:sz w:val="28"/>
          <w:szCs w:val="28"/>
          <w:lang w:val="zh-CN" w:eastAsia="zh-CN"/>
        </w:rPr>
        <w:lastRenderedPageBreak/>
        <w:t>一</w:t>
      </w:r>
    </w:p>
    <w:p w14:paraId="2839711E" w14:textId="7299EEC9" w:rsidR="006E068E" w:rsidRPr="00334BE4" w:rsidRDefault="002C7A25" w:rsidP="00A1163C">
      <w:pPr>
        <w:pStyle w:val="CH2"/>
        <w:tabs>
          <w:tab w:val="clear" w:pos="2381"/>
          <w:tab w:val="clear" w:pos="2948"/>
          <w:tab w:val="left" w:pos="2552"/>
          <w:tab w:val="left" w:pos="3119"/>
        </w:tabs>
        <w:spacing w:before="0"/>
        <w:ind w:firstLine="0"/>
        <w:jc w:val="center"/>
        <w:rPr>
          <w:rFonts w:eastAsia="SimHei"/>
          <w:bCs/>
          <w:sz w:val="28"/>
          <w:szCs w:val="28"/>
          <w:lang w:val="zh-CN" w:eastAsia="zh-CN"/>
        </w:rPr>
      </w:pPr>
      <w:r w:rsidRPr="00334BE4">
        <w:rPr>
          <w:rFonts w:eastAsia="SimHei"/>
          <w:bCs/>
          <w:sz w:val="28"/>
          <w:szCs w:val="28"/>
          <w:lang w:val="zh-CN" w:eastAsia="zh-CN"/>
        </w:rPr>
        <w:t>平台</w:t>
      </w:r>
      <w:r w:rsidR="006E068E" w:rsidRPr="00334BE4">
        <w:rPr>
          <w:rFonts w:eastAsia="SimHei"/>
          <w:bCs/>
          <w:sz w:val="28"/>
          <w:szCs w:val="28"/>
          <w:lang w:val="zh-CN" w:eastAsia="zh-CN"/>
        </w:rPr>
        <w:t>2030</w:t>
      </w:r>
      <w:r w:rsidR="006E068E" w:rsidRPr="00334BE4">
        <w:rPr>
          <w:rFonts w:eastAsia="SimHei"/>
          <w:bCs/>
          <w:sz w:val="28"/>
          <w:szCs w:val="28"/>
          <w:lang w:val="zh-CN" w:eastAsia="zh-CN"/>
        </w:rPr>
        <w:t>年前工作方案的执行情况</w:t>
      </w:r>
    </w:p>
    <w:p w14:paraId="3EB55794" w14:textId="1DDC42EB" w:rsidR="006E068E" w:rsidRPr="00B51084" w:rsidRDefault="006E068E" w:rsidP="00067EDC">
      <w:pPr>
        <w:pStyle w:val="Normal-pool"/>
        <w:numPr>
          <w:ilvl w:val="6"/>
          <w:numId w:val="5"/>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决定</w:t>
      </w:r>
      <w:r w:rsidRPr="00B51084">
        <w:rPr>
          <w:sz w:val="24"/>
          <w:szCs w:val="24"/>
          <w:lang w:val="zh-CN" w:eastAsia="zh-CN"/>
        </w:rPr>
        <w:t>根据前几届会议通过的决定、本决定和</w:t>
      </w:r>
      <w:r w:rsidRPr="00B51084">
        <w:rPr>
          <w:sz w:val="24"/>
          <w:szCs w:val="24"/>
          <w:lang w:val="zh-CN" w:eastAsia="zh-CN"/>
        </w:rPr>
        <w:t>IPBES-9/[--]</w:t>
      </w:r>
      <w:r w:rsidRPr="00B51084">
        <w:rPr>
          <w:sz w:val="24"/>
          <w:szCs w:val="24"/>
          <w:lang w:val="zh-CN" w:eastAsia="zh-CN"/>
        </w:rPr>
        <w:t>号决定</w:t>
      </w:r>
      <w:r w:rsidR="001B480F" w:rsidRPr="00B51084">
        <w:rPr>
          <w:sz w:val="24"/>
          <w:szCs w:val="24"/>
          <w:vertAlign w:val="superscript"/>
          <w:lang w:val="zh-CN" w:eastAsia="zh-CN"/>
        </w:rPr>
        <w:footnoteReference w:id="3"/>
      </w:r>
      <w:r w:rsidRPr="00B51084">
        <w:rPr>
          <w:sz w:val="24"/>
          <w:szCs w:val="24"/>
          <w:lang w:val="zh-CN" w:eastAsia="zh-CN"/>
        </w:rPr>
        <w:t>所载的核定预算着手执行工作方案；</w:t>
      </w:r>
    </w:p>
    <w:p w14:paraId="4DED8DC6" w14:textId="40C138BF" w:rsidR="006E068E" w:rsidRPr="00B51084" w:rsidRDefault="006E068E" w:rsidP="00067EDC">
      <w:pPr>
        <w:pStyle w:val="Normal-pool"/>
        <w:numPr>
          <w:ilvl w:val="6"/>
          <w:numId w:val="5"/>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请</w:t>
      </w:r>
      <w:r w:rsidRPr="00B51084">
        <w:rPr>
          <w:sz w:val="24"/>
          <w:szCs w:val="24"/>
          <w:lang w:val="zh-CN" w:eastAsia="zh-CN"/>
        </w:rPr>
        <w:t>执行秘书向全体会议第十届会议提交一份工作方案执行进展报告；</w:t>
      </w:r>
    </w:p>
    <w:p w14:paraId="2D64C9EF" w14:textId="4FDB1DB6" w:rsidR="006E068E" w:rsidRPr="00B51084" w:rsidRDefault="006E068E" w:rsidP="00067EDC">
      <w:pPr>
        <w:pStyle w:val="Normalnumber"/>
        <w:tabs>
          <w:tab w:val="num" w:pos="624"/>
        </w:tabs>
        <w:spacing w:before="480"/>
        <w:jc w:val="both"/>
        <w:rPr>
          <w:sz w:val="24"/>
          <w:szCs w:val="24"/>
          <w:lang w:eastAsia="zh-CN"/>
        </w:rPr>
      </w:pPr>
      <w:r w:rsidRPr="00B51084">
        <w:rPr>
          <w:sz w:val="24"/>
          <w:szCs w:val="24"/>
          <w:lang w:val="zh-CN" w:eastAsia="zh-CN"/>
        </w:rPr>
        <w:t>全体会议不妨在临时议程项目</w:t>
      </w:r>
      <w:r w:rsidRPr="00B51084">
        <w:rPr>
          <w:sz w:val="24"/>
          <w:szCs w:val="24"/>
          <w:lang w:val="zh-CN" w:eastAsia="zh-CN"/>
        </w:rPr>
        <w:t>7</w:t>
      </w:r>
      <w:r w:rsidRPr="00B51084">
        <w:rPr>
          <w:sz w:val="24"/>
          <w:szCs w:val="24"/>
          <w:lang w:val="zh-CN" w:eastAsia="zh-CN"/>
        </w:rPr>
        <w:t>下审议下列决定草案：</w:t>
      </w:r>
    </w:p>
    <w:p w14:paraId="0EA3A9F9" w14:textId="77777777" w:rsidR="006E068E" w:rsidRPr="00334BE4" w:rsidRDefault="006E068E" w:rsidP="00B51084">
      <w:pPr>
        <w:pStyle w:val="CH2"/>
        <w:tabs>
          <w:tab w:val="clear" w:pos="2381"/>
          <w:tab w:val="clear" w:pos="2948"/>
          <w:tab w:val="left" w:pos="2552"/>
          <w:tab w:val="left" w:pos="3119"/>
        </w:tabs>
        <w:ind w:firstLine="0"/>
        <w:jc w:val="center"/>
        <w:rPr>
          <w:rFonts w:eastAsia="SimHei"/>
          <w:sz w:val="28"/>
          <w:szCs w:val="28"/>
        </w:rPr>
      </w:pPr>
      <w:r w:rsidRPr="00334BE4">
        <w:rPr>
          <w:rFonts w:eastAsia="SimHei"/>
          <w:bCs/>
          <w:sz w:val="28"/>
          <w:szCs w:val="28"/>
          <w:lang w:val="zh-CN"/>
        </w:rPr>
        <w:t>二</w:t>
      </w:r>
    </w:p>
    <w:p w14:paraId="37BC6842" w14:textId="77777777" w:rsidR="006E068E" w:rsidRPr="00334BE4" w:rsidRDefault="006E068E" w:rsidP="00B51084">
      <w:pPr>
        <w:pStyle w:val="CH2"/>
        <w:tabs>
          <w:tab w:val="clear" w:pos="2381"/>
          <w:tab w:val="clear" w:pos="2948"/>
          <w:tab w:val="left" w:pos="2552"/>
          <w:tab w:val="left" w:pos="3119"/>
        </w:tabs>
        <w:spacing w:before="0"/>
        <w:ind w:firstLine="0"/>
        <w:jc w:val="center"/>
        <w:rPr>
          <w:rFonts w:eastAsia="SimHei"/>
          <w:sz w:val="28"/>
          <w:szCs w:val="28"/>
        </w:rPr>
      </w:pPr>
      <w:proofErr w:type="spellStart"/>
      <w:r w:rsidRPr="00334BE4">
        <w:rPr>
          <w:rFonts w:eastAsia="SimHei"/>
          <w:bCs/>
          <w:sz w:val="28"/>
          <w:szCs w:val="28"/>
          <w:lang w:val="zh-CN"/>
        </w:rPr>
        <w:t>评估知识</w:t>
      </w:r>
      <w:proofErr w:type="spellEnd"/>
    </w:p>
    <w:p w14:paraId="51F88BA9" w14:textId="4FAACADB" w:rsidR="006E068E" w:rsidRPr="00B51084" w:rsidRDefault="006E068E" w:rsidP="00067ED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核准</w:t>
      </w:r>
      <w:r w:rsidRPr="00B51084">
        <w:rPr>
          <w:sz w:val="24"/>
          <w:szCs w:val="24"/>
          <w:lang w:val="zh-CN" w:eastAsia="zh-CN"/>
        </w:rPr>
        <w:t>野生物种可持续利用专题评估的决策者摘要</w:t>
      </w:r>
      <w:r w:rsidRPr="00B51084">
        <w:rPr>
          <w:sz w:val="24"/>
          <w:szCs w:val="24"/>
          <w:vertAlign w:val="superscript"/>
          <w:lang w:val="zh-CN"/>
        </w:rPr>
        <w:footnoteReference w:id="4"/>
      </w:r>
      <w:r w:rsidRPr="00B51084">
        <w:rPr>
          <w:sz w:val="24"/>
          <w:szCs w:val="24"/>
          <w:lang w:val="zh-CN" w:eastAsia="zh-CN"/>
        </w:rPr>
        <w:t>，并接受该评估的各章节，包括其执行摘要</w:t>
      </w:r>
      <w:r w:rsidRPr="00B51084">
        <w:rPr>
          <w:sz w:val="24"/>
          <w:szCs w:val="24"/>
          <w:vertAlign w:val="superscript"/>
          <w:lang w:val="zh-CN"/>
        </w:rPr>
        <w:footnoteReference w:id="5"/>
      </w:r>
      <w:r w:rsidRPr="00B51084">
        <w:rPr>
          <w:sz w:val="24"/>
          <w:szCs w:val="24"/>
          <w:lang w:val="zh-CN" w:eastAsia="zh-CN"/>
        </w:rPr>
        <w:t>；</w:t>
      </w:r>
    </w:p>
    <w:p w14:paraId="4712AA83" w14:textId="75A841C5" w:rsidR="006E068E" w:rsidRPr="00B51084" w:rsidRDefault="006E068E" w:rsidP="00067ED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又核准</w:t>
      </w:r>
      <w:r w:rsidRPr="00B51084">
        <w:rPr>
          <w:sz w:val="24"/>
          <w:szCs w:val="24"/>
          <w:lang w:val="zh-CN" w:eastAsia="zh-CN"/>
        </w:rPr>
        <w:t>关于自然之多重价值和估值的方法评估的决策者摘要</w:t>
      </w:r>
      <w:r w:rsidRPr="00B51084">
        <w:rPr>
          <w:sz w:val="24"/>
          <w:szCs w:val="24"/>
          <w:vertAlign w:val="superscript"/>
          <w:lang w:val="zh-CN"/>
        </w:rPr>
        <w:footnoteReference w:id="6"/>
      </w:r>
      <w:r w:rsidRPr="00B51084">
        <w:rPr>
          <w:sz w:val="24"/>
          <w:szCs w:val="24"/>
          <w:lang w:val="zh-CN" w:eastAsia="zh-CN"/>
        </w:rPr>
        <w:t>，并接受该评估的各章节，包括其执行摘要</w:t>
      </w:r>
      <w:r w:rsidRPr="00B51084">
        <w:rPr>
          <w:sz w:val="24"/>
          <w:szCs w:val="24"/>
          <w:vertAlign w:val="superscript"/>
          <w:lang w:val="zh-CN"/>
        </w:rPr>
        <w:footnoteReference w:id="7"/>
      </w:r>
      <w:r w:rsidRPr="00B51084">
        <w:rPr>
          <w:sz w:val="24"/>
          <w:szCs w:val="24"/>
          <w:lang w:val="zh-CN" w:eastAsia="zh-CN"/>
        </w:rPr>
        <w:t>；</w:t>
      </w:r>
      <w:bookmarkStart w:id="0" w:name="_Hlk101524149"/>
      <w:bookmarkEnd w:id="0"/>
    </w:p>
    <w:p w14:paraId="32242E72" w14:textId="52F02311" w:rsidR="006E068E" w:rsidRPr="00B51084" w:rsidRDefault="00DB3894" w:rsidP="00067ED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还核准</w:t>
      </w:r>
      <w:r w:rsidRPr="00B51084">
        <w:rPr>
          <w:sz w:val="24"/>
          <w:szCs w:val="24"/>
          <w:lang w:val="zh-CN" w:eastAsia="zh-CN"/>
        </w:rPr>
        <w:t>在全体会议第十届会议之后，根据平台交付品编写程序</w:t>
      </w:r>
      <w:r w:rsidR="006E068E" w:rsidRPr="00B51084">
        <w:rPr>
          <w:sz w:val="24"/>
          <w:szCs w:val="24"/>
          <w:vertAlign w:val="superscript"/>
          <w:lang w:val="zh-CN" w:eastAsia="zh-CN"/>
        </w:rPr>
        <w:footnoteReference w:id="8"/>
      </w:r>
      <w:r w:rsidRPr="00B51084">
        <w:rPr>
          <w:sz w:val="24"/>
          <w:szCs w:val="24"/>
          <w:lang w:val="zh-CN" w:eastAsia="zh-CN"/>
        </w:rPr>
        <w:t>和本决定附件</w:t>
      </w:r>
      <w:r w:rsidRPr="00B51084">
        <w:rPr>
          <w:sz w:val="24"/>
          <w:szCs w:val="24"/>
          <w:lang w:val="zh-CN" w:eastAsia="zh-CN"/>
        </w:rPr>
        <w:t>[--]</w:t>
      </w:r>
      <w:r w:rsidRPr="00B51084">
        <w:rPr>
          <w:sz w:val="24"/>
          <w:szCs w:val="24"/>
          <w:lang w:val="zh-CN" w:eastAsia="zh-CN"/>
        </w:rPr>
        <w:t>所载的评估范围界定报告概述的内容</w:t>
      </w:r>
      <w:r w:rsidR="006E068E" w:rsidRPr="00B51084">
        <w:rPr>
          <w:sz w:val="24"/>
          <w:szCs w:val="24"/>
          <w:vertAlign w:val="superscript"/>
          <w:lang w:val="zh-CN" w:eastAsia="zh-CN"/>
        </w:rPr>
        <w:footnoteReference w:id="9"/>
      </w:r>
      <w:r w:rsidRPr="00B51084">
        <w:rPr>
          <w:sz w:val="24"/>
          <w:szCs w:val="24"/>
          <w:lang w:val="zh-CN" w:eastAsia="zh-CN"/>
        </w:rPr>
        <w:t>，就企业对生物多样性和自然对人类贡献的影响和依赖进行方法评估，供全体会议第十二届会议审议；</w:t>
      </w:r>
    </w:p>
    <w:p w14:paraId="31169080" w14:textId="617E30CB" w:rsidR="006E068E" w:rsidRPr="00B51084" w:rsidRDefault="006E068E" w:rsidP="00067ED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表示注意到</w:t>
      </w:r>
      <w:r w:rsidRPr="00B51084">
        <w:rPr>
          <w:sz w:val="24"/>
          <w:szCs w:val="24"/>
          <w:lang w:val="zh-CN" w:eastAsia="zh-CN"/>
        </w:rPr>
        <w:t>关于与政府间气候变化专门委员会合作的秘书处说明</w:t>
      </w:r>
      <w:r w:rsidRPr="00B51084">
        <w:rPr>
          <w:sz w:val="24"/>
          <w:szCs w:val="24"/>
          <w:vertAlign w:val="superscript"/>
          <w:lang w:val="zh-CN" w:eastAsia="zh-CN"/>
        </w:rPr>
        <w:footnoteReference w:id="10"/>
      </w:r>
      <w:r w:rsidRPr="00B51084">
        <w:rPr>
          <w:sz w:val="24"/>
          <w:szCs w:val="24"/>
          <w:lang w:val="zh-CN" w:eastAsia="zh-CN"/>
        </w:rPr>
        <w:t>所载的进展情况报告，以及将从政府间气候变化专门委员会与生物多样性和生态系统服务政府间科学与政策平台之间的合作中受益的、与生物多样性和气候变化相关的专题或方法问题方面建议的汇编</w:t>
      </w:r>
      <w:r w:rsidRPr="00B51084">
        <w:rPr>
          <w:sz w:val="24"/>
          <w:szCs w:val="24"/>
          <w:vertAlign w:val="superscript"/>
          <w:lang w:val="zh-CN" w:eastAsia="zh-CN"/>
        </w:rPr>
        <w:footnoteReference w:id="11"/>
      </w:r>
      <w:r w:rsidRPr="00B51084">
        <w:rPr>
          <w:sz w:val="24"/>
          <w:szCs w:val="24"/>
          <w:lang w:val="zh-CN" w:eastAsia="zh-CN"/>
        </w:rPr>
        <w:t>；</w:t>
      </w:r>
    </w:p>
    <w:p w14:paraId="49B2441C" w14:textId="4122D1FC" w:rsidR="006E068E" w:rsidRPr="00B51084" w:rsidRDefault="006E068E" w:rsidP="00067ED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邀请</w:t>
      </w:r>
      <w:r w:rsidRPr="00B51084">
        <w:rPr>
          <w:sz w:val="24"/>
          <w:szCs w:val="24"/>
          <w:lang w:val="zh-CN" w:eastAsia="zh-CN"/>
        </w:rPr>
        <w:t>政府间气候变化专门委员会国家联络人以及生物多样性和生态系统服务政府间科学与政策平台国家联络人共同探讨政府间气候变化专门委员会和生物多样性平台今后可能联合开展的活动，包括结合政府间气候变化专门委员会第七个评估周期开展工作，同时考虑到关于生物多样性和气候变化工作的秘书处说明</w:t>
      </w:r>
      <w:r w:rsidRPr="00B51084">
        <w:rPr>
          <w:sz w:val="24"/>
          <w:szCs w:val="24"/>
          <w:vertAlign w:val="superscript"/>
          <w:lang w:val="zh-CN" w:eastAsia="zh-CN"/>
        </w:rPr>
        <w:footnoteReference w:id="12"/>
      </w:r>
      <w:r w:rsidRPr="00B51084">
        <w:rPr>
          <w:sz w:val="24"/>
          <w:szCs w:val="24"/>
          <w:lang w:val="zh-CN" w:eastAsia="zh-CN"/>
        </w:rPr>
        <w:t>第二节所概述的备选办法；</w:t>
      </w:r>
    </w:p>
    <w:p w14:paraId="56EBB632" w14:textId="6FDE7C26" w:rsidR="006E068E" w:rsidRPr="00B51084" w:rsidRDefault="006E068E" w:rsidP="00067ED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邀请</w:t>
      </w:r>
      <w:r w:rsidRPr="00B51084">
        <w:rPr>
          <w:sz w:val="24"/>
          <w:szCs w:val="24"/>
          <w:lang w:val="zh-CN" w:eastAsia="zh-CN"/>
        </w:rPr>
        <w:t>生物多样性平台主席团及其执行秘书继续与政府间气候变化专门委员会一起探讨政府间气候变化专门委员会和生物多样性平台之间今后联合开展活动的方法，包括结合政府间气候变化专门委员会第</w:t>
      </w:r>
      <w:r w:rsidRPr="00B51084">
        <w:rPr>
          <w:sz w:val="24"/>
          <w:szCs w:val="24"/>
          <w:lang w:val="zh-CN" w:eastAsia="zh-CN"/>
        </w:rPr>
        <w:lastRenderedPageBreak/>
        <w:t>七个评估周期开展工作，同时考虑到关于生物多样性和气候变化工作的秘书处说明</w:t>
      </w:r>
      <w:r w:rsidRPr="00B51084">
        <w:rPr>
          <w:sz w:val="24"/>
          <w:szCs w:val="24"/>
          <w:vertAlign w:val="superscript"/>
          <w:lang w:val="zh-CN" w:eastAsia="zh-CN"/>
        </w:rPr>
        <w:footnoteReference w:id="13"/>
      </w:r>
      <w:r w:rsidRPr="00B51084">
        <w:rPr>
          <w:sz w:val="24"/>
          <w:szCs w:val="24"/>
          <w:lang w:val="zh-CN" w:eastAsia="zh-CN"/>
        </w:rPr>
        <w:t>第二节所概述的备选办法，并考虑到任何联合活动都需要是透明的，需要依循政府间气候变化专门委员会和生物多样性平台的各项决定和它们各自的政策和程序，并请执行秘书向全体会议第十届会议报告这方面的进展；</w:t>
      </w:r>
    </w:p>
    <w:p w14:paraId="2BB975B4" w14:textId="534E90B5" w:rsidR="006E068E" w:rsidRPr="00B51084" w:rsidRDefault="006E068E" w:rsidP="00067EDC">
      <w:pPr>
        <w:pStyle w:val="Normalnumber"/>
        <w:tabs>
          <w:tab w:val="num" w:pos="624"/>
        </w:tabs>
        <w:spacing w:before="480"/>
        <w:jc w:val="both"/>
        <w:rPr>
          <w:sz w:val="24"/>
          <w:szCs w:val="24"/>
          <w:lang w:eastAsia="zh-CN"/>
        </w:rPr>
      </w:pPr>
      <w:r w:rsidRPr="00B51084">
        <w:rPr>
          <w:sz w:val="24"/>
          <w:szCs w:val="24"/>
          <w:lang w:val="zh-CN" w:eastAsia="zh-CN"/>
        </w:rPr>
        <w:t>全体会议不妨在临时议程项目</w:t>
      </w:r>
      <w:r w:rsidRPr="00B51084">
        <w:rPr>
          <w:sz w:val="24"/>
          <w:szCs w:val="24"/>
          <w:lang w:val="zh-CN" w:eastAsia="zh-CN"/>
        </w:rPr>
        <w:t>10</w:t>
      </w:r>
      <w:r w:rsidRPr="00B51084">
        <w:rPr>
          <w:sz w:val="24"/>
          <w:szCs w:val="24"/>
          <w:lang w:val="zh-CN" w:eastAsia="zh-CN"/>
        </w:rPr>
        <w:t>下审议下列决定草案：</w:t>
      </w:r>
    </w:p>
    <w:p w14:paraId="04E5568E" w14:textId="454DA235" w:rsidR="006E068E" w:rsidRPr="00B51084" w:rsidRDefault="006E068E" w:rsidP="00067ED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jc w:val="both"/>
        <w:rPr>
          <w:iCs/>
          <w:sz w:val="24"/>
          <w:szCs w:val="24"/>
          <w:lang w:eastAsia="zh-CN"/>
        </w:rPr>
      </w:pPr>
      <w:r w:rsidRPr="00B51084">
        <w:rPr>
          <w:rFonts w:ascii="KaiTi" w:eastAsia="KaiTi" w:hAnsi="KaiTi"/>
          <w:sz w:val="24"/>
          <w:szCs w:val="24"/>
          <w:lang w:val="zh-CN" w:eastAsia="zh-CN"/>
        </w:rPr>
        <w:t>决定</w:t>
      </w:r>
      <w:r w:rsidRPr="00B51084">
        <w:rPr>
          <w:sz w:val="24"/>
          <w:szCs w:val="24"/>
          <w:lang w:val="zh-CN" w:eastAsia="zh-CN"/>
        </w:rPr>
        <w:t>在其第十届会议上审议所收到的关于生物多样性和生态系统服务第二次全球评估和生态连通性评估的请求、意见和建议，以及在全体会议第九届会议后响应根据</w:t>
      </w:r>
      <w:r w:rsidRPr="00B51084">
        <w:rPr>
          <w:sz w:val="24"/>
          <w:szCs w:val="24"/>
          <w:lang w:val="zh-CN" w:eastAsia="zh-CN"/>
        </w:rPr>
        <w:t>IPBES-7/1</w:t>
      </w:r>
      <w:r w:rsidRPr="00B51084">
        <w:rPr>
          <w:sz w:val="24"/>
          <w:szCs w:val="24"/>
          <w:lang w:val="zh-CN" w:eastAsia="zh-CN"/>
        </w:rPr>
        <w:t>号决定第</w:t>
      </w:r>
      <w:r w:rsidRPr="00B51084">
        <w:rPr>
          <w:sz w:val="24"/>
          <w:szCs w:val="24"/>
          <w:lang w:val="zh-CN" w:eastAsia="zh-CN"/>
        </w:rPr>
        <w:t>2</w:t>
      </w:r>
      <w:r w:rsidRPr="00B51084">
        <w:rPr>
          <w:sz w:val="24"/>
          <w:szCs w:val="24"/>
          <w:lang w:val="zh-CN" w:eastAsia="zh-CN"/>
        </w:rPr>
        <w:t>段发出的呼吁而提交的任何请求、意见和建议；</w:t>
      </w:r>
      <w:bookmarkStart w:id="1" w:name="_Hlk101527629"/>
      <w:bookmarkEnd w:id="1"/>
    </w:p>
    <w:p w14:paraId="6D364918" w14:textId="7636CAAB" w:rsidR="006E068E" w:rsidRPr="00B51084" w:rsidRDefault="006E068E" w:rsidP="00067ED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jc w:val="both"/>
        <w:rPr>
          <w:iCs/>
          <w:sz w:val="24"/>
          <w:szCs w:val="24"/>
          <w:lang w:eastAsia="zh-CN"/>
        </w:rPr>
      </w:pPr>
      <w:r w:rsidRPr="00B51084">
        <w:rPr>
          <w:rFonts w:ascii="KaiTi" w:eastAsia="KaiTi" w:hAnsi="KaiTi"/>
          <w:sz w:val="24"/>
          <w:szCs w:val="24"/>
          <w:lang w:val="zh-CN" w:eastAsia="zh-CN"/>
        </w:rPr>
        <w:t>邀请</w:t>
      </w:r>
      <w:r w:rsidRPr="00B51084">
        <w:rPr>
          <w:sz w:val="24"/>
          <w:szCs w:val="24"/>
          <w:lang w:val="zh-CN" w:eastAsia="zh-CN"/>
        </w:rPr>
        <w:t>科学界和任何其他相关行为体加快工作，填补第一份《生物多样性和生态系统服务全球评估报告》和平台其他已完成的评估报告所查明的差距，并就可能开展的第二次生物多样性和生态系统服务全球评估的初步范围界定报告</w:t>
      </w:r>
      <w:r w:rsidRPr="00B51084">
        <w:rPr>
          <w:sz w:val="24"/>
          <w:szCs w:val="24"/>
          <w:vertAlign w:val="superscript"/>
          <w:lang w:val="zh-CN" w:eastAsia="zh-CN"/>
        </w:rPr>
        <w:footnoteReference w:id="14"/>
      </w:r>
      <w:r w:rsidRPr="00B51084">
        <w:rPr>
          <w:sz w:val="24"/>
          <w:szCs w:val="24"/>
          <w:lang w:val="zh-CN" w:eastAsia="zh-CN"/>
        </w:rPr>
        <w:t>所指出的各方面开展工作，以便及时获得结果，供可能开展的第二次生物多样性和生态系统服务全球评估审议；并邀请有能力的各方支持这些工作；</w:t>
      </w:r>
    </w:p>
    <w:p w14:paraId="569F10CF" w14:textId="33566DFC" w:rsidR="006E068E" w:rsidRPr="00B51084" w:rsidRDefault="006E068E" w:rsidP="00067EDC">
      <w:pPr>
        <w:pStyle w:val="Normalnumber"/>
        <w:tabs>
          <w:tab w:val="num" w:pos="624"/>
        </w:tabs>
        <w:spacing w:before="480"/>
        <w:jc w:val="both"/>
        <w:rPr>
          <w:sz w:val="24"/>
          <w:szCs w:val="24"/>
          <w:lang w:eastAsia="zh-CN"/>
        </w:rPr>
      </w:pPr>
      <w:r w:rsidRPr="00B51084">
        <w:rPr>
          <w:sz w:val="24"/>
          <w:szCs w:val="24"/>
          <w:lang w:val="zh-CN" w:eastAsia="zh-CN"/>
        </w:rPr>
        <w:t>全体会议不妨在临时议程项目</w:t>
      </w:r>
      <w:r w:rsidRPr="00B51084">
        <w:rPr>
          <w:sz w:val="24"/>
          <w:szCs w:val="24"/>
          <w:lang w:val="zh-CN" w:eastAsia="zh-CN"/>
        </w:rPr>
        <w:t>9</w:t>
      </w:r>
      <w:r w:rsidRPr="00B51084">
        <w:rPr>
          <w:sz w:val="24"/>
          <w:szCs w:val="24"/>
          <w:lang w:val="zh-CN" w:eastAsia="zh-CN"/>
        </w:rPr>
        <w:t>下审议下列决定草案：</w:t>
      </w:r>
    </w:p>
    <w:p w14:paraId="2F54AF0A" w14:textId="3FF4DE96" w:rsidR="006E068E" w:rsidRPr="00B51084" w:rsidRDefault="006E068E" w:rsidP="00067ED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jc w:val="both"/>
        <w:rPr>
          <w:i/>
          <w:color w:val="000000"/>
          <w:sz w:val="24"/>
          <w:szCs w:val="24"/>
          <w:lang w:eastAsia="zh-CN"/>
        </w:rPr>
      </w:pPr>
      <w:r w:rsidRPr="00B51084">
        <w:rPr>
          <w:rFonts w:ascii="KaiTi" w:eastAsia="KaiTi" w:hAnsi="KaiTi"/>
          <w:sz w:val="24"/>
          <w:szCs w:val="24"/>
          <w:lang w:val="zh-CN" w:eastAsia="zh-CN"/>
        </w:rPr>
        <w:t>决定</w:t>
      </w:r>
      <w:r w:rsidRPr="00B51084">
        <w:rPr>
          <w:sz w:val="24"/>
          <w:szCs w:val="24"/>
          <w:lang w:val="zh-CN" w:eastAsia="zh-CN"/>
        </w:rPr>
        <w:t>，虽有平台交付品编写程序</w:t>
      </w:r>
      <w:r w:rsidRPr="00B51084">
        <w:rPr>
          <w:sz w:val="24"/>
          <w:szCs w:val="24"/>
          <w:vertAlign w:val="superscript"/>
          <w:lang w:val="zh-CN" w:eastAsia="zh-CN"/>
        </w:rPr>
        <w:footnoteReference w:id="15"/>
      </w:r>
      <w:r w:rsidRPr="00B51084">
        <w:rPr>
          <w:sz w:val="24"/>
          <w:szCs w:val="24"/>
          <w:lang w:val="zh-CN" w:eastAsia="zh-CN"/>
        </w:rPr>
        <w:t>第</w:t>
      </w:r>
      <w:r w:rsidRPr="00B51084">
        <w:rPr>
          <w:sz w:val="24"/>
          <w:szCs w:val="24"/>
          <w:lang w:val="zh-CN" w:eastAsia="zh-CN"/>
        </w:rPr>
        <w:t>3.1</w:t>
      </w:r>
      <w:r w:rsidRPr="00B51084">
        <w:rPr>
          <w:sz w:val="24"/>
          <w:szCs w:val="24"/>
          <w:lang w:val="zh-CN" w:eastAsia="zh-CN"/>
        </w:rPr>
        <w:t>节和相关规定，但仍使各国政府能于</w:t>
      </w:r>
      <w:r w:rsidRPr="00B51084">
        <w:rPr>
          <w:sz w:val="24"/>
          <w:szCs w:val="24"/>
          <w:lang w:val="zh-CN" w:eastAsia="zh-CN"/>
        </w:rPr>
        <w:t>2022</w:t>
      </w:r>
      <w:r w:rsidRPr="00B51084">
        <w:rPr>
          <w:sz w:val="24"/>
          <w:szCs w:val="24"/>
          <w:lang w:val="zh-CN" w:eastAsia="zh-CN"/>
        </w:rPr>
        <w:t>年</w:t>
      </w:r>
      <w:r w:rsidRPr="00B51084">
        <w:rPr>
          <w:sz w:val="24"/>
          <w:szCs w:val="24"/>
          <w:lang w:val="zh-CN" w:eastAsia="zh-CN"/>
        </w:rPr>
        <w:t>8</w:t>
      </w:r>
      <w:r w:rsidRPr="00B51084">
        <w:rPr>
          <w:sz w:val="24"/>
          <w:szCs w:val="24"/>
          <w:lang w:val="zh-CN" w:eastAsia="zh-CN"/>
        </w:rPr>
        <w:t>月对外来入侵物种评估的决策者摘要多进行一次审查；</w:t>
      </w:r>
    </w:p>
    <w:p w14:paraId="5ECBE44E" w14:textId="77777777" w:rsidR="006E068E" w:rsidRPr="00B51084" w:rsidRDefault="006E068E" w:rsidP="00067EDC">
      <w:pPr>
        <w:pStyle w:val="Normalnumber"/>
        <w:tabs>
          <w:tab w:val="num" w:pos="624"/>
        </w:tabs>
        <w:spacing w:before="480"/>
        <w:jc w:val="both"/>
        <w:rPr>
          <w:sz w:val="24"/>
          <w:szCs w:val="24"/>
          <w:lang w:eastAsia="zh-CN"/>
        </w:rPr>
      </w:pPr>
      <w:r w:rsidRPr="00B51084">
        <w:rPr>
          <w:sz w:val="24"/>
          <w:szCs w:val="24"/>
          <w:lang w:val="zh-CN" w:eastAsia="zh-CN"/>
        </w:rPr>
        <w:t>全体会议不妨在临时议程项目</w:t>
      </w:r>
      <w:r w:rsidRPr="00B51084">
        <w:rPr>
          <w:sz w:val="24"/>
          <w:szCs w:val="24"/>
          <w:lang w:val="zh-CN" w:eastAsia="zh-CN"/>
        </w:rPr>
        <w:t>8</w:t>
      </w:r>
      <w:r w:rsidRPr="00B51084">
        <w:rPr>
          <w:sz w:val="24"/>
          <w:szCs w:val="24"/>
          <w:lang w:val="zh-CN" w:eastAsia="zh-CN"/>
        </w:rPr>
        <w:t>下审议下列决定草案：</w:t>
      </w:r>
    </w:p>
    <w:p w14:paraId="4F025DBA" w14:textId="77777777" w:rsidR="006E068E" w:rsidRPr="00C237CA" w:rsidRDefault="006E068E" w:rsidP="00B51084">
      <w:pPr>
        <w:pStyle w:val="CH2"/>
        <w:tabs>
          <w:tab w:val="clear" w:pos="2381"/>
          <w:tab w:val="clear" w:pos="2948"/>
          <w:tab w:val="left" w:pos="2552"/>
          <w:tab w:val="left" w:pos="3119"/>
        </w:tabs>
        <w:ind w:firstLine="0"/>
        <w:jc w:val="center"/>
        <w:rPr>
          <w:rFonts w:eastAsia="SimHei"/>
          <w:bCs/>
          <w:sz w:val="28"/>
          <w:szCs w:val="28"/>
          <w:lang w:val="zh-CN"/>
        </w:rPr>
      </w:pPr>
      <w:r w:rsidRPr="00C237CA">
        <w:rPr>
          <w:rFonts w:eastAsia="SimHei"/>
          <w:bCs/>
          <w:sz w:val="28"/>
          <w:szCs w:val="28"/>
          <w:lang w:val="zh-CN"/>
        </w:rPr>
        <w:t>三</w:t>
      </w:r>
    </w:p>
    <w:p w14:paraId="28D276CC" w14:textId="77777777" w:rsidR="006E068E" w:rsidRPr="00C237CA" w:rsidRDefault="006E068E" w:rsidP="00A1163C">
      <w:pPr>
        <w:pStyle w:val="CH2"/>
        <w:tabs>
          <w:tab w:val="clear" w:pos="2381"/>
          <w:tab w:val="clear" w:pos="2948"/>
          <w:tab w:val="left" w:pos="2552"/>
          <w:tab w:val="left" w:pos="3119"/>
        </w:tabs>
        <w:spacing w:before="0"/>
        <w:ind w:firstLine="0"/>
        <w:jc w:val="center"/>
        <w:rPr>
          <w:rFonts w:eastAsia="SimHei"/>
          <w:bCs/>
          <w:sz w:val="28"/>
          <w:szCs w:val="28"/>
          <w:lang w:val="zh-CN"/>
        </w:rPr>
      </w:pPr>
      <w:proofErr w:type="spellStart"/>
      <w:r w:rsidRPr="00C237CA">
        <w:rPr>
          <w:rFonts w:eastAsia="SimHei"/>
          <w:bCs/>
          <w:sz w:val="28"/>
          <w:szCs w:val="28"/>
          <w:lang w:val="zh-CN"/>
        </w:rPr>
        <w:t>建设能力</w:t>
      </w:r>
      <w:proofErr w:type="spellEnd"/>
    </w:p>
    <w:p w14:paraId="2D243BDD" w14:textId="37E7C2B5" w:rsidR="006E068E" w:rsidRPr="00B51084" w:rsidRDefault="006E068E" w:rsidP="00067EDC">
      <w:pPr>
        <w:pStyle w:val="Normal-pool"/>
        <w:numPr>
          <w:ilvl w:val="0"/>
          <w:numId w:val="9"/>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欢迎</w:t>
      </w:r>
      <w:r w:rsidRPr="00B51084">
        <w:rPr>
          <w:sz w:val="24"/>
          <w:szCs w:val="24"/>
          <w:lang w:val="zh-CN" w:eastAsia="zh-CN"/>
        </w:rPr>
        <w:t>能力建设工作队在执行平台</w:t>
      </w:r>
      <w:r w:rsidRPr="00B51084">
        <w:rPr>
          <w:sz w:val="24"/>
          <w:szCs w:val="24"/>
          <w:lang w:val="zh-CN" w:eastAsia="zh-CN"/>
        </w:rPr>
        <w:t>2030</w:t>
      </w:r>
      <w:r w:rsidRPr="00B51084">
        <w:rPr>
          <w:sz w:val="24"/>
          <w:szCs w:val="24"/>
          <w:lang w:val="zh-CN" w:eastAsia="zh-CN"/>
        </w:rPr>
        <w:t>年前工作方案的目标</w:t>
      </w:r>
      <w:r w:rsidR="00067EDC">
        <w:rPr>
          <w:sz w:val="24"/>
          <w:szCs w:val="24"/>
          <w:lang w:val="zh-CN" w:eastAsia="zh-CN"/>
        </w:rPr>
        <w:br/>
      </w:r>
      <w:r w:rsidRPr="00B51084">
        <w:rPr>
          <w:sz w:val="24"/>
          <w:szCs w:val="24"/>
          <w:lang w:val="zh-CN" w:eastAsia="zh-CN"/>
        </w:rPr>
        <w:t>2 (a)</w:t>
      </w:r>
      <w:r w:rsidRPr="00B51084">
        <w:rPr>
          <w:sz w:val="24"/>
          <w:szCs w:val="24"/>
          <w:lang w:val="zh-CN" w:eastAsia="zh-CN"/>
        </w:rPr>
        <w:t>、</w:t>
      </w:r>
      <w:r w:rsidRPr="00B51084">
        <w:rPr>
          <w:sz w:val="24"/>
          <w:szCs w:val="24"/>
          <w:lang w:val="zh-CN" w:eastAsia="zh-CN"/>
        </w:rPr>
        <w:t xml:space="preserve">2 (b) </w:t>
      </w:r>
      <w:r w:rsidRPr="00B51084">
        <w:rPr>
          <w:sz w:val="24"/>
          <w:szCs w:val="24"/>
          <w:lang w:val="zh-CN" w:eastAsia="zh-CN"/>
        </w:rPr>
        <w:t>和</w:t>
      </w:r>
      <w:r w:rsidRPr="00B51084">
        <w:rPr>
          <w:sz w:val="24"/>
          <w:szCs w:val="24"/>
          <w:lang w:val="zh-CN" w:eastAsia="zh-CN"/>
        </w:rPr>
        <w:t>2 (c)</w:t>
      </w:r>
      <w:r w:rsidRPr="00B51084">
        <w:rPr>
          <w:sz w:val="24"/>
          <w:szCs w:val="24"/>
          <w:lang w:val="zh-CN" w:eastAsia="zh-CN"/>
        </w:rPr>
        <w:t>方面取得的进展；</w:t>
      </w:r>
    </w:p>
    <w:p w14:paraId="62195943" w14:textId="47BBF2C0" w:rsidR="006E068E" w:rsidRPr="00B51084" w:rsidRDefault="00DB3894" w:rsidP="00067EDC">
      <w:pPr>
        <w:pStyle w:val="Normal-pool"/>
        <w:numPr>
          <w:ilvl w:val="0"/>
          <w:numId w:val="9"/>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又欢迎</w:t>
      </w:r>
      <w:r w:rsidRPr="00B51084">
        <w:rPr>
          <w:sz w:val="24"/>
          <w:szCs w:val="24"/>
          <w:lang w:val="zh-CN" w:eastAsia="zh-CN"/>
        </w:rPr>
        <w:t>支持平台</w:t>
      </w:r>
      <w:r w:rsidRPr="00B51084">
        <w:rPr>
          <w:sz w:val="24"/>
          <w:szCs w:val="24"/>
          <w:lang w:val="zh-CN" w:eastAsia="zh-CN"/>
        </w:rPr>
        <w:t>2030</w:t>
      </w:r>
      <w:r w:rsidRPr="00B51084">
        <w:rPr>
          <w:sz w:val="24"/>
          <w:szCs w:val="24"/>
          <w:lang w:val="zh-CN" w:eastAsia="zh-CN"/>
        </w:rPr>
        <w:t>年前工作方案的目标</w:t>
      </w:r>
      <w:r w:rsidRPr="00B51084">
        <w:rPr>
          <w:sz w:val="24"/>
          <w:szCs w:val="24"/>
          <w:lang w:val="zh-CN" w:eastAsia="zh-CN"/>
        </w:rPr>
        <w:t>2</w:t>
      </w:r>
      <w:r w:rsidR="00067EDC">
        <w:rPr>
          <w:sz w:val="24"/>
          <w:szCs w:val="24"/>
          <w:lang w:eastAsia="zh-CN"/>
        </w:rPr>
        <w:t xml:space="preserve"> </w:t>
      </w:r>
      <w:r w:rsidRPr="00B51084">
        <w:rPr>
          <w:sz w:val="24"/>
          <w:szCs w:val="24"/>
          <w:lang w:val="zh-CN" w:eastAsia="zh-CN"/>
        </w:rPr>
        <w:t>(a)</w:t>
      </w:r>
      <w:r w:rsidRPr="00B51084">
        <w:rPr>
          <w:sz w:val="24"/>
          <w:szCs w:val="24"/>
          <w:lang w:val="zh-CN" w:eastAsia="zh-CN"/>
        </w:rPr>
        <w:t>、</w:t>
      </w:r>
      <w:r w:rsidRPr="00B51084">
        <w:rPr>
          <w:sz w:val="24"/>
          <w:szCs w:val="24"/>
          <w:lang w:val="zh-CN" w:eastAsia="zh-CN"/>
        </w:rPr>
        <w:t>2</w:t>
      </w:r>
      <w:r w:rsidR="00067EDC">
        <w:rPr>
          <w:sz w:val="24"/>
          <w:szCs w:val="24"/>
          <w:lang w:eastAsia="zh-CN"/>
        </w:rPr>
        <w:t xml:space="preserve"> </w:t>
      </w:r>
      <w:r w:rsidRPr="00B51084">
        <w:rPr>
          <w:sz w:val="24"/>
          <w:szCs w:val="24"/>
          <w:lang w:val="zh-CN" w:eastAsia="zh-CN"/>
        </w:rPr>
        <w:t>(b)</w:t>
      </w:r>
      <w:r w:rsidRPr="00B51084">
        <w:rPr>
          <w:sz w:val="24"/>
          <w:szCs w:val="24"/>
          <w:lang w:val="zh-CN" w:eastAsia="zh-CN"/>
        </w:rPr>
        <w:t>和</w:t>
      </w:r>
      <w:r w:rsidRPr="00B51084">
        <w:rPr>
          <w:sz w:val="24"/>
          <w:szCs w:val="24"/>
          <w:lang w:val="zh-CN" w:eastAsia="zh-CN"/>
        </w:rPr>
        <w:t>2</w:t>
      </w:r>
      <w:r w:rsidR="00067EDC">
        <w:rPr>
          <w:sz w:val="24"/>
          <w:szCs w:val="24"/>
          <w:lang w:eastAsia="zh-CN"/>
        </w:rPr>
        <w:t xml:space="preserve"> </w:t>
      </w:r>
      <w:r w:rsidRPr="00B51084">
        <w:rPr>
          <w:sz w:val="24"/>
          <w:szCs w:val="24"/>
          <w:lang w:val="zh-CN" w:eastAsia="zh-CN"/>
        </w:rPr>
        <w:t>(c)</w:t>
      </w:r>
      <w:r w:rsidRPr="00B51084">
        <w:rPr>
          <w:sz w:val="24"/>
          <w:szCs w:val="24"/>
          <w:lang w:val="zh-CN" w:eastAsia="zh-CN"/>
        </w:rPr>
        <w:t>以及三个初步优先</w:t>
      </w:r>
      <w:r w:rsidR="008E0F13">
        <w:rPr>
          <w:rFonts w:hint="eastAsia"/>
          <w:sz w:val="24"/>
          <w:szCs w:val="24"/>
          <w:lang w:val="zh-CN" w:eastAsia="zh-CN"/>
        </w:rPr>
        <w:t>主</w:t>
      </w:r>
      <w:r w:rsidRPr="00B51084">
        <w:rPr>
          <w:sz w:val="24"/>
          <w:szCs w:val="24"/>
          <w:lang w:val="zh-CN" w:eastAsia="zh-CN"/>
        </w:rPr>
        <w:t>题的交付品，详情见本决定附件</w:t>
      </w:r>
      <w:r w:rsidRPr="00B51084">
        <w:rPr>
          <w:sz w:val="24"/>
          <w:szCs w:val="24"/>
          <w:lang w:val="zh-CN" w:eastAsia="zh-CN"/>
        </w:rPr>
        <w:t>[--]</w:t>
      </w:r>
      <w:r w:rsidR="006E068E" w:rsidRPr="00B51084">
        <w:rPr>
          <w:sz w:val="24"/>
          <w:szCs w:val="24"/>
          <w:vertAlign w:val="superscript"/>
          <w:lang w:val="zh-CN" w:eastAsia="zh-CN"/>
        </w:rPr>
        <w:footnoteReference w:id="16"/>
      </w:r>
      <w:r w:rsidRPr="00B51084">
        <w:rPr>
          <w:sz w:val="24"/>
          <w:szCs w:val="24"/>
          <w:lang w:val="zh-CN" w:eastAsia="zh-CN"/>
        </w:rPr>
        <w:t>；</w:t>
      </w:r>
    </w:p>
    <w:p w14:paraId="0182403A" w14:textId="416F3F57" w:rsidR="006E068E" w:rsidRPr="00B51084" w:rsidRDefault="006E068E" w:rsidP="00067EDC">
      <w:pPr>
        <w:pStyle w:val="Normal-pool"/>
        <w:numPr>
          <w:ilvl w:val="0"/>
          <w:numId w:val="9"/>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核准</w:t>
      </w:r>
      <w:r w:rsidRPr="00B51084">
        <w:rPr>
          <w:sz w:val="24"/>
          <w:szCs w:val="24"/>
          <w:lang w:val="zh-CN" w:eastAsia="zh-CN"/>
        </w:rPr>
        <w:t>本决定附件</w:t>
      </w:r>
      <w:r w:rsidRPr="00B51084">
        <w:rPr>
          <w:sz w:val="24"/>
          <w:szCs w:val="24"/>
          <w:lang w:val="zh-CN" w:eastAsia="zh-CN"/>
        </w:rPr>
        <w:t>[--]</w:t>
      </w:r>
      <w:r w:rsidRPr="00B51084">
        <w:rPr>
          <w:sz w:val="24"/>
          <w:szCs w:val="24"/>
          <w:vertAlign w:val="superscript"/>
          <w:lang w:val="zh-CN" w:eastAsia="zh-CN"/>
        </w:rPr>
        <w:footnoteReference w:id="17"/>
      </w:r>
      <w:r w:rsidRPr="00B51084">
        <w:rPr>
          <w:sz w:val="24"/>
          <w:szCs w:val="24"/>
          <w:lang w:val="zh-CN" w:eastAsia="zh-CN"/>
        </w:rPr>
        <w:t>所载的能力建设工作队</w:t>
      </w:r>
      <w:r w:rsidRPr="00B51084">
        <w:rPr>
          <w:sz w:val="24"/>
          <w:szCs w:val="24"/>
          <w:lang w:val="zh-CN" w:eastAsia="zh-CN"/>
        </w:rPr>
        <w:t>2022–2023</w:t>
      </w:r>
      <w:r w:rsidRPr="00B51084">
        <w:rPr>
          <w:sz w:val="24"/>
          <w:szCs w:val="24"/>
          <w:lang w:val="zh-CN" w:eastAsia="zh-CN"/>
        </w:rPr>
        <w:t>年闭会期间工作计划；</w:t>
      </w:r>
    </w:p>
    <w:p w14:paraId="7CE69F39" w14:textId="77777777" w:rsidR="006E068E" w:rsidRPr="00C237CA" w:rsidRDefault="006E068E" w:rsidP="00B51084">
      <w:pPr>
        <w:pStyle w:val="CH2"/>
        <w:tabs>
          <w:tab w:val="clear" w:pos="2381"/>
          <w:tab w:val="clear" w:pos="2948"/>
          <w:tab w:val="left" w:pos="2552"/>
          <w:tab w:val="left" w:pos="3119"/>
        </w:tabs>
        <w:ind w:firstLine="0"/>
        <w:jc w:val="center"/>
        <w:rPr>
          <w:rFonts w:eastAsia="SimHei"/>
          <w:bCs/>
          <w:sz w:val="28"/>
          <w:szCs w:val="28"/>
          <w:lang w:val="zh-CN"/>
        </w:rPr>
      </w:pPr>
      <w:r w:rsidRPr="00C237CA">
        <w:rPr>
          <w:rFonts w:eastAsia="SimHei"/>
          <w:bCs/>
          <w:sz w:val="28"/>
          <w:szCs w:val="28"/>
          <w:lang w:val="zh-CN"/>
        </w:rPr>
        <w:lastRenderedPageBreak/>
        <w:t>四</w:t>
      </w:r>
    </w:p>
    <w:p w14:paraId="367749B7" w14:textId="49A61D84" w:rsidR="006E068E" w:rsidRPr="00C237CA" w:rsidRDefault="00046C28" w:rsidP="00A1163C">
      <w:pPr>
        <w:pStyle w:val="CH2"/>
        <w:tabs>
          <w:tab w:val="clear" w:pos="2381"/>
          <w:tab w:val="clear" w:pos="2948"/>
          <w:tab w:val="left" w:pos="2552"/>
          <w:tab w:val="left" w:pos="3119"/>
        </w:tabs>
        <w:spacing w:before="0"/>
        <w:ind w:firstLine="0"/>
        <w:jc w:val="center"/>
        <w:rPr>
          <w:rFonts w:eastAsia="SimHei"/>
          <w:bCs/>
          <w:sz w:val="28"/>
          <w:szCs w:val="28"/>
          <w:lang w:val="zh-CN"/>
        </w:rPr>
      </w:pPr>
      <w:r w:rsidRPr="00C237CA">
        <w:rPr>
          <w:rFonts w:eastAsia="SimHei" w:hint="eastAsia"/>
          <w:bCs/>
          <w:sz w:val="28"/>
          <w:szCs w:val="28"/>
          <w:lang w:val="zh-CN" w:eastAsia="zh-CN"/>
        </w:rPr>
        <w:t>强化</w:t>
      </w:r>
      <w:proofErr w:type="spellStart"/>
      <w:r w:rsidR="006E068E" w:rsidRPr="00C237CA">
        <w:rPr>
          <w:rFonts w:eastAsia="SimHei"/>
          <w:bCs/>
          <w:sz w:val="28"/>
          <w:szCs w:val="28"/>
          <w:lang w:val="zh-CN"/>
        </w:rPr>
        <w:t>知识基础</w:t>
      </w:r>
      <w:proofErr w:type="spellEnd"/>
    </w:p>
    <w:p w14:paraId="1953C82D" w14:textId="63DDD01C" w:rsidR="006E068E" w:rsidRPr="00B51084" w:rsidRDefault="006E068E" w:rsidP="00067EDC">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bookmarkStart w:id="2" w:name="_Hlk500240677"/>
      <w:r w:rsidRPr="00B51084">
        <w:rPr>
          <w:rFonts w:ascii="KaiTi" w:eastAsia="KaiTi" w:hAnsi="KaiTi"/>
          <w:sz w:val="24"/>
          <w:szCs w:val="24"/>
          <w:lang w:val="zh-CN" w:eastAsia="zh-CN"/>
        </w:rPr>
        <w:t>欢迎</w:t>
      </w:r>
      <w:r w:rsidRPr="00B51084">
        <w:rPr>
          <w:sz w:val="24"/>
          <w:szCs w:val="24"/>
          <w:lang w:val="zh-CN" w:eastAsia="zh-CN"/>
        </w:rPr>
        <w:t>知识和数据工作队在执行平台</w:t>
      </w:r>
      <w:r w:rsidRPr="00B51084">
        <w:rPr>
          <w:sz w:val="24"/>
          <w:szCs w:val="24"/>
          <w:lang w:val="zh-CN" w:eastAsia="zh-CN"/>
        </w:rPr>
        <w:t>2030</w:t>
      </w:r>
      <w:r w:rsidRPr="00B51084">
        <w:rPr>
          <w:sz w:val="24"/>
          <w:szCs w:val="24"/>
          <w:lang w:val="zh-CN" w:eastAsia="zh-CN"/>
        </w:rPr>
        <w:t>年前工作方案的目标</w:t>
      </w:r>
      <w:r w:rsidRPr="00B51084">
        <w:rPr>
          <w:sz w:val="24"/>
          <w:szCs w:val="24"/>
          <w:lang w:val="zh-CN" w:eastAsia="zh-CN"/>
        </w:rPr>
        <w:t>3 (a)</w:t>
      </w:r>
      <w:r w:rsidRPr="00B51084">
        <w:rPr>
          <w:sz w:val="24"/>
          <w:szCs w:val="24"/>
          <w:lang w:val="zh-CN" w:eastAsia="zh-CN"/>
        </w:rPr>
        <w:t>方面取得的进展；</w:t>
      </w:r>
    </w:p>
    <w:p w14:paraId="3E331FE5" w14:textId="57E0203A" w:rsidR="006E068E" w:rsidRPr="00B51084" w:rsidRDefault="006E068E" w:rsidP="00067EDC">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表示注意到</w:t>
      </w:r>
      <w:r w:rsidRPr="00B51084">
        <w:rPr>
          <w:sz w:val="24"/>
          <w:szCs w:val="24"/>
          <w:lang w:val="zh-CN" w:eastAsia="zh-CN"/>
        </w:rPr>
        <w:t>平台的知识和数据管理政策；</w:t>
      </w:r>
      <w:r w:rsidRPr="00B51084">
        <w:rPr>
          <w:sz w:val="24"/>
          <w:szCs w:val="24"/>
          <w:vertAlign w:val="superscript"/>
          <w:lang w:val="zh-CN" w:eastAsia="zh-CN"/>
        </w:rPr>
        <w:footnoteReference w:id="18"/>
      </w:r>
    </w:p>
    <w:p w14:paraId="4A5B5AD9" w14:textId="6A759FD7" w:rsidR="006E068E" w:rsidRPr="00B51084" w:rsidRDefault="006E068E" w:rsidP="00067EDC">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欢迎</w:t>
      </w:r>
      <w:r w:rsidRPr="00B51084">
        <w:rPr>
          <w:sz w:val="24"/>
          <w:szCs w:val="24"/>
          <w:lang w:val="zh-CN" w:eastAsia="zh-CN"/>
        </w:rPr>
        <w:t>支持平台</w:t>
      </w:r>
      <w:r w:rsidRPr="00B51084">
        <w:rPr>
          <w:sz w:val="24"/>
          <w:szCs w:val="24"/>
          <w:lang w:val="zh-CN" w:eastAsia="zh-CN"/>
        </w:rPr>
        <w:t>2030</w:t>
      </w:r>
      <w:r w:rsidRPr="00B51084">
        <w:rPr>
          <w:sz w:val="24"/>
          <w:szCs w:val="24"/>
          <w:lang w:val="zh-CN" w:eastAsia="zh-CN"/>
        </w:rPr>
        <w:t>年前工作方案的目标</w:t>
      </w:r>
      <w:r w:rsidRPr="00B51084">
        <w:rPr>
          <w:sz w:val="24"/>
          <w:szCs w:val="24"/>
          <w:lang w:val="zh-CN" w:eastAsia="zh-CN"/>
        </w:rPr>
        <w:t>3</w:t>
      </w:r>
      <w:r w:rsidR="0042210E">
        <w:rPr>
          <w:sz w:val="24"/>
          <w:szCs w:val="24"/>
          <w:lang w:val="zh-CN" w:eastAsia="zh-CN"/>
        </w:rPr>
        <w:t xml:space="preserve"> </w:t>
      </w:r>
      <w:r w:rsidRPr="00B51084">
        <w:rPr>
          <w:sz w:val="24"/>
          <w:szCs w:val="24"/>
          <w:lang w:val="zh-CN" w:eastAsia="zh-CN"/>
        </w:rPr>
        <w:t>(a)</w:t>
      </w:r>
      <w:r w:rsidRPr="00B51084">
        <w:rPr>
          <w:sz w:val="24"/>
          <w:szCs w:val="24"/>
          <w:lang w:val="zh-CN" w:eastAsia="zh-CN"/>
        </w:rPr>
        <w:t>以及三个初步优先</w:t>
      </w:r>
      <w:r w:rsidR="00C13674">
        <w:rPr>
          <w:rFonts w:hint="eastAsia"/>
          <w:sz w:val="24"/>
          <w:szCs w:val="24"/>
          <w:lang w:val="zh-CN" w:eastAsia="zh-CN"/>
        </w:rPr>
        <w:t>主</w:t>
      </w:r>
      <w:r w:rsidRPr="00B51084">
        <w:rPr>
          <w:sz w:val="24"/>
          <w:szCs w:val="24"/>
          <w:lang w:val="zh-CN" w:eastAsia="zh-CN"/>
        </w:rPr>
        <w:t>题的交付品，详情见本决定附件</w:t>
      </w:r>
      <w:r w:rsidRPr="00B51084">
        <w:rPr>
          <w:sz w:val="24"/>
          <w:szCs w:val="24"/>
          <w:lang w:val="zh-CN" w:eastAsia="zh-CN"/>
        </w:rPr>
        <w:t>[--]</w:t>
      </w:r>
      <w:r w:rsidRPr="00B51084">
        <w:rPr>
          <w:sz w:val="24"/>
          <w:szCs w:val="24"/>
          <w:vertAlign w:val="superscript"/>
          <w:lang w:val="zh-CN" w:eastAsia="zh-CN"/>
        </w:rPr>
        <w:footnoteReference w:id="19"/>
      </w:r>
      <w:r w:rsidRPr="00B51084">
        <w:rPr>
          <w:sz w:val="24"/>
          <w:szCs w:val="24"/>
          <w:lang w:val="zh-CN" w:eastAsia="zh-CN"/>
        </w:rPr>
        <w:t>；</w:t>
      </w:r>
    </w:p>
    <w:p w14:paraId="2DB91BB0" w14:textId="7DCF9F04" w:rsidR="006E068E" w:rsidRPr="00B51084" w:rsidRDefault="006E068E" w:rsidP="00067EDC">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核准</w:t>
      </w:r>
      <w:r w:rsidRPr="00B51084">
        <w:rPr>
          <w:sz w:val="24"/>
          <w:szCs w:val="24"/>
          <w:lang w:val="zh-CN" w:eastAsia="zh-CN"/>
        </w:rPr>
        <w:t>本决定附件</w:t>
      </w:r>
      <w:r w:rsidRPr="00B51084">
        <w:rPr>
          <w:sz w:val="24"/>
          <w:szCs w:val="24"/>
          <w:lang w:val="zh-CN" w:eastAsia="zh-CN"/>
        </w:rPr>
        <w:t>[--]</w:t>
      </w:r>
      <w:r w:rsidRPr="00B51084">
        <w:rPr>
          <w:sz w:val="24"/>
          <w:szCs w:val="24"/>
          <w:vertAlign w:val="superscript"/>
          <w:lang w:val="zh-CN" w:eastAsia="zh-CN"/>
        </w:rPr>
        <w:footnoteReference w:id="20"/>
      </w:r>
      <w:r w:rsidRPr="00B51084">
        <w:rPr>
          <w:sz w:val="24"/>
          <w:szCs w:val="24"/>
          <w:lang w:val="zh-CN" w:eastAsia="zh-CN"/>
        </w:rPr>
        <w:t>所载的知识和数据工作队</w:t>
      </w:r>
      <w:r w:rsidRPr="00B51084">
        <w:rPr>
          <w:sz w:val="24"/>
          <w:szCs w:val="24"/>
          <w:lang w:val="zh-CN" w:eastAsia="zh-CN"/>
        </w:rPr>
        <w:t>2022–2023</w:t>
      </w:r>
      <w:r w:rsidRPr="00B51084">
        <w:rPr>
          <w:sz w:val="24"/>
          <w:szCs w:val="24"/>
          <w:lang w:val="zh-CN" w:eastAsia="zh-CN"/>
        </w:rPr>
        <w:t>年闭会期间工作计划；</w:t>
      </w:r>
    </w:p>
    <w:p w14:paraId="3167F526" w14:textId="4B501853" w:rsidR="006E068E" w:rsidRPr="00B51084" w:rsidRDefault="006E068E" w:rsidP="00067EDC">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欢迎</w:t>
      </w:r>
      <w:r w:rsidRPr="00B51084">
        <w:rPr>
          <w:sz w:val="24"/>
          <w:szCs w:val="24"/>
          <w:lang w:val="zh-CN" w:eastAsia="zh-CN"/>
        </w:rPr>
        <w:t>土著和地方知识工作队在执行平台</w:t>
      </w:r>
      <w:r w:rsidRPr="00B51084">
        <w:rPr>
          <w:sz w:val="24"/>
          <w:szCs w:val="24"/>
          <w:lang w:val="zh-CN" w:eastAsia="zh-CN"/>
        </w:rPr>
        <w:t>2030</w:t>
      </w:r>
      <w:r w:rsidRPr="00B51084">
        <w:rPr>
          <w:sz w:val="24"/>
          <w:szCs w:val="24"/>
          <w:lang w:val="zh-CN" w:eastAsia="zh-CN"/>
        </w:rPr>
        <w:t>年前工作方案的目标</w:t>
      </w:r>
      <w:r w:rsidRPr="00B51084">
        <w:rPr>
          <w:sz w:val="24"/>
          <w:szCs w:val="24"/>
          <w:lang w:val="zh-CN" w:eastAsia="zh-CN"/>
        </w:rPr>
        <w:t>3 (</w:t>
      </w:r>
      <w:r w:rsidR="00D80FA4" w:rsidRPr="00B51084">
        <w:rPr>
          <w:rFonts w:hint="eastAsia"/>
          <w:sz w:val="24"/>
          <w:szCs w:val="24"/>
          <w:lang w:val="zh-CN" w:eastAsia="zh-CN"/>
        </w:rPr>
        <w:t>b</w:t>
      </w:r>
      <w:r w:rsidRPr="00B51084">
        <w:rPr>
          <w:sz w:val="24"/>
          <w:szCs w:val="24"/>
          <w:lang w:val="zh-CN" w:eastAsia="zh-CN"/>
        </w:rPr>
        <w:t>)</w:t>
      </w:r>
      <w:r w:rsidRPr="00B51084">
        <w:rPr>
          <w:sz w:val="24"/>
          <w:szCs w:val="24"/>
          <w:lang w:val="zh-CN" w:eastAsia="zh-CN"/>
        </w:rPr>
        <w:t>方面取得的进展；</w:t>
      </w:r>
    </w:p>
    <w:p w14:paraId="7C346DD8" w14:textId="3D81F2C4" w:rsidR="006E068E" w:rsidRPr="00B51084" w:rsidRDefault="00DB3894" w:rsidP="00067EDC">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又欢迎</w:t>
      </w:r>
      <w:r w:rsidRPr="00B51084">
        <w:rPr>
          <w:sz w:val="24"/>
          <w:szCs w:val="24"/>
          <w:lang w:val="zh-CN" w:eastAsia="zh-CN"/>
        </w:rPr>
        <w:t>支持平台</w:t>
      </w:r>
      <w:r w:rsidRPr="00B51084">
        <w:rPr>
          <w:sz w:val="24"/>
          <w:szCs w:val="24"/>
          <w:lang w:val="zh-CN" w:eastAsia="zh-CN"/>
        </w:rPr>
        <w:t>2030</w:t>
      </w:r>
      <w:r w:rsidRPr="00B51084">
        <w:rPr>
          <w:sz w:val="24"/>
          <w:szCs w:val="24"/>
          <w:lang w:val="zh-CN" w:eastAsia="zh-CN"/>
        </w:rPr>
        <w:t>年前工作方案的目标</w:t>
      </w:r>
      <w:r w:rsidRPr="00B51084">
        <w:rPr>
          <w:sz w:val="24"/>
          <w:szCs w:val="24"/>
          <w:lang w:val="zh-CN" w:eastAsia="zh-CN"/>
        </w:rPr>
        <w:t>3</w:t>
      </w:r>
      <w:r w:rsidR="00BB7CAC">
        <w:rPr>
          <w:sz w:val="24"/>
          <w:szCs w:val="24"/>
          <w:lang w:val="zh-CN" w:eastAsia="zh-CN"/>
        </w:rPr>
        <w:t xml:space="preserve"> </w:t>
      </w:r>
      <w:r w:rsidRPr="00B51084">
        <w:rPr>
          <w:sz w:val="24"/>
          <w:szCs w:val="24"/>
          <w:lang w:val="zh-CN" w:eastAsia="zh-CN"/>
        </w:rPr>
        <w:t>(b)</w:t>
      </w:r>
      <w:r w:rsidRPr="00B51084">
        <w:rPr>
          <w:sz w:val="24"/>
          <w:szCs w:val="24"/>
          <w:lang w:val="zh-CN" w:eastAsia="zh-CN"/>
        </w:rPr>
        <w:t>以及三个初步优先</w:t>
      </w:r>
      <w:r w:rsidR="00C13674">
        <w:rPr>
          <w:rFonts w:hint="eastAsia"/>
          <w:sz w:val="24"/>
          <w:szCs w:val="24"/>
          <w:lang w:val="zh-CN" w:eastAsia="zh-CN"/>
        </w:rPr>
        <w:t>主</w:t>
      </w:r>
      <w:r w:rsidRPr="00B51084">
        <w:rPr>
          <w:sz w:val="24"/>
          <w:szCs w:val="24"/>
          <w:lang w:val="zh-CN" w:eastAsia="zh-CN"/>
        </w:rPr>
        <w:t>题的交付品，详情见本决定附件</w:t>
      </w:r>
      <w:r w:rsidRPr="00B51084">
        <w:rPr>
          <w:sz w:val="24"/>
          <w:szCs w:val="24"/>
          <w:lang w:val="zh-CN" w:eastAsia="zh-CN"/>
        </w:rPr>
        <w:t>[--]</w:t>
      </w:r>
      <w:r w:rsidR="006E068E" w:rsidRPr="00B51084">
        <w:rPr>
          <w:sz w:val="24"/>
          <w:szCs w:val="24"/>
          <w:vertAlign w:val="superscript"/>
          <w:lang w:val="zh-CN" w:eastAsia="zh-CN"/>
        </w:rPr>
        <w:footnoteReference w:id="21"/>
      </w:r>
      <w:r w:rsidRPr="00B51084">
        <w:rPr>
          <w:sz w:val="24"/>
          <w:szCs w:val="24"/>
          <w:lang w:val="zh-CN" w:eastAsia="zh-CN"/>
        </w:rPr>
        <w:t>；</w:t>
      </w:r>
    </w:p>
    <w:p w14:paraId="0266FCC5" w14:textId="077A8D18" w:rsidR="006E068E" w:rsidRPr="00B51084" w:rsidRDefault="006E068E" w:rsidP="00067EDC">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核准</w:t>
      </w:r>
      <w:r w:rsidRPr="00B51084">
        <w:rPr>
          <w:sz w:val="24"/>
          <w:szCs w:val="24"/>
          <w:lang w:val="zh-CN" w:eastAsia="zh-CN"/>
        </w:rPr>
        <w:t>本决定附件</w:t>
      </w:r>
      <w:r w:rsidRPr="00B51084">
        <w:rPr>
          <w:sz w:val="24"/>
          <w:szCs w:val="24"/>
          <w:lang w:val="zh-CN" w:eastAsia="zh-CN"/>
        </w:rPr>
        <w:t>[--]</w:t>
      </w:r>
      <w:r w:rsidRPr="00B51084">
        <w:rPr>
          <w:sz w:val="24"/>
          <w:szCs w:val="24"/>
          <w:vertAlign w:val="superscript"/>
          <w:lang w:val="zh-CN" w:eastAsia="zh-CN"/>
        </w:rPr>
        <w:footnoteReference w:id="22"/>
      </w:r>
      <w:r w:rsidRPr="00B51084">
        <w:rPr>
          <w:sz w:val="24"/>
          <w:szCs w:val="24"/>
          <w:lang w:val="zh-CN" w:eastAsia="zh-CN"/>
        </w:rPr>
        <w:t>所载的土著和地方知识工作队</w:t>
      </w:r>
      <w:r w:rsidRPr="00B51084">
        <w:rPr>
          <w:sz w:val="24"/>
          <w:szCs w:val="24"/>
          <w:lang w:val="zh-CN" w:eastAsia="zh-CN"/>
        </w:rPr>
        <w:t>2022–2023</w:t>
      </w:r>
      <w:r w:rsidRPr="00B51084">
        <w:rPr>
          <w:sz w:val="24"/>
          <w:szCs w:val="24"/>
          <w:lang w:val="zh-CN" w:eastAsia="zh-CN"/>
        </w:rPr>
        <w:t>年闭会期间工作计划；</w:t>
      </w:r>
    </w:p>
    <w:p w14:paraId="43FBCA70" w14:textId="77777777" w:rsidR="006E068E" w:rsidRPr="00C237CA" w:rsidRDefault="006E068E" w:rsidP="00B51084">
      <w:pPr>
        <w:pStyle w:val="CH2"/>
        <w:tabs>
          <w:tab w:val="clear" w:pos="2381"/>
          <w:tab w:val="clear" w:pos="2948"/>
          <w:tab w:val="left" w:pos="2552"/>
          <w:tab w:val="left" w:pos="3119"/>
        </w:tabs>
        <w:ind w:firstLine="0"/>
        <w:jc w:val="center"/>
        <w:rPr>
          <w:rFonts w:eastAsia="SimHei"/>
          <w:bCs/>
          <w:sz w:val="28"/>
          <w:szCs w:val="28"/>
          <w:lang w:val="zh-CN"/>
        </w:rPr>
      </w:pPr>
      <w:r w:rsidRPr="00C237CA">
        <w:rPr>
          <w:rFonts w:eastAsia="SimHei"/>
          <w:bCs/>
          <w:sz w:val="28"/>
          <w:szCs w:val="28"/>
          <w:lang w:val="zh-CN"/>
        </w:rPr>
        <w:t>五</w:t>
      </w:r>
    </w:p>
    <w:p w14:paraId="2D91FF5C" w14:textId="77777777" w:rsidR="006E068E" w:rsidRPr="00C237CA" w:rsidRDefault="006E068E" w:rsidP="00A1163C">
      <w:pPr>
        <w:pStyle w:val="CH2"/>
        <w:tabs>
          <w:tab w:val="clear" w:pos="2381"/>
          <w:tab w:val="clear" w:pos="2948"/>
          <w:tab w:val="left" w:pos="2552"/>
          <w:tab w:val="left" w:pos="3119"/>
        </w:tabs>
        <w:spacing w:before="0"/>
        <w:ind w:firstLine="0"/>
        <w:jc w:val="center"/>
        <w:rPr>
          <w:rFonts w:eastAsia="SimHei"/>
          <w:bCs/>
          <w:sz w:val="28"/>
          <w:szCs w:val="28"/>
          <w:lang w:val="zh-CN"/>
        </w:rPr>
      </w:pPr>
      <w:proofErr w:type="spellStart"/>
      <w:r w:rsidRPr="00C237CA">
        <w:rPr>
          <w:rFonts w:eastAsia="SimHei"/>
          <w:bCs/>
          <w:sz w:val="28"/>
          <w:szCs w:val="28"/>
          <w:lang w:val="zh-CN"/>
        </w:rPr>
        <w:t>支持政策</w:t>
      </w:r>
      <w:proofErr w:type="spellEnd"/>
    </w:p>
    <w:p w14:paraId="54FE40A4" w14:textId="038373F7" w:rsidR="006E068E" w:rsidRPr="00B51084" w:rsidRDefault="006E068E" w:rsidP="00067EDC">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欢迎</w:t>
      </w:r>
      <w:r w:rsidRPr="00B51084">
        <w:rPr>
          <w:sz w:val="24"/>
          <w:szCs w:val="24"/>
          <w:lang w:val="zh-CN" w:eastAsia="zh-CN"/>
        </w:rPr>
        <w:t>政策工具和方法工作队在执行平台</w:t>
      </w:r>
      <w:r w:rsidRPr="00B51084">
        <w:rPr>
          <w:sz w:val="24"/>
          <w:szCs w:val="24"/>
          <w:lang w:val="zh-CN" w:eastAsia="zh-CN"/>
        </w:rPr>
        <w:t>2030</w:t>
      </w:r>
      <w:r w:rsidRPr="00B51084">
        <w:rPr>
          <w:sz w:val="24"/>
          <w:szCs w:val="24"/>
          <w:lang w:val="zh-CN" w:eastAsia="zh-CN"/>
        </w:rPr>
        <w:t>年前工作方案的目标</w:t>
      </w:r>
      <w:r w:rsidRPr="00B51084">
        <w:rPr>
          <w:sz w:val="24"/>
          <w:szCs w:val="24"/>
          <w:lang w:val="zh-CN" w:eastAsia="zh-CN"/>
        </w:rPr>
        <w:t>4 (a)</w:t>
      </w:r>
      <w:r w:rsidRPr="00B51084">
        <w:rPr>
          <w:sz w:val="24"/>
          <w:szCs w:val="24"/>
          <w:lang w:val="zh-CN" w:eastAsia="zh-CN"/>
        </w:rPr>
        <w:t>方面取得的进展；</w:t>
      </w:r>
    </w:p>
    <w:p w14:paraId="3902B3B6" w14:textId="3D4B261D" w:rsidR="006E068E" w:rsidRPr="00B51084" w:rsidRDefault="00DB3894" w:rsidP="00067EDC">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又欢迎</w:t>
      </w:r>
      <w:r w:rsidRPr="00B51084">
        <w:rPr>
          <w:sz w:val="24"/>
          <w:szCs w:val="24"/>
          <w:lang w:val="zh-CN" w:eastAsia="zh-CN"/>
        </w:rPr>
        <w:t>支持平台</w:t>
      </w:r>
      <w:r w:rsidRPr="00B51084">
        <w:rPr>
          <w:sz w:val="24"/>
          <w:szCs w:val="24"/>
          <w:lang w:val="zh-CN" w:eastAsia="zh-CN"/>
        </w:rPr>
        <w:t>2030</w:t>
      </w:r>
      <w:r w:rsidRPr="00B51084">
        <w:rPr>
          <w:sz w:val="24"/>
          <w:szCs w:val="24"/>
          <w:lang w:val="zh-CN" w:eastAsia="zh-CN"/>
        </w:rPr>
        <w:t>年前工作方案的目标</w:t>
      </w:r>
      <w:r w:rsidRPr="00B51084">
        <w:rPr>
          <w:sz w:val="24"/>
          <w:szCs w:val="24"/>
          <w:lang w:val="zh-CN" w:eastAsia="zh-CN"/>
        </w:rPr>
        <w:t>4</w:t>
      </w:r>
      <w:r w:rsidR="009846A6">
        <w:rPr>
          <w:sz w:val="24"/>
          <w:szCs w:val="24"/>
          <w:lang w:val="zh-CN" w:eastAsia="zh-CN"/>
        </w:rPr>
        <w:t xml:space="preserve"> </w:t>
      </w:r>
      <w:r w:rsidRPr="00B51084">
        <w:rPr>
          <w:sz w:val="24"/>
          <w:szCs w:val="24"/>
          <w:lang w:val="zh-CN" w:eastAsia="zh-CN"/>
        </w:rPr>
        <w:t>(a)</w:t>
      </w:r>
      <w:r w:rsidRPr="00B51084">
        <w:rPr>
          <w:sz w:val="24"/>
          <w:szCs w:val="24"/>
          <w:lang w:val="zh-CN" w:eastAsia="zh-CN"/>
        </w:rPr>
        <w:t>以及三个初步优先</w:t>
      </w:r>
      <w:r w:rsidR="00C13674">
        <w:rPr>
          <w:rFonts w:hint="eastAsia"/>
          <w:sz w:val="24"/>
          <w:szCs w:val="24"/>
          <w:lang w:val="zh-CN" w:eastAsia="zh-CN"/>
        </w:rPr>
        <w:t>主</w:t>
      </w:r>
      <w:r w:rsidRPr="00B51084">
        <w:rPr>
          <w:sz w:val="24"/>
          <w:szCs w:val="24"/>
          <w:lang w:val="zh-CN" w:eastAsia="zh-CN"/>
        </w:rPr>
        <w:t>题的交付品，详情见本决定附件</w:t>
      </w:r>
      <w:r w:rsidRPr="00B51084">
        <w:rPr>
          <w:sz w:val="24"/>
          <w:szCs w:val="24"/>
          <w:lang w:val="zh-CN" w:eastAsia="zh-CN"/>
        </w:rPr>
        <w:t>[--]</w:t>
      </w:r>
      <w:r w:rsidR="006E068E" w:rsidRPr="00B51084">
        <w:rPr>
          <w:sz w:val="24"/>
          <w:szCs w:val="24"/>
          <w:vertAlign w:val="superscript"/>
          <w:lang w:val="zh-CN" w:eastAsia="zh-CN"/>
        </w:rPr>
        <w:footnoteReference w:id="23"/>
      </w:r>
      <w:r w:rsidRPr="00B51084">
        <w:rPr>
          <w:sz w:val="24"/>
          <w:szCs w:val="24"/>
          <w:lang w:val="zh-CN" w:eastAsia="zh-CN"/>
        </w:rPr>
        <w:t>；</w:t>
      </w:r>
    </w:p>
    <w:p w14:paraId="37B528AE" w14:textId="29C21D0A" w:rsidR="006E068E" w:rsidRPr="00B51084" w:rsidRDefault="006E068E" w:rsidP="00067EDC">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核准</w:t>
      </w:r>
      <w:r w:rsidRPr="00B51084">
        <w:rPr>
          <w:sz w:val="24"/>
          <w:szCs w:val="24"/>
          <w:lang w:val="zh-CN" w:eastAsia="zh-CN"/>
        </w:rPr>
        <w:t>本决定附件</w:t>
      </w:r>
      <w:r w:rsidRPr="00B51084">
        <w:rPr>
          <w:sz w:val="24"/>
          <w:szCs w:val="24"/>
          <w:lang w:val="zh-CN" w:eastAsia="zh-CN"/>
        </w:rPr>
        <w:t>[--]</w:t>
      </w:r>
      <w:r w:rsidRPr="00B51084">
        <w:rPr>
          <w:sz w:val="24"/>
          <w:szCs w:val="24"/>
          <w:vertAlign w:val="superscript"/>
          <w:lang w:val="zh-CN" w:eastAsia="zh-CN"/>
        </w:rPr>
        <w:footnoteReference w:id="24"/>
      </w:r>
      <w:r w:rsidRPr="00B51084">
        <w:rPr>
          <w:sz w:val="24"/>
          <w:szCs w:val="24"/>
          <w:lang w:val="zh-CN" w:eastAsia="zh-CN"/>
        </w:rPr>
        <w:t>所载的政策工具和方法工作队</w:t>
      </w:r>
      <w:r w:rsidRPr="00B51084">
        <w:rPr>
          <w:sz w:val="24"/>
          <w:szCs w:val="24"/>
          <w:lang w:val="zh-CN" w:eastAsia="zh-CN"/>
        </w:rPr>
        <w:t>2022–2023</w:t>
      </w:r>
      <w:r w:rsidRPr="00B51084">
        <w:rPr>
          <w:sz w:val="24"/>
          <w:szCs w:val="24"/>
          <w:lang w:val="zh-CN" w:eastAsia="zh-CN"/>
        </w:rPr>
        <w:t>年闭会期间工作计划；</w:t>
      </w:r>
    </w:p>
    <w:p w14:paraId="3BE673B4" w14:textId="5FBBCD19" w:rsidR="006E068E" w:rsidRPr="00B51084" w:rsidRDefault="008549B5" w:rsidP="00067EDC">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欢迎</w:t>
      </w:r>
      <w:r w:rsidRPr="00B51084">
        <w:rPr>
          <w:sz w:val="24"/>
          <w:szCs w:val="24"/>
          <w:lang w:val="zh-CN" w:eastAsia="zh-CN"/>
        </w:rPr>
        <w:t>生物多样性和生态系统服务情景设想和模型工作队在执行平台</w:t>
      </w:r>
      <w:r w:rsidRPr="00B51084">
        <w:rPr>
          <w:sz w:val="24"/>
          <w:szCs w:val="24"/>
          <w:lang w:val="zh-CN" w:eastAsia="zh-CN"/>
        </w:rPr>
        <w:t>2030</w:t>
      </w:r>
      <w:r w:rsidRPr="00B51084">
        <w:rPr>
          <w:sz w:val="24"/>
          <w:szCs w:val="24"/>
          <w:lang w:val="zh-CN" w:eastAsia="zh-CN"/>
        </w:rPr>
        <w:t>年前工作方案目标</w:t>
      </w:r>
      <w:r w:rsidRPr="00B51084">
        <w:rPr>
          <w:sz w:val="24"/>
          <w:szCs w:val="24"/>
          <w:lang w:val="zh-CN" w:eastAsia="zh-CN"/>
        </w:rPr>
        <w:t>4</w:t>
      </w:r>
      <w:r w:rsidR="00C37213">
        <w:rPr>
          <w:sz w:val="24"/>
          <w:szCs w:val="24"/>
          <w:lang w:val="zh-CN" w:eastAsia="zh-CN"/>
        </w:rPr>
        <w:t xml:space="preserve"> </w:t>
      </w:r>
      <w:r w:rsidRPr="00B51084">
        <w:rPr>
          <w:sz w:val="24"/>
          <w:szCs w:val="24"/>
          <w:lang w:val="zh-CN" w:eastAsia="zh-CN"/>
        </w:rPr>
        <w:t>(b)</w:t>
      </w:r>
      <w:r w:rsidRPr="00B51084">
        <w:rPr>
          <w:sz w:val="24"/>
          <w:szCs w:val="24"/>
          <w:lang w:val="zh-CN" w:eastAsia="zh-CN"/>
        </w:rPr>
        <w:t>方面取得的进展，包括本决定附件</w:t>
      </w:r>
      <w:r w:rsidR="00E71F06">
        <w:rPr>
          <w:sz w:val="24"/>
          <w:szCs w:val="24"/>
          <w:lang w:val="zh-CN" w:eastAsia="zh-CN"/>
        </w:rPr>
        <w:br/>
      </w:r>
      <w:r w:rsidRPr="00B51084">
        <w:rPr>
          <w:sz w:val="24"/>
          <w:szCs w:val="24"/>
          <w:lang w:val="zh-CN" w:eastAsia="zh-CN"/>
        </w:rPr>
        <w:t>[--]</w:t>
      </w:r>
      <w:r w:rsidR="006E068E" w:rsidRPr="00B51084">
        <w:rPr>
          <w:sz w:val="24"/>
          <w:szCs w:val="24"/>
          <w:vertAlign w:val="superscript"/>
          <w:lang w:val="zh-CN" w:eastAsia="zh-CN"/>
        </w:rPr>
        <w:footnoteReference w:id="25"/>
      </w:r>
      <w:r w:rsidRPr="00B51084">
        <w:rPr>
          <w:sz w:val="24"/>
          <w:szCs w:val="24"/>
          <w:lang w:val="zh-CN" w:eastAsia="zh-CN"/>
        </w:rPr>
        <w:t>所载的自然未来框架基础；</w:t>
      </w:r>
    </w:p>
    <w:p w14:paraId="12F187BA" w14:textId="0702095F" w:rsidR="006E068E" w:rsidRPr="00B51084" w:rsidRDefault="008549B5" w:rsidP="00067EDC">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又欢迎</w:t>
      </w:r>
      <w:r w:rsidRPr="00B51084">
        <w:rPr>
          <w:sz w:val="24"/>
          <w:szCs w:val="24"/>
          <w:lang w:val="zh-CN" w:eastAsia="zh-CN"/>
        </w:rPr>
        <w:t>支持平台</w:t>
      </w:r>
      <w:r w:rsidRPr="00B51084">
        <w:rPr>
          <w:sz w:val="24"/>
          <w:szCs w:val="24"/>
          <w:lang w:val="zh-CN" w:eastAsia="zh-CN"/>
        </w:rPr>
        <w:t>2030</w:t>
      </w:r>
      <w:r w:rsidRPr="00B51084">
        <w:rPr>
          <w:sz w:val="24"/>
          <w:szCs w:val="24"/>
          <w:lang w:val="zh-CN" w:eastAsia="zh-CN"/>
        </w:rPr>
        <w:t>年前工作方案的目标</w:t>
      </w:r>
      <w:r w:rsidRPr="00B51084">
        <w:rPr>
          <w:sz w:val="24"/>
          <w:szCs w:val="24"/>
          <w:lang w:val="zh-CN" w:eastAsia="zh-CN"/>
        </w:rPr>
        <w:t>4</w:t>
      </w:r>
      <w:r w:rsidR="0026237C">
        <w:rPr>
          <w:sz w:val="24"/>
          <w:szCs w:val="24"/>
          <w:lang w:val="zh-CN" w:eastAsia="zh-CN"/>
        </w:rPr>
        <w:t xml:space="preserve"> </w:t>
      </w:r>
      <w:r w:rsidRPr="00B51084">
        <w:rPr>
          <w:sz w:val="24"/>
          <w:szCs w:val="24"/>
          <w:lang w:val="zh-CN" w:eastAsia="zh-CN"/>
        </w:rPr>
        <w:t>(b)</w:t>
      </w:r>
      <w:r w:rsidRPr="00B51084">
        <w:rPr>
          <w:sz w:val="24"/>
          <w:szCs w:val="24"/>
          <w:lang w:val="zh-CN" w:eastAsia="zh-CN"/>
        </w:rPr>
        <w:t>以及三个初步优先</w:t>
      </w:r>
      <w:r w:rsidR="00C13674">
        <w:rPr>
          <w:rFonts w:hint="eastAsia"/>
          <w:sz w:val="24"/>
          <w:szCs w:val="24"/>
          <w:lang w:val="zh-CN" w:eastAsia="zh-CN"/>
        </w:rPr>
        <w:t>主</w:t>
      </w:r>
      <w:r w:rsidRPr="00B51084">
        <w:rPr>
          <w:sz w:val="24"/>
          <w:szCs w:val="24"/>
          <w:lang w:val="zh-CN" w:eastAsia="zh-CN"/>
        </w:rPr>
        <w:t>题的交付品，详情见本决定附件</w:t>
      </w:r>
      <w:r w:rsidRPr="00B51084">
        <w:rPr>
          <w:sz w:val="24"/>
          <w:szCs w:val="24"/>
          <w:lang w:val="zh-CN" w:eastAsia="zh-CN"/>
        </w:rPr>
        <w:t>[--]</w:t>
      </w:r>
      <w:r w:rsidR="006E068E" w:rsidRPr="00B51084">
        <w:rPr>
          <w:sz w:val="24"/>
          <w:szCs w:val="24"/>
          <w:vertAlign w:val="superscript"/>
          <w:lang w:val="zh-CN" w:eastAsia="zh-CN"/>
        </w:rPr>
        <w:footnoteReference w:id="26"/>
      </w:r>
      <w:r w:rsidRPr="00B51084">
        <w:rPr>
          <w:sz w:val="24"/>
          <w:szCs w:val="24"/>
          <w:lang w:val="zh-CN" w:eastAsia="zh-CN"/>
        </w:rPr>
        <w:t>；</w:t>
      </w:r>
    </w:p>
    <w:p w14:paraId="56F09B0C" w14:textId="0B4FF2CC" w:rsidR="006E068E" w:rsidRPr="00B51084" w:rsidRDefault="006E068E" w:rsidP="00067EDC">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lastRenderedPageBreak/>
        <w:t>核准</w:t>
      </w:r>
      <w:r w:rsidRPr="00B51084">
        <w:rPr>
          <w:sz w:val="24"/>
          <w:szCs w:val="24"/>
          <w:lang w:val="zh-CN" w:eastAsia="zh-CN"/>
        </w:rPr>
        <w:t>本决定附件</w:t>
      </w:r>
      <w:r w:rsidRPr="00B51084">
        <w:rPr>
          <w:sz w:val="24"/>
          <w:szCs w:val="24"/>
          <w:lang w:val="zh-CN" w:eastAsia="zh-CN"/>
        </w:rPr>
        <w:t>[--]</w:t>
      </w:r>
      <w:r w:rsidRPr="00B51084">
        <w:rPr>
          <w:sz w:val="24"/>
          <w:szCs w:val="24"/>
          <w:vertAlign w:val="superscript"/>
          <w:lang w:val="zh-CN" w:eastAsia="zh-CN"/>
        </w:rPr>
        <w:footnoteReference w:id="27"/>
      </w:r>
      <w:r w:rsidRPr="00B51084">
        <w:rPr>
          <w:sz w:val="24"/>
          <w:szCs w:val="24"/>
          <w:lang w:val="zh-CN" w:eastAsia="zh-CN"/>
        </w:rPr>
        <w:t>所载的生物多样性和生态系统服务情景设想和模型工作队</w:t>
      </w:r>
      <w:r w:rsidRPr="00B51084">
        <w:rPr>
          <w:sz w:val="24"/>
          <w:szCs w:val="24"/>
          <w:lang w:val="zh-CN" w:eastAsia="zh-CN"/>
        </w:rPr>
        <w:t>2022–2023</w:t>
      </w:r>
      <w:r w:rsidRPr="00B51084">
        <w:rPr>
          <w:sz w:val="24"/>
          <w:szCs w:val="24"/>
          <w:lang w:val="zh-CN" w:eastAsia="zh-CN"/>
        </w:rPr>
        <w:t>年闭会期间工作计划；</w:t>
      </w:r>
    </w:p>
    <w:p w14:paraId="67790934" w14:textId="15223C1A" w:rsidR="006E068E" w:rsidRPr="00B51084" w:rsidRDefault="006E068E" w:rsidP="00067EDC">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邀请</w:t>
      </w:r>
      <w:r w:rsidRPr="00B51084">
        <w:rPr>
          <w:sz w:val="24"/>
          <w:szCs w:val="24"/>
          <w:lang w:val="zh-CN" w:eastAsia="zh-CN"/>
        </w:rPr>
        <w:t>科学界和任何其他相关行为体加快制定生物多样性和生态系统服务情景设想和模型，供平台评估使用，同时弥补《关于生物多样性和生态系统服务情景设想和模型的方法评估报告》中查明的差距，并酌情利用本决定附件</w:t>
      </w:r>
      <w:r w:rsidRPr="00B51084">
        <w:rPr>
          <w:sz w:val="24"/>
          <w:szCs w:val="24"/>
          <w:lang w:val="zh-CN" w:eastAsia="zh-CN"/>
        </w:rPr>
        <w:t>[--]</w:t>
      </w:r>
      <w:r w:rsidRPr="00B51084">
        <w:rPr>
          <w:sz w:val="24"/>
          <w:szCs w:val="24"/>
          <w:vertAlign w:val="superscript"/>
          <w:lang w:val="zh-CN" w:eastAsia="zh-CN"/>
        </w:rPr>
        <w:footnoteReference w:id="28"/>
      </w:r>
      <w:r w:rsidRPr="00B51084">
        <w:rPr>
          <w:sz w:val="24"/>
          <w:szCs w:val="24"/>
          <w:lang w:val="zh-CN" w:eastAsia="zh-CN"/>
        </w:rPr>
        <w:t>所述的自然未来框架，以确保情景设想和模型的可比性；并邀请有能力的各方支持这些工作；</w:t>
      </w:r>
      <w:bookmarkStart w:id="3" w:name="_Hlk101857675"/>
      <w:bookmarkEnd w:id="3"/>
    </w:p>
    <w:p w14:paraId="2962F4AC" w14:textId="77777777" w:rsidR="006E068E" w:rsidRPr="00B51084" w:rsidRDefault="006E068E" w:rsidP="00067EDC">
      <w:pPr>
        <w:pStyle w:val="Normalnumber"/>
        <w:jc w:val="both"/>
        <w:rPr>
          <w:sz w:val="24"/>
          <w:szCs w:val="24"/>
          <w:lang w:eastAsia="zh-CN"/>
        </w:rPr>
      </w:pPr>
      <w:r w:rsidRPr="00B51084">
        <w:rPr>
          <w:sz w:val="24"/>
          <w:szCs w:val="24"/>
          <w:lang w:val="zh-CN" w:eastAsia="zh-CN"/>
        </w:rPr>
        <w:t>全体会议不妨在临时议程项目</w:t>
      </w:r>
      <w:r w:rsidRPr="00B51084">
        <w:rPr>
          <w:sz w:val="24"/>
          <w:szCs w:val="24"/>
          <w:lang w:val="zh-CN" w:eastAsia="zh-CN"/>
        </w:rPr>
        <w:t>9</w:t>
      </w:r>
      <w:r w:rsidRPr="00B51084">
        <w:rPr>
          <w:sz w:val="24"/>
          <w:szCs w:val="24"/>
          <w:lang w:val="zh-CN" w:eastAsia="zh-CN"/>
        </w:rPr>
        <w:t>下审议下列决定草案：</w:t>
      </w:r>
    </w:p>
    <w:p w14:paraId="545129B9" w14:textId="77777777" w:rsidR="006E068E" w:rsidRPr="00C237CA" w:rsidRDefault="006E068E" w:rsidP="00B51084">
      <w:pPr>
        <w:pStyle w:val="CH2"/>
        <w:tabs>
          <w:tab w:val="clear" w:pos="2381"/>
          <w:tab w:val="clear" w:pos="2948"/>
          <w:tab w:val="left" w:pos="2552"/>
          <w:tab w:val="left" w:pos="3119"/>
        </w:tabs>
        <w:ind w:firstLine="0"/>
        <w:jc w:val="center"/>
        <w:rPr>
          <w:rFonts w:eastAsia="SimHei"/>
          <w:bCs/>
          <w:sz w:val="28"/>
          <w:szCs w:val="28"/>
          <w:lang w:val="zh-CN"/>
        </w:rPr>
      </w:pPr>
      <w:r w:rsidRPr="00C237CA">
        <w:rPr>
          <w:rFonts w:eastAsia="SimHei"/>
          <w:bCs/>
          <w:sz w:val="28"/>
          <w:szCs w:val="28"/>
          <w:lang w:val="zh-CN"/>
        </w:rPr>
        <w:t>六</w:t>
      </w:r>
    </w:p>
    <w:p w14:paraId="48BA83BC" w14:textId="77777777" w:rsidR="006E068E" w:rsidRPr="00C237CA" w:rsidRDefault="006E068E" w:rsidP="00A1163C">
      <w:pPr>
        <w:pStyle w:val="CH2"/>
        <w:tabs>
          <w:tab w:val="clear" w:pos="2381"/>
          <w:tab w:val="clear" w:pos="2948"/>
          <w:tab w:val="left" w:pos="2552"/>
          <w:tab w:val="left" w:pos="3119"/>
        </w:tabs>
        <w:spacing w:before="0"/>
        <w:ind w:firstLine="0"/>
        <w:jc w:val="center"/>
        <w:rPr>
          <w:rFonts w:eastAsia="SimHei"/>
          <w:bCs/>
          <w:sz w:val="28"/>
          <w:szCs w:val="28"/>
          <w:lang w:val="zh-CN"/>
        </w:rPr>
      </w:pPr>
      <w:proofErr w:type="spellStart"/>
      <w:r w:rsidRPr="00C237CA">
        <w:rPr>
          <w:rFonts w:eastAsia="SimHei"/>
          <w:bCs/>
          <w:sz w:val="28"/>
          <w:szCs w:val="28"/>
          <w:lang w:val="zh-CN"/>
        </w:rPr>
        <w:t>改善平台的成效</w:t>
      </w:r>
      <w:proofErr w:type="spellEnd"/>
    </w:p>
    <w:p w14:paraId="365CA1DB" w14:textId="618B0C03" w:rsidR="006E068E" w:rsidRPr="00B51084" w:rsidRDefault="006E068E" w:rsidP="00067ED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欢迎</w:t>
      </w:r>
      <w:r w:rsidRPr="00B51084">
        <w:rPr>
          <w:sz w:val="24"/>
          <w:szCs w:val="24"/>
          <w:lang w:val="zh-CN" w:eastAsia="zh-CN"/>
        </w:rPr>
        <w:t>关于提高平台成效的说明；</w:t>
      </w:r>
      <w:r w:rsidRPr="00B51084">
        <w:rPr>
          <w:sz w:val="24"/>
          <w:szCs w:val="24"/>
          <w:vertAlign w:val="superscript"/>
          <w:lang w:val="zh-CN"/>
        </w:rPr>
        <w:footnoteReference w:id="29"/>
      </w:r>
      <w:bookmarkStart w:id="4" w:name="_Hlk40116463"/>
      <w:bookmarkEnd w:id="4"/>
    </w:p>
    <w:p w14:paraId="1ABA313E" w14:textId="05373601" w:rsidR="006E068E" w:rsidRPr="00B51084" w:rsidRDefault="006E068E" w:rsidP="00067ED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bookmarkStart w:id="5" w:name="_Hlk43996126"/>
      <w:r w:rsidRPr="00B51084">
        <w:rPr>
          <w:rFonts w:ascii="KaiTi" w:eastAsia="KaiTi" w:hAnsi="KaiTi"/>
          <w:sz w:val="24"/>
          <w:szCs w:val="24"/>
          <w:lang w:val="zh-CN" w:eastAsia="zh-CN"/>
        </w:rPr>
        <w:t>请</w:t>
      </w:r>
      <w:r w:rsidRPr="00B51084">
        <w:rPr>
          <w:sz w:val="24"/>
          <w:szCs w:val="24"/>
          <w:lang w:val="zh-CN" w:eastAsia="zh-CN"/>
        </w:rPr>
        <w:t>主席团、多学科专家小组和执行秘书根据各自的任务规定，继续在执行平台</w:t>
      </w:r>
      <w:r w:rsidRPr="00B51084">
        <w:rPr>
          <w:sz w:val="24"/>
          <w:szCs w:val="24"/>
          <w:lang w:val="zh-CN" w:eastAsia="zh-CN"/>
        </w:rPr>
        <w:t>2030</w:t>
      </w:r>
      <w:r w:rsidRPr="00B51084">
        <w:rPr>
          <w:sz w:val="24"/>
          <w:szCs w:val="24"/>
          <w:lang w:val="zh-CN" w:eastAsia="zh-CN"/>
        </w:rPr>
        <w:t>年前滚动工作方案时考虑到第一份工作方案结束时对平台的审查报告中所提的建议，并向全体会议第十届会议报告进一步进展情况，包括报告进一步的解决方案和问题；</w:t>
      </w:r>
      <w:bookmarkEnd w:id="5"/>
    </w:p>
    <w:p w14:paraId="73FFD377" w14:textId="377158DC" w:rsidR="006E068E" w:rsidRPr="00B51084" w:rsidRDefault="006E068E" w:rsidP="00067ED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欢迎</w:t>
      </w:r>
      <w:r w:rsidRPr="00B51084">
        <w:rPr>
          <w:sz w:val="24"/>
          <w:szCs w:val="24"/>
          <w:lang w:val="zh-CN" w:eastAsia="zh-CN"/>
        </w:rPr>
        <w:t>主席团和多学科专家小组关于平台概念框架的使用和影响的</w:t>
      </w:r>
      <w:r w:rsidRPr="00367A8F">
        <w:rPr>
          <w:rFonts w:ascii="SimSun" w:hAnsi="SimSun"/>
          <w:sz w:val="24"/>
          <w:szCs w:val="24"/>
          <w:lang w:val="zh-CN" w:eastAsia="zh-CN"/>
        </w:rPr>
        <w:t>说明</w:t>
      </w:r>
      <w:r w:rsidR="00351ACE" w:rsidRPr="00B51084">
        <w:rPr>
          <w:rFonts w:hint="eastAsia"/>
          <w:sz w:val="24"/>
          <w:szCs w:val="24"/>
          <w:lang w:val="zh-CN" w:eastAsia="zh-CN"/>
        </w:rPr>
        <w:t>；</w:t>
      </w:r>
      <w:r w:rsidRPr="00B51084">
        <w:rPr>
          <w:sz w:val="24"/>
          <w:szCs w:val="24"/>
          <w:vertAlign w:val="superscript"/>
          <w:lang w:val="zh-CN"/>
        </w:rPr>
        <w:footnoteReference w:id="30"/>
      </w:r>
    </w:p>
    <w:p w14:paraId="3860620F" w14:textId="29C48D2C" w:rsidR="006E068E" w:rsidRPr="00B51084" w:rsidRDefault="006E068E" w:rsidP="00067ED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邀请</w:t>
      </w:r>
      <w:r w:rsidRPr="00B51084">
        <w:rPr>
          <w:sz w:val="24"/>
          <w:szCs w:val="24"/>
          <w:lang w:val="zh-CN" w:eastAsia="zh-CN"/>
        </w:rPr>
        <w:t>多学科专家小组和主席团在指导和支持平台专家和其他各方应用概念框架时，考虑到上文第</w:t>
      </w:r>
      <w:r w:rsidRPr="00B51084">
        <w:rPr>
          <w:sz w:val="24"/>
          <w:szCs w:val="24"/>
          <w:lang w:val="zh-CN" w:eastAsia="zh-CN"/>
        </w:rPr>
        <w:t>3</w:t>
      </w:r>
      <w:r w:rsidRPr="00B51084">
        <w:rPr>
          <w:sz w:val="24"/>
          <w:szCs w:val="24"/>
          <w:lang w:val="zh-CN" w:eastAsia="zh-CN"/>
        </w:rPr>
        <w:t>段所述说明中提出的结论；</w:t>
      </w:r>
    </w:p>
    <w:p w14:paraId="649EAD97" w14:textId="2FA6B6EE" w:rsidR="006E068E" w:rsidRPr="00B51084" w:rsidRDefault="006E068E" w:rsidP="00067ED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邀请</w:t>
      </w:r>
      <w:r w:rsidRPr="00B51084">
        <w:rPr>
          <w:sz w:val="24"/>
          <w:szCs w:val="24"/>
          <w:lang w:val="zh-CN" w:eastAsia="zh-CN"/>
        </w:rPr>
        <w:t>所有区域的各国政府增加其专家提名人数，提名所有相关专业领域的专家，并在提名中加强性别均衡；</w:t>
      </w:r>
    </w:p>
    <w:p w14:paraId="36767962" w14:textId="73BA1955" w:rsidR="006E068E" w:rsidRPr="00B51084" w:rsidRDefault="006E068E" w:rsidP="00067ED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欢迎</w:t>
      </w:r>
      <w:r w:rsidRPr="00B51084">
        <w:rPr>
          <w:sz w:val="24"/>
          <w:szCs w:val="24"/>
          <w:lang w:val="zh-CN" w:eastAsia="zh-CN"/>
        </w:rPr>
        <w:t>主席团和多学科专家小组在制定平台</w:t>
      </w:r>
      <w:r w:rsidRPr="00B51084">
        <w:rPr>
          <w:sz w:val="24"/>
          <w:szCs w:val="24"/>
          <w:lang w:val="zh-CN" w:eastAsia="zh-CN"/>
        </w:rPr>
        <w:t>2030</w:t>
      </w:r>
      <w:r w:rsidRPr="00B51084">
        <w:rPr>
          <w:sz w:val="24"/>
          <w:szCs w:val="24"/>
          <w:lang w:val="zh-CN" w:eastAsia="zh-CN"/>
        </w:rPr>
        <w:t>年滚动工作方案中期审查</w:t>
      </w:r>
      <w:r w:rsidR="00E906FB" w:rsidRPr="00B51084">
        <w:rPr>
          <w:rFonts w:hint="eastAsia"/>
          <w:sz w:val="24"/>
          <w:szCs w:val="24"/>
          <w:lang w:val="zh-CN" w:eastAsia="zh-CN"/>
        </w:rPr>
        <w:t>的</w:t>
      </w:r>
      <w:r w:rsidRPr="00B51084">
        <w:rPr>
          <w:sz w:val="24"/>
          <w:szCs w:val="24"/>
          <w:lang w:val="zh-CN" w:eastAsia="zh-CN"/>
        </w:rPr>
        <w:t>职权范围方面取得的进展，该审查将在全体会议第十届和第十二届会议之间进行，并邀请成员、观察员和其他利益攸关方在</w:t>
      </w:r>
      <w:r w:rsidRPr="00B51084">
        <w:rPr>
          <w:sz w:val="24"/>
          <w:szCs w:val="24"/>
          <w:lang w:val="zh-CN" w:eastAsia="zh-CN"/>
        </w:rPr>
        <w:t>2022</w:t>
      </w:r>
      <w:r w:rsidRPr="00B51084">
        <w:rPr>
          <w:sz w:val="24"/>
          <w:szCs w:val="24"/>
          <w:lang w:val="zh-CN" w:eastAsia="zh-CN"/>
        </w:rPr>
        <w:t>年</w:t>
      </w:r>
      <w:r w:rsidRPr="00B51084">
        <w:rPr>
          <w:sz w:val="24"/>
          <w:szCs w:val="24"/>
          <w:lang w:val="zh-CN" w:eastAsia="zh-CN"/>
        </w:rPr>
        <w:t>8</w:t>
      </w:r>
      <w:r w:rsidRPr="00B51084">
        <w:rPr>
          <w:sz w:val="24"/>
          <w:szCs w:val="24"/>
          <w:lang w:val="zh-CN" w:eastAsia="zh-CN"/>
        </w:rPr>
        <w:t>月</w:t>
      </w:r>
      <w:r w:rsidRPr="00B51084">
        <w:rPr>
          <w:sz w:val="24"/>
          <w:szCs w:val="24"/>
          <w:lang w:val="zh-CN" w:eastAsia="zh-CN"/>
        </w:rPr>
        <w:t>31</w:t>
      </w:r>
      <w:r w:rsidRPr="00B51084">
        <w:rPr>
          <w:sz w:val="24"/>
          <w:szCs w:val="24"/>
          <w:lang w:val="zh-CN" w:eastAsia="zh-CN"/>
        </w:rPr>
        <w:t>日前就职权范围草案向秘书处提出评论意见；</w:t>
      </w:r>
    </w:p>
    <w:p w14:paraId="7A1B8448" w14:textId="77777777" w:rsidR="006E068E" w:rsidRPr="00B51084" w:rsidRDefault="006E068E" w:rsidP="00067EDC">
      <w:pPr>
        <w:pStyle w:val="Normalnumber"/>
        <w:tabs>
          <w:tab w:val="num" w:pos="624"/>
        </w:tabs>
        <w:spacing w:before="480"/>
        <w:jc w:val="both"/>
        <w:rPr>
          <w:sz w:val="24"/>
          <w:szCs w:val="24"/>
          <w:lang w:eastAsia="zh-CN"/>
        </w:rPr>
      </w:pPr>
      <w:r w:rsidRPr="00B51084">
        <w:rPr>
          <w:sz w:val="24"/>
          <w:szCs w:val="24"/>
          <w:lang w:val="zh-CN" w:eastAsia="zh-CN"/>
        </w:rPr>
        <w:t>全体会议不妨在临时议程项目</w:t>
      </w:r>
      <w:r w:rsidRPr="00B51084">
        <w:rPr>
          <w:sz w:val="24"/>
          <w:szCs w:val="24"/>
          <w:lang w:val="zh-CN" w:eastAsia="zh-CN"/>
        </w:rPr>
        <w:t>13</w:t>
      </w:r>
      <w:r w:rsidRPr="00B51084">
        <w:rPr>
          <w:sz w:val="24"/>
          <w:szCs w:val="24"/>
          <w:lang w:val="zh-CN" w:eastAsia="zh-CN"/>
        </w:rPr>
        <w:t>下审议下列决定草案：</w:t>
      </w:r>
    </w:p>
    <w:p w14:paraId="0CAEBCA3" w14:textId="77777777" w:rsidR="006E068E" w:rsidRPr="00C237CA" w:rsidRDefault="006E068E" w:rsidP="00B51084">
      <w:pPr>
        <w:pStyle w:val="CH2"/>
        <w:tabs>
          <w:tab w:val="clear" w:pos="2381"/>
          <w:tab w:val="clear" w:pos="2948"/>
          <w:tab w:val="left" w:pos="2552"/>
          <w:tab w:val="left" w:pos="3119"/>
        </w:tabs>
        <w:ind w:firstLine="0"/>
        <w:jc w:val="center"/>
        <w:rPr>
          <w:rFonts w:eastAsia="SimHei"/>
          <w:bCs/>
          <w:sz w:val="28"/>
          <w:szCs w:val="28"/>
          <w:lang w:val="zh-CN" w:eastAsia="zh-CN"/>
        </w:rPr>
      </w:pPr>
      <w:r w:rsidRPr="00C237CA">
        <w:rPr>
          <w:rFonts w:eastAsia="SimHei"/>
          <w:bCs/>
          <w:sz w:val="28"/>
          <w:szCs w:val="28"/>
          <w:lang w:val="zh-CN" w:eastAsia="zh-CN"/>
        </w:rPr>
        <w:t>七</w:t>
      </w:r>
    </w:p>
    <w:p w14:paraId="26878412" w14:textId="77777777" w:rsidR="006E068E" w:rsidRPr="00C237CA" w:rsidRDefault="006E068E" w:rsidP="00A1163C">
      <w:pPr>
        <w:pStyle w:val="CH2"/>
        <w:tabs>
          <w:tab w:val="clear" w:pos="2381"/>
          <w:tab w:val="clear" w:pos="2948"/>
          <w:tab w:val="left" w:pos="2552"/>
          <w:tab w:val="left" w:pos="3119"/>
        </w:tabs>
        <w:spacing w:before="0"/>
        <w:ind w:firstLine="0"/>
        <w:jc w:val="center"/>
        <w:rPr>
          <w:rFonts w:eastAsia="SimHei"/>
          <w:bCs/>
          <w:sz w:val="28"/>
          <w:szCs w:val="28"/>
          <w:lang w:val="zh-CN" w:eastAsia="zh-CN"/>
        </w:rPr>
      </w:pPr>
      <w:r w:rsidRPr="00C237CA">
        <w:rPr>
          <w:rFonts w:eastAsia="SimHei"/>
          <w:bCs/>
          <w:sz w:val="28"/>
          <w:szCs w:val="28"/>
          <w:lang w:val="zh-CN" w:eastAsia="zh-CN"/>
        </w:rPr>
        <w:t>对工作方案的技术支持</w:t>
      </w:r>
    </w:p>
    <w:p w14:paraId="37E26BA0" w14:textId="199BDBFA" w:rsidR="006E068E" w:rsidRPr="00B51084" w:rsidRDefault="006E068E" w:rsidP="00B51084">
      <w:pPr>
        <w:tabs>
          <w:tab w:val="left" w:pos="4082"/>
        </w:tabs>
        <w:spacing w:line="240" w:lineRule="auto"/>
        <w:ind w:left="1871" w:firstLine="624"/>
        <w:rPr>
          <w:sz w:val="24"/>
          <w:szCs w:val="24"/>
        </w:rPr>
      </w:pPr>
      <w:r w:rsidRPr="00B51084">
        <w:rPr>
          <w:rFonts w:ascii="KaiTi" w:eastAsia="KaiTi" w:hAnsi="KaiTi"/>
          <w:sz w:val="24"/>
          <w:szCs w:val="24"/>
          <w:lang w:val="zh-CN"/>
        </w:rPr>
        <w:t>请</w:t>
      </w:r>
      <w:r w:rsidRPr="00B51084">
        <w:rPr>
          <w:sz w:val="24"/>
          <w:szCs w:val="24"/>
          <w:lang w:val="zh-CN"/>
        </w:rPr>
        <w:t>秘书处与主席团磋商，依据</w:t>
      </w:r>
      <w:r w:rsidRPr="00B51084">
        <w:rPr>
          <w:sz w:val="24"/>
          <w:szCs w:val="24"/>
          <w:lang w:val="zh-CN"/>
        </w:rPr>
        <w:t xml:space="preserve"> IPBES-9/[--]</w:t>
      </w:r>
      <w:r w:rsidRPr="00B51084">
        <w:rPr>
          <w:sz w:val="24"/>
          <w:szCs w:val="24"/>
          <w:lang w:val="zh-CN"/>
        </w:rPr>
        <w:t>号决定附件所载的核定预算，为落实工作方案所需的技术支持</w:t>
      </w:r>
      <w:r w:rsidR="00D16811" w:rsidRPr="00B51084">
        <w:rPr>
          <w:rFonts w:hint="eastAsia"/>
          <w:sz w:val="24"/>
          <w:szCs w:val="24"/>
          <w:lang w:val="zh-CN"/>
        </w:rPr>
        <w:t>作出</w:t>
      </w:r>
      <w:r w:rsidRPr="00B51084">
        <w:rPr>
          <w:sz w:val="24"/>
          <w:szCs w:val="24"/>
          <w:lang w:val="zh-CN"/>
        </w:rPr>
        <w:t>必要的体制安排。</w:t>
      </w:r>
    </w:p>
    <w:bookmarkEnd w:id="2"/>
    <w:p w14:paraId="04479EBD" w14:textId="6C344B0A" w:rsidR="006E068E" w:rsidRPr="00A1163C" w:rsidRDefault="006E068E" w:rsidP="00A1163C">
      <w:pPr>
        <w:pStyle w:val="CH1"/>
        <w:numPr>
          <w:ilvl w:val="0"/>
          <w:numId w:val="15"/>
        </w:numPr>
        <w:ind w:left="1156" w:right="289" w:hanging="578"/>
        <w:rPr>
          <w:rFonts w:eastAsia="SimHei"/>
          <w:bCs/>
          <w:sz w:val="32"/>
          <w:szCs w:val="32"/>
          <w:lang w:val="zh-CN" w:eastAsia="zh-CN"/>
        </w:rPr>
      </w:pPr>
      <w:r w:rsidRPr="00A1163C">
        <w:rPr>
          <w:rFonts w:eastAsia="SimHei"/>
          <w:bCs/>
          <w:sz w:val="32"/>
          <w:szCs w:val="32"/>
          <w:lang w:val="zh-CN" w:eastAsia="zh-CN"/>
        </w:rPr>
        <w:lastRenderedPageBreak/>
        <w:t>决定草案：财政和预算安排</w:t>
      </w:r>
    </w:p>
    <w:p w14:paraId="4AA16252" w14:textId="27C62235" w:rsidR="006E068E" w:rsidRPr="00B51084" w:rsidRDefault="006E068E" w:rsidP="00067EDC">
      <w:pPr>
        <w:pStyle w:val="Normalnumber"/>
        <w:tabs>
          <w:tab w:val="num" w:pos="624"/>
        </w:tabs>
        <w:jc w:val="both"/>
        <w:rPr>
          <w:sz w:val="24"/>
          <w:szCs w:val="24"/>
          <w:lang w:eastAsia="zh-CN"/>
        </w:rPr>
      </w:pPr>
      <w:r w:rsidRPr="00B51084">
        <w:rPr>
          <w:sz w:val="24"/>
          <w:szCs w:val="24"/>
          <w:lang w:val="zh-CN" w:eastAsia="zh-CN"/>
        </w:rPr>
        <w:t>全体会议不妨在临时议程项目</w:t>
      </w:r>
      <w:r w:rsidRPr="00B51084">
        <w:rPr>
          <w:sz w:val="24"/>
          <w:szCs w:val="24"/>
          <w:lang w:val="zh-CN" w:eastAsia="zh-CN"/>
        </w:rPr>
        <w:t>6</w:t>
      </w:r>
      <w:r w:rsidRPr="00B51084">
        <w:rPr>
          <w:sz w:val="24"/>
          <w:szCs w:val="24"/>
          <w:lang w:val="zh-CN" w:eastAsia="zh-CN"/>
        </w:rPr>
        <w:t>下审议下列关于平台财政和预算安排的决定草案：</w:t>
      </w:r>
    </w:p>
    <w:p w14:paraId="2C45BD54" w14:textId="77777777" w:rsidR="006E068E" w:rsidRPr="00B51084" w:rsidRDefault="006E068E" w:rsidP="00067EDC">
      <w:pPr>
        <w:pStyle w:val="Normal-pool"/>
        <w:tabs>
          <w:tab w:val="clear" w:pos="1247"/>
          <w:tab w:val="clear" w:pos="1814"/>
          <w:tab w:val="clear" w:pos="2381"/>
          <w:tab w:val="clear" w:pos="2948"/>
          <w:tab w:val="clear" w:pos="3515"/>
          <w:tab w:val="clear" w:pos="4082"/>
          <w:tab w:val="left" w:pos="624"/>
        </w:tabs>
        <w:spacing w:after="120"/>
        <w:ind w:left="1871" w:firstLine="624"/>
        <w:jc w:val="both"/>
        <w:rPr>
          <w:rFonts w:ascii="KaiTi" w:eastAsia="KaiTi" w:hAnsi="KaiTi"/>
          <w:sz w:val="24"/>
          <w:szCs w:val="24"/>
          <w:lang w:val="zh-CN" w:eastAsia="zh-CN"/>
        </w:rPr>
      </w:pPr>
      <w:r w:rsidRPr="00B51084">
        <w:rPr>
          <w:rFonts w:ascii="KaiTi" w:eastAsia="KaiTi" w:hAnsi="KaiTi"/>
          <w:sz w:val="24"/>
          <w:szCs w:val="24"/>
          <w:lang w:val="zh-CN" w:eastAsia="zh-CN"/>
        </w:rPr>
        <w:t>全体会议，</w:t>
      </w:r>
    </w:p>
    <w:p w14:paraId="0A7D1BAE" w14:textId="77777777" w:rsidR="006E068E" w:rsidRPr="00B51084" w:rsidRDefault="006E068E" w:rsidP="00067EDC">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欢迎</w:t>
      </w:r>
      <w:r w:rsidRPr="00B51084">
        <w:rPr>
          <w:sz w:val="24"/>
          <w:szCs w:val="24"/>
          <w:lang w:val="zh-CN" w:eastAsia="zh-CN"/>
        </w:rPr>
        <w:t>生物多样性和生态系统服务政府间科学与政策平台全体会议第八届会议以来收到的现金和实物捐助，</w:t>
      </w:r>
    </w:p>
    <w:p w14:paraId="7C9BA5B8" w14:textId="4CEA1CE1" w:rsidR="006E068E" w:rsidRPr="00B51084" w:rsidRDefault="006E068E" w:rsidP="00067EDC">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注意到</w:t>
      </w:r>
      <w:r w:rsidRPr="00B51084">
        <w:rPr>
          <w:sz w:val="24"/>
          <w:szCs w:val="24"/>
          <w:lang w:val="zh-CN" w:eastAsia="zh-CN"/>
        </w:rPr>
        <w:t>本决定附件表</w:t>
      </w:r>
      <w:r w:rsidRPr="00B51084">
        <w:rPr>
          <w:sz w:val="24"/>
          <w:szCs w:val="24"/>
          <w:lang w:val="zh-CN" w:eastAsia="zh-CN"/>
        </w:rPr>
        <w:t>[--]</w:t>
      </w:r>
      <w:r w:rsidRPr="00B51084">
        <w:rPr>
          <w:sz w:val="24"/>
          <w:szCs w:val="24"/>
          <w:lang w:val="zh-CN" w:eastAsia="zh-CN"/>
        </w:rPr>
        <w:t>、表</w:t>
      </w:r>
      <w:r w:rsidRPr="00B51084">
        <w:rPr>
          <w:sz w:val="24"/>
          <w:szCs w:val="24"/>
          <w:lang w:val="zh-CN" w:eastAsia="zh-CN"/>
        </w:rPr>
        <w:t>[--]</w:t>
      </w:r>
      <w:r w:rsidRPr="00B51084">
        <w:rPr>
          <w:sz w:val="24"/>
          <w:szCs w:val="24"/>
          <w:lang w:val="zh-CN" w:eastAsia="zh-CN"/>
        </w:rPr>
        <w:t>和表</w:t>
      </w:r>
      <w:r w:rsidRPr="00B51084">
        <w:rPr>
          <w:sz w:val="24"/>
          <w:szCs w:val="24"/>
          <w:lang w:val="zh-CN" w:eastAsia="zh-CN"/>
        </w:rPr>
        <w:t>[--]</w:t>
      </w:r>
      <w:r w:rsidRPr="00B51084">
        <w:rPr>
          <w:sz w:val="24"/>
          <w:szCs w:val="24"/>
          <w:lang w:val="zh-CN" w:eastAsia="zh-CN"/>
        </w:rPr>
        <w:t>所列的迄今收到的现金和实物捐助的情况，</w:t>
      </w:r>
      <w:r w:rsidRPr="00B51084">
        <w:rPr>
          <w:sz w:val="24"/>
          <w:szCs w:val="24"/>
          <w:vertAlign w:val="superscript"/>
          <w:lang w:val="zh-CN"/>
        </w:rPr>
        <w:footnoteReference w:id="31"/>
      </w:r>
    </w:p>
    <w:p w14:paraId="7A3176EE" w14:textId="5B5919A5" w:rsidR="006E068E" w:rsidRPr="00B51084" w:rsidRDefault="006E068E" w:rsidP="00067EDC">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又注意到</w:t>
      </w:r>
      <w:r w:rsidRPr="00B51084">
        <w:rPr>
          <w:sz w:val="24"/>
          <w:szCs w:val="24"/>
          <w:lang w:val="zh-CN" w:eastAsia="zh-CN"/>
        </w:rPr>
        <w:t>为</w:t>
      </w:r>
      <w:r w:rsidRPr="00B51084">
        <w:rPr>
          <w:sz w:val="24"/>
          <w:szCs w:val="24"/>
          <w:lang w:val="zh-CN" w:eastAsia="zh-CN"/>
        </w:rPr>
        <w:t>2022</w:t>
      </w:r>
      <w:r w:rsidRPr="00B51084">
        <w:rPr>
          <w:sz w:val="24"/>
          <w:szCs w:val="24"/>
          <w:lang w:val="zh-CN" w:eastAsia="zh-CN"/>
        </w:rPr>
        <w:t>年之后的时期</w:t>
      </w:r>
      <w:r w:rsidR="00D20AEC" w:rsidRPr="00B51084">
        <w:rPr>
          <w:rFonts w:hint="eastAsia"/>
          <w:sz w:val="24"/>
          <w:szCs w:val="24"/>
          <w:lang w:val="zh-CN" w:eastAsia="zh-CN"/>
        </w:rPr>
        <w:t>作出的</w:t>
      </w:r>
      <w:r w:rsidRPr="00B51084">
        <w:rPr>
          <w:sz w:val="24"/>
          <w:szCs w:val="24"/>
          <w:lang w:val="zh-CN" w:eastAsia="zh-CN"/>
        </w:rPr>
        <w:t>认捐，</w:t>
      </w:r>
    </w:p>
    <w:p w14:paraId="56AC88AA" w14:textId="1F83A75B" w:rsidR="006E068E" w:rsidRPr="00B51084" w:rsidRDefault="006E068E" w:rsidP="00067EDC">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还注意到</w:t>
      </w:r>
      <w:r w:rsidRPr="00B51084">
        <w:rPr>
          <w:sz w:val="24"/>
          <w:szCs w:val="24"/>
          <w:lang w:val="zh-CN" w:eastAsia="zh-CN"/>
        </w:rPr>
        <w:t>本决定附件表</w:t>
      </w:r>
      <w:r w:rsidRPr="00B51084">
        <w:rPr>
          <w:sz w:val="24"/>
          <w:szCs w:val="24"/>
          <w:lang w:val="zh-CN" w:eastAsia="zh-CN"/>
        </w:rPr>
        <w:t>[--]</w:t>
      </w:r>
      <w:r w:rsidRPr="00B51084">
        <w:rPr>
          <w:sz w:val="24"/>
          <w:szCs w:val="24"/>
          <w:lang w:val="zh-CN" w:eastAsia="zh-CN"/>
        </w:rPr>
        <w:t>所列</w:t>
      </w:r>
      <w:r w:rsidR="00557945" w:rsidRPr="00B51084">
        <w:rPr>
          <w:rFonts w:hint="eastAsia"/>
          <w:sz w:val="24"/>
          <w:szCs w:val="24"/>
          <w:lang w:val="zh-CN" w:eastAsia="zh-CN"/>
        </w:rPr>
        <w:t>的</w:t>
      </w:r>
      <w:r w:rsidRPr="00B51084">
        <w:rPr>
          <w:sz w:val="24"/>
          <w:szCs w:val="24"/>
          <w:lang w:val="zh-CN" w:eastAsia="zh-CN"/>
        </w:rPr>
        <w:t>2021</w:t>
      </w:r>
      <w:r w:rsidRPr="00B51084">
        <w:rPr>
          <w:sz w:val="24"/>
          <w:szCs w:val="24"/>
          <w:lang w:val="zh-CN" w:eastAsia="zh-CN"/>
        </w:rPr>
        <w:t>年支出</w:t>
      </w:r>
      <w:r w:rsidR="00940BB8" w:rsidRPr="00B51084">
        <w:rPr>
          <w:rFonts w:hint="eastAsia"/>
          <w:sz w:val="24"/>
          <w:szCs w:val="24"/>
          <w:lang w:val="zh-CN" w:eastAsia="zh-CN"/>
        </w:rPr>
        <w:t>情况</w:t>
      </w:r>
      <w:r w:rsidRPr="00B51084">
        <w:rPr>
          <w:sz w:val="24"/>
          <w:szCs w:val="24"/>
          <w:lang w:val="zh-CN" w:eastAsia="zh-CN"/>
        </w:rPr>
        <w:t>，</w:t>
      </w:r>
      <w:r w:rsidR="00F06A52" w:rsidRPr="00B51084">
        <w:rPr>
          <w:sz w:val="24"/>
          <w:szCs w:val="24"/>
          <w:vertAlign w:val="superscript"/>
          <w:lang w:val="zh-CN"/>
        </w:rPr>
        <w:footnoteReference w:id="32"/>
      </w:r>
    </w:p>
    <w:p w14:paraId="3403B381" w14:textId="55372F5E" w:rsidR="006E068E" w:rsidRPr="00B51084" w:rsidRDefault="006E068E" w:rsidP="00067EDC">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回顾</w:t>
      </w:r>
      <w:r w:rsidRPr="00B51084">
        <w:rPr>
          <w:sz w:val="24"/>
          <w:szCs w:val="24"/>
          <w:lang w:val="zh-CN" w:eastAsia="zh-CN"/>
        </w:rPr>
        <w:t>IPBES-2/7</w:t>
      </w:r>
      <w:r w:rsidRPr="00B51084">
        <w:rPr>
          <w:sz w:val="24"/>
          <w:szCs w:val="24"/>
          <w:lang w:val="zh-CN" w:eastAsia="zh-CN"/>
        </w:rPr>
        <w:t>号决定通过并经</w:t>
      </w:r>
      <w:r w:rsidRPr="00B51084">
        <w:rPr>
          <w:sz w:val="24"/>
          <w:szCs w:val="24"/>
          <w:lang w:val="zh-CN" w:eastAsia="zh-CN"/>
        </w:rPr>
        <w:t>IPBES-3/2</w:t>
      </w:r>
      <w:r w:rsidRPr="00B51084">
        <w:rPr>
          <w:sz w:val="24"/>
          <w:szCs w:val="24"/>
          <w:lang w:val="zh-CN" w:eastAsia="zh-CN"/>
        </w:rPr>
        <w:t>号决定修正的平台财务程序，特别是第</w:t>
      </w:r>
      <w:r w:rsidRPr="00B51084">
        <w:rPr>
          <w:sz w:val="24"/>
          <w:szCs w:val="24"/>
          <w:lang w:val="zh-CN" w:eastAsia="zh-CN"/>
        </w:rPr>
        <w:t>4</w:t>
      </w:r>
      <w:r w:rsidRPr="00B51084">
        <w:rPr>
          <w:sz w:val="24"/>
          <w:szCs w:val="24"/>
          <w:lang w:val="zh-CN" w:eastAsia="zh-CN"/>
        </w:rPr>
        <w:t>、第</w:t>
      </w:r>
      <w:r w:rsidRPr="00B51084">
        <w:rPr>
          <w:sz w:val="24"/>
          <w:szCs w:val="24"/>
          <w:lang w:val="zh-CN" w:eastAsia="zh-CN"/>
        </w:rPr>
        <w:t>5</w:t>
      </w:r>
      <w:r w:rsidRPr="00B51084">
        <w:rPr>
          <w:sz w:val="24"/>
          <w:szCs w:val="24"/>
          <w:lang w:val="zh-CN" w:eastAsia="zh-CN"/>
        </w:rPr>
        <w:t>和第</w:t>
      </w:r>
      <w:r w:rsidRPr="00B51084">
        <w:rPr>
          <w:sz w:val="24"/>
          <w:szCs w:val="24"/>
          <w:lang w:val="zh-CN" w:eastAsia="zh-CN"/>
        </w:rPr>
        <w:t>10</w:t>
      </w:r>
      <w:r w:rsidRPr="00B51084">
        <w:rPr>
          <w:sz w:val="24"/>
          <w:szCs w:val="24"/>
          <w:lang w:val="zh-CN" w:eastAsia="zh-CN"/>
        </w:rPr>
        <w:t>条，</w:t>
      </w:r>
    </w:p>
    <w:p w14:paraId="0D0A3C39" w14:textId="1E400CF4" w:rsidR="006E068E" w:rsidRPr="00B51084" w:rsidRDefault="006E068E" w:rsidP="00067EDC">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邀请</w:t>
      </w:r>
      <w:r w:rsidRPr="00B51084">
        <w:rPr>
          <w:sz w:val="24"/>
          <w:szCs w:val="24"/>
          <w:lang w:val="zh-CN" w:eastAsia="zh-CN"/>
        </w:rPr>
        <w:t>各国政府、联合国各机构、全球环境基金、其他政府间组织、利益攸关方和其他有能力的各方，包括区域经济一体化组织、私营部门和基金会，向平台信托基金认捐和捐款，并提供实物捐助，以支持平台的工作；</w:t>
      </w:r>
    </w:p>
    <w:p w14:paraId="5CB520CF" w14:textId="1A3DAE0E" w:rsidR="006E068E" w:rsidRPr="00B51084" w:rsidRDefault="006E068E" w:rsidP="00067EDC">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请</w:t>
      </w:r>
      <w:r w:rsidRPr="00B51084">
        <w:rPr>
          <w:sz w:val="24"/>
          <w:szCs w:val="24"/>
          <w:lang w:val="zh-CN" w:eastAsia="zh-CN"/>
        </w:rPr>
        <w:t>执行秘书在主席团的指导下，进一步努力鼓励平台成员向平台信托基金认捐和捐款，以及提供实物捐助，并向全体会议第十届会议报告</w:t>
      </w:r>
      <w:r w:rsidRPr="00B51084">
        <w:rPr>
          <w:sz w:val="24"/>
          <w:szCs w:val="24"/>
          <w:lang w:val="zh-CN" w:eastAsia="zh-CN"/>
        </w:rPr>
        <w:t>2022</w:t>
      </w:r>
      <w:r w:rsidRPr="00B51084">
        <w:rPr>
          <w:sz w:val="24"/>
          <w:szCs w:val="24"/>
          <w:lang w:val="zh-CN" w:eastAsia="zh-CN"/>
        </w:rPr>
        <w:t>年支出情况和在主席团指导下开展的筹资相关活动；</w:t>
      </w:r>
    </w:p>
    <w:p w14:paraId="2BB897B1" w14:textId="4B4B1884" w:rsidR="006E068E" w:rsidRPr="00B51084" w:rsidRDefault="006E068E" w:rsidP="00067EDC">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通过</w:t>
      </w:r>
      <w:r w:rsidRPr="00B51084">
        <w:rPr>
          <w:sz w:val="24"/>
          <w:szCs w:val="24"/>
          <w:lang w:val="zh-CN" w:eastAsia="zh-CN"/>
        </w:rPr>
        <w:t>本决定附件表</w:t>
      </w:r>
      <w:r w:rsidRPr="00B51084">
        <w:rPr>
          <w:sz w:val="24"/>
          <w:szCs w:val="24"/>
          <w:lang w:val="zh-CN" w:eastAsia="zh-CN"/>
        </w:rPr>
        <w:t>[--]</w:t>
      </w:r>
      <w:r w:rsidRPr="00B51084">
        <w:rPr>
          <w:sz w:val="24"/>
          <w:szCs w:val="24"/>
          <w:lang w:val="zh-CN" w:eastAsia="zh-CN"/>
        </w:rPr>
        <w:t>所载的</w:t>
      </w:r>
      <w:r w:rsidRPr="00B51084">
        <w:rPr>
          <w:sz w:val="24"/>
          <w:szCs w:val="24"/>
          <w:lang w:val="zh-CN" w:eastAsia="zh-CN"/>
        </w:rPr>
        <w:t>2022</w:t>
      </w:r>
      <w:r w:rsidRPr="00B51084">
        <w:rPr>
          <w:sz w:val="24"/>
          <w:szCs w:val="24"/>
          <w:lang w:val="zh-CN" w:eastAsia="zh-CN"/>
        </w:rPr>
        <w:t>年订正预算</w:t>
      </w:r>
      <w:r w:rsidRPr="00B51084">
        <w:rPr>
          <w:sz w:val="24"/>
          <w:szCs w:val="24"/>
          <w:vertAlign w:val="superscript"/>
          <w:lang w:val="zh-CN" w:eastAsia="zh-CN"/>
        </w:rPr>
        <w:footnoteReference w:id="33"/>
      </w:r>
      <w:r w:rsidRPr="00B51084">
        <w:rPr>
          <w:sz w:val="24"/>
          <w:szCs w:val="24"/>
          <w:lang w:val="zh-CN" w:eastAsia="zh-CN"/>
        </w:rPr>
        <w:t>，金额为</w:t>
      </w:r>
      <w:r w:rsidRPr="00B51084">
        <w:rPr>
          <w:sz w:val="24"/>
          <w:szCs w:val="24"/>
          <w:lang w:val="zh-CN" w:eastAsia="zh-CN"/>
        </w:rPr>
        <w:t>[--]</w:t>
      </w:r>
      <w:r w:rsidRPr="00B51084">
        <w:rPr>
          <w:sz w:val="24"/>
          <w:szCs w:val="24"/>
          <w:lang w:val="zh-CN" w:eastAsia="zh-CN"/>
        </w:rPr>
        <w:t>美元；</w:t>
      </w:r>
    </w:p>
    <w:p w14:paraId="63A029C1" w14:textId="1AF85A18" w:rsidR="006E068E" w:rsidRPr="00B51084" w:rsidRDefault="006E068E" w:rsidP="00067EDC">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又通过</w:t>
      </w:r>
      <w:r w:rsidRPr="00B51084">
        <w:rPr>
          <w:sz w:val="24"/>
          <w:szCs w:val="24"/>
          <w:lang w:val="zh-CN" w:eastAsia="zh-CN"/>
        </w:rPr>
        <w:t>本决定附件表</w:t>
      </w:r>
      <w:r w:rsidRPr="00B51084">
        <w:rPr>
          <w:sz w:val="24"/>
          <w:szCs w:val="24"/>
          <w:lang w:val="zh-CN" w:eastAsia="zh-CN"/>
        </w:rPr>
        <w:t>[--]</w:t>
      </w:r>
      <w:r w:rsidRPr="00B51084">
        <w:rPr>
          <w:sz w:val="24"/>
          <w:szCs w:val="24"/>
          <w:lang w:val="zh-CN" w:eastAsia="zh-CN"/>
        </w:rPr>
        <w:t>所载的</w:t>
      </w:r>
      <w:r w:rsidRPr="00B51084">
        <w:rPr>
          <w:sz w:val="24"/>
          <w:szCs w:val="24"/>
          <w:lang w:val="zh-CN" w:eastAsia="zh-CN"/>
        </w:rPr>
        <w:t>2023</w:t>
      </w:r>
      <w:r w:rsidRPr="00B51084">
        <w:rPr>
          <w:sz w:val="24"/>
          <w:szCs w:val="24"/>
          <w:lang w:val="zh-CN" w:eastAsia="zh-CN"/>
        </w:rPr>
        <w:t>年预算</w:t>
      </w:r>
      <w:r w:rsidRPr="00B51084">
        <w:rPr>
          <w:sz w:val="24"/>
          <w:szCs w:val="24"/>
          <w:vertAlign w:val="superscript"/>
          <w:lang w:val="zh-CN" w:eastAsia="zh-CN"/>
        </w:rPr>
        <w:footnoteReference w:id="34"/>
      </w:r>
      <w:r w:rsidRPr="00B51084">
        <w:rPr>
          <w:sz w:val="24"/>
          <w:szCs w:val="24"/>
          <w:lang w:val="zh-CN" w:eastAsia="zh-CN"/>
        </w:rPr>
        <w:t>，金额为</w:t>
      </w:r>
      <w:r w:rsidRPr="00B51084">
        <w:rPr>
          <w:sz w:val="24"/>
          <w:szCs w:val="24"/>
          <w:lang w:val="zh-CN" w:eastAsia="zh-CN"/>
        </w:rPr>
        <w:t>[--]</w:t>
      </w:r>
      <w:r w:rsidRPr="00B51084">
        <w:rPr>
          <w:sz w:val="24"/>
          <w:szCs w:val="24"/>
          <w:lang w:val="zh-CN" w:eastAsia="zh-CN"/>
        </w:rPr>
        <w:t>美元；</w:t>
      </w:r>
    </w:p>
    <w:p w14:paraId="126EC3C2" w14:textId="44A511E7" w:rsidR="006E068E" w:rsidRPr="00B51084" w:rsidRDefault="006E068E" w:rsidP="00067EDC">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还通过</w:t>
      </w:r>
      <w:r w:rsidRPr="00B51084">
        <w:rPr>
          <w:sz w:val="24"/>
          <w:szCs w:val="24"/>
          <w:lang w:val="zh-CN" w:eastAsia="zh-CN"/>
        </w:rPr>
        <w:t>本决定附件表</w:t>
      </w:r>
      <w:r w:rsidRPr="00B51084">
        <w:rPr>
          <w:sz w:val="24"/>
          <w:szCs w:val="24"/>
          <w:lang w:val="zh-CN" w:eastAsia="zh-CN"/>
        </w:rPr>
        <w:t>[--]</w:t>
      </w:r>
      <w:r w:rsidRPr="00B51084">
        <w:rPr>
          <w:sz w:val="24"/>
          <w:szCs w:val="24"/>
          <w:lang w:val="zh-CN" w:eastAsia="zh-CN"/>
        </w:rPr>
        <w:t>所载的</w:t>
      </w:r>
      <w:r w:rsidRPr="00B51084">
        <w:rPr>
          <w:sz w:val="24"/>
          <w:szCs w:val="24"/>
          <w:lang w:val="zh-CN" w:eastAsia="zh-CN"/>
        </w:rPr>
        <w:t>2024</w:t>
      </w:r>
      <w:r w:rsidRPr="00B51084">
        <w:rPr>
          <w:sz w:val="24"/>
          <w:szCs w:val="24"/>
          <w:lang w:val="zh-CN" w:eastAsia="zh-CN"/>
        </w:rPr>
        <w:t>年临时预算</w:t>
      </w:r>
      <w:r w:rsidRPr="00B51084">
        <w:rPr>
          <w:sz w:val="24"/>
          <w:szCs w:val="24"/>
          <w:vertAlign w:val="superscript"/>
          <w:lang w:val="zh-CN" w:eastAsia="zh-CN"/>
        </w:rPr>
        <w:footnoteReference w:id="35"/>
      </w:r>
      <w:r w:rsidRPr="00B51084">
        <w:rPr>
          <w:sz w:val="24"/>
          <w:szCs w:val="24"/>
          <w:lang w:val="zh-CN" w:eastAsia="zh-CN"/>
        </w:rPr>
        <w:t>，金额为</w:t>
      </w:r>
      <w:r w:rsidRPr="00B51084">
        <w:rPr>
          <w:sz w:val="24"/>
          <w:szCs w:val="24"/>
          <w:lang w:val="zh-CN" w:eastAsia="zh-CN"/>
        </w:rPr>
        <w:t>[--]</w:t>
      </w:r>
      <w:r w:rsidRPr="00B51084">
        <w:rPr>
          <w:sz w:val="24"/>
          <w:szCs w:val="24"/>
          <w:lang w:val="zh-CN" w:eastAsia="zh-CN"/>
        </w:rPr>
        <w:t>美元；</w:t>
      </w:r>
    </w:p>
    <w:p w14:paraId="3E589982" w14:textId="11A79AFE" w:rsidR="006E068E" w:rsidRPr="00A1163C" w:rsidRDefault="006E068E" w:rsidP="00B51084">
      <w:pPr>
        <w:pStyle w:val="CH1"/>
        <w:numPr>
          <w:ilvl w:val="0"/>
          <w:numId w:val="15"/>
        </w:numPr>
        <w:ind w:left="1152" w:right="288" w:hanging="576"/>
        <w:rPr>
          <w:rFonts w:eastAsia="SimHei"/>
          <w:bCs/>
          <w:sz w:val="32"/>
          <w:szCs w:val="32"/>
          <w:lang w:val="zh-CN" w:eastAsia="zh-CN"/>
        </w:rPr>
      </w:pPr>
      <w:r w:rsidRPr="00A1163C">
        <w:rPr>
          <w:rFonts w:eastAsia="SimHei"/>
          <w:bCs/>
          <w:sz w:val="32"/>
          <w:szCs w:val="32"/>
          <w:lang w:val="zh-CN" w:eastAsia="zh-CN"/>
        </w:rPr>
        <w:t>决定草案：全体会议的安排以及今后届会的日期和地点</w:t>
      </w:r>
    </w:p>
    <w:p w14:paraId="6805D442" w14:textId="77777777" w:rsidR="006E068E" w:rsidRPr="00B51084" w:rsidRDefault="006E068E" w:rsidP="00067EDC">
      <w:pPr>
        <w:pStyle w:val="Normalnumber"/>
        <w:tabs>
          <w:tab w:val="num" w:pos="624"/>
        </w:tabs>
        <w:jc w:val="both"/>
        <w:rPr>
          <w:sz w:val="24"/>
          <w:szCs w:val="24"/>
          <w:lang w:eastAsia="zh-CN"/>
        </w:rPr>
      </w:pPr>
      <w:r w:rsidRPr="00B51084">
        <w:rPr>
          <w:sz w:val="24"/>
          <w:szCs w:val="24"/>
          <w:lang w:val="zh-CN" w:eastAsia="zh-CN"/>
        </w:rPr>
        <w:t>全体会议不妨在临时议程项目</w:t>
      </w:r>
      <w:r w:rsidRPr="00B51084">
        <w:rPr>
          <w:sz w:val="24"/>
          <w:szCs w:val="24"/>
          <w:lang w:val="zh-CN" w:eastAsia="zh-CN"/>
        </w:rPr>
        <w:t>11</w:t>
      </w:r>
      <w:r w:rsidRPr="00B51084">
        <w:rPr>
          <w:sz w:val="24"/>
          <w:szCs w:val="24"/>
          <w:lang w:val="zh-CN" w:eastAsia="zh-CN"/>
        </w:rPr>
        <w:t>下审议关于全体会议的安排以及今后届会的日期和地点的下列决定草案：</w:t>
      </w:r>
    </w:p>
    <w:p w14:paraId="42ACE57B" w14:textId="764C160E" w:rsidR="006E068E" w:rsidRPr="00B51084" w:rsidRDefault="006E068E" w:rsidP="00067EDC">
      <w:pPr>
        <w:pStyle w:val="Normal-pool"/>
        <w:tabs>
          <w:tab w:val="clear" w:pos="1247"/>
          <w:tab w:val="clear" w:pos="1814"/>
          <w:tab w:val="clear" w:pos="2381"/>
          <w:tab w:val="clear" w:pos="2948"/>
          <w:tab w:val="clear" w:pos="3515"/>
          <w:tab w:val="clear" w:pos="4082"/>
          <w:tab w:val="left" w:pos="624"/>
        </w:tabs>
        <w:spacing w:after="120"/>
        <w:ind w:left="1871" w:firstLine="624"/>
        <w:jc w:val="both"/>
        <w:rPr>
          <w:rFonts w:ascii="KaiTi" w:eastAsia="KaiTi" w:hAnsi="KaiTi"/>
          <w:sz w:val="24"/>
          <w:szCs w:val="24"/>
          <w:lang w:val="zh-CN" w:eastAsia="zh-CN"/>
        </w:rPr>
      </w:pPr>
      <w:r w:rsidRPr="00B51084">
        <w:rPr>
          <w:rFonts w:ascii="KaiTi" w:eastAsia="KaiTi" w:hAnsi="KaiTi"/>
          <w:sz w:val="24"/>
          <w:szCs w:val="24"/>
          <w:lang w:val="zh-CN" w:eastAsia="zh-CN"/>
        </w:rPr>
        <w:t>全体会议，</w:t>
      </w:r>
    </w:p>
    <w:p w14:paraId="7DEC8309" w14:textId="0BAC93D4" w:rsidR="006E068E" w:rsidRPr="00B51084" w:rsidRDefault="006E068E" w:rsidP="00067EDC">
      <w:pPr>
        <w:pStyle w:val="Normal-pool"/>
        <w:numPr>
          <w:ilvl w:val="0"/>
          <w:numId w:val="14"/>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决定</w:t>
      </w:r>
      <w:r w:rsidRPr="00B51084">
        <w:rPr>
          <w:sz w:val="24"/>
          <w:szCs w:val="24"/>
          <w:lang w:val="zh-CN" w:eastAsia="zh-CN"/>
        </w:rPr>
        <w:t>全体会议第十一届会议将于</w:t>
      </w:r>
      <w:r w:rsidRPr="00B51084">
        <w:rPr>
          <w:sz w:val="24"/>
          <w:szCs w:val="24"/>
          <w:lang w:val="zh-CN" w:eastAsia="zh-CN"/>
        </w:rPr>
        <w:t>2024</w:t>
      </w:r>
      <w:r w:rsidRPr="00B51084">
        <w:rPr>
          <w:sz w:val="24"/>
          <w:szCs w:val="24"/>
          <w:lang w:val="zh-CN" w:eastAsia="zh-CN"/>
        </w:rPr>
        <w:t>年</w:t>
      </w:r>
      <w:r w:rsidRPr="00B51084">
        <w:rPr>
          <w:sz w:val="24"/>
          <w:szCs w:val="24"/>
          <w:lang w:val="zh-CN" w:eastAsia="zh-CN"/>
        </w:rPr>
        <w:t>10</w:t>
      </w:r>
      <w:r w:rsidRPr="00B51084">
        <w:rPr>
          <w:sz w:val="24"/>
          <w:szCs w:val="24"/>
          <w:lang w:val="zh-CN" w:eastAsia="zh-CN"/>
        </w:rPr>
        <w:t>月举行，并请主席团考虑到相关政府间会议的日历，决定会议的具体日期；</w:t>
      </w:r>
    </w:p>
    <w:p w14:paraId="756BEAED" w14:textId="379E26FD" w:rsidR="006E068E" w:rsidRPr="00B51084" w:rsidRDefault="006E068E" w:rsidP="00067EDC">
      <w:pPr>
        <w:pStyle w:val="Normal-pool"/>
        <w:numPr>
          <w:ilvl w:val="0"/>
          <w:numId w:val="14"/>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又决定</w:t>
      </w:r>
      <w:r w:rsidRPr="00B51084">
        <w:rPr>
          <w:sz w:val="24"/>
          <w:szCs w:val="24"/>
          <w:lang w:val="zh-CN" w:eastAsia="zh-CN"/>
        </w:rPr>
        <w:t>赞赏地接受</w:t>
      </w:r>
      <w:r w:rsidRPr="00B51084">
        <w:rPr>
          <w:sz w:val="24"/>
          <w:szCs w:val="24"/>
          <w:lang w:val="zh-CN" w:eastAsia="zh-CN"/>
        </w:rPr>
        <w:t>[--]</w:t>
      </w:r>
      <w:r w:rsidRPr="00B51084">
        <w:rPr>
          <w:sz w:val="24"/>
          <w:szCs w:val="24"/>
          <w:lang w:val="zh-CN" w:eastAsia="zh-CN"/>
        </w:rPr>
        <w:t>政府提出的在</w:t>
      </w:r>
      <w:r w:rsidRPr="00B51084">
        <w:rPr>
          <w:sz w:val="24"/>
          <w:szCs w:val="24"/>
          <w:lang w:val="zh-CN" w:eastAsia="zh-CN"/>
        </w:rPr>
        <w:t>[--]</w:t>
      </w:r>
      <w:r w:rsidRPr="00B51084">
        <w:rPr>
          <w:sz w:val="24"/>
          <w:szCs w:val="24"/>
          <w:lang w:val="zh-CN" w:eastAsia="zh-CN"/>
        </w:rPr>
        <w:t>主办全体会议第十一届会议的意向，前提是成功缔结东道国协定；</w:t>
      </w:r>
    </w:p>
    <w:p w14:paraId="48206D46" w14:textId="54B4D00B" w:rsidR="006E068E" w:rsidRPr="00B51084" w:rsidRDefault="006E068E" w:rsidP="00067EDC">
      <w:pPr>
        <w:pStyle w:val="Normal-pool"/>
        <w:numPr>
          <w:ilvl w:val="0"/>
          <w:numId w:val="14"/>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lastRenderedPageBreak/>
        <w:t>请</w:t>
      </w:r>
      <w:r w:rsidRPr="00B51084">
        <w:rPr>
          <w:sz w:val="24"/>
          <w:szCs w:val="24"/>
          <w:lang w:val="zh-CN" w:eastAsia="zh-CN"/>
        </w:rPr>
        <w:t>执行秘书按照联大</w:t>
      </w:r>
      <w:r w:rsidRPr="00B51084">
        <w:rPr>
          <w:sz w:val="24"/>
          <w:szCs w:val="24"/>
          <w:lang w:val="zh-CN" w:eastAsia="zh-CN"/>
        </w:rPr>
        <w:t>1985</w:t>
      </w:r>
      <w:r w:rsidRPr="00B51084">
        <w:rPr>
          <w:sz w:val="24"/>
          <w:szCs w:val="24"/>
          <w:lang w:val="zh-CN" w:eastAsia="zh-CN"/>
        </w:rPr>
        <w:t>年</w:t>
      </w:r>
      <w:r w:rsidRPr="00B51084">
        <w:rPr>
          <w:sz w:val="24"/>
          <w:szCs w:val="24"/>
          <w:lang w:val="zh-CN" w:eastAsia="zh-CN"/>
        </w:rPr>
        <w:t>12</w:t>
      </w:r>
      <w:r w:rsidRPr="00B51084">
        <w:rPr>
          <w:sz w:val="24"/>
          <w:szCs w:val="24"/>
          <w:lang w:val="zh-CN" w:eastAsia="zh-CN"/>
        </w:rPr>
        <w:t>月</w:t>
      </w:r>
      <w:r w:rsidRPr="00B51084">
        <w:rPr>
          <w:sz w:val="24"/>
          <w:szCs w:val="24"/>
          <w:lang w:val="zh-CN" w:eastAsia="zh-CN"/>
        </w:rPr>
        <w:t>18</w:t>
      </w:r>
      <w:r w:rsidRPr="00B51084">
        <w:rPr>
          <w:sz w:val="24"/>
          <w:szCs w:val="24"/>
          <w:lang w:val="zh-CN" w:eastAsia="zh-CN"/>
        </w:rPr>
        <w:t>日第</w:t>
      </w:r>
      <w:r w:rsidRPr="00B51084">
        <w:rPr>
          <w:sz w:val="24"/>
          <w:szCs w:val="24"/>
          <w:lang w:val="zh-CN" w:eastAsia="zh-CN"/>
        </w:rPr>
        <w:t>40/243</w:t>
      </w:r>
      <w:r w:rsidRPr="00B51084">
        <w:rPr>
          <w:sz w:val="24"/>
          <w:szCs w:val="24"/>
          <w:lang w:val="zh-CN" w:eastAsia="zh-CN"/>
        </w:rPr>
        <w:t>号决议和联合国</w:t>
      </w:r>
      <w:r w:rsidRPr="00B51084">
        <w:rPr>
          <w:sz w:val="24"/>
          <w:szCs w:val="24"/>
          <w:lang w:val="zh-CN" w:eastAsia="zh-CN"/>
        </w:rPr>
        <w:t>ST/AI/342</w:t>
      </w:r>
      <w:r w:rsidRPr="00B51084">
        <w:rPr>
          <w:sz w:val="24"/>
          <w:szCs w:val="24"/>
          <w:lang w:val="zh-CN" w:eastAsia="zh-CN"/>
        </w:rPr>
        <w:t>号行政指示的规定，尽快与</w:t>
      </w:r>
      <w:r w:rsidRPr="00B51084">
        <w:rPr>
          <w:sz w:val="24"/>
          <w:szCs w:val="24"/>
          <w:lang w:val="zh-CN" w:eastAsia="zh-CN"/>
        </w:rPr>
        <w:t>[--]</w:t>
      </w:r>
      <w:r w:rsidRPr="00B51084">
        <w:rPr>
          <w:sz w:val="24"/>
          <w:szCs w:val="24"/>
          <w:lang w:val="zh-CN" w:eastAsia="zh-CN"/>
        </w:rPr>
        <w:t>政府缔结并签署全体会议第十一届会议东道国协定；</w:t>
      </w:r>
      <w:bookmarkStart w:id="6" w:name="_Hlk102033499"/>
      <w:bookmarkEnd w:id="6"/>
    </w:p>
    <w:p w14:paraId="1F0CF4EB" w14:textId="5778E9F9" w:rsidR="006E068E" w:rsidRPr="00B51084" w:rsidRDefault="006E068E" w:rsidP="00067EDC">
      <w:pPr>
        <w:pStyle w:val="Normal-pool"/>
        <w:numPr>
          <w:ilvl w:val="0"/>
          <w:numId w:val="14"/>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表示注意到</w:t>
      </w:r>
      <w:r w:rsidRPr="00B51084">
        <w:rPr>
          <w:sz w:val="24"/>
          <w:szCs w:val="24"/>
          <w:lang w:val="zh-CN" w:eastAsia="zh-CN"/>
        </w:rPr>
        <w:t>本决定附件所载全体会议第十届和第十一届会议的临时议程草案；</w:t>
      </w:r>
      <w:r w:rsidRPr="00B51084">
        <w:rPr>
          <w:sz w:val="24"/>
          <w:szCs w:val="24"/>
          <w:vertAlign w:val="superscript"/>
          <w:lang w:val="zh-CN" w:eastAsia="zh-CN"/>
        </w:rPr>
        <w:footnoteReference w:id="36"/>
      </w:r>
    </w:p>
    <w:p w14:paraId="4F1C90B8" w14:textId="29B9C9A1" w:rsidR="006E068E" w:rsidRPr="00B51084" w:rsidRDefault="006E068E" w:rsidP="00067EDC">
      <w:pPr>
        <w:pStyle w:val="Normal-pool"/>
        <w:numPr>
          <w:ilvl w:val="0"/>
          <w:numId w:val="14"/>
        </w:numPr>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lang w:eastAsia="zh-CN"/>
        </w:rPr>
      </w:pPr>
      <w:r w:rsidRPr="00B51084">
        <w:rPr>
          <w:rFonts w:ascii="KaiTi" w:eastAsia="KaiTi" w:hAnsi="KaiTi"/>
          <w:sz w:val="24"/>
          <w:szCs w:val="24"/>
          <w:lang w:val="zh-CN" w:eastAsia="zh-CN"/>
        </w:rPr>
        <w:t>请</w:t>
      </w:r>
      <w:r w:rsidRPr="00B51084">
        <w:rPr>
          <w:sz w:val="24"/>
          <w:szCs w:val="24"/>
          <w:lang w:val="zh-CN" w:eastAsia="zh-CN"/>
        </w:rPr>
        <w:t>执行秘书邀请各成员和按</w:t>
      </w:r>
      <w:r w:rsidRPr="00B51084">
        <w:rPr>
          <w:sz w:val="24"/>
          <w:szCs w:val="24"/>
          <w:lang w:val="zh-CN" w:eastAsia="zh-CN"/>
        </w:rPr>
        <w:t>IPBES-5/4</w:t>
      </w:r>
      <w:r w:rsidRPr="00B51084">
        <w:rPr>
          <w:sz w:val="24"/>
          <w:szCs w:val="24"/>
          <w:lang w:val="zh-CN" w:eastAsia="zh-CN"/>
        </w:rPr>
        <w:t>号决定准予强化参与的观察员就全体会议第十届会议的拟议工作安排提交书面意见；</w:t>
      </w:r>
    </w:p>
    <w:p w14:paraId="15E8C946" w14:textId="68373A05" w:rsidR="006E068E" w:rsidRPr="00B51084" w:rsidRDefault="006E068E" w:rsidP="00067EDC">
      <w:pPr>
        <w:pStyle w:val="Normal-pool"/>
        <w:numPr>
          <w:ilvl w:val="0"/>
          <w:numId w:val="14"/>
        </w:numPr>
        <w:tabs>
          <w:tab w:val="clear" w:pos="1247"/>
          <w:tab w:val="clear" w:pos="1814"/>
          <w:tab w:val="clear" w:pos="2381"/>
          <w:tab w:val="clear" w:pos="2948"/>
          <w:tab w:val="clear" w:pos="3515"/>
          <w:tab w:val="clear" w:pos="4082"/>
          <w:tab w:val="left" w:pos="624"/>
        </w:tabs>
        <w:spacing w:after="120"/>
        <w:ind w:left="1871" w:firstLine="624"/>
        <w:jc w:val="both"/>
        <w:rPr>
          <w:sz w:val="24"/>
          <w:szCs w:val="24"/>
          <w:lang w:eastAsia="zh-CN"/>
        </w:rPr>
      </w:pPr>
      <w:r w:rsidRPr="00B51084">
        <w:rPr>
          <w:rFonts w:ascii="KaiTi" w:eastAsia="KaiTi" w:hAnsi="KaiTi"/>
          <w:sz w:val="24"/>
          <w:szCs w:val="24"/>
          <w:lang w:val="zh-CN" w:eastAsia="zh-CN"/>
        </w:rPr>
        <w:t>又请</w:t>
      </w:r>
      <w:r w:rsidRPr="00B51084">
        <w:rPr>
          <w:sz w:val="24"/>
          <w:szCs w:val="24"/>
          <w:lang w:val="zh-CN" w:eastAsia="zh-CN"/>
        </w:rPr>
        <w:t>执行秘书根据全体会议第九届会议期间收到的评论意见以及应本决定第</w:t>
      </w:r>
      <w:r w:rsidRPr="00B51084">
        <w:rPr>
          <w:sz w:val="24"/>
          <w:szCs w:val="24"/>
          <w:lang w:val="zh-CN" w:eastAsia="zh-CN"/>
        </w:rPr>
        <w:t>5</w:t>
      </w:r>
      <w:r w:rsidRPr="00B51084">
        <w:rPr>
          <w:sz w:val="24"/>
          <w:szCs w:val="24"/>
          <w:lang w:val="zh-CN" w:eastAsia="zh-CN"/>
        </w:rPr>
        <w:t>段所述邀请提交的书面意见，确定全体会议第十届会议的拟议工作安排。</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1582"/>
        <w:gridCol w:w="1583"/>
        <w:gridCol w:w="1583"/>
        <w:gridCol w:w="1583"/>
        <w:gridCol w:w="1583"/>
      </w:tblGrid>
      <w:tr w:rsidR="006E068E" w:rsidRPr="00B51084" w14:paraId="07518DBD" w14:textId="77777777" w:rsidTr="004A104D">
        <w:tc>
          <w:tcPr>
            <w:tcW w:w="1582" w:type="dxa"/>
          </w:tcPr>
          <w:p w14:paraId="1E7E4186" w14:textId="77777777" w:rsidR="006E068E" w:rsidRPr="00B51084" w:rsidRDefault="006E068E" w:rsidP="00067EDC">
            <w:pPr>
              <w:tabs>
                <w:tab w:val="left" w:pos="4082"/>
              </w:tabs>
              <w:spacing w:before="520" w:after="0" w:line="240" w:lineRule="auto"/>
              <w:rPr>
                <w:sz w:val="24"/>
                <w:szCs w:val="24"/>
                <w:lang w:val="en-GB"/>
              </w:rPr>
            </w:pPr>
          </w:p>
        </w:tc>
        <w:tc>
          <w:tcPr>
            <w:tcW w:w="1582" w:type="dxa"/>
          </w:tcPr>
          <w:p w14:paraId="6CA462E8" w14:textId="77777777" w:rsidR="006E068E" w:rsidRPr="00B51084" w:rsidRDefault="006E068E" w:rsidP="00067EDC">
            <w:pPr>
              <w:tabs>
                <w:tab w:val="left" w:pos="4082"/>
              </w:tabs>
              <w:spacing w:before="520" w:after="0" w:line="240" w:lineRule="auto"/>
              <w:rPr>
                <w:sz w:val="24"/>
                <w:szCs w:val="24"/>
                <w:lang w:val="en-GB"/>
              </w:rPr>
            </w:pPr>
          </w:p>
        </w:tc>
        <w:tc>
          <w:tcPr>
            <w:tcW w:w="1583" w:type="dxa"/>
          </w:tcPr>
          <w:p w14:paraId="79734514" w14:textId="77777777" w:rsidR="006E068E" w:rsidRPr="00B51084" w:rsidRDefault="006E068E" w:rsidP="00067EDC">
            <w:pPr>
              <w:tabs>
                <w:tab w:val="left" w:pos="4082"/>
              </w:tabs>
              <w:spacing w:before="520" w:after="0" w:line="240" w:lineRule="auto"/>
              <w:rPr>
                <w:sz w:val="24"/>
                <w:szCs w:val="24"/>
                <w:lang w:val="en-GB"/>
              </w:rPr>
            </w:pPr>
          </w:p>
        </w:tc>
        <w:tc>
          <w:tcPr>
            <w:tcW w:w="1583" w:type="dxa"/>
            <w:tcBorders>
              <w:bottom w:val="single" w:sz="4" w:space="0" w:color="auto"/>
            </w:tcBorders>
          </w:tcPr>
          <w:p w14:paraId="562E188F" w14:textId="77777777" w:rsidR="006E068E" w:rsidRPr="00B51084" w:rsidRDefault="006E068E" w:rsidP="00067EDC">
            <w:pPr>
              <w:tabs>
                <w:tab w:val="left" w:pos="4082"/>
              </w:tabs>
              <w:spacing w:before="520" w:after="0" w:line="240" w:lineRule="auto"/>
              <w:rPr>
                <w:sz w:val="24"/>
                <w:szCs w:val="24"/>
                <w:lang w:val="en-GB"/>
              </w:rPr>
            </w:pPr>
          </w:p>
        </w:tc>
        <w:tc>
          <w:tcPr>
            <w:tcW w:w="1583" w:type="dxa"/>
          </w:tcPr>
          <w:p w14:paraId="41710F60" w14:textId="77777777" w:rsidR="006E068E" w:rsidRPr="00B51084" w:rsidRDefault="006E068E" w:rsidP="00067EDC">
            <w:pPr>
              <w:tabs>
                <w:tab w:val="left" w:pos="4082"/>
              </w:tabs>
              <w:spacing w:before="520" w:after="0" w:line="240" w:lineRule="auto"/>
              <w:rPr>
                <w:sz w:val="24"/>
                <w:szCs w:val="24"/>
                <w:lang w:val="en-GB"/>
              </w:rPr>
            </w:pPr>
          </w:p>
        </w:tc>
        <w:tc>
          <w:tcPr>
            <w:tcW w:w="1583" w:type="dxa"/>
          </w:tcPr>
          <w:p w14:paraId="29679F28" w14:textId="77777777" w:rsidR="006E068E" w:rsidRPr="00B51084" w:rsidRDefault="006E068E" w:rsidP="00067EDC">
            <w:pPr>
              <w:tabs>
                <w:tab w:val="left" w:pos="4082"/>
              </w:tabs>
              <w:spacing w:before="520" w:after="0" w:line="240" w:lineRule="auto"/>
              <w:rPr>
                <w:sz w:val="24"/>
                <w:szCs w:val="24"/>
                <w:lang w:val="en-GB"/>
              </w:rPr>
            </w:pPr>
          </w:p>
        </w:tc>
      </w:tr>
    </w:tbl>
    <w:p w14:paraId="51488A58" w14:textId="77777777" w:rsidR="006B1B74" w:rsidRPr="00B51084" w:rsidRDefault="006B1B74" w:rsidP="00B51084">
      <w:pPr>
        <w:pStyle w:val="Normal-pool"/>
        <w:rPr>
          <w:sz w:val="24"/>
          <w:szCs w:val="24"/>
          <w:lang w:eastAsia="zh-CN"/>
        </w:rPr>
      </w:pPr>
    </w:p>
    <w:sectPr w:rsidR="006B1B74" w:rsidRPr="00B51084" w:rsidSect="008C2EC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BD8C" w14:textId="77777777" w:rsidR="005C12BC" w:rsidRDefault="005C12BC">
      <w:r>
        <w:separator/>
      </w:r>
    </w:p>
  </w:endnote>
  <w:endnote w:type="continuationSeparator" w:id="0">
    <w:p w14:paraId="5FF7F8E4" w14:textId="77777777" w:rsidR="005C12BC" w:rsidRDefault="005C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SimHei">
    <w:altName w:val="SimHei"/>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9471" w14:textId="77777777" w:rsidR="00123699" w:rsidRPr="00A1163C" w:rsidRDefault="00123699" w:rsidP="00A1163C">
    <w:pPr>
      <w:pStyle w:val="Normal-pool"/>
      <w:spacing w:after="120"/>
    </w:pPr>
    <w:r w:rsidRPr="00A1163C">
      <w:rPr>
        <w:rStyle w:val="PageNumber"/>
        <w:sz w:val="20"/>
      </w:rPr>
      <w:fldChar w:fldCharType="begin"/>
    </w:r>
    <w:r w:rsidRPr="00A1163C">
      <w:rPr>
        <w:rStyle w:val="PageNumber"/>
        <w:sz w:val="20"/>
      </w:rPr>
      <w:instrText xml:space="preserve"> PAGE </w:instrText>
    </w:r>
    <w:r w:rsidRPr="00A1163C">
      <w:rPr>
        <w:rStyle w:val="PageNumber"/>
        <w:sz w:val="20"/>
      </w:rPr>
      <w:fldChar w:fldCharType="separate"/>
    </w:r>
    <w:r w:rsidRPr="00A1163C">
      <w:rPr>
        <w:rStyle w:val="PageNumber"/>
        <w:noProof/>
        <w:sz w:val="20"/>
      </w:rPr>
      <w:t>2</w:t>
    </w:r>
    <w:r w:rsidRPr="00A1163C">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DEA8" w14:textId="77777777" w:rsidR="00123699" w:rsidRPr="009F1F97" w:rsidRDefault="00123699" w:rsidP="009F1F97">
    <w:pPr>
      <w:pStyle w:val="Normal-pool"/>
      <w:spacing w:after="120"/>
      <w:jc w:val="right"/>
    </w:pPr>
    <w:r w:rsidRPr="009F1F97">
      <w:rPr>
        <w:rStyle w:val="PageNumber"/>
        <w:sz w:val="20"/>
      </w:rPr>
      <w:fldChar w:fldCharType="begin"/>
    </w:r>
    <w:r w:rsidRPr="009F1F97">
      <w:rPr>
        <w:rStyle w:val="PageNumber"/>
        <w:sz w:val="20"/>
      </w:rPr>
      <w:instrText xml:space="preserve"> PAGE </w:instrText>
    </w:r>
    <w:r w:rsidRPr="009F1F97">
      <w:rPr>
        <w:rStyle w:val="PageNumber"/>
        <w:sz w:val="20"/>
      </w:rPr>
      <w:fldChar w:fldCharType="separate"/>
    </w:r>
    <w:r w:rsidRPr="009F1F97">
      <w:rPr>
        <w:rStyle w:val="PageNumber"/>
        <w:noProof/>
        <w:sz w:val="20"/>
      </w:rPr>
      <w:t>1</w:t>
    </w:r>
    <w:r w:rsidRPr="009F1F97">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C9CC" w14:textId="3AF5C9B2" w:rsidR="00DE0368" w:rsidRPr="00A136F9" w:rsidRDefault="00DE0368" w:rsidP="00A1163C">
    <w:pPr>
      <w:pStyle w:val="Normal-pool"/>
    </w:pPr>
    <w:r w:rsidRPr="00A136F9">
      <w:t>K220115</w:t>
    </w:r>
    <w:r w:rsidR="004362D9">
      <w:t>5</w:t>
    </w:r>
    <w:r w:rsidRPr="00A136F9">
      <w:tab/>
    </w:r>
    <w:r w:rsidR="00A1163C">
      <w:t>1</w:t>
    </w:r>
    <w:r w:rsidR="000C0493">
      <w:t>2</w:t>
    </w:r>
    <w:r w:rsidR="00A136F9" w:rsidRPr="00A136F9">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6968" w14:textId="77777777" w:rsidR="005C12BC" w:rsidRPr="0040527E" w:rsidRDefault="005C12BC" w:rsidP="0040527E">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40527E">
        <w:rPr>
          <w:sz w:val="18"/>
          <w:szCs w:val="18"/>
        </w:rPr>
        <w:separator/>
      </w:r>
    </w:p>
  </w:footnote>
  <w:footnote w:type="continuationSeparator" w:id="0">
    <w:p w14:paraId="3E7EA7A0" w14:textId="77777777" w:rsidR="005C12BC" w:rsidRDefault="005C12BC">
      <w:r>
        <w:continuationSeparator/>
      </w:r>
    </w:p>
  </w:footnote>
  <w:footnote w:id="1">
    <w:p w14:paraId="1CA2C86A" w14:textId="56211E35" w:rsidR="006E068E" w:rsidRPr="00A1163C" w:rsidRDefault="006E068E" w:rsidP="00A1163C">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lang w:eastAsia="zh-CN"/>
        </w:rPr>
      </w:pPr>
      <w:r w:rsidRPr="00A1163C">
        <w:rPr>
          <w:lang w:val="zh-CN" w:eastAsia="zh-CN"/>
        </w:rPr>
        <w:t>* IPBES/9/1</w:t>
      </w:r>
      <w:r w:rsidR="004362D9" w:rsidRPr="00A1163C">
        <w:rPr>
          <w:rFonts w:hint="eastAsia"/>
          <w:lang w:val="zh-CN" w:eastAsia="zh-CN"/>
        </w:rPr>
        <w:t>。</w:t>
      </w:r>
    </w:p>
  </w:footnote>
  <w:footnote w:id="2">
    <w:p w14:paraId="2BEF4D32" w14:textId="008FCD3C"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Cs w:val="18"/>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IPBES/9/4</w:t>
      </w:r>
      <w:r w:rsidR="004362D9" w:rsidRPr="00A1163C">
        <w:rPr>
          <w:spacing w:val="0"/>
          <w:w w:val="100"/>
          <w:kern w:val="0"/>
          <w:sz w:val="20"/>
          <w:szCs w:val="22"/>
          <w:lang w:val="zh-CN"/>
        </w:rPr>
        <w:t>。</w:t>
      </w:r>
    </w:p>
  </w:footnote>
  <w:footnote w:id="3">
    <w:p w14:paraId="25FFED8A" w14:textId="77777777" w:rsidR="001B480F" w:rsidRPr="00A1163C" w:rsidRDefault="001B480F"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该决定的案文草案载于下文第二节。</w:t>
      </w:r>
    </w:p>
  </w:footnote>
  <w:footnote w:id="4">
    <w:p w14:paraId="12493B8A"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决策者摘要草案载于</w:t>
      </w:r>
      <w:r w:rsidRPr="00A1163C">
        <w:rPr>
          <w:spacing w:val="0"/>
          <w:w w:val="100"/>
          <w:kern w:val="0"/>
          <w:sz w:val="20"/>
          <w:szCs w:val="22"/>
          <w:lang w:val="zh-CN"/>
        </w:rPr>
        <w:t>IPBES/9/6</w:t>
      </w:r>
      <w:r w:rsidRPr="00A1163C">
        <w:rPr>
          <w:spacing w:val="0"/>
          <w:w w:val="100"/>
          <w:kern w:val="0"/>
          <w:sz w:val="20"/>
          <w:szCs w:val="22"/>
          <w:lang w:val="zh-CN"/>
        </w:rPr>
        <w:t>号文件。</w:t>
      </w:r>
    </w:p>
  </w:footnote>
  <w:footnote w:id="5">
    <w:p w14:paraId="1E7DEAB0"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767C95">
        <w:rPr>
          <w:spacing w:val="0"/>
          <w:w w:val="100"/>
          <w:kern w:val="0"/>
          <w:sz w:val="20"/>
          <w:szCs w:val="22"/>
        </w:rPr>
        <w:t xml:space="preserve"> </w:t>
      </w:r>
      <w:r w:rsidRPr="00A1163C">
        <w:rPr>
          <w:spacing w:val="0"/>
          <w:w w:val="100"/>
          <w:kern w:val="0"/>
          <w:sz w:val="20"/>
          <w:szCs w:val="22"/>
          <w:lang w:val="zh-CN"/>
        </w:rPr>
        <w:t>各章草案载于</w:t>
      </w:r>
      <w:r w:rsidRPr="00767C95">
        <w:rPr>
          <w:spacing w:val="0"/>
          <w:w w:val="100"/>
          <w:kern w:val="0"/>
          <w:sz w:val="20"/>
          <w:szCs w:val="22"/>
        </w:rPr>
        <w:t>IPBES/9/INF/1</w:t>
      </w:r>
      <w:r w:rsidRPr="00A1163C">
        <w:rPr>
          <w:spacing w:val="0"/>
          <w:w w:val="100"/>
          <w:kern w:val="0"/>
          <w:sz w:val="20"/>
          <w:szCs w:val="22"/>
          <w:lang w:val="zh-CN"/>
        </w:rPr>
        <w:t>号文件。</w:t>
      </w:r>
    </w:p>
  </w:footnote>
  <w:footnote w:id="6">
    <w:p w14:paraId="5FA11556"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767C95">
        <w:rPr>
          <w:spacing w:val="0"/>
          <w:w w:val="100"/>
          <w:kern w:val="0"/>
          <w:sz w:val="20"/>
          <w:szCs w:val="22"/>
        </w:rPr>
        <w:t xml:space="preserve"> </w:t>
      </w:r>
      <w:r w:rsidRPr="00A1163C">
        <w:rPr>
          <w:spacing w:val="0"/>
          <w:w w:val="100"/>
          <w:kern w:val="0"/>
          <w:sz w:val="20"/>
          <w:szCs w:val="22"/>
          <w:lang w:val="zh-CN"/>
        </w:rPr>
        <w:t>决策者摘要草案载于</w:t>
      </w:r>
      <w:r w:rsidRPr="00767C95">
        <w:rPr>
          <w:spacing w:val="0"/>
          <w:w w:val="100"/>
          <w:kern w:val="0"/>
          <w:sz w:val="20"/>
          <w:szCs w:val="22"/>
        </w:rPr>
        <w:t>IPBES/9/7</w:t>
      </w:r>
      <w:r w:rsidRPr="00A1163C">
        <w:rPr>
          <w:spacing w:val="0"/>
          <w:w w:val="100"/>
          <w:kern w:val="0"/>
          <w:sz w:val="20"/>
          <w:szCs w:val="22"/>
          <w:lang w:val="zh-CN"/>
        </w:rPr>
        <w:t>号文件。</w:t>
      </w:r>
    </w:p>
  </w:footnote>
  <w:footnote w:id="7">
    <w:p w14:paraId="41BC754F"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767C95">
        <w:rPr>
          <w:spacing w:val="0"/>
          <w:w w:val="100"/>
          <w:kern w:val="0"/>
          <w:sz w:val="20"/>
          <w:szCs w:val="22"/>
        </w:rPr>
        <w:t xml:space="preserve"> </w:t>
      </w:r>
      <w:r w:rsidRPr="00A1163C">
        <w:rPr>
          <w:spacing w:val="0"/>
          <w:w w:val="100"/>
          <w:kern w:val="0"/>
          <w:sz w:val="20"/>
          <w:szCs w:val="22"/>
          <w:lang w:val="zh-CN"/>
        </w:rPr>
        <w:t>各章草案载于</w:t>
      </w:r>
      <w:r w:rsidRPr="00767C95">
        <w:rPr>
          <w:spacing w:val="0"/>
          <w:w w:val="100"/>
          <w:kern w:val="0"/>
          <w:sz w:val="20"/>
          <w:szCs w:val="22"/>
        </w:rPr>
        <w:t>IPBES/9/INF/2</w:t>
      </w:r>
      <w:r w:rsidRPr="00A1163C">
        <w:rPr>
          <w:spacing w:val="0"/>
          <w:w w:val="100"/>
          <w:kern w:val="0"/>
          <w:sz w:val="20"/>
          <w:szCs w:val="22"/>
          <w:lang w:val="zh-CN"/>
        </w:rPr>
        <w:t>号文件。</w:t>
      </w:r>
    </w:p>
  </w:footnote>
  <w:footnote w:id="8">
    <w:p w14:paraId="75ED3535"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见</w:t>
      </w:r>
      <w:r w:rsidRPr="00A1163C">
        <w:rPr>
          <w:spacing w:val="0"/>
          <w:w w:val="100"/>
          <w:kern w:val="0"/>
          <w:sz w:val="20"/>
          <w:szCs w:val="22"/>
          <w:lang w:val="zh-CN"/>
        </w:rPr>
        <w:t>IPBES-3/3</w:t>
      </w:r>
      <w:r w:rsidRPr="00A1163C">
        <w:rPr>
          <w:spacing w:val="0"/>
          <w:w w:val="100"/>
          <w:kern w:val="0"/>
          <w:sz w:val="20"/>
          <w:szCs w:val="22"/>
          <w:lang w:val="zh-CN"/>
        </w:rPr>
        <w:t>号决定，附件一。</w:t>
      </w:r>
    </w:p>
  </w:footnote>
  <w:footnote w:id="9">
    <w:p w14:paraId="281F2678"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范围界定报告的案文草案载于</w:t>
      </w:r>
      <w:r w:rsidRPr="00A1163C">
        <w:rPr>
          <w:spacing w:val="0"/>
          <w:w w:val="100"/>
          <w:kern w:val="0"/>
          <w:sz w:val="20"/>
          <w:szCs w:val="22"/>
          <w:lang w:val="zh-CN"/>
        </w:rPr>
        <w:t>IPBES/9/8</w:t>
      </w:r>
      <w:r w:rsidRPr="00A1163C">
        <w:rPr>
          <w:spacing w:val="0"/>
          <w:w w:val="100"/>
          <w:kern w:val="0"/>
          <w:sz w:val="20"/>
          <w:szCs w:val="22"/>
          <w:lang w:val="zh-CN"/>
        </w:rPr>
        <w:t>号文件。</w:t>
      </w:r>
    </w:p>
  </w:footnote>
  <w:footnote w:id="10">
    <w:p w14:paraId="4E1398F1" w14:textId="105D6480"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rPr>
        <w:t xml:space="preserve"> IPBES/9/9</w:t>
      </w:r>
      <w:r w:rsidR="00CA5EFF" w:rsidRPr="00A1163C">
        <w:rPr>
          <w:spacing w:val="0"/>
          <w:w w:val="100"/>
          <w:kern w:val="0"/>
          <w:sz w:val="20"/>
          <w:szCs w:val="22"/>
        </w:rPr>
        <w:t>。</w:t>
      </w:r>
    </w:p>
  </w:footnote>
  <w:footnote w:id="11">
    <w:p w14:paraId="60DF3D1A" w14:textId="1B48C9FF"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rPr>
        <w:t xml:space="preserve"> IPBES/9/INF/26</w:t>
      </w:r>
      <w:r w:rsidR="00CA5EFF" w:rsidRPr="00A1163C">
        <w:rPr>
          <w:spacing w:val="0"/>
          <w:w w:val="100"/>
          <w:kern w:val="0"/>
          <w:sz w:val="20"/>
          <w:szCs w:val="22"/>
        </w:rPr>
        <w:t>。</w:t>
      </w:r>
    </w:p>
  </w:footnote>
  <w:footnote w:id="12">
    <w:p w14:paraId="6F37E955" w14:textId="2B301933"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rPr>
        <w:t xml:space="preserve"> IPBES/8/6</w:t>
      </w:r>
      <w:r w:rsidR="00CA5EFF" w:rsidRPr="00A1163C">
        <w:rPr>
          <w:spacing w:val="0"/>
          <w:w w:val="100"/>
          <w:kern w:val="0"/>
          <w:sz w:val="20"/>
          <w:szCs w:val="22"/>
        </w:rPr>
        <w:t>。</w:t>
      </w:r>
    </w:p>
  </w:footnote>
  <w:footnote w:id="13">
    <w:p w14:paraId="4EFF4861" w14:textId="0C824575"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kern w:val="0"/>
          <w:szCs w:val="18"/>
        </w:rPr>
      </w:pPr>
      <w:r w:rsidRPr="00A1163C">
        <w:rPr>
          <w:rStyle w:val="FootnoteReference"/>
          <w:spacing w:val="0"/>
          <w:w w:val="100"/>
          <w:kern w:val="0"/>
          <w:position w:val="0"/>
          <w:szCs w:val="20"/>
          <w:lang w:val="zh-CN"/>
        </w:rPr>
        <w:footnoteRef/>
      </w:r>
      <w:r w:rsidRPr="00A1163C">
        <w:rPr>
          <w:spacing w:val="0"/>
          <w:w w:val="100"/>
          <w:kern w:val="0"/>
          <w:sz w:val="20"/>
          <w:szCs w:val="22"/>
        </w:rPr>
        <w:t xml:space="preserve"> IPBES/8/6</w:t>
      </w:r>
      <w:r w:rsidR="00CA5EFF" w:rsidRPr="00A1163C">
        <w:rPr>
          <w:spacing w:val="0"/>
          <w:w w:val="100"/>
          <w:kern w:val="0"/>
          <w:sz w:val="20"/>
          <w:szCs w:val="22"/>
        </w:rPr>
        <w:t>。</w:t>
      </w:r>
    </w:p>
  </w:footnote>
  <w:footnote w:id="14">
    <w:p w14:paraId="32889DA9"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E75ABB">
        <w:rPr>
          <w:spacing w:val="0"/>
          <w:w w:val="100"/>
          <w:kern w:val="0"/>
          <w:sz w:val="20"/>
        </w:rPr>
        <w:t xml:space="preserve"> IPBES/9/12</w:t>
      </w:r>
      <w:r w:rsidRPr="00E75ABB">
        <w:rPr>
          <w:spacing w:val="0"/>
          <w:w w:val="100"/>
          <w:kern w:val="0"/>
          <w:sz w:val="20"/>
        </w:rPr>
        <w:t>，</w:t>
      </w:r>
      <w:r w:rsidRPr="00A1163C">
        <w:rPr>
          <w:spacing w:val="0"/>
          <w:w w:val="100"/>
          <w:kern w:val="0"/>
          <w:sz w:val="20"/>
          <w:lang w:val="zh-CN"/>
        </w:rPr>
        <w:t>附件二。</w:t>
      </w:r>
    </w:p>
  </w:footnote>
  <w:footnote w:id="15">
    <w:p w14:paraId="3E152FDD" w14:textId="77777777" w:rsidR="006E068E" w:rsidRPr="00A1163C" w:rsidRDefault="006E068E" w:rsidP="00A1163C">
      <w:pPr>
        <w:pStyle w:val="Normal-pool"/>
        <w:tabs>
          <w:tab w:val="clear" w:pos="1247"/>
          <w:tab w:val="clear" w:pos="1814"/>
          <w:tab w:val="clear" w:pos="2381"/>
          <w:tab w:val="clear" w:pos="2948"/>
          <w:tab w:val="clear" w:pos="3515"/>
          <w:tab w:val="clear" w:pos="4082"/>
          <w:tab w:val="left" w:pos="624"/>
        </w:tabs>
        <w:spacing w:before="20" w:after="40"/>
        <w:ind w:left="1253"/>
        <w:rPr>
          <w:color w:val="000000"/>
          <w:lang w:eastAsia="zh-CN"/>
        </w:rPr>
      </w:pPr>
      <w:r w:rsidRPr="00A1163C">
        <w:rPr>
          <w:rStyle w:val="FootnoteReference"/>
          <w:spacing w:val="0"/>
          <w:w w:val="100"/>
          <w:position w:val="0"/>
          <w:szCs w:val="20"/>
          <w:lang w:val="zh-CN"/>
        </w:rPr>
        <w:footnoteRef/>
      </w:r>
      <w:r w:rsidRPr="00A1163C">
        <w:rPr>
          <w:lang w:val="zh-CN" w:eastAsia="zh-CN"/>
        </w:rPr>
        <w:t xml:space="preserve"> </w:t>
      </w:r>
      <w:r w:rsidRPr="00A1163C">
        <w:rPr>
          <w:lang w:val="zh-CN" w:eastAsia="zh-CN"/>
        </w:rPr>
        <w:t>见</w:t>
      </w:r>
      <w:r w:rsidRPr="00A1163C">
        <w:rPr>
          <w:lang w:val="zh-CN" w:eastAsia="zh-CN"/>
        </w:rPr>
        <w:t>IPBES-3/3</w:t>
      </w:r>
      <w:r w:rsidRPr="00A1163C">
        <w:rPr>
          <w:lang w:val="zh-CN" w:eastAsia="zh-CN"/>
        </w:rPr>
        <w:t>号决定，附件一。</w:t>
      </w:r>
    </w:p>
  </w:footnote>
  <w:footnote w:id="16">
    <w:p w14:paraId="4DDA1876"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lang w:val="zh-CN"/>
        </w:rPr>
        <w:t xml:space="preserve"> </w:t>
      </w:r>
      <w:r w:rsidRPr="00A1163C">
        <w:rPr>
          <w:spacing w:val="0"/>
          <w:w w:val="100"/>
          <w:kern w:val="0"/>
          <w:sz w:val="20"/>
          <w:lang w:val="zh-CN"/>
        </w:rPr>
        <w:t>交付品草案载于</w:t>
      </w:r>
      <w:r w:rsidRPr="00A1163C">
        <w:rPr>
          <w:spacing w:val="0"/>
          <w:w w:val="100"/>
          <w:kern w:val="0"/>
          <w:sz w:val="20"/>
          <w:lang w:val="zh-CN"/>
        </w:rPr>
        <w:t>IPBES/9/10</w:t>
      </w:r>
      <w:r w:rsidRPr="00A1163C">
        <w:rPr>
          <w:spacing w:val="0"/>
          <w:w w:val="100"/>
          <w:kern w:val="0"/>
          <w:sz w:val="20"/>
          <w:lang w:val="zh-CN"/>
        </w:rPr>
        <w:t>号文件附件一第一节。</w:t>
      </w:r>
    </w:p>
  </w:footnote>
  <w:footnote w:id="17">
    <w:p w14:paraId="42E94547"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kern w:val="0"/>
          <w:szCs w:val="18"/>
        </w:rPr>
      </w:pPr>
      <w:r w:rsidRPr="00A1163C">
        <w:rPr>
          <w:rStyle w:val="FootnoteReference"/>
          <w:spacing w:val="0"/>
          <w:w w:val="100"/>
          <w:kern w:val="0"/>
          <w:position w:val="0"/>
          <w:szCs w:val="20"/>
          <w:lang w:val="zh-CN"/>
        </w:rPr>
        <w:footnoteRef/>
      </w:r>
      <w:r w:rsidRPr="00A1163C">
        <w:rPr>
          <w:spacing w:val="0"/>
          <w:w w:val="100"/>
          <w:kern w:val="0"/>
          <w:sz w:val="20"/>
          <w:lang w:val="zh-CN"/>
        </w:rPr>
        <w:t xml:space="preserve"> </w:t>
      </w:r>
      <w:r w:rsidRPr="00A1163C">
        <w:rPr>
          <w:spacing w:val="0"/>
          <w:w w:val="100"/>
          <w:kern w:val="0"/>
          <w:sz w:val="20"/>
          <w:lang w:val="zh-CN"/>
        </w:rPr>
        <w:t>工作计划草案载于</w:t>
      </w:r>
      <w:r w:rsidRPr="00A1163C">
        <w:rPr>
          <w:spacing w:val="0"/>
          <w:w w:val="100"/>
          <w:kern w:val="0"/>
          <w:sz w:val="20"/>
          <w:lang w:val="zh-CN"/>
        </w:rPr>
        <w:t>IPBES/9/10</w:t>
      </w:r>
      <w:r w:rsidRPr="00A1163C">
        <w:rPr>
          <w:spacing w:val="0"/>
          <w:w w:val="100"/>
          <w:kern w:val="0"/>
          <w:sz w:val="20"/>
          <w:lang w:val="zh-CN"/>
        </w:rPr>
        <w:t>号文件附件一第二节。</w:t>
      </w:r>
    </w:p>
  </w:footnote>
  <w:footnote w:id="18">
    <w:p w14:paraId="0A13898A" w14:textId="0CB8E6C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E75ABB">
        <w:rPr>
          <w:spacing w:val="0"/>
          <w:w w:val="100"/>
          <w:kern w:val="0"/>
          <w:sz w:val="20"/>
          <w:szCs w:val="22"/>
        </w:rPr>
        <w:t xml:space="preserve"> IPBES/9/INF/14</w:t>
      </w:r>
      <w:r w:rsidRPr="00E75ABB">
        <w:rPr>
          <w:spacing w:val="0"/>
          <w:w w:val="100"/>
          <w:kern w:val="0"/>
          <w:sz w:val="20"/>
          <w:szCs w:val="22"/>
        </w:rPr>
        <w:t>，</w:t>
      </w:r>
      <w:r w:rsidRPr="00A1163C">
        <w:rPr>
          <w:spacing w:val="0"/>
          <w:w w:val="100"/>
          <w:kern w:val="0"/>
          <w:sz w:val="20"/>
          <w:szCs w:val="22"/>
          <w:lang w:val="zh-CN"/>
        </w:rPr>
        <w:t>附录。</w:t>
      </w:r>
    </w:p>
  </w:footnote>
  <w:footnote w:id="19">
    <w:p w14:paraId="2A903752" w14:textId="5E31E16C"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E75ABB">
        <w:rPr>
          <w:spacing w:val="0"/>
          <w:w w:val="100"/>
          <w:kern w:val="0"/>
          <w:sz w:val="20"/>
          <w:szCs w:val="22"/>
        </w:rPr>
        <w:t xml:space="preserve"> </w:t>
      </w:r>
      <w:r w:rsidRPr="00A1163C">
        <w:rPr>
          <w:spacing w:val="0"/>
          <w:w w:val="100"/>
          <w:kern w:val="0"/>
          <w:sz w:val="20"/>
          <w:szCs w:val="22"/>
          <w:lang w:val="zh-CN"/>
        </w:rPr>
        <w:t>交付品草案载于</w:t>
      </w:r>
      <w:r w:rsidRPr="00E75ABB">
        <w:rPr>
          <w:spacing w:val="0"/>
          <w:w w:val="100"/>
          <w:kern w:val="0"/>
          <w:sz w:val="20"/>
          <w:szCs w:val="22"/>
        </w:rPr>
        <w:t>IPBES/9/10</w:t>
      </w:r>
      <w:r w:rsidRPr="00A1163C">
        <w:rPr>
          <w:spacing w:val="0"/>
          <w:w w:val="100"/>
          <w:kern w:val="0"/>
          <w:sz w:val="20"/>
          <w:szCs w:val="22"/>
          <w:lang w:val="zh-CN"/>
        </w:rPr>
        <w:t>号文件附件二第一</w:t>
      </w:r>
      <w:r w:rsidRPr="00E75ABB">
        <w:rPr>
          <w:spacing w:val="0"/>
          <w:w w:val="100"/>
          <w:kern w:val="0"/>
          <w:sz w:val="20"/>
          <w:szCs w:val="22"/>
        </w:rPr>
        <w:t>.A</w:t>
      </w:r>
      <w:r w:rsidRPr="00A1163C">
        <w:rPr>
          <w:spacing w:val="0"/>
          <w:w w:val="100"/>
          <w:kern w:val="0"/>
          <w:sz w:val="20"/>
          <w:szCs w:val="22"/>
          <w:lang w:val="zh-CN"/>
        </w:rPr>
        <w:t>节和第二</w:t>
      </w:r>
      <w:r w:rsidRPr="00E75ABB">
        <w:rPr>
          <w:spacing w:val="0"/>
          <w:w w:val="100"/>
          <w:kern w:val="0"/>
          <w:sz w:val="20"/>
          <w:szCs w:val="22"/>
        </w:rPr>
        <w:t>.A</w:t>
      </w:r>
      <w:r w:rsidRPr="00A1163C">
        <w:rPr>
          <w:spacing w:val="0"/>
          <w:w w:val="100"/>
          <w:kern w:val="0"/>
          <w:sz w:val="20"/>
          <w:szCs w:val="22"/>
          <w:lang w:val="zh-CN"/>
        </w:rPr>
        <w:t>节。</w:t>
      </w:r>
    </w:p>
  </w:footnote>
  <w:footnote w:id="20">
    <w:p w14:paraId="79A70380" w14:textId="2DFDCCC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工作计划草案载于</w:t>
      </w:r>
      <w:r w:rsidRPr="00A1163C">
        <w:rPr>
          <w:spacing w:val="0"/>
          <w:w w:val="100"/>
          <w:kern w:val="0"/>
          <w:sz w:val="20"/>
          <w:szCs w:val="22"/>
          <w:lang w:val="zh-CN"/>
        </w:rPr>
        <w:t>IPBES/9/10</w:t>
      </w:r>
      <w:r w:rsidRPr="00A1163C">
        <w:rPr>
          <w:spacing w:val="0"/>
          <w:w w:val="100"/>
          <w:kern w:val="0"/>
          <w:sz w:val="20"/>
          <w:szCs w:val="22"/>
          <w:lang w:val="zh-CN"/>
        </w:rPr>
        <w:t>号文件附件二第一</w:t>
      </w:r>
      <w:r w:rsidRPr="00A1163C">
        <w:rPr>
          <w:spacing w:val="0"/>
          <w:w w:val="100"/>
          <w:kern w:val="0"/>
          <w:sz w:val="20"/>
          <w:szCs w:val="22"/>
          <w:lang w:val="zh-CN"/>
        </w:rPr>
        <w:t>.B</w:t>
      </w:r>
      <w:r w:rsidRPr="00A1163C">
        <w:rPr>
          <w:spacing w:val="0"/>
          <w:w w:val="100"/>
          <w:kern w:val="0"/>
          <w:sz w:val="20"/>
          <w:szCs w:val="22"/>
          <w:lang w:val="zh-CN"/>
        </w:rPr>
        <w:t>节和第二</w:t>
      </w:r>
      <w:r w:rsidRPr="00A1163C">
        <w:rPr>
          <w:spacing w:val="0"/>
          <w:w w:val="100"/>
          <w:kern w:val="0"/>
          <w:sz w:val="20"/>
          <w:szCs w:val="22"/>
          <w:lang w:val="zh-CN"/>
        </w:rPr>
        <w:t>.B</w:t>
      </w:r>
      <w:r w:rsidRPr="00A1163C">
        <w:rPr>
          <w:spacing w:val="0"/>
          <w:w w:val="100"/>
          <w:kern w:val="0"/>
          <w:sz w:val="20"/>
          <w:szCs w:val="22"/>
          <w:lang w:val="zh-CN"/>
        </w:rPr>
        <w:t>节。</w:t>
      </w:r>
    </w:p>
  </w:footnote>
  <w:footnote w:id="21">
    <w:p w14:paraId="173E46FB"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交付品草案载于</w:t>
      </w:r>
      <w:r w:rsidRPr="00A1163C">
        <w:rPr>
          <w:spacing w:val="0"/>
          <w:w w:val="100"/>
          <w:kern w:val="0"/>
          <w:sz w:val="20"/>
          <w:szCs w:val="22"/>
          <w:lang w:val="zh-CN"/>
        </w:rPr>
        <w:t>IPBES/9/10</w:t>
      </w:r>
      <w:r w:rsidRPr="00A1163C">
        <w:rPr>
          <w:spacing w:val="0"/>
          <w:w w:val="100"/>
          <w:kern w:val="0"/>
          <w:sz w:val="20"/>
          <w:szCs w:val="22"/>
          <w:lang w:val="zh-CN"/>
        </w:rPr>
        <w:t>号文件附件三第一节。</w:t>
      </w:r>
    </w:p>
  </w:footnote>
  <w:footnote w:id="22">
    <w:p w14:paraId="4B35B9DD"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工作计划草案载于</w:t>
      </w:r>
      <w:r w:rsidRPr="00A1163C">
        <w:rPr>
          <w:spacing w:val="0"/>
          <w:w w:val="100"/>
          <w:kern w:val="0"/>
          <w:sz w:val="20"/>
          <w:szCs w:val="22"/>
          <w:lang w:val="zh-CN"/>
        </w:rPr>
        <w:t>IPBES/9/10</w:t>
      </w:r>
      <w:r w:rsidRPr="00A1163C">
        <w:rPr>
          <w:spacing w:val="0"/>
          <w:w w:val="100"/>
          <w:kern w:val="0"/>
          <w:sz w:val="20"/>
          <w:szCs w:val="22"/>
          <w:lang w:val="zh-CN"/>
        </w:rPr>
        <w:t>号文件附件三第二节。</w:t>
      </w:r>
    </w:p>
  </w:footnote>
  <w:footnote w:id="23">
    <w:p w14:paraId="67283357"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交付品草案载于</w:t>
      </w:r>
      <w:r w:rsidRPr="00A1163C">
        <w:rPr>
          <w:spacing w:val="0"/>
          <w:w w:val="100"/>
          <w:kern w:val="0"/>
          <w:sz w:val="20"/>
          <w:szCs w:val="22"/>
          <w:lang w:val="zh-CN"/>
        </w:rPr>
        <w:t>IPBES/9/10</w:t>
      </w:r>
      <w:r w:rsidRPr="00A1163C">
        <w:rPr>
          <w:spacing w:val="0"/>
          <w:w w:val="100"/>
          <w:kern w:val="0"/>
          <w:sz w:val="20"/>
          <w:szCs w:val="22"/>
          <w:lang w:val="zh-CN"/>
        </w:rPr>
        <w:t>号文件附件四第一节。</w:t>
      </w:r>
    </w:p>
  </w:footnote>
  <w:footnote w:id="24">
    <w:p w14:paraId="0C468B91"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工作计划草案载于</w:t>
      </w:r>
      <w:r w:rsidRPr="00A1163C">
        <w:rPr>
          <w:spacing w:val="0"/>
          <w:w w:val="100"/>
          <w:kern w:val="0"/>
          <w:sz w:val="20"/>
          <w:szCs w:val="22"/>
          <w:lang w:val="zh-CN"/>
        </w:rPr>
        <w:t>IPBES/9/10</w:t>
      </w:r>
      <w:r w:rsidRPr="00A1163C">
        <w:rPr>
          <w:spacing w:val="0"/>
          <w:w w:val="100"/>
          <w:kern w:val="0"/>
          <w:sz w:val="20"/>
          <w:szCs w:val="22"/>
          <w:lang w:val="zh-CN"/>
        </w:rPr>
        <w:t>号文件附件四第二节。</w:t>
      </w:r>
    </w:p>
  </w:footnote>
  <w:footnote w:id="25">
    <w:p w14:paraId="0964EFED"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自然未来框架的基础载于</w:t>
      </w:r>
      <w:r w:rsidRPr="00A1163C">
        <w:rPr>
          <w:spacing w:val="0"/>
          <w:w w:val="100"/>
          <w:kern w:val="0"/>
          <w:sz w:val="20"/>
          <w:szCs w:val="22"/>
          <w:lang w:val="zh-CN"/>
        </w:rPr>
        <w:t>IPBES/9/10</w:t>
      </w:r>
      <w:r w:rsidRPr="00A1163C">
        <w:rPr>
          <w:spacing w:val="0"/>
          <w:w w:val="100"/>
          <w:kern w:val="0"/>
          <w:sz w:val="20"/>
          <w:szCs w:val="22"/>
          <w:lang w:val="zh-CN"/>
        </w:rPr>
        <w:t>号文件附件六。</w:t>
      </w:r>
    </w:p>
  </w:footnote>
  <w:footnote w:id="26">
    <w:p w14:paraId="00551E0F"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交付品草案载于</w:t>
      </w:r>
      <w:r w:rsidRPr="00A1163C">
        <w:rPr>
          <w:spacing w:val="0"/>
          <w:w w:val="100"/>
          <w:kern w:val="0"/>
          <w:sz w:val="20"/>
          <w:szCs w:val="22"/>
          <w:lang w:val="zh-CN"/>
        </w:rPr>
        <w:t>IPBES/9/10</w:t>
      </w:r>
      <w:r w:rsidRPr="00A1163C">
        <w:rPr>
          <w:spacing w:val="0"/>
          <w:w w:val="100"/>
          <w:kern w:val="0"/>
          <w:sz w:val="20"/>
          <w:szCs w:val="22"/>
          <w:lang w:val="zh-CN"/>
        </w:rPr>
        <w:t>号文件附件五第一节。</w:t>
      </w:r>
    </w:p>
  </w:footnote>
  <w:footnote w:id="27">
    <w:p w14:paraId="5C6ED973"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工作计划草案载于</w:t>
      </w:r>
      <w:r w:rsidRPr="00A1163C">
        <w:rPr>
          <w:spacing w:val="0"/>
          <w:w w:val="100"/>
          <w:kern w:val="0"/>
          <w:sz w:val="20"/>
          <w:szCs w:val="22"/>
          <w:lang w:val="zh-CN"/>
        </w:rPr>
        <w:t>IPBES/9/10</w:t>
      </w:r>
      <w:r w:rsidRPr="00A1163C">
        <w:rPr>
          <w:spacing w:val="0"/>
          <w:w w:val="100"/>
          <w:kern w:val="0"/>
          <w:sz w:val="20"/>
          <w:szCs w:val="22"/>
          <w:lang w:val="zh-CN"/>
        </w:rPr>
        <w:t>号文件附件五第二节。</w:t>
      </w:r>
    </w:p>
  </w:footnote>
  <w:footnote w:id="28">
    <w:p w14:paraId="2398ECDE" w14:textId="6A11D863"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kern w:val="0"/>
          <w:szCs w:val="18"/>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自然未来框架的基础载于</w:t>
      </w:r>
      <w:r w:rsidRPr="00A1163C">
        <w:rPr>
          <w:spacing w:val="0"/>
          <w:w w:val="100"/>
          <w:kern w:val="0"/>
          <w:sz w:val="20"/>
          <w:szCs w:val="22"/>
          <w:lang w:val="zh-CN"/>
        </w:rPr>
        <w:t>IPBES/9/10</w:t>
      </w:r>
      <w:r w:rsidRPr="00A1163C">
        <w:rPr>
          <w:spacing w:val="0"/>
          <w:w w:val="100"/>
          <w:kern w:val="0"/>
          <w:sz w:val="20"/>
          <w:szCs w:val="22"/>
          <w:lang w:val="zh-CN"/>
        </w:rPr>
        <w:t>号文件附件六。</w:t>
      </w:r>
    </w:p>
  </w:footnote>
  <w:footnote w:id="29">
    <w:p w14:paraId="3CC3CB94" w14:textId="352F4314"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5A105A">
        <w:rPr>
          <w:spacing w:val="0"/>
          <w:w w:val="100"/>
          <w:kern w:val="0"/>
          <w:sz w:val="20"/>
          <w:szCs w:val="22"/>
        </w:rPr>
        <w:t xml:space="preserve"> IPBES/9/11</w:t>
      </w:r>
      <w:r w:rsidR="001B3F10" w:rsidRPr="00A1163C">
        <w:rPr>
          <w:spacing w:val="0"/>
          <w:w w:val="100"/>
          <w:kern w:val="0"/>
          <w:sz w:val="20"/>
          <w:szCs w:val="22"/>
          <w:lang w:val="zh-CN"/>
        </w:rPr>
        <w:t>。</w:t>
      </w:r>
    </w:p>
  </w:footnote>
  <w:footnote w:id="30">
    <w:p w14:paraId="3E65B8D1" w14:textId="6DF18999"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5A105A">
        <w:rPr>
          <w:spacing w:val="0"/>
          <w:w w:val="100"/>
          <w:kern w:val="0"/>
          <w:sz w:val="20"/>
          <w:szCs w:val="22"/>
        </w:rPr>
        <w:t xml:space="preserve"> IPBES/9/INF/20</w:t>
      </w:r>
      <w:r w:rsidR="001B3F10" w:rsidRPr="00A1163C">
        <w:rPr>
          <w:spacing w:val="0"/>
          <w:w w:val="100"/>
          <w:kern w:val="0"/>
          <w:sz w:val="20"/>
          <w:szCs w:val="22"/>
          <w:lang w:val="zh-CN"/>
        </w:rPr>
        <w:t>。</w:t>
      </w:r>
    </w:p>
  </w:footnote>
  <w:footnote w:id="31">
    <w:p w14:paraId="5F7011C6"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kern w:val="0"/>
          <w:szCs w:val="18"/>
        </w:rPr>
      </w:pPr>
      <w:r w:rsidRPr="00A1163C">
        <w:rPr>
          <w:rStyle w:val="FootnoteReference"/>
          <w:spacing w:val="0"/>
          <w:w w:val="100"/>
          <w:kern w:val="0"/>
          <w:position w:val="0"/>
          <w:szCs w:val="20"/>
          <w:lang w:val="zh-CN"/>
        </w:rPr>
        <w:footnoteRef/>
      </w:r>
      <w:r w:rsidRPr="005A105A">
        <w:rPr>
          <w:spacing w:val="0"/>
          <w:w w:val="100"/>
          <w:kern w:val="0"/>
          <w:sz w:val="20"/>
          <w:szCs w:val="22"/>
        </w:rPr>
        <w:t xml:space="preserve"> </w:t>
      </w:r>
      <w:r w:rsidRPr="00A1163C">
        <w:rPr>
          <w:spacing w:val="0"/>
          <w:w w:val="100"/>
          <w:kern w:val="0"/>
          <w:sz w:val="20"/>
          <w:szCs w:val="22"/>
          <w:lang w:val="zh-CN"/>
        </w:rPr>
        <w:t>草案载于</w:t>
      </w:r>
      <w:r w:rsidRPr="005A105A">
        <w:rPr>
          <w:spacing w:val="0"/>
          <w:w w:val="100"/>
          <w:kern w:val="0"/>
          <w:sz w:val="20"/>
          <w:szCs w:val="22"/>
        </w:rPr>
        <w:t>IPBES/9/5</w:t>
      </w:r>
      <w:r w:rsidRPr="00A1163C">
        <w:rPr>
          <w:spacing w:val="0"/>
          <w:w w:val="100"/>
          <w:kern w:val="0"/>
          <w:sz w:val="20"/>
          <w:szCs w:val="22"/>
          <w:lang w:val="zh-CN"/>
        </w:rPr>
        <w:t>号文件表</w:t>
      </w:r>
      <w:r w:rsidRPr="005A105A">
        <w:rPr>
          <w:spacing w:val="0"/>
          <w:w w:val="100"/>
          <w:kern w:val="0"/>
          <w:sz w:val="20"/>
          <w:szCs w:val="22"/>
        </w:rPr>
        <w:t>1</w:t>
      </w:r>
      <w:r w:rsidRPr="00A1163C">
        <w:rPr>
          <w:spacing w:val="0"/>
          <w:w w:val="100"/>
          <w:kern w:val="0"/>
          <w:sz w:val="20"/>
          <w:szCs w:val="22"/>
          <w:lang w:val="zh-CN"/>
        </w:rPr>
        <w:t>、表</w:t>
      </w:r>
      <w:r w:rsidRPr="005A105A">
        <w:rPr>
          <w:spacing w:val="0"/>
          <w:w w:val="100"/>
          <w:kern w:val="0"/>
          <w:sz w:val="20"/>
          <w:szCs w:val="22"/>
        </w:rPr>
        <w:t>2</w:t>
      </w:r>
      <w:r w:rsidRPr="00A1163C">
        <w:rPr>
          <w:spacing w:val="0"/>
          <w:w w:val="100"/>
          <w:kern w:val="0"/>
          <w:sz w:val="20"/>
          <w:szCs w:val="22"/>
          <w:lang w:val="zh-CN"/>
        </w:rPr>
        <w:t>和表</w:t>
      </w:r>
      <w:r w:rsidRPr="005A105A">
        <w:rPr>
          <w:spacing w:val="0"/>
          <w:w w:val="100"/>
          <w:kern w:val="0"/>
          <w:sz w:val="20"/>
          <w:szCs w:val="22"/>
        </w:rPr>
        <w:t>3</w:t>
      </w:r>
      <w:r w:rsidRPr="00A1163C">
        <w:rPr>
          <w:spacing w:val="0"/>
          <w:w w:val="100"/>
          <w:kern w:val="0"/>
          <w:sz w:val="20"/>
          <w:szCs w:val="22"/>
          <w:lang w:val="zh-CN"/>
        </w:rPr>
        <w:t>。</w:t>
      </w:r>
    </w:p>
  </w:footnote>
  <w:footnote w:id="32">
    <w:p w14:paraId="58B0EDBB" w14:textId="7B7619FD" w:rsidR="00F06A52" w:rsidRPr="00A1163C" w:rsidRDefault="00F06A52"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5A105A">
        <w:rPr>
          <w:spacing w:val="0"/>
          <w:w w:val="100"/>
          <w:kern w:val="0"/>
          <w:sz w:val="20"/>
          <w:szCs w:val="22"/>
        </w:rPr>
        <w:t xml:space="preserve"> </w:t>
      </w:r>
      <w:r w:rsidRPr="00A1163C">
        <w:rPr>
          <w:spacing w:val="0"/>
          <w:w w:val="100"/>
          <w:kern w:val="0"/>
          <w:sz w:val="20"/>
          <w:szCs w:val="22"/>
          <w:lang w:val="zh-CN"/>
        </w:rPr>
        <w:t>草案载于</w:t>
      </w:r>
      <w:r w:rsidRPr="005A105A">
        <w:rPr>
          <w:spacing w:val="0"/>
          <w:w w:val="100"/>
          <w:kern w:val="0"/>
          <w:sz w:val="20"/>
          <w:szCs w:val="22"/>
        </w:rPr>
        <w:t>IPBES/9/5</w:t>
      </w:r>
      <w:r w:rsidRPr="00A1163C">
        <w:rPr>
          <w:spacing w:val="0"/>
          <w:w w:val="100"/>
          <w:kern w:val="0"/>
          <w:sz w:val="20"/>
          <w:szCs w:val="22"/>
          <w:lang w:val="zh-CN"/>
        </w:rPr>
        <w:t>号文件</w:t>
      </w:r>
      <w:r w:rsidR="00A831F7" w:rsidRPr="00A1163C">
        <w:rPr>
          <w:rFonts w:hint="eastAsia"/>
          <w:spacing w:val="0"/>
          <w:w w:val="100"/>
          <w:kern w:val="0"/>
          <w:sz w:val="20"/>
          <w:szCs w:val="22"/>
          <w:lang w:val="zh-CN"/>
        </w:rPr>
        <w:t>的</w:t>
      </w:r>
      <w:r w:rsidRPr="00A1163C">
        <w:rPr>
          <w:spacing w:val="0"/>
          <w:w w:val="100"/>
          <w:kern w:val="0"/>
          <w:sz w:val="20"/>
          <w:szCs w:val="22"/>
          <w:lang w:val="zh-CN"/>
        </w:rPr>
        <w:t>表</w:t>
      </w:r>
      <w:r w:rsidRPr="005A105A">
        <w:rPr>
          <w:spacing w:val="0"/>
          <w:w w:val="100"/>
          <w:kern w:val="0"/>
          <w:sz w:val="20"/>
          <w:szCs w:val="22"/>
        </w:rPr>
        <w:t>5</w:t>
      </w:r>
      <w:r w:rsidRPr="00A1163C">
        <w:rPr>
          <w:spacing w:val="0"/>
          <w:w w:val="100"/>
          <w:kern w:val="0"/>
          <w:sz w:val="20"/>
          <w:szCs w:val="22"/>
          <w:lang w:val="zh-CN"/>
        </w:rPr>
        <w:t>。</w:t>
      </w:r>
    </w:p>
  </w:footnote>
  <w:footnote w:id="33">
    <w:p w14:paraId="283A8F52"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2022</w:t>
      </w:r>
      <w:r w:rsidRPr="00A1163C">
        <w:rPr>
          <w:spacing w:val="0"/>
          <w:w w:val="100"/>
          <w:kern w:val="0"/>
          <w:sz w:val="20"/>
          <w:szCs w:val="22"/>
          <w:lang w:val="zh-CN"/>
        </w:rPr>
        <w:t>年订正预算草案载于</w:t>
      </w:r>
      <w:r w:rsidRPr="00A1163C">
        <w:rPr>
          <w:spacing w:val="0"/>
          <w:w w:val="100"/>
          <w:kern w:val="0"/>
          <w:sz w:val="20"/>
          <w:szCs w:val="22"/>
          <w:lang w:val="zh-CN"/>
        </w:rPr>
        <w:t>IPBES/9/5</w:t>
      </w:r>
      <w:r w:rsidRPr="00A1163C">
        <w:rPr>
          <w:spacing w:val="0"/>
          <w:w w:val="100"/>
          <w:kern w:val="0"/>
          <w:sz w:val="20"/>
          <w:szCs w:val="22"/>
          <w:lang w:val="zh-CN"/>
        </w:rPr>
        <w:t>号文件的表</w:t>
      </w:r>
      <w:r w:rsidRPr="00A1163C">
        <w:rPr>
          <w:spacing w:val="0"/>
          <w:w w:val="100"/>
          <w:kern w:val="0"/>
          <w:sz w:val="20"/>
          <w:szCs w:val="22"/>
          <w:lang w:val="zh-CN"/>
        </w:rPr>
        <w:t>6</w:t>
      </w:r>
      <w:r w:rsidRPr="00A1163C">
        <w:rPr>
          <w:spacing w:val="0"/>
          <w:w w:val="100"/>
          <w:kern w:val="0"/>
          <w:sz w:val="20"/>
          <w:szCs w:val="22"/>
          <w:lang w:val="zh-CN"/>
        </w:rPr>
        <w:t>。</w:t>
      </w:r>
    </w:p>
  </w:footnote>
  <w:footnote w:id="34">
    <w:p w14:paraId="69990458"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b/>
          <w:bCs/>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2023</w:t>
      </w:r>
      <w:r w:rsidRPr="00A1163C">
        <w:rPr>
          <w:spacing w:val="0"/>
          <w:w w:val="100"/>
          <w:kern w:val="0"/>
          <w:sz w:val="20"/>
          <w:szCs w:val="22"/>
          <w:lang w:val="zh-CN"/>
        </w:rPr>
        <w:t>年拟议预算草案载于</w:t>
      </w:r>
      <w:r w:rsidRPr="00A1163C">
        <w:rPr>
          <w:spacing w:val="0"/>
          <w:w w:val="100"/>
          <w:kern w:val="0"/>
          <w:sz w:val="20"/>
          <w:szCs w:val="22"/>
          <w:lang w:val="zh-CN"/>
        </w:rPr>
        <w:t>IPBES/9/5</w:t>
      </w:r>
      <w:r w:rsidRPr="00A1163C">
        <w:rPr>
          <w:spacing w:val="0"/>
          <w:w w:val="100"/>
          <w:kern w:val="0"/>
          <w:sz w:val="20"/>
          <w:szCs w:val="22"/>
          <w:lang w:val="zh-CN"/>
        </w:rPr>
        <w:t>号文件的表</w:t>
      </w:r>
      <w:r w:rsidRPr="00A1163C">
        <w:rPr>
          <w:spacing w:val="0"/>
          <w:w w:val="100"/>
          <w:kern w:val="0"/>
          <w:sz w:val="20"/>
          <w:szCs w:val="22"/>
          <w:lang w:val="zh-CN"/>
        </w:rPr>
        <w:t>7</w:t>
      </w:r>
      <w:r w:rsidRPr="00A1163C">
        <w:rPr>
          <w:spacing w:val="0"/>
          <w:w w:val="100"/>
          <w:kern w:val="0"/>
          <w:sz w:val="20"/>
          <w:szCs w:val="22"/>
          <w:lang w:val="zh-CN"/>
        </w:rPr>
        <w:t>。</w:t>
      </w:r>
    </w:p>
  </w:footnote>
  <w:footnote w:id="35">
    <w:p w14:paraId="2E488FB8"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w w:val="100"/>
          <w:kern w:val="0"/>
          <w:sz w:val="20"/>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2024</w:t>
      </w:r>
      <w:r w:rsidRPr="00A1163C">
        <w:rPr>
          <w:spacing w:val="0"/>
          <w:w w:val="100"/>
          <w:kern w:val="0"/>
          <w:sz w:val="20"/>
          <w:szCs w:val="22"/>
          <w:lang w:val="zh-CN"/>
        </w:rPr>
        <w:t>年临时预算草案载于</w:t>
      </w:r>
      <w:r w:rsidRPr="00A1163C">
        <w:rPr>
          <w:spacing w:val="0"/>
          <w:w w:val="100"/>
          <w:kern w:val="0"/>
          <w:sz w:val="20"/>
          <w:szCs w:val="22"/>
          <w:lang w:val="zh-CN"/>
        </w:rPr>
        <w:t>IPBES/9/5</w:t>
      </w:r>
      <w:r w:rsidRPr="00A1163C">
        <w:rPr>
          <w:spacing w:val="0"/>
          <w:w w:val="100"/>
          <w:kern w:val="0"/>
          <w:sz w:val="20"/>
          <w:szCs w:val="22"/>
          <w:lang w:val="zh-CN"/>
        </w:rPr>
        <w:t>号文件的表</w:t>
      </w:r>
      <w:r w:rsidRPr="00A1163C">
        <w:rPr>
          <w:spacing w:val="0"/>
          <w:w w:val="100"/>
          <w:kern w:val="0"/>
          <w:sz w:val="20"/>
          <w:szCs w:val="22"/>
          <w:lang w:val="zh-CN"/>
        </w:rPr>
        <w:t>8</w:t>
      </w:r>
      <w:r w:rsidRPr="00A1163C">
        <w:rPr>
          <w:spacing w:val="0"/>
          <w:w w:val="100"/>
          <w:kern w:val="0"/>
          <w:sz w:val="20"/>
          <w:szCs w:val="22"/>
          <w:lang w:val="zh-CN"/>
        </w:rPr>
        <w:t>。</w:t>
      </w:r>
    </w:p>
  </w:footnote>
  <w:footnote w:id="36">
    <w:p w14:paraId="30BE40F7" w14:textId="77777777" w:rsidR="006E068E" w:rsidRPr="00A1163C" w:rsidRDefault="006E068E" w:rsidP="00A1163C">
      <w:pPr>
        <w:pStyle w:val="FootnoteText"/>
        <w:tabs>
          <w:tab w:val="clear" w:pos="1247"/>
          <w:tab w:val="clear" w:pos="1814"/>
          <w:tab w:val="clear" w:pos="2381"/>
          <w:tab w:val="clear" w:pos="2948"/>
          <w:tab w:val="clear" w:pos="3515"/>
          <w:tab w:val="left" w:pos="624"/>
        </w:tabs>
        <w:spacing w:after="40" w:line="240" w:lineRule="auto"/>
        <w:ind w:left="1253" w:firstLine="0"/>
        <w:rPr>
          <w:spacing w:val="0"/>
          <w:kern w:val="0"/>
          <w:szCs w:val="18"/>
        </w:rPr>
      </w:pPr>
      <w:r w:rsidRPr="00A1163C">
        <w:rPr>
          <w:rStyle w:val="FootnoteReference"/>
          <w:spacing w:val="0"/>
          <w:w w:val="100"/>
          <w:kern w:val="0"/>
          <w:position w:val="0"/>
          <w:szCs w:val="20"/>
          <w:lang w:val="zh-CN"/>
        </w:rPr>
        <w:footnoteRef/>
      </w:r>
      <w:r w:rsidRPr="00A1163C">
        <w:rPr>
          <w:spacing w:val="0"/>
          <w:w w:val="100"/>
          <w:kern w:val="0"/>
          <w:sz w:val="20"/>
          <w:szCs w:val="22"/>
          <w:lang w:val="zh-CN"/>
        </w:rPr>
        <w:t xml:space="preserve"> </w:t>
      </w:r>
      <w:r w:rsidRPr="00A1163C">
        <w:rPr>
          <w:spacing w:val="0"/>
          <w:w w:val="100"/>
          <w:kern w:val="0"/>
          <w:sz w:val="20"/>
          <w:szCs w:val="22"/>
          <w:lang w:val="zh-CN"/>
        </w:rPr>
        <w:t>全体会议第十届和第十一届会议的临时议程草案载于</w:t>
      </w:r>
      <w:r w:rsidRPr="00A1163C">
        <w:rPr>
          <w:spacing w:val="0"/>
          <w:w w:val="100"/>
          <w:kern w:val="0"/>
          <w:sz w:val="20"/>
          <w:szCs w:val="22"/>
          <w:lang w:val="zh-CN"/>
        </w:rPr>
        <w:t>IPBES/9/13</w:t>
      </w:r>
      <w:r w:rsidRPr="00A1163C">
        <w:rPr>
          <w:spacing w:val="0"/>
          <w:w w:val="100"/>
          <w:kern w:val="0"/>
          <w:sz w:val="20"/>
          <w:szCs w:val="22"/>
          <w:lang w:val="zh-CN"/>
        </w:rPr>
        <w:t>号文件的附件一和附件三。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3B99" w14:textId="770D9ABB" w:rsidR="004755BD" w:rsidRPr="00A1163C" w:rsidRDefault="004755BD" w:rsidP="009F1F97">
    <w:pPr>
      <w:pStyle w:val="Header-pool"/>
      <w:rPr>
        <w:sz w:val="20"/>
      </w:rPr>
    </w:pPr>
    <w:r w:rsidRPr="00A1163C">
      <w:rPr>
        <w:sz w:val="20"/>
      </w:rPr>
      <w:t>IPBES/9/1/Add.2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E2E0" w14:textId="5FF601E0" w:rsidR="00123699" w:rsidRPr="009F1F97" w:rsidRDefault="004755BD" w:rsidP="009F1F97">
    <w:pPr>
      <w:pStyle w:val="Header-pool"/>
      <w:jc w:val="right"/>
      <w:rPr>
        <w:sz w:val="20"/>
      </w:rPr>
    </w:pPr>
    <w:r w:rsidRPr="009F1F97">
      <w:rPr>
        <w:sz w:val="20"/>
      </w:rPr>
      <w:t>IPBES/9/1/Add.2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D53D" w14:textId="4FAB3B45" w:rsidR="00A136F9" w:rsidRDefault="00A136F9" w:rsidP="00A136F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1DF57186"/>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2" w15:restartNumberingAfterBreak="0">
    <w:nsid w:val="2ACB5B09"/>
    <w:multiLevelType w:val="hybridMultilevel"/>
    <w:tmpl w:val="DE9EF308"/>
    <w:lvl w:ilvl="0" w:tplc="7A1C25DC">
      <w:start w:val="1"/>
      <w:numFmt w:val="japaneseCounting"/>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FB44C9C"/>
    <w:multiLevelType w:val="hybridMultilevel"/>
    <w:tmpl w:val="7BCCE1D0"/>
    <w:lvl w:ilvl="0" w:tplc="77569A9E">
      <w:start w:val="1"/>
      <w:numFmt w:val="chineseCountingThousand"/>
      <w:lvlText w:val="%1、"/>
      <w:lvlJc w:val="left"/>
      <w:pPr>
        <w:ind w:left="4472"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00B564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5"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E542298"/>
    <w:multiLevelType w:val="hybridMultilevel"/>
    <w:tmpl w:val="D4DECB9E"/>
    <w:lvl w:ilvl="0" w:tplc="0809000F">
      <w:start w:val="1"/>
      <w:numFmt w:val="decimal"/>
      <w:lvlText w:val="%1."/>
      <w:lvlJc w:val="left"/>
      <w:pPr>
        <w:ind w:left="7535" w:hanging="360"/>
      </w:p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D6709A6"/>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0" w15:restartNumberingAfterBreak="0">
    <w:nsid w:val="65037877"/>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1" w15:restartNumberingAfterBreak="0">
    <w:nsid w:val="66341E4F"/>
    <w:multiLevelType w:val="hybridMultilevel"/>
    <w:tmpl w:val="0450F0AE"/>
    <w:lvl w:ilvl="0" w:tplc="CC624512">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2" w15:restartNumberingAfterBreak="0">
    <w:nsid w:val="6CE42423"/>
    <w:multiLevelType w:val="hybridMultilevel"/>
    <w:tmpl w:val="0B203F22"/>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3" w15:restartNumberingAfterBreak="0">
    <w:nsid w:val="6F8D4AD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4"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abstractNumId w:val="8"/>
  </w:num>
  <w:num w:numId="2">
    <w:abstractNumId w:val="0"/>
  </w:num>
  <w:num w:numId="3">
    <w:abstractNumId w:val="6"/>
  </w:num>
  <w:num w:numId="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5">
    <w:abstractNumId w:val="12"/>
  </w:num>
  <w:num w:numId="6">
    <w:abstractNumId w:val="11"/>
    <w:lvlOverride w:ilvl="0">
      <w:lvl w:ilvl="0" w:tplc="CC624512">
        <w:start w:val="1"/>
        <w:numFmt w:val="decimal"/>
        <w:lvlText w:val="%1."/>
        <w:lvlJc w:val="left"/>
        <w:pPr>
          <w:ind w:left="7535" w:hanging="360"/>
        </w:pPr>
        <w:rPr>
          <w:i w:val="0"/>
          <w:iCs/>
        </w:rPr>
      </w:lvl>
    </w:lvlOverride>
  </w:num>
  <w:num w:numId="7">
    <w:abstractNumId w:val="7"/>
  </w:num>
  <w:num w:numId="8">
    <w:abstractNumId w:val="4"/>
  </w:num>
  <w:num w:numId="9">
    <w:abstractNumId w:val="13"/>
    <w:lvlOverride w:ilvl="0">
      <w:lvl w:ilvl="0" w:tplc="3354AD14">
        <w:start w:val="1"/>
        <w:numFmt w:val="decimal"/>
        <w:lvlText w:val="%1."/>
        <w:lvlJc w:val="left"/>
        <w:pPr>
          <w:ind w:left="7535" w:hanging="360"/>
        </w:pPr>
        <w:rPr>
          <w:i w:val="0"/>
          <w:iCs/>
        </w:rPr>
      </w:lvl>
    </w:lvlOverride>
  </w:num>
  <w:num w:numId="10">
    <w:abstractNumId w:val="1"/>
    <w:lvlOverride w:ilvl="0">
      <w:lvl w:ilvl="0" w:tplc="3354AD14">
        <w:start w:val="1"/>
        <w:numFmt w:val="decimal"/>
        <w:lvlText w:val="%1."/>
        <w:lvlJc w:val="left"/>
        <w:pPr>
          <w:ind w:left="7535" w:hanging="360"/>
        </w:pPr>
        <w:rPr>
          <w:i w:val="0"/>
          <w:iCs/>
        </w:rPr>
      </w:lvl>
    </w:lvlOverride>
  </w:num>
  <w:num w:numId="11">
    <w:abstractNumId w:val="10"/>
    <w:lvlOverride w:ilvl="0">
      <w:lvl w:ilvl="0" w:tplc="3354AD14">
        <w:start w:val="1"/>
        <w:numFmt w:val="decimal"/>
        <w:lvlText w:val="%1."/>
        <w:lvlJc w:val="left"/>
        <w:pPr>
          <w:ind w:left="7535" w:hanging="360"/>
        </w:pPr>
        <w:rPr>
          <w:i w:val="0"/>
          <w:iCs/>
        </w:rPr>
      </w:lvl>
    </w:lvlOverride>
  </w:num>
  <w:num w:numId="12">
    <w:abstractNumId w:val="9"/>
    <w:lvlOverride w:ilvl="0">
      <w:lvl w:ilvl="0" w:tplc="3354AD14">
        <w:start w:val="1"/>
        <w:numFmt w:val="decimal"/>
        <w:lvlText w:val="%1."/>
        <w:lvlJc w:val="left"/>
        <w:pPr>
          <w:ind w:left="7535" w:hanging="360"/>
        </w:pPr>
        <w:rPr>
          <w:i w:val="0"/>
          <w:iCs/>
        </w:rPr>
      </w:lvl>
    </w:lvlOverride>
  </w:num>
  <w:num w:numId="13">
    <w:abstractNumId w:val="5"/>
    <w:lvlOverride w:ilvl="0">
      <w:lvl w:ilvl="0" w:tplc="3354AD14">
        <w:start w:val="1"/>
        <w:numFmt w:val="decimal"/>
        <w:lvlText w:val="%1."/>
        <w:lvlJc w:val="left"/>
        <w:pPr>
          <w:ind w:left="7535" w:hanging="360"/>
        </w:pPr>
        <w:rPr>
          <w:i w:val="0"/>
          <w:iCs/>
        </w:rPr>
      </w:lvl>
    </w:lvlOverride>
  </w:num>
  <w:num w:numId="14">
    <w:abstractNumId w:val="14"/>
    <w:lvlOverride w:ilvl="0">
      <w:lvl w:ilvl="0" w:tplc="3354AD14">
        <w:start w:val="1"/>
        <w:numFmt w:val="decimal"/>
        <w:lvlText w:val="%1."/>
        <w:lvlJc w:val="left"/>
        <w:pPr>
          <w:ind w:left="7535" w:hanging="360"/>
        </w:pPr>
        <w:rPr>
          <w:i w:val="0"/>
          <w:iCs/>
        </w:rPr>
      </w:lvl>
    </w:lvlOverride>
  </w:num>
  <w:num w:numId="15">
    <w:abstractNumId w:val="3"/>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D1"/>
    <w:rsid w:val="000149E6"/>
    <w:rsid w:val="00015280"/>
    <w:rsid w:val="000247B0"/>
    <w:rsid w:val="00025F13"/>
    <w:rsid w:val="00026997"/>
    <w:rsid w:val="00033E0B"/>
    <w:rsid w:val="00035EDE"/>
    <w:rsid w:val="00036AF9"/>
    <w:rsid w:val="000429B2"/>
    <w:rsid w:val="00045FE2"/>
    <w:rsid w:val="00046C28"/>
    <w:rsid w:val="000501C0"/>
    <w:rsid w:val="000509B4"/>
    <w:rsid w:val="0006035B"/>
    <w:rsid w:val="00067EDC"/>
    <w:rsid w:val="00071886"/>
    <w:rsid w:val="000742BC"/>
    <w:rsid w:val="00076629"/>
    <w:rsid w:val="00082A0C"/>
    <w:rsid w:val="00083504"/>
    <w:rsid w:val="0008506C"/>
    <w:rsid w:val="00085893"/>
    <w:rsid w:val="0009376D"/>
    <w:rsid w:val="0009640C"/>
    <w:rsid w:val="000B22A2"/>
    <w:rsid w:val="000C0493"/>
    <w:rsid w:val="000C2A52"/>
    <w:rsid w:val="000D33C0"/>
    <w:rsid w:val="000D3402"/>
    <w:rsid w:val="000D6941"/>
    <w:rsid w:val="000D726A"/>
    <w:rsid w:val="00102169"/>
    <w:rsid w:val="00102BCD"/>
    <w:rsid w:val="001202E3"/>
    <w:rsid w:val="00123284"/>
    <w:rsid w:val="00123699"/>
    <w:rsid w:val="0013059D"/>
    <w:rsid w:val="00141A55"/>
    <w:rsid w:val="001423F9"/>
    <w:rsid w:val="00143CBF"/>
    <w:rsid w:val="001446A3"/>
    <w:rsid w:val="001450D6"/>
    <w:rsid w:val="00155395"/>
    <w:rsid w:val="00160D74"/>
    <w:rsid w:val="00161C3D"/>
    <w:rsid w:val="0016330E"/>
    <w:rsid w:val="00163EE4"/>
    <w:rsid w:val="00167D02"/>
    <w:rsid w:val="00167DDF"/>
    <w:rsid w:val="00181EC8"/>
    <w:rsid w:val="00184349"/>
    <w:rsid w:val="001957DE"/>
    <w:rsid w:val="00195F33"/>
    <w:rsid w:val="001B1617"/>
    <w:rsid w:val="001B3F10"/>
    <w:rsid w:val="001B480F"/>
    <w:rsid w:val="001B504B"/>
    <w:rsid w:val="001C0CAA"/>
    <w:rsid w:val="001D3874"/>
    <w:rsid w:val="001D3B51"/>
    <w:rsid w:val="001D7E75"/>
    <w:rsid w:val="001E2FFD"/>
    <w:rsid w:val="001E4F61"/>
    <w:rsid w:val="001E56D2"/>
    <w:rsid w:val="001E6631"/>
    <w:rsid w:val="001E7D56"/>
    <w:rsid w:val="001F06B4"/>
    <w:rsid w:val="001F0AC6"/>
    <w:rsid w:val="001F75DE"/>
    <w:rsid w:val="00200D58"/>
    <w:rsid w:val="00200FC5"/>
    <w:rsid w:val="002013BE"/>
    <w:rsid w:val="00203587"/>
    <w:rsid w:val="002063A4"/>
    <w:rsid w:val="0021145B"/>
    <w:rsid w:val="0022196B"/>
    <w:rsid w:val="002222CC"/>
    <w:rsid w:val="0022433D"/>
    <w:rsid w:val="0022735B"/>
    <w:rsid w:val="00230C25"/>
    <w:rsid w:val="00240450"/>
    <w:rsid w:val="002434C5"/>
    <w:rsid w:val="00243D36"/>
    <w:rsid w:val="00247707"/>
    <w:rsid w:val="0025543D"/>
    <w:rsid w:val="002561E3"/>
    <w:rsid w:val="0026018E"/>
    <w:rsid w:val="00260F94"/>
    <w:rsid w:val="00261C78"/>
    <w:rsid w:val="0026237C"/>
    <w:rsid w:val="00264FAC"/>
    <w:rsid w:val="002659A5"/>
    <w:rsid w:val="00280F38"/>
    <w:rsid w:val="00286740"/>
    <w:rsid w:val="002929D8"/>
    <w:rsid w:val="00294AEE"/>
    <w:rsid w:val="002A237D"/>
    <w:rsid w:val="002A4C53"/>
    <w:rsid w:val="002A5DFE"/>
    <w:rsid w:val="002B0672"/>
    <w:rsid w:val="002B0AA2"/>
    <w:rsid w:val="002B247F"/>
    <w:rsid w:val="002B5390"/>
    <w:rsid w:val="002C145D"/>
    <w:rsid w:val="002C2C3E"/>
    <w:rsid w:val="002C533E"/>
    <w:rsid w:val="002C696C"/>
    <w:rsid w:val="002C7A25"/>
    <w:rsid w:val="002D027F"/>
    <w:rsid w:val="002D7A85"/>
    <w:rsid w:val="002D7B60"/>
    <w:rsid w:val="002F4761"/>
    <w:rsid w:val="002F5C79"/>
    <w:rsid w:val="003019E2"/>
    <w:rsid w:val="00303AAF"/>
    <w:rsid w:val="0031105E"/>
    <w:rsid w:val="0031413F"/>
    <w:rsid w:val="003148BB"/>
    <w:rsid w:val="00317976"/>
    <w:rsid w:val="0032504C"/>
    <w:rsid w:val="00331501"/>
    <w:rsid w:val="00334BE4"/>
    <w:rsid w:val="00336AC1"/>
    <w:rsid w:val="003455FB"/>
    <w:rsid w:val="0034685A"/>
    <w:rsid w:val="00351ACE"/>
    <w:rsid w:val="00353437"/>
    <w:rsid w:val="00355EA9"/>
    <w:rsid w:val="003578DE"/>
    <w:rsid w:val="00361473"/>
    <w:rsid w:val="00367A8F"/>
    <w:rsid w:val="00370430"/>
    <w:rsid w:val="00380682"/>
    <w:rsid w:val="00396257"/>
    <w:rsid w:val="00397EB8"/>
    <w:rsid w:val="003A1B7A"/>
    <w:rsid w:val="003A4FD0"/>
    <w:rsid w:val="003A69D1"/>
    <w:rsid w:val="003A7705"/>
    <w:rsid w:val="003A77F1"/>
    <w:rsid w:val="003B1545"/>
    <w:rsid w:val="003B2229"/>
    <w:rsid w:val="003C1C04"/>
    <w:rsid w:val="003C409D"/>
    <w:rsid w:val="003C5BA6"/>
    <w:rsid w:val="003C68EA"/>
    <w:rsid w:val="003D3302"/>
    <w:rsid w:val="003E1927"/>
    <w:rsid w:val="003F0E85"/>
    <w:rsid w:val="003F1655"/>
    <w:rsid w:val="0040527E"/>
    <w:rsid w:val="004107AE"/>
    <w:rsid w:val="00410C55"/>
    <w:rsid w:val="00412DFB"/>
    <w:rsid w:val="0041327A"/>
    <w:rsid w:val="00416854"/>
    <w:rsid w:val="00417725"/>
    <w:rsid w:val="0042210E"/>
    <w:rsid w:val="004267DD"/>
    <w:rsid w:val="00427B6E"/>
    <w:rsid w:val="00431DCE"/>
    <w:rsid w:val="004362D9"/>
    <w:rsid w:val="00437F26"/>
    <w:rsid w:val="00444097"/>
    <w:rsid w:val="00445487"/>
    <w:rsid w:val="00451591"/>
    <w:rsid w:val="00454769"/>
    <w:rsid w:val="00454B6C"/>
    <w:rsid w:val="00466991"/>
    <w:rsid w:val="0047064C"/>
    <w:rsid w:val="004755BD"/>
    <w:rsid w:val="00487814"/>
    <w:rsid w:val="004901F4"/>
    <w:rsid w:val="004A42E1"/>
    <w:rsid w:val="004B162C"/>
    <w:rsid w:val="004B77E0"/>
    <w:rsid w:val="004C3DBE"/>
    <w:rsid w:val="004C5C96"/>
    <w:rsid w:val="004D06A4"/>
    <w:rsid w:val="004D11B5"/>
    <w:rsid w:val="004D285E"/>
    <w:rsid w:val="004D2C81"/>
    <w:rsid w:val="004F1A81"/>
    <w:rsid w:val="005218D9"/>
    <w:rsid w:val="00536186"/>
    <w:rsid w:val="00540071"/>
    <w:rsid w:val="00544CBB"/>
    <w:rsid w:val="00553136"/>
    <w:rsid w:val="00557945"/>
    <w:rsid w:val="0057315F"/>
    <w:rsid w:val="005732A5"/>
    <w:rsid w:val="00576104"/>
    <w:rsid w:val="00592BE8"/>
    <w:rsid w:val="00592CDB"/>
    <w:rsid w:val="00592F3A"/>
    <w:rsid w:val="005A105A"/>
    <w:rsid w:val="005A1D46"/>
    <w:rsid w:val="005A71F2"/>
    <w:rsid w:val="005B76F0"/>
    <w:rsid w:val="005C02F1"/>
    <w:rsid w:val="005C12BC"/>
    <w:rsid w:val="005C1F88"/>
    <w:rsid w:val="005C53AB"/>
    <w:rsid w:val="005C67C8"/>
    <w:rsid w:val="005D0249"/>
    <w:rsid w:val="005D0A50"/>
    <w:rsid w:val="005D6E8C"/>
    <w:rsid w:val="005F100C"/>
    <w:rsid w:val="005F244D"/>
    <w:rsid w:val="005F68DA"/>
    <w:rsid w:val="00602C71"/>
    <w:rsid w:val="006032BE"/>
    <w:rsid w:val="0060773B"/>
    <w:rsid w:val="0061144A"/>
    <w:rsid w:val="006152CB"/>
    <w:rsid w:val="006157B5"/>
    <w:rsid w:val="00624508"/>
    <w:rsid w:val="00626FC6"/>
    <w:rsid w:val="006303B4"/>
    <w:rsid w:val="00633D3D"/>
    <w:rsid w:val="00637D60"/>
    <w:rsid w:val="00641703"/>
    <w:rsid w:val="00642520"/>
    <w:rsid w:val="006431A6"/>
    <w:rsid w:val="00644BDC"/>
    <w:rsid w:val="006459F6"/>
    <w:rsid w:val="006501AD"/>
    <w:rsid w:val="00651BFA"/>
    <w:rsid w:val="00654475"/>
    <w:rsid w:val="0065518B"/>
    <w:rsid w:val="00657BD2"/>
    <w:rsid w:val="006638E5"/>
    <w:rsid w:val="006641D3"/>
    <w:rsid w:val="00665A4B"/>
    <w:rsid w:val="00680F5F"/>
    <w:rsid w:val="00682095"/>
    <w:rsid w:val="006826BE"/>
    <w:rsid w:val="00692E2A"/>
    <w:rsid w:val="006959F2"/>
    <w:rsid w:val="0069738B"/>
    <w:rsid w:val="006A480F"/>
    <w:rsid w:val="006A76F2"/>
    <w:rsid w:val="006B0AAB"/>
    <w:rsid w:val="006B1B74"/>
    <w:rsid w:val="006B1FAC"/>
    <w:rsid w:val="006B542C"/>
    <w:rsid w:val="006B6087"/>
    <w:rsid w:val="006C021E"/>
    <w:rsid w:val="006D7EFB"/>
    <w:rsid w:val="006E068E"/>
    <w:rsid w:val="006E185C"/>
    <w:rsid w:val="006E6672"/>
    <w:rsid w:val="006E6722"/>
    <w:rsid w:val="006E7A2D"/>
    <w:rsid w:val="006F7B14"/>
    <w:rsid w:val="007027B9"/>
    <w:rsid w:val="00707332"/>
    <w:rsid w:val="00712E0E"/>
    <w:rsid w:val="00714045"/>
    <w:rsid w:val="0071481F"/>
    <w:rsid w:val="00715E88"/>
    <w:rsid w:val="00723D84"/>
    <w:rsid w:val="00734CAA"/>
    <w:rsid w:val="007355E2"/>
    <w:rsid w:val="00736D4F"/>
    <w:rsid w:val="0075533C"/>
    <w:rsid w:val="00757418"/>
    <w:rsid w:val="00757581"/>
    <w:rsid w:val="00760556"/>
    <w:rsid w:val="007611A0"/>
    <w:rsid w:val="00763317"/>
    <w:rsid w:val="00766C07"/>
    <w:rsid w:val="00767C95"/>
    <w:rsid w:val="007806AB"/>
    <w:rsid w:val="00784FFB"/>
    <w:rsid w:val="00796D3F"/>
    <w:rsid w:val="007A1683"/>
    <w:rsid w:val="007A5C12"/>
    <w:rsid w:val="007A7CB0"/>
    <w:rsid w:val="007B61AB"/>
    <w:rsid w:val="007B68A3"/>
    <w:rsid w:val="007C15B3"/>
    <w:rsid w:val="007C1A27"/>
    <w:rsid w:val="007C2541"/>
    <w:rsid w:val="007D66A8"/>
    <w:rsid w:val="007E003F"/>
    <w:rsid w:val="007E4487"/>
    <w:rsid w:val="008070FC"/>
    <w:rsid w:val="00811828"/>
    <w:rsid w:val="00813336"/>
    <w:rsid w:val="008164F2"/>
    <w:rsid w:val="0081735A"/>
    <w:rsid w:val="0082122C"/>
    <w:rsid w:val="00821395"/>
    <w:rsid w:val="008222AD"/>
    <w:rsid w:val="008252D0"/>
    <w:rsid w:val="00830145"/>
    <w:rsid w:val="00830E26"/>
    <w:rsid w:val="00843576"/>
    <w:rsid w:val="00843B64"/>
    <w:rsid w:val="008478FC"/>
    <w:rsid w:val="008549B5"/>
    <w:rsid w:val="00854FFB"/>
    <w:rsid w:val="008553A4"/>
    <w:rsid w:val="00860C31"/>
    <w:rsid w:val="00861C74"/>
    <w:rsid w:val="00867BFF"/>
    <w:rsid w:val="0087541A"/>
    <w:rsid w:val="00880703"/>
    <w:rsid w:val="0088480A"/>
    <w:rsid w:val="0088757A"/>
    <w:rsid w:val="008910E2"/>
    <w:rsid w:val="008957DD"/>
    <w:rsid w:val="008974EA"/>
    <w:rsid w:val="00897D98"/>
    <w:rsid w:val="008A3AA6"/>
    <w:rsid w:val="008A6DF2"/>
    <w:rsid w:val="008A7807"/>
    <w:rsid w:val="008B0E5F"/>
    <w:rsid w:val="008B4CC9"/>
    <w:rsid w:val="008C2ECC"/>
    <w:rsid w:val="008C58FB"/>
    <w:rsid w:val="008C7AEA"/>
    <w:rsid w:val="008D7C99"/>
    <w:rsid w:val="008E0F13"/>
    <w:rsid w:val="008E0FCB"/>
    <w:rsid w:val="008E3769"/>
    <w:rsid w:val="008F0337"/>
    <w:rsid w:val="009043EE"/>
    <w:rsid w:val="00906B0D"/>
    <w:rsid w:val="00906ED1"/>
    <w:rsid w:val="0092178C"/>
    <w:rsid w:val="00927B58"/>
    <w:rsid w:val="00930B88"/>
    <w:rsid w:val="00932B58"/>
    <w:rsid w:val="009332CC"/>
    <w:rsid w:val="009367C4"/>
    <w:rsid w:val="00940BB8"/>
    <w:rsid w:val="00940DCC"/>
    <w:rsid w:val="0094179A"/>
    <w:rsid w:val="0094282A"/>
    <w:rsid w:val="009441FD"/>
    <w:rsid w:val="0094459E"/>
    <w:rsid w:val="00944699"/>
    <w:rsid w:val="00944DBC"/>
    <w:rsid w:val="00950977"/>
    <w:rsid w:val="00951A7B"/>
    <w:rsid w:val="00951F12"/>
    <w:rsid w:val="009564A6"/>
    <w:rsid w:val="00967621"/>
    <w:rsid w:val="00967E6A"/>
    <w:rsid w:val="00980035"/>
    <w:rsid w:val="00980F07"/>
    <w:rsid w:val="009846A6"/>
    <w:rsid w:val="00990C11"/>
    <w:rsid w:val="00991144"/>
    <w:rsid w:val="00997B2C"/>
    <w:rsid w:val="009A2334"/>
    <w:rsid w:val="009B43EB"/>
    <w:rsid w:val="009B4A0F"/>
    <w:rsid w:val="009C11D2"/>
    <w:rsid w:val="009C244A"/>
    <w:rsid w:val="009C6C70"/>
    <w:rsid w:val="009D0B63"/>
    <w:rsid w:val="009D41E8"/>
    <w:rsid w:val="009E307E"/>
    <w:rsid w:val="009F0745"/>
    <w:rsid w:val="009F1F97"/>
    <w:rsid w:val="00A06CCC"/>
    <w:rsid w:val="00A07870"/>
    <w:rsid w:val="00A07F19"/>
    <w:rsid w:val="00A1163C"/>
    <w:rsid w:val="00A11FDD"/>
    <w:rsid w:val="00A1348D"/>
    <w:rsid w:val="00A136F9"/>
    <w:rsid w:val="00A1410C"/>
    <w:rsid w:val="00A232EE"/>
    <w:rsid w:val="00A30DE4"/>
    <w:rsid w:val="00A3185E"/>
    <w:rsid w:val="00A348A9"/>
    <w:rsid w:val="00A4175F"/>
    <w:rsid w:val="00A428B2"/>
    <w:rsid w:val="00A44411"/>
    <w:rsid w:val="00A469FA"/>
    <w:rsid w:val="00A5432B"/>
    <w:rsid w:val="00A55B01"/>
    <w:rsid w:val="00A56B5B"/>
    <w:rsid w:val="00A603FF"/>
    <w:rsid w:val="00A657DD"/>
    <w:rsid w:val="00A666A6"/>
    <w:rsid w:val="00A675FD"/>
    <w:rsid w:val="00A72437"/>
    <w:rsid w:val="00A750B0"/>
    <w:rsid w:val="00A80611"/>
    <w:rsid w:val="00A831F7"/>
    <w:rsid w:val="00AA180D"/>
    <w:rsid w:val="00AB0231"/>
    <w:rsid w:val="00AB027B"/>
    <w:rsid w:val="00AB5340"/>
    <w:rsid w:val="00AB5C6C"/>
    <w:rsid w:val="00AC02F3"/>
    <w:rsid w:val="00AC0A89"/>
    <w:rsid w:val="00AC7C96"/>
    <w:rsid w:val="00AD0197"/>
    <w:rsid w:val="00AD728A"/>
    <w:rsid w:val="00AE237D"/>
    <w:rsid w:val="00AE502A"/>
    <w:rsid w:val="00AE6E5E"/>
    <w:rsid w:val="00AF32FA"/>
    <w:rsid w:val="00AF7C07"/>
    <w:rsid w:val="00B06203"/>
    <w:rsid w:val="00B21BCC"/>
    <w:rsid w:val="00B22C93"/>
    <w:rsid w:val="00B23603"/>
    <w:rsid w:val="00B266D3"/>
    <w:rsid w:val="00B27589"/>
    <w:rsid w:val="00B306EE"/>
    <w:rsid w:val="00B32217"/>
    <w:rsid w:val="00B35681"/>
    <w:rsid w:val="00B405B7"/>
    <w:rsid w:val="00B466B8"/>
    <w:rsid w:val="00B51084"/>
    <w:rsid w:val="00B52222"/>
    <w:rsid w:val="00B54B4B"/>
    <w:rsid w:val="00B54FE7"/>
    <w:rsid w:val="00B66901"/>
    <w:rsid w:val="00B71E6D"/>
    <w:rsid w:val="00B72070"/>
    <w:rsid w:val="00B73166"/>
    <w:rsid w:val="00B74BA1"/>
    <w:rsid w:val="00B779E1"/>
    <w:rsid w:val="00B86A29"/>
    <w:rsid w:val="00B878DC"/>
    <w:rsid w:val="00B91EE1"/>
    <w:rsid w:val="00BA0090"/>
    <w:rsid w:val="00BA1A67"/>
    <w:rsid w:val="00BB272F"/>
    <w:rsid w:val="00BB2803"/>
    <w:rsid w:val="00BB409E"/>
    <w:rsid w:val="00BB7CAC"/>
    <w:rsid w:val="00BD09D3"/>
    <w:rsid w:val="00BD4286"/>
    <w:rsid w:val="00BD44ED"/>
    <w:rsid w:val="00BD5778"/>
    <w:rsid w:val="00BE5B5F"/>
    <w:rsid w:val="00BF2422"/>
    <w:rsid w:val="00BF5112"/>
    <w:rsid w:val="00C07B55"/>
    <w:rsid w:val="00C1079E"/>
    <w:rsid w:val="00C13674"/>
    <w:rsid w:val="00C138CA"/>
    <w:rsid w:val="00C21F72"/>
    <w:rsid w:val="00C237CA"/>
    <w:rsid w:val="00C25142"/>
    <w:rsid w:val="00C25541"/>
    <w:rsid w:val="00C26F55"/>
    <w:rsid w:val="00C30C63"/>
    <w:rsid w:val="00C36B8B"/>
    <w:rsid w:val="00C37213"/>
    <w:rsid w:val="00C378AA"/>
    <w:rsid w:val="00C415C1"/>
    <w:rsid w:val="00C43BD1"/>
    <w:rsid w:val="00C47DBF"/>
    <w:rsid w:val="00C50D4A"/>
    <w:rsid w:val="00C53602"/>
    <w:rsid w:val="00C54D32"/>
    <w:rsid w:val="00C552FF"/>
    <w:rsid w:val="00C558DA"/>
    <w:rsid w:val="00C55AF3"/>
    <w:rsid w:val="00C57642"/>
    <w:rsid w:val="00C579F6"/>
    <w:rsid w:val="00C7264F"/>
    <w:rsid w:val="00C75D6C"/>
    <w:rsid w:val="00C84759"/>
    <w:rsid w:val="00C87F43"/>
    <w:rsid w:val="00CA1DF2"/>
    <w:rsid w:val="00CA5EFF"/>
    <w:rsid w:val="00CA6C7F"/>
    <w:rsid w:val="00CC10A6"/>
    <w:rsid w:val="00CC128D"/>
    <w:rsid w:val="00CC2C1B"/>
    <w:rsid w:val="00CD5EB8"/>
    <w:rsid w:val="00CD6EE4"/>
    <w:rsid w:val="00CD7044"/>
    <w:rsid w:val="00CE0124"/>
    <w:rsid w:val="00CE08B9"/>
    <w:rsid w:val="00CE1E63"/>
    <w:rsid w:val="00CE524C"/>
    <w:rsid w:val="00CF141F"/>
    <w:rsid w:val="00CF4777"/>
    <w:rsid w:val="00CF7F36"/>
    <w:rsid w:val="00D062EC"/>
    <w:rsid w:val="00D067BB"/>
    <w:rsid w:val="00D11C35"/>
    <w:rsid w:val="00D1352A"/>
    <w:rsid w:val="00D1641B"/>
    <w:rsid w:val="00D16811"/>
    <w:rsid w:val="00D169AF"/>
    <w:rsid w:val="00D177D9"/>
    <w:rsid w:val="00D20AEC"/>
    <w:rsid w:val="00D25249"/>
    <w:rsid w:val="00D2737C"/>
    <w:rsid w:val="00D34582"/>
    <w:rsid w:val="00D417D5"/>
    <w:rsid w:val="00D4343F"/>
    <w:rsid w:val="00D44172"/>
    <w:rsid w:val="00D45E69"/>
    <w:rsid w:val="00D54679"/>
    <w:rsid w:val="00D63B8C"/>
    <w:rsid w:val="00D64B67"/>
    <w:rsid w:val="00D739CC"/>
    <w:rsid w:val="00D76231"/>
    <w:rsid w:val="00D8093D"/>
    <w:rsid w:val="00D80FA4"/>
    <w:rsid w:val="00D8108C"/>
    <w:rsid w:val="00D842AE"/>
    <w:rsid w:val="00D9211C"/>
    <w:rsid w:val="00D92512"/>
    <w:rsid w:val="00D92DE0"/>
    <w:rsid w:val="00D92FEF"/>
    <w:rsid w:val="00D93942"/>
    <w:rsid w:val="00D93A0F"/>
    <w:rsid w:val="00D96852"/>
    <w:rsid w:val="00DA09D6"/>
    <w:rsid w:val="00DA1BCA"/>
    <w:rsid w:val="00DB3894"/>
    <w:rsid w:val="00DC2158"/>
    <w:rsid w:val="00DC46FF"/>
    <w:rsid w:val="00DC5254"/>
    <w:rsid w:val="00DD14C1"/>
    <w:rsid w:val="00DD1A4F"/>
    <w:rsid w:val="00DD3107"/>
    <w:rsid w:val="00DD7C2C"/>
    <w:rsid w:val="00DE0368"/>
    <w:rsid w:val="00DE4E21"/>
    <w:rsid w:val="00E06797"/>
    <w:rsid w:val="00E1265B"/>
    <w:rsid w:val="00E13B48"/>
    <w:rsid w:val="00E1404F"/>
    <w:rsid w:val="00E141F6"/>
    <w:rsid w:val="00E15AD6"/>
    <w:rsid w:val="00E1638B"/>
    <w:rsid w:val="00E21C83"/>
    <w:rsid w:val="00E24ADA"/>
    <w:rsid w:val="00E32F59"/>
    <w:rsid w:val="00E46D9A"/>
    <w:rsid w:val="00E565FF"/>
    <w:rsid w:val="00E62BDE"/>
    <w:rsid w:val="00E64288"/>
    <w:rsid w:val="00E65388"/>
    <w:rsid w:val="00E67E0B"/>
    <w:rsid w:val="00E71F06"/>
    <w:rsid w:val="00E75ABB"/>
    <w:rsid w:val="00E851E6"/>
    <w:rsid w:val="00E85B7D"/>
    <w:rsid w:val="00E87596"/>
    <w:rsid w:val="00E906FB"/>
    <w:rsid w:val="00E9121B"/>
    <w:rsid w:val="00E91D00"/>
    <w:rsid w:val="00E9292E"/>
    <w:rsid w:val="00E954F2"/>
    <w:rsid w:val="00EA0AE2"/>
    <w:rsid w:val="00EA323A"/>
    <w:rsid w:val="00EA39E5"/>
    <w:rsid w:val="00EB2A21"/>
    <w:rsid w:val="00EB333E"/>
    <w:rsid w:val="00EB3D1D"/>
    <w:rsid w:val="00EC5A46"/>
    <w:rsid w:val="00EC63E2"/>
    <w:rsid w:val="00ED3F17"/>
    <w:rsid w:val="00EE00D4"/>
    <w:rsid w:val="00EF22B3"/>
    <w:rsid w:val="00EF4A92"/>
    <w:rsid w:val="00F03B69"/>
    <w:rsid w:val="00F06A52"/>
    <w:rsid w:val="00F07A50"/>
    <w:rsid w:val="00F113DA"/>
    <w:rsid w:val="00F1621F"/>
    <w:rsid w:val="00F20327"/>
    <w:rsid w:val="00F222BD"/>
    <w:rsid w:val="00F23AA9"/>
    <w:rsid w:val="00F24E2D"/>
    <w:rsid w:val="00F2575A"/>
    <w:rsid w:val="00F3016B"/>
    <w:rsid w:val="00F33973"/>
    <w:rsid w:val="00F3523D"/>
    <w:rsid w:val="00F367A2"/>
    <w:rsid w:val="00F37DC8"/>
    <w:rsid w:val="00F439B3"/>
    <w:rsid w:val="00F650C3"/>
    <w:rsid w:val="00F65D85"/>
    <w:rsid w:val="00F679BD"/>
    <w:rsid w:val="00F71510"/>
    <w:rsid w:val="00F80573"/>
    <w:rsid w:val="00F8091E"/>
    <w:rsid w:val="00F8512C"/>
    <w:rsid w:val="00F8615C"/>
    <w:rsid w:val="00F95CF6"/>
    <w:rsid w:val="00F969E5"/>
    <w:rsid w:val="00FA1938"/>
    <w:rsid w:val="00FA6BB0"/>
    <w:rsid w:val="00FD002A"/>
    <w:rsid w:val="00FD21B2"/>
    <w:rsid w:val="00FD5860"/>
    <w:rsid w:val="00FE0668"/>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48BAAF"/>
  <w15:chartTrackingRefBased/>
  <w15:docId w15:val="{CAA3F616-6A88-4CBE-AF44-CBAEA79F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qFormat/>
    <w:rsid w:val="00C53602"/>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basedOn w:val="DefaultParagraphFont"/>
    <w:qFormat/>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rsid w:val="000D6941"/>
    <w:pPr>
      <w:spacing w:before="20" w:after="0" w:line="210" w:lineRule="exact"/>
      <w:ind w:left="475" w:hanging="475"/>
      <w:jc w:val="left"/>
    </w:pPr>
    <w:rPr>
      <w:noProof/>
      <w:spacing w:val="5"/>
      <w:w w:val="104"/>
      <w:kern w:val="14"/>
      <w:sz w:val="18"/>
      <w:szCs w:val="20"/>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rsid w:val="00C43BD1"/>
    <w:rPr>
      <w:sz w:val="18"/>
      <w:lang w:val="fr-FR" w:eastAsia="en-US"/>
    </w:rPr>
  </w:style>
  <w:style w:type="paragraph" w:styleId="BalloonText">
    <w:name w:val="Balloon Text"/>
    <w:basedOn w:val="Normal"/>
    <w:link w:val="BalloonTextChar"/>
    <w:rsid w:val="00C43BD1"/>
    <w:rPr>
      <w:rFonts w:ascii="Segoe UI" w:hAnsi="Segoe UI" w:cs="Segoe UI"/>
      <w:sz w:val="18"/>
      <w:szCs w:val="18"/>
    </w:rPr>
  </w:style>
  <w:style w:type="character" w:customStyle="1" w:styleId="BalloonTextChar">
    <w:name w:val="Balloon Text Char"/>
    <w:basedOn w:val="DefaultParagraphFont"/>
    <w:link w:val="BalloonText"/>
    <w:rsid w:val="00C43BD1"/>
    <w:rPr>
      <w:rFonts w:ascii="Segoe UI" w:hAnsi="Segoe UI" w:cs="Segoe UI"/>
      <w:sz w:val="18"/>
      <w:szCs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160D74"/>
    <w:pPr>
      <w:keepNext/>
      <w:keepLines/>
      <w:suppressAutoHyphens/>
      <w:ind w:right="5103"/>
    </w:pPr>
    <w:rPr>
      <w:b/>
      <w:lang w:val="en-GB"/>
    </w:rPr>
  </w:style>
  <w:style w:type="paragraph" w:customStyle="1" w:styleId="AATitle2">
    <w:name w:val="AA_Title2"/>
    <w:basedOn w:val="AATitle"/>
    <w:qFormat/>
    <w:rsid w:val="006638E5"/>
    <w:pPr>
      <w:tabs>
        <w:tab w:val="clear" w:pos="1247"/>
        <w:tab w:val="clear" w:pos="1814"/>
        <w:tab w:val="clear" w:pos="2381"/>
        <w:tab w:val="clear" w:pos="2948"/>
        <w:tab w:val="clear" w:pos="3515"/>
        <w:tab w:val="clear" w:pos="4082"/>
        <w:tab w:val="left" w:pos="624"/>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qFormat/>
    <w:rsid w:val="00A136F9"/>
    <w:pPr>
      <w:numPr>
        <w:numId w:val="4"/>
      </w:numPr>
      <w:tabs>
        <w:tab w:val="clear" w:pos="1134"/>
        <w:tab w:val="left" w:pos="624"/>
      </w:tabs>
      <w:spacing w:after="120"/>
    </w:pPr>
    <w:rPr>
      <w:lang w:eastAsia="en-US"/>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styleId="CommentReference">
    <w:name w:val="annotation reference"/>
    <w:basedOn w:val="DefaultParagraphFont"/>
    <w:uiPriority w:val="99"/>
    <w:rsid w:val="00FA1938"/>
    <w:rPr>
      <w:rFonts w:ascii="Times New Roman" w:eastAsia="SimSun" w:hAnsi="Times New Roman"/>
      <w:sz w:val="6"/>
      <w:szCs w:val="16"/>
    </w:rPr>
  </w:style>
  <w:style w:type="character" w:styleId="UnresolvedMention">
    <w:name w:val="Unresolved Mention"/>
    <w:basedOn w:val="DefaultParagraphFont"/>
    <w:uiPriority w:val="99"/>
    <w:semiHidden/>
    <w:unhideWhenUsed/>
    <w:rsid w:val="00C53602"/>
    <w:rPr>
      <w:color w:val="605E5C"/>
      <w:shd w:val="clear" w:color="auto" w:fill="E1DFDD"/>
    </w:rPr>
  </w:style>
  <w:style w:type="paragraph" w:styleId="NormalWeb">
    <w:name w:val="Normal (Web)"/>
    <w:basedOn w:val="Normal"/>
    <w:uiPriority w:val="99"/>
    <w:unhideWhenUsed/>
    <w:rsid w:val="001E4F61"/>
    <w:pPr>
      <w:tabs>
        <w:tab w:val="clear" w:pos="1247"/>
        <w:tab w:val="clear" w:pos="1814"/>
        <w:tab w:val="clear" w:pos="2381"/>
        <w:tab w:val="clear" w:pos="2948"/>
        <w:tab w:val="clear" w:pos="3515"/>
      </w:tabs>
    </w:pPr>
    <w:rPr>
      <w:rFonts w:ascii="Calibri" w:eastAsiaTheme="minorHAnsi" w:hAnsi="Calibri"/>
      <w:sz w:val="22"/>
      <w:szCs w:val="22"/>
      <w:lang w:val="en-GB" w:eastAsia="en-GB"/>
    </w:rPr>
  </w:style>
  <w:style w:type="numbering" w:customStyle="1" w:styleId="Normallist1">
    <w:name w:val="Normal_list1"/>
    <w:basedOn w:val="NoList"/>
    <w:rsid w:val="006E068E"/>
  </w:style>
  <w:style w:type="character" w:styleId="Strong">
    <w:name w:val="Strong"/>
    <w:basedOn w:val="DefaultParagraphFont"/>
    <w:uiPriority w:val="22"/>
    <w:qFormat/>
    <w:rsid w:val="001E4F61"/>
    <w:rPr>
      <w:b/>
      <w:bCs/>
    </w:rPr>
  </w:style>
  <w:style w:type="character" w:styleId="Emphasis">
    <w:name w:val="Emphasis"/>
    <w:basedOn w:val="DefaultParagraphFont"/>
    <w:uiPriority w:val="20"/>
    <w:qFormat/>
    <w:rsid w:val="001E4F61"/>
    <w:rPr>
      <w:i/>
      <w:iCs/>
    </w:rPr>
  </w:style>
  <w:style w:type="table" w:styleId="TableGrid">
    <w:name w:val="Table Grid"/>
    <w:basedOn w:val="TableNormal"/>
    <w:rsid w:val="006E068E"/>
    <w:rPr>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1C0CAA"/>
    <w:rPr>
      <w:lang w:eastAsia="en-US"/>
    </w:rPr>
  </w:style>
  <w:style w:type="paragraph" w:styleId="HTMLPreformatted">
    <w:name w:val="HTML Preformatted"/>
    <w:basedOn w:val="Normal"/>
    <w:link w:val="HTMLPreformattedChar"/>
    <w:uiPriority w:val="99"/>
    <w:unhideWhenUsed/>
    <w:rsid w:val="001C0CAA"/>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firstLine="709"/>
    </w:pPr>
    <w:rPr>
      <w:rFonts w:ascii="Courier New" w:hAnsi="Courier New" w:cs="Courier New"/>
      <w:lang w:val="nb-NO" w:eastAsia="nb-NO"/>
    </w:rPr>
  </w:style>
  <w:style w:type="character" w:customStyle="1" w:styleId="HTMLPreformattedChar">
    <w:name w:val="HTML Preformatted Char"/>
    <w:basedOn w:val="DefaultParagraphFont"/>
    <w:link w:val="HTMLPreformatted"/>
    <w:uiPriority w:val="99"/>
    <w:rsid w:val="001C0CAA"/>
    <w:rPr>
      <w:rFonts w:ascii="Courier New" w:hAnsi="Courier New" w:cs="Courier New"/>
      <w:lang w:val="nb-NO" w:eastAsia="nb-NO"/>
    </w:rPr>
  </w:style>
  <w:style w:type="character" w:styleId="FollowedHyperlink">
    <w:name w:val="FollowedHyperlink"/>
    <w:basedOn w:val="DefaultParagraphFont"/>
    <w:rsid w:val="00991144"/>
    <w:rPr>
      <w:color w:val="954F72" w:themeColor="followedHyperlink"/>
      <w:u w:val="single"/>
    </w:rPr>
  </w:style>
  <w:style w:type="character" w:customStyle="1" w:styleId="CH2Char">
    <w:name w:val="CH2 Char"/>
    <w:link w:val="CH2"/>
    <w:locked/>
    <w:rsid w:val="0065518B"/>
    <w:rPr>
      <w:b/>
      <w:sz w:val="24"/>
      <w:szCs w:val="24"/>
      <w:lang w:eastAsia="en-US"/>
    </w:rPr>
  </w:style>
  <w:style w:type="paragraph" w:styleId="CommentText">
    <w:name w:val="annotation text"/>
    <w:basedOn w:val="Normal"/>
    <w:link w:val="CommentTextChar"/>
    <w:rsid w:val="00F222BD"/>
  </w:style>
  <w:style w:type="character" w:customStyle="1" w:styleId="CommentTextChar">
    <w:name w:val="Comment Text Char"/>
    <w:basedOn w:val="DefaultParagraphFont"/>
    <w:link w:val="CommentText"/>
    <w:rsid w:val="00F222BD"/>
    <w:rPr>
      <w:lang w:val="fr-FR" w:eastAsia="en-US"/>
    </w:rPr>
  </w:style>
  <w:style w:type="paragraph" w:styleId="CommentSubject">
    <w:name w:val="annotation subject"/>
    <w:basedOn w:val="CommentText"/>
    <w:next w:val="CommentText"/>
    <w:link w:val="CommentSubjectChar"/>
    <w:rsid w:val="00F222BD"/>
    <w:rPr>
      <w:b/>
      <w:bCs/>
    </w:rPr>
  </w:style>
  <w:style w:type="character" w:customStyle="1" w:styleId="CommentSubjectChar">
    <w:name w:val="Comment Subject Char"/>
    <w:basedOn w:val="CommentTextChar"/>
    <w:link w:val="CommentSubject"/>
    <w:rsid w:val="00F222BD"/>
    <w:rPr>
      <w:b/>
      <w:bCs/>
      <w:lang w:val="fr-FR" w:eastAsia="en-US"/>
    </w:rPr>
  </w:style>
  <w:style w:type="paragraph" w:styleId="Revision">
    <w:name w:val="Revision"/>
    <w:hidden/>
    <w:uiPriority w:val="99"/>
    <w:semiHidden/>
    <w:rsid w:val="009A233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1783">
      <w:bodyDiv w:val="1"/>
      <w:marLeft w:val="0"/>
      <w:marRight w:val="0"/>
      <w:marTop w:val="0"/>
      <w:marBottom w:val="0"/>
      <w:divBdr>
        <w:top w:val="none" w:sz="0" w:space="0" w:color="auto"/>
        <w:left w:val="none" w:sz="0" w:space="0" w:color="auto"/>
        <w:bottom w:val="none" w:sz="0" w:space="0" w:color="auto"/>
        <w:right w:val="none" w:sz="0" w:space="0" w:color="auto"/>
      </w:divBdr>
      <w:divsChild>
        <w:div w:id="1851751443">
          <w:marLeft w:val="0"/>
          <w:marRight w:val="0"/>
          <w:marTop w:val="0"/>
          <w:marBottom w:val="0"/>
          <w:divBdr>
            <w:top w:val="none" w:sz="0" w:space="0" w:color="auto"/>
            <w:left w:val="none" w:sz="0" w:space="0" w:color="auto"/>
            <w:bottom w:val="none" w:sz="0" w:space="0" w:color="auto"/>
            <w:right w:val="none" w:sz="0" w:space="0" w:color="auto"/>
          </w:divBdr>
          <w:divsChild>
            <w:div w:id="355624393">
              <w:marLeft w:val="0"/>
              <w:marRight w:val="0"/>
              <w:marTop w:val="0"/>
              <w:marBottom w:val="0"/>
              <w:divBdr>
                <w:top w:val="none" w:sz="0" w:space="0" w:color="auto"/>
                <w:left w:val="none" w:sz="0" w:space="0" w:color="auto"/>
                <w:bottom w:val="none" w:sz="0" w:space="0" w:color="auto"/>
                <w:right w:val="none" w:sz="0" w:space="0" w:color="auto"/>
              </w:divBdr>
              <w:divsChild>
                <w:div w:id="1172600871">
                  <w:marLeft w:val="0"/>
                  <w:marRight w:val="0"/>
                  <w:marTop w:val="0"/>
                  <w:marBottom w:val="0"/>
                  <w:divBdr>
                    <w:top w:val="none" w:sz="0" w:space="0" w:color="auto"/>
                    <w:left w:val="none" w:sz="0" w:space="0" w:color="auto"/>
                    <w:bottom w:val="none" w:sz="0" w:space="0" w:color="auto"/>
                    <w:right w:val="none" w:sz="0" w:space="0" w:color="auto"/>
                  </w:divBdr>
                  <w:divsChild>
                    <w:div w:id="1455127426">
                      <w:marLeft w:val="0"/>
                      <w:marRight w:val="0"/>
                      <w:marTop w:val="0"/>
                      <w:marBottom w:val="0"/>
                      <w:divBdr>
                        <w:top w:val="none" w:sz="0" w:space="0" w:color="auto"/>
                        <w:left w:val="none" w:sz="0" w:space="0" w:color="auto"/>
                        <w:bottom w:val="none" w:sz="0" w:space="0" w:color="auto"/>
                        <w:right w:val="none" w:sz="0" w:space="0" w:color="auto"/>
                      </w:divBdr>
                      <w:divsChild>
                        <w:div w:id="1152142674">
                          <w:marLeft w:val="0"/>
                          <w:marRight w:val="0"/>
                          <w:marTop w:val="0"/>
                          <w:marBottom w:val="0"/>
                          <w:divBdr>
                            <w:top w:val="none" w:sz="0" w:space="0" w:color="auto"/>
                            <w:left w:val="none" w:sz="0" w:space="0" w:color="auto"/>
                            <w:bottom w:val="none" w:sz="0" w:space="0" w:color="auto"/>
                            <w:right w:val="none" w:sz="0" w:space="0" w:color="auto"/>
                          </w:divBdr>
                          <w:divsChild>
                            <w:div w:id="16544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9242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585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2022-05-23T12:33:37+00:00</Upload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7E29C-7861-4C86-9C9C-F0C8FE5D36E6}">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43113008-2bbe-49de-a2b9-cf1459b7aef2"/>
    <ds:schemaRef ds:uri="f7826c25-a33d-46f5-8024-83c354f6f142"/>
  </ds:schemaRefs>
</ds:datastoreItem>
</file>

<file path=customXml/itemProps2.xml><?xml version="1.0" encoding="utf-8"?>
<ds:datastoreItem xmlns:ds="http://schemas.openxmlformats.org/officeDocument/2006/customXml" ds:itemID="{3D2F8AA3-2700-4578-9D4E-5A8F986BF7D7}">
  <ds:schemaRefs>
    <ds:schemaRef ds:uri="http://schemas.openxmlformats.org/officeDocument/2006/bibliography"/>
  </ds:schemaRefs>
</ds:datastoreItem>
</file>

<file path=customXml/itemProps3.xml><?xml version="1.0" encoding="utf-8"?>
<ds:datastoreItem xmlns:ds="http://schemas.openxmlformats.org/officeDocument/2006/customXml" ds:itemID="{977948C9-5BC4-4083-BBCA-954C8F7CAA64}"/>
</file>

<file path=customXml/itemProps4.xml><?xml version="1.0" encoding="utf-8"?>
<ds:datastoreItem xmlns:ds="http://schemas.openxmlformats.org/officeDocument/2006/customXml" ds:itemID="{96E1F601-4F3F-4888-999C-200B987FD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3841</Words>
  <Characters>453</Characters>
  <Application>Microsoft Office Word</Application>
  <DocSecurity>0</DocSecurity>
  <Lines>3</Lines>
  <Paragraphs>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2022-04-26T11:17:00Z</cp:lastPrinted>
  <dcterms:created xsi:type="dcterms:W3CDTF">2022-05-23T12:33:00Z</dcterms:created>
  <dcterms:modified xsi:type="dcterms:W3CDTF">2022-05-23T12:33:00Z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Cuiwen.qiu</vt:lpwstr>
  </property>
  <property fmtid="{D5CDD505-2E9C-101B-9397-08002B2CF9AE}" pid="5" name="GeneratedDate">
    <vt:lpwstr>05/08/2022 08:27:18</vt:lpwstr>
  </property>
  <property fmtid="{D5CDD505-2E9C-101B-9397-08002B2CF9AE}" pid="6" name="OriginalDocID">
    <vt:lpwstr>e1ce07c4-1554-44a5-926e-4f490f746604</vt:lpwstr>
  </property>
</Properties>
</file>