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A36574" w:rsidRPr="000D0F2A" w14:paraId="0B5FBD5B" w14:textId="77777777" w:rsidTr="000D0F2A">
        <w:trPr>
          <w:cantSplit/>
          <w:trHeight w:val="57"/>
          <w:jc w:val="right"/>
        </w:trPr>
        <w:tc>
          <w:tcPr>
            <w:tcW w:w="1399" w:type="dxa"/>
          </w:tcPr>
          <w:p w14:paraId="4E0F3776" w14:textId="42B574F6" w:rsidR="00A36574" w:rsidRPr="000D0F2A" w:rsidRDefault="00A36574" w:rsidP="00A336BE">
            <w:pPr>
              <w:pStyle w:val="AUnitedNations"/>
              <w:ind w:right="-57"/>
            </w:pPr>
            <w:r w:rsidRPr="000D0F2A">
              <w:t>NATIONS</w:t>
            </w:r>
            <w:r w:rsidR="00CB3965" w:rsidRPr="000D0F2A">
              <w:t xml:space="preserve"> </w:t>
            </w:r>
            <w:r w:rsidR="00CB3965" w:rsidRPr="000D0F2A">
              <w:br/>
              <w:t>UNIES</w:t>
            </w:r>
          </w:p>
        </w:tc>
        <w:tc>
          <w:tcPr>
            <w:tcW w:w="6559" w:type="dxa"/>
            <w:gridSpan w:val="3"/>
          </w:tcPr>
          <w:p w14:paraId="38CF8E6C" w14:textId="66C8827C" w:rsidR="00A36574" w:rsidRPr="000D0F2A" w:rsidRDefault="00A336BE" w:rsidP="000D0F2A">
            <w:pPr>
              <w:pStyle w:val="AText"/>
              <w:spacing w:before="20"/>
              <w:ind w:left="-170" w:right="-170"/>
              <w:jc w:val="both"/>
            </w:pPr>
            <w:r w:rsidRPr="000D0F2A">
              <w:rPr>
                <w:noProof/>
              </w:rPr>
              <w:drawing>
                <wp:inline distT="0" distB="0" distL="0" distR="0" wp14:anchorId="47209B05" wp14:editId="3542CE93">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0D9795F0" w14:textId="77777777" w:rsidR="00A36574" w:rsidRPr="000D0F2A" w:rsidRDefault="00A36574" w:rsidP="00A36574">
            <w:pPr>
              <w:pStyle w:val="ATwoLetters"/>
              <w:rPr>
                <w:sz w:val="24"/>
                <w:szCs w:val="24"/>
              </w:rPr>
            </w:pPr>
            <w:r w:rsidRPr="000D0F2A">
              <w:t>BES</w:t>
            </w:r>
          </w:p>
        </w:tc>
      </w:tr>
      <w:tr w:rsidR="00A36574" w:rsidRPr="000D0F2A" w14:paraId="3CC00AD3" w14:textId="77777777" w:rsidTr="00543A53">
        <w:trPr>
          <w:cantSplit/>
          <w:trHeight w:val="57"/>
          <w:jc w:val="right"/>
        </w:trPr>
        <w:tc>
          <w:tcPr>
            <w:tcW w:w="1985" w:type="dxa"/>
            <w:gridSpan w:val="2"/>
            <w:tcBorders>
              <w:bottom w:val="single" w:sz="4" w:space="0" w:color="auto"/>
            </w:tcBorders>
          </w:tcPr>
          <w:p w14:paraId="72F00321" w14:textId="77777777" w:rsidR="00A36574" w:rsidRPr="000D0F2A" w:rsidRDefault="00A36574" w:rsidP="00543A53">
            <w:pPr>
              <w:pStyle w:val="Normal-pool"/>
            </w:pPr>
          </w:p>
        </w:tc>
        <w:tc>
          <w:tcPr>
            <w:tcW w:w="4819" w:type="dxa"/>
            <w:tcBorders>
              <w:bottom w:val="single" w:sz="4" w:space="0" w:color="auto"/>
            </w:tcBorders>
          </w:tcPr>
          <w:p w14:paraId="7CB4F63B" w14:textId="77777777" w:rsidR="00A36574" w:rsidRPr="000D0F2A" w:rsidRDefault="00A36574" w:rsidP="00543A53">
            <w:pPr>
              <w:pStyle w:val="Normal-pool"/>
            </w:pPr>
          </w:p>
        </w:tc>
        <w:tc>
          <w:tcPr>
            <w:tcW w:w="2692" w:type="dxa"/>
            <w:gridSpan w:val="2"/>
            <w:tcBorders>
              <w:bottom w:val="single" w:sz="4" w:space="0" w:color="auto"/>
            </w:tcBorders>
          </w:tcPr>
          <w:p w14:paraId="45572F58" w14:textId="10764D18" w:rsidR="00A36574" w:rsidRPr="000D0F2A" w:rsidRDefault="00A36574" w:rsidP="00A336BE">
            <w:pPr>
              <w:pStyle w:val="ASymbol"/>
              <w:rPr>
                <w:lang w:val="fr-FR"/>
              </w:rPr>
            </w:pPr>
            <w:r w:rsidRPr="00372A75">
              <w:rPr>
                <w:b/>
                <w:sz w:val="28"/>
                <w:szCs w:val="28"/>
                <w:lang w:val="fr-FR"/>
              </w:rPr>
              <w:t>IPBES</w:t>
            </w:r>
            <w:r w:rsidRPr="000D0F2A">
              <w:rPr>
                <w:lang w:val="fr-FR"/>
              </w:rPr>
              <w:t>/</w:t>
            </w:r>
            <w:r w:rsidR="00FA1F59" w:rsidRPr="000D0F2A">
              <w:rPr>
                <w:lang w:val="fr-FR"/>
              </w:rPr>
              <w:t>9</w:t>
            </w:r>
            <w:r w:rsidRPr="000D0F2A">
              <w:rPr>
                <w:lang w:val="fr-FR"/>
              </w:rPr>
              <w:t>/</w:t>
            </w:r>
            <w:r w:rsidR="00105C60">
              <w:rPr>
                <w:lang w:val="fr-FR"/>
              </w:rPr>
              <w:t>13</w:t>
            </w:r>
          </w:p>
        </w:tc>
      </w:tr>
      <w:tr w:rsidR="00A36574" w:rsidRPr="000D0F2A" w14:paraId="7431EB2B" w14:textId="77777777" w:rsidTr="00543A53">
        <w:trPr>
          <w:cantSplit/>
          <w:trHeight w:val="2098"/>
          <w:jc w:val="right"/>
        </w:trPr>
        <w:tc>
          <w:tcPr>
            <w:tcW w:w="1985" w:type="dxa"/>
            <w:gridSpan w:val="2"/>
            <w:tcBorders>
              <w:top w:val="single" w:sz="4" w:space="0" w:color="auto"/>
              <w:bottom w:val="single" w:sz="24" w:space="0" w:color="auto"/>
            </w:tcBorders>
          </w:tcPr>
          <w:p w14:paraId="2E6C21E9" w14:textId="77777777" w:rsidR="00A36574" w:rsidRPr="000D0F2A" w:rsidRDefault="00A36574" w:rsidP="00A36574">
            <w:pPr>
              <w:pStyle w:val="AText"/>
              <w:spacing w:before="160"/>
            </w:pPr>
            <w:r w:rsidRPr="000D0F2A">
              <w:rPr>
                <w:noProof/>
              </w:rPr>
              <w:drawing>
                <wp:inline distT="0" distB="0" distL="0" distR="0" wp14:anchorId="7C5D2B12" wp14:editId="1D4A46CE">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055DB8A5" w14:textId="2783B18B" w:rsidR="00A36574" w:rsidRPr="000D0F2A" w:rsidRDefault="00CB3965" w:rsidP="00A36574">
            <w:pPr>
              <w:pStyle w:val="AConvName"/>
              <w:spacing w:before="120"/>
            </w:pPr>
            <w:r w:rsidRPr="000D0F2A">
              <w:t xml:space="preserve">Plateforme intergouvernementale </w:t>
            </w:r>
            <w:r w:rsidRPr="000D0F2A">
              <w:br/>
              <w:t xml:space="preserve">scientifique et politique sur la </w:t>
            </w:r>
            <w:r w:rsidRPr="000D0F2A">
              <w:br/>
              <w:t xml:space="preserve">biodiversité et les services </w:t>
            </w:r>
            <w:r w:rsidRPr="000D0F2A">
              <w:br/>
              <w:t>écosystémiques</w:t>
            </w:r>
          </w:p>
        </w:tc>
        <w:tc>
          <w:tcPr>
            <w:tcW w:w="2692" w:type="dxa"/>
            <w:gridSpan w:val="2"/>
            <w:tcBorders>
              <w:top w:val="single" w:sz="4" w:space="0" w:color="auto"/>
              <w:bottom w:val="single" w:sz="24" w:space="0" w:color="auto"/>
            </w:tcBorders>
          </w:tcPr>
          <w:p w14:paraId="2E53B3AF" w14:textId="0870A922" w:rsidR="00013169" w:rsidRDefault="00A36574" w:rsidP="00A61EFC">
            <w:pPr>
              <w:pStyle w:val="AText"/>
            </w:pPr>
            <w:proofErr w:type="spellStart"/>
            <w:r w:rsidRPr="000D0F2A">
              <w:t>Distr</w:t>
            </w:r>
            <w:proofErr w:type="spellEnd"/>
            <w:r w:rsidR="000D0F2A">
              <w:t>.</w:t>
            </w:r>
            <w:r w:rsidR="00013169">
              <w:t> </w:t>
            </w:r>
            <w:proofErr w:type="gramStart"/>
            <w:r w:rsidR="00013169">
              <w:t>générale</w:t>
            </w:r>
            <w:proofErr w:type="gramEnd"/>
          </w:p>
          <w:p w14:paraId="778152FA" w14:textId="7F5936B8" w:rsidR="00A36574" w:rsidRPr="000D0F2A" w:rsidRDefault="00013169" w:rsidP="00A61EFC">
            <w:pPr>
              <w:pStyle w:val="AText"/>
            </w:pPr>
            <w:r>
              <w:t>8 avril</w:t>
            </w:r>
            <w:r w:rsidR="00FA1F59" w:rsidRPr="000D0F2A">
              <w:t xml:space="preserve"> </w:t>
            </w:r>
            <w:r w:rsidR="00A36574" w:rsidRPr="000D0F2A">
              <w:t>202</w:t>
            </w:r>
            <w:r>
              <w:t>2</w:t>
            </w:r>
          </w:p>
          <w:p w14:paraId="37593423" w14:textId="25EB1AD7" w:rsidR="00A36574" w:rsidRPr="000D0F2A" w:rsidRDefault="00CB3965" w:rsidP="00A61EFC">
            <w:pPr>
              <w:pStyle w:val="AText"/>
            </w:pPr>
            <w:r w:rsidRPr="000D0F2A">
              <w:t xml:space="preserve">Français </w:t>
            </w:r>
            <w:r w:rsidRPr="000D0F2A">
              <w:br/>
            </w:r>
            <w:r w:rsidR="00A36574" w:rsidRPr="000D0F2A">
              <w:t>Original</w:t>
            </w:r>
            <w:r w:rsidRPr="000D0F2A">
              <w:t> </w:t>
            </w:r>
            <w:r w:rsidR="00A36574" w:rsidRPr="000D0F2A">
              <w:t xml:space="preserve">: </w:t>
            </w:r>
            <w:r w:rsidRPr="000D0F2A">
              <w:t>anglais</w:t>
            </w:r>
          </w:p>
        </w:tc>
      </w:tr>
    </w:tbl>
    <w:p w14:paraId="139CE344" w14:textId="5BC71766" w:rsidR="007A5FCD" w:rsidRPr="000D0F2A" w:rsidRDefault="00CB3965" w:rsidP="00A36574">
      <w:pPr>
        <w:pStyle w:val="AATitle"/>
      </w:pPr>
      <w:r w:rsidRPr="000D0F2A">
        <w:rPr>
          <w:noProof/>
        </w:rPr>
        <w:t xml:space="preserve">Plénière de la Plateforme intergouvernementale </w:t>
      </w:r>
      <w:r w:rsidRPr="000D0F2A">
        <w:rPr>
          <w:noProof/>
        </w:rPr>
        <w:br/>
        <w:t xml:space="preserve">scientifique et politique sur la biodiversité et </w:t>
      </w:r>
      <w:r w:rsidRPr="000D0F2A">
        <w:rPr>
          <w:noProof/>
        </w:rPr>
        <w:br/>
        <w:t>les services écosystémiques</w:t>
      </w:r>
      <w:r w:rsidRPr="000D0F2A">
        <w:t xml:space="preserve"> </w:t>
      </w:r>
    </w:p>
    <w:p w14:paraId="04C75C62" w14:textId="66737D5D" w:rsidR="007A5FCD" w:rsidRPr="000D0F2A" w:rsidRDefault="00CB3965" w:rsidP="007A5FCD">
      <w:pPr>
        <w:pStyle w:val="AATitle"/>
      </w:pPr>
      <w:r w:rsidRPr="000D0F2A">
        <w:t xml:space="preserve">Neuvième </w:t>
      </w:r>
      <w:r w:rsidR="007A5FCD" w:rsidRPr="000D0F2A">
        <w:t>session</w:t>
      </w:r>
    </w:p>
    <w:p w14:paraId="6F2FC350" w14:textId="11473143" w:rsidR="007A5FCD" w:rsidRPr="000D0F2A" w:rsidRDefault="00FA1F59" w:rsidP="007A5FCD">
      <w:pPr>
        <w:pStyle w:val="AATitle"/>
        <w:rPr>
          <w:b w:val="0"/>
        </w:rPr>
      </w:pPr>
      <w:r w:rsidRPr="000D0F2A">
        <w:rPr>
          <w:b w:val="0"/>
          <w:lang w:eastAsia="ja-JP"/>
        </w:rPr>
        <w:t>Bonn</w:t>
      </w:r>
      <w:r w:rsidR="00A336BE" w:rsidRPr="000D0F2A">
        <w:rPr>
          <w:b w:val="0"/>
          <w:lang w:eastAsia="ja-JP"/>
        </w:rPr>
        <w:t xml:space="preserve"> (Allemagne)</w:t>
      </w:r>
      <w:r w:rsidRPr="000D0F2A">
        <w:rPr>
          <w:b w:val="0"/>
          <w:lang w:eastAsia="ja-JP"/>
        </w:rPr>
        <w:t>, 3</w:t>
      </w:r>
      <w:r w:rsidR="007A5FCD" w:rsidRPr="000D0F2A">
        <w:rPr>
          <w:b w:val="0"/>
          <w:lang w:eastAsia="ja-JP"/>
        </w:rPr>
        <w:t>–</w:t>
      </w:r>
      <w:r w:rsidRPr="000D0F2A">
        <w:rPr>
          <w:b w:val="0"/>
          <w:lang w:eastAsia="ja-JP"/>
        </w:rPr>
        <w:t>9</w:t>
      </w:r>
      <w:r w:rsidR="00080B11">
        <w:rPr>
          <w:b w:val="0"/>
          <w:lang w:eastAsia="ja-JP"/>
        </w:rPr>
        <w:t> </w:t>
      </w:r>
      <w:r w:rsidR="00A336BE" w:rsidRPr="000D0F2A">
        <w:rPr>
          <w:b w:val="0"/>
          <w:lang w:eastAsia="ja-JP"/>
        </w:rPr>
        <w:t xml:space="preserve">juillet </w:t>
      </w:r>
      <w:r w:rsidR="007A5FCD" w:rsidRPr="000D0F2A">
        <w:rPr>
          <w:b w:val="0"/>
          <w:lang w:eastAsia="ja-JP"/>
        </w:rPr>
        <w:t>202</w:t>
      </w:r>
      <w:r w:rsidRPr="000D0F2A">
        <w:rPr>
          <w:b w:val="0"/>
          <w:lang w:eastAsia="ja-JP"/>
        </w:rPr>
        <w:t>2</w:t>
      </w:r>
    </w:p>
    <w:p w14:paraId="2EFD1EC1" w14:textId="4586B3F3" w:rsidR="00013169" w:rsidRPr="00080B11" w:rsidRDefault="00013169" w:rsidP="00013169">
      <w:pPr>
        <w:pStyle w:val="AATitle"/>
        <w:rPr>
          <w:b w:val="0"/>
          <w:bCs/>
          <w:szCs w:val="18"/>
        </w:rPr>
      </w:pPr>
      <w:r w:rsidRPr="00080B11">
        <w:rPr>
          <w:b w:val="0"/>
          <w:bCs/>
        </w:rPr>
        <w:t>Point</w:t>
      </w:r>
      <w:r w:rsidR="00080B11">
        <w:rPr>
          <w:b w:val="0"/>
          <w:bCs/>
        </w:rPr>
        <w:t> </w:t>
      </w:r>
      <w:r w:rsidRPr="00080B11">
        <w:rPr>
          <w:b w:val="0"/>
          <w:bCs/>
        </w:rPr>
        <w:t>11 de l</w:t>
      </w:r>
      <w:r w:rsidR="00080B11">
        <w:rPr>
          <w:b w:val="0"/>
          <w:bCs/>
        </w:rPr>
        <w:t>’</w:t>
      </w:r>
      <w:r w:rsidRPr="00080B11">
        <w:rPr>
          <w:b w:val="0"/>
          <w:bCs/>
        </w:rPr>
        <w:t>ordre du jour provisoire</w:t>
      </w:r>
      <w:r w:rsidRPr="00080B11">
        <w:rPr>
          <w:b w:val="0"/>
          <w:bCs/>
          <w:szCs w:val="18"/>
        </w:rPr>
        <w:footnoteReference w:customMarkFollows="1" w:id="2"/>
        <w:t>*</w:t>
      </w:r>
    </w:p>
    <w:p w14:paraId="1F736181" w14:textId="3D8E90B0" w:rsidR="003442DB" w:rsidRPr="000D0F2A" w:rsidRDefault="00013169" w:rsidP="008E340B">
      <w:pPr>
        <w:pStyle w:val="AATitle2"/>
      </w:pPr>
      <w:r w:rsidRPr="00945274">
        <w:rPr>
          <w:bCs/>
        </w:rPr>
        <w:t>Organisation des travaux de la Plénière</w:t>
      </w:r>
      <w:r w:rsidR="00080B11">
        <w:rPr>
          <w:bCs/>
        </w:rPr>
        <w:t> </w:t>
      </w:r>
      <w:r w:rsidRPr="00945274">
        <w:rPr>
          <w:bCs/>
        </w:rPr>
        <w:t>;</w:t>
      </w:r>
      <w:r w:rsidRPr="00945274">
        <w:t xml:space="preserve"> </w:t>
      </w:r>
      <w:r w:rsidRPr="00945274">
        <w:rPr>
          <w:bCs/>
        </w:rPr>
        <w:t>date et lieu des futures sessions de la Plénière.</w:t>
      </w:r>
    </w:p>
    <w:p w14:paraId="5B24C2C8" w14:textId="77777777" w:rsidR="00013169" w:rsidRPr="00945274" w:rsidRDefault="00013169" w:rsidP="00013169">
      <w:pPr>
        <w:pStyle w:val="BBTitle"/>
      </w:pPr>
      <w:r w:rsidRPr="00945274">
        <w:rPr>
          <w:bCs/>
        </w:rPr>
        <w:t>Organisation des travaux de la Plénière et date et lieu des futures sessions de la Plénière</w:t>
      </w:r>
    </w:p>
    <w:p w14:paraId="2C515F01" w14:textId="77777777" w:rsidR="00013169" w:rsidRPr="00945274" w:rsidRDefault="00013169" w:rsidP="00013169">
      <w:pPr>
        <w:pStyle w:val="CH2"/>
      </w:pPr>
      <w:r w:rsidRPr="00945274">
        <w:tab/>
      </w:r>
      <w:r w:rsidRPr="00945274">
        <w:tab/>
      </w:r>
      <w:r w:rsidRPr="00945274">
        <w:rPr>
          <w:bCs/>
        </w:rPr>
        <w:t>Note du secrétariat</w:t>
      </w:r>
    </w:p>
    <w:p w14:paraId="48B675DD" w14:textId="77777777" w:rsidR="00013169" w:rsidRPr="00945274" w:rsidRDefault="00013169" w:rsidP="00013169">
      <w:pPr>
        <w:pStyle w:val="CH1"/>
      </w:pPr>
      <w:r w:rsidRPr="00945274">
        <w:tab/>
      </w:r>
      <w:r w:rsidRPr="00945274">
        <w:tab/>
      </w:r>
      <w:r w:rsidRPr="00945274">
        <w:rPr>
          <w:bCs/>
        </w:rPr>
        <w:t>Introduction</w:t>
      </w:r>
    </w:p>
    <w:p w14:paraId="1AD48A96" w14:textId="05083E40"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Dans sa décision</w:t>
      </w:r>
      <w:r w:rsidR="00080B11">
        <w:rPr>
          <w:lang w:val="fr-FR"/>
        </w:rPr>
        <w:t> </w:t>
      </w:r>
      <w:r w:rsidRPr="00945274">
        <w:rPr>
          <w:lang w:val="fr-FR"/>
        </w:rPr>
        <w:t>IPBES-8/3, la Plénière de la Plateforme intergouvernementale scientifique et politique sur la biodiversité et les services écosystémiques (la «</w:t>
      </w:r>
      <w:r w:rsidR="00080B11">
        <w:rPr>
          <w:lang w:val="fr-FR"/>
        </w:rPr>
        <w:t> </w:t>
      </w:r>
      <w:r w:rsidRPr="00945274">
        <w:rPr>
          <w:lang w:val="fr-FR"/>
        </w:rPr>
        <w:t>Plateforme</w:t>
      </w:r>
      <w:r w:rsidR="00080B11">
        <w:rPr>
          <w:lang w:val="fr-FR"/>
        </w:rPr>
        <w:t> </w:t>
      </w:r>
      <w:r w:rsidRPr="00945274">
        <w:rPr>
          <w:lang w:val="fr-FR"/>
        </w:rPr>
        <w:t>») a décidé que sa dixième</w:t>
      </w:r>
      <w:r w:rsidR="00080B11">
        <w:rPr>
          <w:lang w:val="fr-FR"/>
        </w:rPr>
        <w:t> </w:t>
      </w:r>
      <w:r w:rsidRPr="00945274">
        <w:rPr>
          <w:lang w:val="fr-FR"/>
        </w:rPr>
        <w:t>session se tiendrait en avril ou en mai 2023. Dans la même décision, elle a décidé d</w:t>
      </w:r>
      <w:r w:rsidR="00080B11">
        <w:rPr>
          <w:lang w:val="fr-FR"/>
        </w:rPr>
        <w:t>’</w:t>
      </w:r>
      <w:r w:rsidRPr="00945274">
        <w:rPr>
          <w:lang w:val="fr-FR"/>
        </w:rPr>
        <w:t>accepter avec gratitude l</w:t>
      </w:r>
      <w:r w:rsidR="00080B11">
        <w:rPr>
          <w:lang w:val="fr-FR"/>
        </w:rPr>
        <w:t>’</w:t>
      </w:r>
      <w:r w:rsidRPr="00945274">
        <w:rPr>
          <w:lang w:val="fr-FR"/>
        </w:rPr>
        <w:t>offre du Gouvernement des États-Unis d</w:t>
      </w:r>
      <w:r w:rsidR="00080B11">
        <w:rPr>
          <w:lang w:val="fr-FR"/>
        </w:rPr>
        <w:t>’</w:t>
      </w:r>
      <w:r w:rsidRPr="00945274">
        <w:rPr>
          <w:lang w:val="fr-FR"/>
        </w:rPr>
        <w:t>Amérique d</w:t>
      </w:r>
      <w:r w:rsidR="00080B11">
        <w:rPr>
          <w:lang w:val="fr-FR"/>
        </w:rPr>
        <w:t>’</w:t>
      </w:r>
      <w:r w:rsidRPr="00945274">
        <w:rPr>
          <w:lang w:val="fr-FR"/>
        </w:rPr>
        <w:t>accueillir sa dixième session à Madison, dans le Wisconsin, sous réserve qu</w:t>
      </w:r>
      <w:r w:rsidR="00080B11">
        <w:rPr>
          <w:lang w:val="fr-FR"/>
        </w:rPr>
        <w:t>’</w:t>
      </w:r>
      <w:r w:rsidRPr="00945274">
        <w:rPr>
          <w:lang w:val="fr-FR"/>
        </w:rPr>
        <w:t>un accord soit conclu à cet effet avec le pays hôte.</w:t>
      </w:r>
    </w:p>
    <w:p w14:paraId="66D55429" w14:textId="0EACC807"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Dans les sections</w:t>
      </w:r>
      <w:r w:rsidR="00080B11">
        <w:rPr>
          <w:lang w:val="fr-FR"/>
        </w:rPr>
        <w:t> </w:t>
      </w:r>
      <w:r w:rsidRPr="00945274">
        <w:rPr>
          <w:lang w:val="fr-FR"/>
        </w:rPr>
        <w:t>I et II de la présente note figurent des informations sur l</w:t>
      </w:r>
      <w:r w:rsidR="00080B11">
        <w:rPr>
          <w:lang w:val="fr-FR"/>
        </w:rPr>
        <w:t>’</w:t>
      </w:r>
      <w:r w:rsidRPr="00945274">
        <w:rPr>
          <w:lang w:val="fr-FR"/>
        </w:rPr>
        <w:t xml:space="preserve">organisation des dixième et </w:t>
      </w:r>
      <w:proofErr w:type="gramStart"/>
      <w:r w:rsidRPr="00945274">
        <w:rPr>
          <w:lang w:val="fr-FR"/>
        </w:rPr>
        <w:t>onzième sessions</w:t>
      </w:r>
      <w:proofErr w:type="gramEnd"/>
      <w:r w:rsidRPr="00945274">
        <w:rPr>
          <w:lang w:val="fr-FR"/>
        </w:rPr>
        <w:t xml:space="preserve"> de la Plénière, respectivement. Un projet de décision à ce sujet figure dans la note du secrétariat contenant les projets de décision pour la neuvième session de la Plénière (IPBES/9/1/Add.2).</w:t>
      </w:r>
    </w:p>
    <w:p w14:paraId="210AA787" w14:textId="5DE81FB4" w:rsidR="00013169" w:rsidRPr="00945274" w:rsidRDefault="00B47FE7" w:rsidP="00B47FE7">
      <w:pPr>
        <w:pStyle w:val="CH1"/>
      </w:pPr>
      <w:r>
        <w:tab/>
        <w:t>I.</w:t>
      </w:r>
      <w:r>
        <w:tab/>
      </w:r>
      <w:r w:rsidR="00013169" w:rsidRPr="00945274">
        <w:t>Organisation de la dixième session de la Plénière</w:t>
      </w:r>
    </w:p>
    <w:p w14:paraId="30C99879" w14:textId="605EBFF4"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Conformément à la décision</w:t>
      </w:r>
      <w:r w:rsidR="00080B11">
        <w:rPr>
          <w:lang w:val="fr-FR"/>
        </w:rPr>
        <w:t> </w:t>
      </w:r>
      <w:r w:rsidRPr="00945274">
        <w:rPr>
          <w:lang w:val="fr-FR"/>
        </w:rPr>
        <w:t>IPBES-8/3, la dixième session de la Plénière devrait se tenir à Madison, dans le Wisconsin (États-Unis d</w:t>
      </w:r>
      <w:r w:rsidR="00080B11">
        <w:rPr>
          <w:lang w:val="fr-FR"/>
        </w:rPr>
        <w:t>’</w:t>
      </w:r>
      <w:r w:rsidRPr="00945274">
        <w:rPr>
          <w:lang w:val="fr-FR"/>
        </w:rPr>
        <w:t>Amérique) en avril ou mai 2023, sous réserve de la conclusion d</w:t>
      </w:r>
      <w:r w:rsidR="00080B11">
        <w:rPr>
          <w:lang w:val="fr-FR"/>
        </w:rPr>
        <w:t>’</w:t>
      </w:r>
      <w:r w:rsidRPr="00945274">
        <w:rPr>
          <w:lang w:val="fr-FR"/>
        </w:rPr>
        <w:t>un accord avec le pays hôte. Dans sa décision</w:t>
      </w:r>
      <w:r w:rsidR="00080B11">
        <w:rPr>
          <w:lang w:val="fr-FR"/>
        </w:rPr>
        <w:t> </w:t>
      </w:r>
      <w:r w:rsidRPr="00945274">
        <w:rPr>
          <w:lang w:val="fr-FR"/>
        </w:rPr>
        <w:t>IPBES-8/3, la Plénière a prié la Secrétaire exécutive de conclure et signer dès que possible un accord avec le Gouvernement des États-Unis d</w:t>
      </w:r>
      <w:r w:rsidR="00080B11">
        <w:rPr>
          <w:lang w:val="fr-FR"/>
        </w:rPr>
        <w:t>’</w:t>
      </w:r>
      <w:r w:rsidRPr="00945274">
        <w:rPr>
          <w:lang w:val="fr-FR"/>
        </w:rPr>
        <w:t>Amérique en vue de l</w:t>
      </w:r>
      <w:r w:rsidR="00080B11">
        <w:rPr>
          <w:lang w:val="fr-FR"/>
        </w:rPr>
        <w:t>’</w:t>
      </w:r>
      <w:r w:rsidRPr="00945274">
        <w:rPr>
          <w:lang w:val="fr-FR"/>
        </w:rPr>
        <w:t>organisation de sa dixième session, conformément aux règles et procédures applicables de l</w:t>
      </w:r>
      <w:r w:rsidR="00080B11">
        <w:rPr>
          <w:lang w:val="fr-FR"/>
        </w:rPr>
        <w:t>’</w:t>
      </w:r>
      <w:r w:rsidRPr="00945274">
        <w:rPr>
          <w:lang w:val="fr-FR"/>
        </w:rPr>
        <w:t xml:space="preserve">ONU. Le secrétariat a eu des échanges avec le Gouvernement des États-Unis sur la question. </w:t>
      </w:r>
    </w:p>
    <w:p w14:paraId="40EB16CD" w14:textId="7856F29C"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L</w:t>
      </w:r>
      <w:r w:rsidR="00080B11">
        <w:rPr>
          <w:lang w:val="fr-FR"/>
        </w:rPr>
        <w:t>’</w:t>
      </w:r>
      <w:r w:rsidRPr="00945274">
        <w:rPr>
          <w:lang w:val="fr-FR"/>
        </w:rPr>
        <w:t>ordre du jour de la dixième session de la Plénière comprendra l</w:t>
      </w:r>
      <w:r w:rsidR="00080B11">
        <w:rPr>
          <w:lang w:val="fr-FR"/>
        </w:rPr>
        <w:t>’</w:t>
      </w:r>
      <w:r w:rsidRPr="00945274">
        <w:rPr>
          <w:lang w:val="fr-FR"/>
        </w:rPr>
        <w:t>examen de l</w:t>
      </w:r>
      <w:r w:rsidR="00080B11">
        <w:rPr>
          <w:lang w:val="fr-FR"/>
        </w:rPr>
        <w:t>’</w:t>
      </w:r>
      <w:r w:rsidRPr="00945274">
        <w:rPr>
          <w:lang w:val="fr-FR"/>
        </w:rPr>
        <w:t>évaluation thématique des espèces exotiques envahissantes. Il comprendra également l</w:t>
      </w:r>
      <w:r w:rsidR="00080B11">
        <w:rPr>
          <w:lang w:val="fr-FR"/>
        </w:rPr>
        <w:t>’</w:t>
      </w:r>
      <w:r w:rsidRPr="00945274">
        <w:rPr>
          <w:lang w:val="fr-FR"/>
        </w:rPr>
        <w:t>examen des autres demandes, contributions et suggestions concernant le programme de travail de la Plateforme qui auront été reçues à la suite de l</w:t>
      </w:r>
      <w:r w:rsidR="00080B11">
        <w:rPr>
          <w:lang w:val="fr-FR"/>
        </w:rPr>
        <w:t>’</w:t>
      </w:r>
      <w:r w:rsidRPr="00945274">
        <w:rPr>
          <w:lang w:val="fr-FR"/>
        </w:rPr>
        <w:t>appel qui sera lancé conformément au paragraphe</w:t>
      </w:r>
      <w:r w:rsidR="005F5384">
        <w:rPr>
          <w:lang w:val="fr-FR"/>
        </w:rPr>
        <w:t> </w:t>
      </w:r>
      <w:r w:rsidRPr="00945274">
        <w:rPr>
          <w:lang w:val="fr-FR"/>
        </w:rPr>
        <w:t>2 de la décision</w:t>
      </w:r>
      <w:r w:rsidR="005F5384">
        <w:rPr>
          <w:lang w:val="fr-FR"/>
        </w:rPr>
        <w:t> </w:t>
      </w:r>
      <w:r w:rsidRPr="00945274">
        <w:rPr>
          <w:lang w:val="fr-FR"/>
        </w:rPr>
        <w:t xml:space="preserve">IPBES-7/1, au terme de la neuvième session de la Plénière. En outre, la Plénière sera invitée à examiner les mandats et les plans de travail révisés des équipes spéciales de la Plateforme pour la période intersessions </w:t>
      </w:r>
      <w:r w:rsidR="005F5384" w:rsidRPr="00881B74">
        <w:t>2023–2024</w:t>
      </w:r>
      <w:r w:rsidRPr="00945274">
        <w:rPr>
          <w:lang w:val="fr-FR"/>
        </w:rPr>
        <w:t xml:space="preserve">. La Plénière élira également les membres du Bureau lors de cette </w:t>
      </w:r>
      <w:r w:rsidRPr="00945274">
        <w:rPr>
          <w:lang w:val="fr-FR"/>
        </w:rPr>
        <w:lastRenderedPageBreak/>
        <w:t>session. Un projet d</w:t>
      </w:r>
      <w:r w:rsidR="00080B11">
        <w:rPr>
          <w:lang w:val="fr-FR"/>
        </w:rPr>
        <w:t>’</w:t>
      </w:r>
      <w:r w:rsidRPr="00945274">
        <w:rPr>
          <w:lang w:val="fr-FR"/>
        </w:rPr>
        <w:t>ordre du jour provisoire de la dixième session de la Plénière figure dans l</w:t>
      </w:r>
      <w:r w:rsidR="00080B11">
        <w:rPr>
          <w:lang w:val="fr-FR"/>
        </w:rPr>
        <w:t>’</w:t>
      </w:r>
      <w:r w:rsidRPr="00945274">
        <w:rPr>
          <w:lang w:val="fr-FR"/>
        </w:rPr>
        <w:t>annexe</w:t>
      </w:r>
      <w:r w:rsidR="005F5384">
        <w:rPr>
          <w:lang w:val="fr-FR"/>
        </w:rPr>
        <w:t> </w:t>
      </w:r>
      <w:r w:rsidRPr="00945274">
        <w:rPr>
          <w:lang w:val="fr-FR"/>
        </w:rPr>
        <w:t>I de la présente note.</w:t>
      </w:r>
    </w:p>
    <w:p w14:paraId="15D67CD5" w14:textId="1596A786"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La dixième session de la Plénière devrait se dérouler sur six jours. Un projet d</w:t>
      </w:r>
      <w:r w:rsidR="00080B11">
        <w:rPr>
          <w:lang w:val="fr-FR"/>
        </w:rPr>
        <w:t>’</w:t>
      </w:r>
      <w:r w:rsidRPr="00945274">
        <w:rPr>
          <w:lang w:val="fr-FR"/>
        </w:rPr>
        <w:t>organisation des travaux de la dixième session, établi à partir du projet d</w:t>
      </w:r>
      <w:r w:rsidR="00080B11">
        <w:rPr>
          <w:lang w:val="fr-FR"/>
        </w:rPr>
        <w:t>’</w:t>
      </w:r>
      <w:r w:rsidRPr="00945274">
        <w:rPr>
          <w:lang w:val="fr-FR"/>
        </w:rPr>
        <w:t>ordre du jour provisoire, figure dans l</w:t>
      </w:r>
      <w:r w:rsidR="00080B11">
        <w:rPr>
          <w:lang w:val="fr-FR"/>
        </w:rPr>
        <w:t>’</w:t>
      </w:r>
      <w:r w:rsidRPr="00945274">
        <w:rPr>
          <w:lang w:val="fr-FR"/>
        </w:rPr>
        <w:t>annexe</w:t>
      </w:r>
      <w:r w:rsidR="005F5384">
        <w:rPr>
          <w:lang w:val="fr-FR"/>
        </w:rPr>
        <w:t> </w:t>
      </w:r>
      <w:r w:rsidRPr="00945274">
        <w:rPr>
          <w:lang w:val="fr-FR"/>
        </w:rPr>
        <w:t xml:space="preserve">II de la présente note. </w:t>
      </w:r>
    </w:p>
    <w:p w14:paraId="607FC05B" w14:textId="52AF7B54"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La Plénière est invitée à donner des orientations concernant l</w:t>
      </w:r>
      <w:r w:rsidR="00080B11">
        <w:rPr>
          <w:lang w:val="fr-FR"/>
        </w:rPr>
        <w:t>’</w:t>
      </w:r>
      <w:r w:rsidRPr="00945274">
        <w:rPr>
          <w:lang w:val="fr-FR"/>
        </w:rPr>
        <w:t>organisation de sa dixième session et à demander au secrétariat de tenir compte de ces orientations lorsqu</w:t>
      </w:r>
      <w:r w:rsidR="00080B11">
        <w:rPr>
          <w:lang w:val="fr-FR"/>
        </w:rPr>
        <w:t>’</w:t>
      </w:r>
      <w:r w:rsidRPr="00945274">
        <w:rPr>
          <w:lang w:val="fr-FR"/>
        </w:rPr>
        <w:t>il établira la version finale de l</w:t>
      </w:r>
      <w:r w:rsidR="00080B11">
        <w:rPr>
          <w:lang w:val="fr-FR"/>
        </w:rPr>
        <w:t>’</w:t>
      </w:r>
      <w:r w:rsidRPr="00945274">
        <w:rPr>
          <w:lang w:val="fr-FR"/>
        </w:rPr>
        <w:t>ordre du jour provisoire et de l</w:t>
      </w:r>
      <w:r w:rsidR="00080B11">
        <w:rPr>
          <w:lang w:val="fr-FR"/>
        </w:rPr>
        <w:t>’</w:t>
      </w:r>
      <w:r w:rsidRPr="00945274">
        <w:rPr>
          <w:lang w:val="fr-FR"/>
        </w:rPr>
        <w:t xml:space="preserve">organisation des travaux de la session. </w:t>
      </w:r>
    </w:p>
    <w:p w14:paraId="2003601E" w14:textId="0ECCA596" w:rsidR="00013169" w:rsidRPr="00945274" w:rsidRDefault="00B47FE7" w:rsidP="00B47FE7">
      <w:pPr>
        <w:pStyle w:val="CH1"/>
      </w:pPr>
      <w:r>
        <w:rPr>
          <w:bCs/>
        </w:rPr>
        <w:tab/>
        <w:t>II.</w:t>
      </w:r>
      <w:r>
        <w:rPr>
          <w:bCs/>
        </w:rPr>
        <w:tab/>
      </w:r>
      <w:r w:rsidR="00013169" w:rsidRPr="00945274">
        <w:rPr>
          <w:bCs/>
        </w:rPr>
        <w:t>Organisation de la onzième session de la Plénière</w:t>
      </w:r>
    </w:p>
    <w:p w14:paraId="3C8B1872" w14:textId="36F5C3DB"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Il est suggéré que la onzième session de la Plénière se tienne en octobre 2024. Si les dixième et onzième sessions de la Plénière étaient davantage espacées dans le temps, le Groupe d</w:t>
      </w:r>
      <w:r w:rsidR="00080B11">
        <w:rPr>
          <w:lang w:val="fr-FR"/>
        </w:rPr>
        <w:t>’</w:t>
      </w:r>
      <w:r w:rsidRPr="00945274">
        <w:rPr>
          <w:lang w:val="fr-FR"/>
        </w:rPr>
        <w:t>experts multidisciplinaire et le Bureau pourraient procéder à la sélection des membres des équipes spéciales de la Plateforme et les équipes spéciales pourraient commencer leurs travaux ; du temps supplémentaire serait dégagé pour l</w:t>
      </w:r>
      <w:r w:rsidR="00080B11">
        <w:rPr>
          <w:lang w:val="fr-FR"/>
        </w:rPr>
        <w:t>’</w:t>
      </w:r>
      <w:r w:rsidRPr="00945274">
        <w:rPr>
          <w:lang w:val="fr-FR"/>
        </w:rPr>
        <w:t>évaluation thématique des liens d</w:t>
      </w:r>
      <w:r w:rsidR="00080B11">
        <w:rPr>
          <w:lang w:val="fr-FR"/>
        </w:rPr>
        <w:t>’</w:t>
      </w:r>
      <w:r w:rsidRPr="00945274">
        <w:rPr>
          <w:lang w:val="fr-FR"/>
        </w:rPr>
        <w:t>interdépendance entre la biodiversité, l</w:t>
      </w:r>
      <w:r w:rsidR="00080B11">
        <w:rPr>
          <w:lang w:val="fr-FR"/>
        </w:rPr>
        <w:t>’</w:t>
      </w:r>
      <w:r w:rsidRPr="00945274">
        <w:rPr>
          <w:lang w:val="fr-FR"/>
        </w:rPr>
        <w:t>eau, l</w:t>
      </w:r>
      <w:r w:rsidR="00080B11">
        <w:rPr>
          <w:lang w:val="fr-FR"/>
        </w:rPr>
        <w:t>’</w:t>
      </w:r>
      <w:r w:rsidRPr="00945274">
        <w:rPr>
          <w:lang w:val="fr-FR"/>
        </w:rPr>
        <w:t>alimentation et la santé (évaluation des liens d</w:t>
      </w:r>
      <w:r w:rsidR="00080B11">
        <w:rPr>
          <w:lang w:val="fr-FR"/>
        </w:rPr>
        <w:t>’</w:t>
      </w:r>
      <w:r w:rsidRPr="00945274">
        <w:rPr>
          <w:lang w:val="fr-FR"/>
        </w:rPr>
        <w:t>interdépendance) et pour l</w:t>
      </w:r>
      <w:r w:rsidR="00080B11">
        <w:rPr>
          <w:lang w:val="fr-FR"/>
        </w:rPr>
        <w:t>’</w:t>
      </w:r>
      <w:r w:rsidRPr="00945274">
        <w:rPr>
          <w:lang w:val="fr-FR"/>
        </w:rPr>
        <w:t>évaluation thématique des causes profondes de l</w:t>
      </w:r>
      <w:r w:rsidR="00080B11">
        <w:rPr>
          <w:lang w:val="fr-FR"/>
        </w:rPr>
        <w:t>’</w:t>
      </w:r>
      <w:r w:rsidRPr="00945274">
        <w:rPr>
          <w:lang w:val="fr-FR"/>
        </w:rPr>
        <w:t>érosion de la biodiversité, des déterminants des changements transformateurs et des solutions pour réaliser la Vision 2050 pour la diversité biologique (évaluation des changements porteurs de transformation) afin de compenser la nature complexe des évaluations et les difficultés causées par la pandémie de maladie à coronavirus (COVID-19) ; et les cycles budgétaires annuels de la Plateforme correspondraient plus étroitement aux périodes intersessions.</w:t>
      </w:r>
    </w:p>
    <w:p w14:paraId="3F359412" w14:textId="5780CF09"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Compte tenu du temps supplémentaire que nécessite l</w:t>
      </w:r>
      <w:r w:rsidR="00080B11">
        <w:rPr>
          <w:lang w:val="fr-FR"/>
        </w:rPr>
        <w:t>’</w:t>
      </w:r>
      <w:r w:rsidRPr="00945274">
        <w:rPr>
          <w:lang w:val="fr-FR"/>
        </w:rPr>
        <w:t xml:space="preserve">organisation des sessions de la Plénière en raison de la pandémie de COVID-19, celle-ci souhaitera peut-être adopter à sa neuvième session une décision fixant le lieu de sa onzième session. </w:t>
      </w:r>
    </w:p>
    <w:p w14:paraId="057E5B65" w14:textId="6AF8D820"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En avril 2022, le secrétariat n</w:t>
      </w:r>
      <w:r w:rsidR="00080B11">
        <w:rPr>
          <w:lang w:val="fr-FR"/>
        </w:rPr>
        <w:t>’</w:t>
      </w:r>
      <w:r w:rsidRPr="00945274">
        <w:rPr>
          <w:lang w:val="fr-FR"/>
        </w:rPr>
        <w:t>avait toujours pas reçu d</w:t>
      </w:r>
      <w:r w:rsidR="00080B11">
        <w:rPr>
          <w:lang w:val="fr-FR"/>
        </w:rPr>
        <w:t>’</w:t>
      </w:r>
      <w:r w:rsidRPr="00945274">
        <w:rPr>
          <w:lang w:val="fr-FR"/>
        </w:rPr>
        <w:t>offre concernant l</w:t>
      </w:r>
      <w:r w:rsidR="00080B11">
        <w:rPr>
          <w:lang w:val="fr-FR"/>
        </w:rPr>
        <w:t>’</w:t>
      </w:r>
      <w:r w:rsidRPr="00945274">
        <w:rPr>
          <w:lang w:val="fr-FR"/>
        </w:rPr>
        <w:t>accueil de la onzième session de la Plénière. Les membres de la Plateforme envisageant d</w:t>
      </w:r>
      <w:r w:rsidR="00080B11">
        <w:rPr>
          <w:lang w:val="fr-FR"/>
        </w:rPr>
        <w:t>’</w:t>
      </w:r>
      <w:r w:rsidRPr="00945274">
        <w:rPr>
          <w:lang w:val="fr-FR"/>
        </w:rPr>
        <w:t>accueillir la session sont invités à en informer le secrétariat et à présenter une proposition officielle dès que possible, de préférence avant l</w:t>
      </w:r>
      <w:r w:rsidR="00080B11">
        <w:rPr>
          <w:lang w:val="fr-FR"/>
        </w:rPr>
        <w:t>’</w:t>
      </w:r>
      <w:r w:rsidRPr="00945274">
        <w:rPr>
          <w:lang w:val="fr-FR"/>
        </w:rPr>
        <w:t xml:space="preserve">ouverture de la neuvième session. </w:t>
      </w:r>
    </w:p>
    <w:p w14:paraId="5B84F7E6" w14:textId="1D86C5EF"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L</w:t>
      </w:r>
      <w:r w:rsidR="00080B11">
        <w:rPr>
          <w:lang w:val="fr-FR"/>
        </w:rPr>
        <w:t>’</w:t>
      </w:r>
      <w:r w:rsidRPr="00945274">
        <w:rPr>
          <w:lang w:val="fr-FR"/>
        </w:rPr>
        <w:t>ordre du jour de la onzième session de la Plénière devrait notamment inclure l</w:t>
      </w:r>
      <w:r w:rsidR="00080B11">
        <w:rPr>
          <w:lang w:val="fr-FR"/>
        </w:rPr>
        <w:t>’</w:t>
      </w:r>
      <w:r w:rsidRPr="00945274">
        <w:rPr>
          <w:lang w:val="fr-FR"/>
        </w:rPr>
        <w:t>examen de l</w:t>
      </w:r>
      <w:r w:rsidR="00080B11">
        <w:rPr>
          <w:lang w:val="fr-FR"/>
        </w:rPr>
        <w:t>’</w:t>
      </w:r>
      <w:r w:rsidRPr="00945274">
        <w:rPr>
          <w:lang w:val="fr-FR"/>
        </w:rPr>
        <w:t>évaluation des liens d</w:t>
      </w:r>
      <w:r w:rsidR="00080B11">
        <w:rPr>
          <w:lang w:val="fr-FR"/>
        </w:rPr>
        <w:t>’</w:t>
      </w:r>
      <w:r w:rsidRPr="00945274">
        <w:rPr>
          <w:lang w:val="fr-FR"/>
        </w:rPr>
        <w:t>interdépendance, de l</w:t>
      </w:r>
      <w:r w:rsidR="00080B11">
        <w:rPr>
          <w:lang w:val="fr-FR"/>
        </w:rPr>
        <w:t>’</w:t>
      </w:r>
      <w:r w:rsidRPr="00945274">
        <w:rPr>
          <w:lang w:val="fr-FR"/>
        </w:rPr>
        <w:t>évaluation des changements porteurs de transformation et du rapport de cadrage pour une deuxième évaluation mondiale de la biodiversité et des services écosystémiques. Un projet d</w:t>
      </w:r>
      <w:r w:rsidR="00080B11">
        <w:rPr>
          <w:lang w:val="fr-FR"/>
        </w:rPr>
        <w:t>’</w:t>
      </w:r>
      <w:r w:rsidRPr="00945274">
        <w:rPr>
          <w:lang w:val="fr-FR"/>
        </w:rPr>
        <w:t>ordre du jour provisoire de la onzième session de la Plénière figure dans l</w:t>
      </w:r>
      <w:r w:rsidR="00080B11">
        <w:rPr>
          <w:lang w:val="fr-FR"/>
        </w:rPr>
        <w:t>’</w:t>
      </w:r>
      <w:r w:rsidRPr="00945274">
        <w:rPr>
          <w:lang w:val="fr-FR"/>
        </w:rPr>
        <w:t>annexe</w:t>
      </w:r>
      <w:r w:rsidR="005F5384">
        <w:rPr>
          <w:lang w:val="fr-FR"/>
        </w:rPr>
        <w:t> </w:t>
      </w:r>
      <w:r w:rsidRPr="00945274">
        <w:rPr>
          <w:lang w:val="fr-FR"/>
        </w:rPr>
        <w:t>III de la présente note.</w:t>
      </w:r>
    </w:p>
    <w:p w14:paraId="172713F7" w14:textId="58EB18A2" w:rsidR="00013169" w:rsidRPr="00945274" w:rsidRDefault="00013169" w:rsidP="00013169">
      <w:pPr>
        <w:pStyle w:val="Normalnumber"/>
        <w:numPr>
          <w:ilvl w:val="0"/>
          <w:numId w:val="1"/>
        </w:numPr>
        <w:tabs>
          <w:tab w:val="clear" w:pos="567"/>
          <w:tab w:val="clear" w:pos="1247"/>
          <w:tab w:val="clear" w:pos="1814"/>
          <w:tab w:val="clear" w:pos="2381"/>
          <w:tab w:val="clear" w:pos="2948"/>
          <w:tab w:val="clear" w:pos="3515"/>
          <w:tab w:val="clear" w:pos="4082"/>
          <w:tab w:val="left" w:pos="624"/>
        </w:tabs>
        <w:rPr>
          <w:lang w:val="fr-FR"/>
        </w:rPr>
      </w:pPr>
      <w:r w:rsidRPr="00945274">
        <w:rPr>
          <w:lang w:val="fr-FR"/>
        </w:rPr>
        <w:t>La onzième session de la Plénière devrait se dérouler sur sept jours. Un projet d</w:t>
      </w:r>
      <w:r w:rsidR="00080B11">
        <w:rPr>
          <w:lang w:val="fr-FR"/>
        </w:rPr>
        <w:t>’</w:t>
      </w:r>
      <w:r w:rsidRPr="00945274">
        <w:rPr>
          <w:lang w:val="fr-FR"/>
        </w:rPr>
        <w:t>organisation des travaux de la onzième session, établi à partir du projet d</w:t>
      </w:r>
      <w:r w:rsidR="00080B11">
        <w:rPr>
          <w:lang w:val="fr-FR"/>
        </w:rPr>
        <w:t>’</w:t>
      </w:r>
      <w:r w:rsidRPr="00945274">
        <w:rPr>
          <w:lang w:val="fr-FR"/>
        </w:rPr>
        <w:t>ordre du jour provisoire, figure dans l</w:t>
      </w:r>
      <w:r w:rsidR="00080B11">
        <w:rPr>
          <w:lang w:val="fr-FR"/>
        </w:rPr>
        <w:t>’</w:t>
      </w:r>
      <w:r w:rsidRPr="00945274">
        <w:rPr>
          <w:lang w:val="fr-FR"/>
        </w:rPr>
        <w:t>annexe</w:t>
      </w:r>
      <w:r w:rsidR="005F5384">
        <w:rPr>
          <w:lang w:val="fr-FR"/>
        </w:rPr>
        <w:t> </w:t>
      </w:r>
      <w:r w:rsidRPr="00945274">
        <w:rPr>
          <w:lang w:val="fr-FR"/>
        </w:rPr>
        <w:t>IV de la présente note.</w:t>
      </w:r>
    </w:p>
    <w:p w14:paraId="5135A34D" w14:textId="77777777" w:rsidR="00013169" w:rsidRPr="00945274" w:rsidRDefault="00013169" w:rsidP="00013169">
      <w:pPr>
        <w:pStyle w:val="Normal-pool"/>
      </w:pPr>
    </w:p>
    <w:p w14:paraId="11C6A022" w14:textId="77777777" w:rsidR="00013169" w:rsidRPr="00945274" w:rsidRDefault="00013169" w:rsidP="00013169">
      <w:pPr>
        <w:pStyle w:val="Normal-pool"/>
        <w:sectPr w:rsidR="00013169" w:rsidRPr="00945274" w:rsidSect="009F06EF">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BFA060E" w14:textId="477A8464" w:rsidR="00013169" w:rsidRPr="00945274" w:rsidRDefault="00013169" w:rsidP="00013169">
      <w:pPr>
        <w:pStyle w:val="ZZAnxheader"/>
      </w:pPr>
      <w:r w:rsidRPr="00945274">
        <w:lastRenderedPageBreak/>
        <w:t>Annexe</w:t>
      </w:r>
      <w:r w:rsidR="005F5384">
        <w:t> </w:t>
      </w:r>
      <w:r w:rsidRPr="00945274">
        <w:t>I</w:t>
      </w:r>
    </w:p>
    <w:p w14:paraId="11C7086D" w14:textId="0996422C" w:rsidR="00013169" w:rsidRPr="00945274" w:rsidRDefault="00013169" w:rsidP="00013169">
      <w:pPr>
        <w:pStyle w:val="ZZAnxtitle"/>
      </w:pPr>
      <w:bookmarkStart w:id="0" w:name="_Hlk66723497"/>
      <w:r w:rsidRPr="00945274">
        <w:t>Projet d</w:t>
      </w:r>
      <w:r w:rsidR="00080B11">
        <w:t>’</w:t>
      </w:r>
      <w:r w:rsidRPr="00945274">
        <w:t xml:space="preserve">ordre du jour </w:t>
      </w:r>
      <w:r>
        <w:t xml:space="preserve">provisoire </w:t>
      </w:r>
      <w:r w:rsidRPr="00945274">
        <w:t>de la dixième session de la Plénière de la Plateforme intergouvernementale scientifique et politique sur la biodiversité et les services écosystémiques</w:t>
      </w:r>
    </w:p>
    <w:p w14:paraId="1B9B0010" w14:textId="77777777"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Ouverture de la session.</w:t>
      </w:r>
    </w:p>
    <w:p w14:paraId="245E1DB6" w14:textId="70CDA521"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rPr>
          <w:rFonts w:eastAsia="Times New Roman"/>
        </w:rPr>
      </w:pPr>
      <w:r w:rsidRPr="00945274">
        <w:t>Questions d</w:t>
      </w:r>
      <w:r w:rsidR="00080B11">
        <w:t>’</w:t>
      </w:r>
      <w:r w:rsidRPr="00945274">
        <w:t>organisation</w:t>
      </w:r>
      <w:r w:rsidR="006B651D">
        <w:t> </w:t>
      </w:r>
      <w:r w:rsidRPr="00945274">
        <w:t>:</w:t>
      </w:r>
    </w:p>
    <w:p w14:paraId="49A695ED" w14:textId="27CCEF64" w:rsidR="00013169" w:rsidRPr="00945274" w:rsidRDefault="00013169" w:rsidP="008059EA">
      <w:pPr>
        <w:pStyle w:val="Normal-pool"/>
        <w:numPr>
          <w:ilvl w:val="1"/>
          <w:numId w:val="4"/>
        </w:numPr>
        <w:tabs>
          <w:tab w:val="clear" w:pos="1247"/>
          <w:tab w:val="clear" w:pos="1814"/>
          <w:tab w:val="clear" w:pos="2381"/>
          <w:tab w:val="clear" w:pos="2948"/>
          <w:tab w:val="clear" w:pos="3515"/>
          <w:tab w:val="clear" w:pos="4082"/>
          <w:tab w:val="left" w:pos="624"/>
        </w:tabs>
        <w:spacing w:after="120"/>
        <w:ind w:left="2495" w:hanging="624"/>
      </w:pPr>
      <w:r w:rsidRPr="00945274">
        <w:t>Adoption de l</w:t>
      </w:r>
      <w:r w:rsidR="00080B11">
        <w:t>’</w:t>
      </w:r>
      <w:r w:rsidRPr="00945274">
        <w:t>ordre du jour et organisation des travaux</w:t>
      </w:r>
      <w:r w:rsidR="006B651D">
        <w:t> </w:t>
      </w:r>
      <w:r w:rsidRPr="00945274">
        <w:t>;</w:t>
      </w:r>
    </w:p>
    <w:p w14:paraId="16D27187" w14:textId="5C2EACFB" w:rsidR="00013169" w:rsidRPr="00945274" w:rsidRDefault="00013169" w:rsidP="008059EA">
      <w:pPr>
        <w:pStyle w:val="Normal-pool"/>
        <w:numPr>
          <w:ilvl w:val="1"/>
          <w:numId w:val="4"/>
        </w:numPr>
        <w:tabs>
          <w:tab w:val="clear" w:pos="1247"/>
          <w:tab w:val="clear" w:pos="1814"/>
          <w:tab w:val="clear" w:pos="2381"/>
          <w:tab w:val="clear" w:pos="2948"/>
          <w:tab w:val="clear" w:pos="3515"/>
          <w:tab w:val="clear" w:pos="4082"/>
          <w:tab w:val="left" w:pos="624"/>
        </w:tabs>
        <w:spacing w:after="120"/>
        <w:ind w:left="2495" w:hanging="624"/>
      </w:pPr>
      <w:r w:rsidRPr="00945274">
        <w:t>Composition de la Plateforme</w:t>
      </w:r>
      <w:r w:rsidR="006B651D">
        <w:t> </w:t>
      </w:r>
      <w:r w:rsidRPr="00945274">
        <w:t xml:space="preserve">; </w:t>
      </w:r>
    </w:p>
    <w:p w14:paraId="225A0603" w14:textId="77777777" w:rsidR="00013169" w:rsidRPr="00945274" w:rsidRDefault="00013169" w:rsidP="008059EA">
      <w:pPr>
        <w:pStyle w:val="Normal-pool"/>
        <w:numPr>
          <w:ilvl w:val="1"/>
          <w:numId w:val="4"/>
        </w:numPr>
        <w:tabs>
          <w:tab w:val="clear" w:pos="1247"/>
          <w:tab w:val="clear" w:pos="1814"/>
          <w:tab w:val="clear" w:pos="2381"/>
          <w:tab w:val="clear" w:pos="2948"/>
          <w:tab w:val="clear" w:pos="3515"/>
          <w:tab w:val="clear" w:pos="4082"/>
          <w:tab w:val="left" w:pos="624"/>
        </w:tabs>
        <w:spacing w:after="120"/>
        <w:ind w:left="2495" w:hanging="624"/>
        <w:rPr>
          <w:rFonts w:eastAsia="Times New Roman"/>
        </w:rPr>
      </w:pPr>
      <w:r w:rsidRPr="00945274">
        <w:t>Élection des membres du Bureau.</w:t>
      </w:r>
    </w:p>
    <w:p w14:paraId="72A55CE1" w14:textId="04FE7BFD"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Admission d</w:t>
      </w:r>
      <w:r w:rsidR="00080B11">
        <w:t>’</w:t>
      </w:r>
      <w:r w:rsidRPr="00945274">
        <w:t>observateurs.</w:t>
      </w:r>
    </w:p>
    <w:p w14:paraId="4CE921FE" w14:textId="77777777"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Vérification des pouvoirs des représentants.</w:t>
      </w:r>
    </w:p>
    <w:p w14:paraId="26C9E9A9" w14:textId="1386AB54"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Rapport de la Secrétaire exécutive sur les progrès accomplis dans la mise en œuvre du programme de travail glissant pour la période allant jusqu</w:t>
      </w:r>
      <w:r w:rsidR="00080B11">
        <w:t>’</w:t>
      </w:r>
      <w:r w:rsidRPr="00945274">
        <w:t>en 2030.</w:t>
      </w:r>
    </w:p>
    <w:p w14:paraId="2B15D0D0" w14:textId="77777777"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Dispositifs financiers et budgétaires pour la Plateforme.</w:t>
      </w:r>
    </w:p>
    <w:p w14:paraId="7EF87BEC" w14:textId="10EE83DB"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rPr>
          <w:rFonts w:eastAsia="Times New Roman"/>
        </w:rPr>
      </w:pPr>
      <w:r w:rsidRPr="00945274">
        <w:t>Évaluation des connaissances</w:t>
      </w:r>
      <w:r w:rsidR="006B651D">
        <w:t> </w:t>
      </w:r>
      <w:r w:rsidRPr="00945274">
        <w:t>:</w:t>
      </w:r>
    </w:p>
    <w:p w14:paraId="1DB70E10" w14:textId="64906750" w:rsidR="00013169" w:rsidRPr="00945274" w:rsidRDefault="00013169" w:rsidP="008059EA">
      <w:pPr>
        <w:pStyle w:val="Normal-pool"/>
        <w:numPr>
          <w:ilvl w:val="1"/>
          <w:numId w:val="5"/>
        </w:numPr>
        <w:tabs>
          <w:tab w:val="clear" w:pos="1247"/>
          <w:tab w:val="clear" w:pos="1814"/>
          <w:tab w:val="clear" w:pos="2381"/>
          <w:tab w:val="clear" w:pos="2948"/>
          <w:tab w:val="clear" w:pos="3515"/>
          <w:tab w:val="clear" w:pos="4082"/>
          <w:tab w:val="left" w:pos="624"/>
        </w:tabs>
        <w:spacing w:after="120"/>
        <w:ind w:left="2495" w:hanging="624"/>
      </w:pPr>
      <w:r w:rsidRPr="00945274">
        <w:t>Évaluation thématique des espèces exotiques envahissantes</w:t>
      </w:r>
      <w:r w:rsidR="006B651D">
        <w:t> </w:t>
      </w:r>
      <w:r w:rsidRPr="00945274">
        <w:t xml:space="preserve">; </w:t>
      </w:r>
    </w:p>
    <w:p w14:paraId="12A34313" w14:textId="25F98312" w:rsidR="00013169" w:rsidRPr="00945274" w:rsidRDefault="00013169" w:rsidP="008059EA">
      <w:pPr>
        <w:pStyle w:val="Normal-pool"/>
        <w:numPr>
          <w:ilvl w:val="1"/>
          <w:numId w:val="5"/>
        </w:numPr>
        <w:tabs>
          <w:tab w:val="clear" w:pos="1247"/>
          <w:tab w:val="clear" w:pos="1814"/>
          <w:tab w:val="clear" w:pos="2381"/>
          <w:tab w:val="clear" w:pos="2948"/>
          <w:tab w:val="clear" w:pos="3515"/>
          <w:tab w:val="clear" w:pos="4082"/>
          <w:tab w:val="left" w:pos="624"/>
        </w:tabs>
        <w:spacing w:after="120"/>
        <w:ind w:left="2495" w:hanging="624"/>
      </w:pPr>
      <w:r w:rsidRPr="00945274">
        <w:t>Collaboration avec le Groupe d</w:t>
      </w:r>
      <w:r w:rsidR="00080B11">
        <w:t>’</w:t>
      </w:r>
      <w:r w:rsidRPr="00945274">
        <w:t>experts intergouvernemental sur l</w:t>
      </w:r>
      <w:r w:rsidR="00080B11">
        <w:t>’</w:t>
      </w:r>
      <w:r w:rsidRPr="00945274">
        <w:t>évolution du climat.</w:t>
      </w:r>
    </w:p>
    <w:p w14:paraId="1C50D96A" w14:textId="7E7EFC11"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Renforcement des capacités, consolidation de la base de connaissances et appui à l</w:t>
      </w:r>
      <w:r w:rsidR="00080B11">
        <w:t>’</w:t>
      </w:r>
      <w:r w:rsidRPr="00945274">
        <w:t>élaboration des politiques.</w:t>
      </w:r>
    </w:p>
    <w:p w14:paraId="64B1831C" w14:textId="54549278"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Renforcement de l</w:t>
      </w:r>
      <w:r w:rsidR="00080B11">
        <w:t>’</w:t>
      </w:r>
      <w:r w:rsidRPr="00945274">
        <w:t>efficacité de la Plateforme.</w:t>
      </w:r>
    </w:p>
    <w:p w14:paraId="08FFAD94" w14:textId="7C26A5CC"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Demandes, contributions et suggestions d</w:t>
      </w:r>
      <w:r w:rsidR="00080B11">
        <w:t>’</w:t>
      </w:r>
      <w:r w:rsidRPr="00945274">
        <w:t>éléments additionnels au programme de travail glissant de la Plateforme pour la période allant jusqu</w:t>
      </w:r>
      <w:r w:rsidR="00080B11">
        <w:t>’</w:t>
      </w:r>
      <w:r w:rsidRPr="00945274">
        <w:t>en 2030.</w:t>
      </w:r>
    </w:p>
    <w:p w14:paraId="53B2C987" w14:textId="2A4F3603"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Organisation des travaux de la Plénière</w:t>
      </w:r>
      <w:r w:rsidR="006B651D">
        <w:t> </w:t>
      </w:r>
      <w:r w:rsidRPr="00945274">
        <w:t>; date et lieu des futures sessions de la Plénière.</w:t>
      </w:r>
    </w:p>
    <w:p w14:paraId="0CEA13D1" w14:textId="77777777"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Adoption des décisions et du rapport sur les travaux de la session.</w:t>
      </w:r>
    </w:p>
    <w:p w14:paraId="0B06EF41" w14:textId="77777777" w:rsidR="00013169" w:rsidRPr="00945274" w:rsidRDefault="00013169" w:rsidP="008059EA">
      <w:pPr>
        <w:pStyle w:val="Normal-pool"/>
        <w:numPr>
          <w:ilvl w:val="6"/>
          <w:numId w:val="3"/>
        </w:numPr>
        <w:tabs>
          <w:tab w:val="clear" w:pos="1247"/>
          <w:tab w:val="clear" w:pos="1814"/>
          <w:tab w:val="clear" w:pos="2381"/>
          <w:tab w:val="clear" w:pos="2948"/>
          <w:tab w:val="clear" w:pos="3515"/>
          <w:tab w:val="clear" w:pos="4082"/>
          <w:tab w:val="left" w:pos="624"/>
        </w:tabs>
        <w:spacing w:after="120"/>
        <w:ind w:left="1871" w:hanging="624"/>
      </w:pPr>
      <w:r w:rsidRPr="00945274">
        <w:t>Clôture de la session.</w:t>
      </w:r>
      <w:bookmarkEnd w:id="0"/>
    </w:p>
    <w:p w14:paraId="2415382D" w14:textId="77777777" w:rsidR="00013169" w:rsidRPr="00945274" w:rsidRDefault="00013169" w:rsidP="00013169">
      <w:pPr>
        <w:pStyle w:val="Normal-pool"/>
        <w:sectPr w:rsidR="00013169" w:rsidRPr="00945274" w:rsidSect="009F06EF">
          <w:headerReference w:type="first" r:id="rId19"/>
          <w:footerReference w:type="first" r:id="rId20"/>
          <w:pgSz w:w="11906" w:h="16838" w:code="9"/>
          <w:pgMar w:top="907" w:right="992" w:bottom="1418" w:left="1418" w:header="539" w:footer="975" w:gutter="0"/>
          <w:cols w:space="539"/>
          <w:titlePg/>
          <w:docGrid w:linePitch="360"/>
        </w:sectPr>
      </w:pPr>
    </w:p>
    <w:p w14:paraId="5D18EC97" w14:textId="197C242C" w:rsidR="00013169" w:rsidRPr="00945274" w:rsidRDefault="00013169" w:rsidP="00013169">
      <w:pPr>
        <w:pStyle w:val="ZZAnxheader"/>
      </w:pPr>
      <w:bookmarkStart w:id="1" w:name="_Hlk94686736"/>
      <w:r w:rsidRPr="00945274">
        <w:lastRenderedPageBreak/>
        <w:t>Annexe</w:t>
      </w:r>
      <w:r w:rsidR="006B651D">
        <w:t> </w:t>
      </w:r>
      <w:r w:rsidRPr="00945274">
        <w:t>II</w:t>
      </w:r>
    </w:p>
    <w:p w14:paraId="20393952" w14:textId="0BEB667E" w:rsidR="00013169" w:rsidRPr="00945274" w:rsidRDefault="00013169" w:rsidP="00013169">
      <w:pPr>
        <w:pStyle w:val="ZZAnxtitle"/>
        <w:rPr>
          <w:szCs w:val="22"/>
        </w:rPr>
      </w:pPr>
      <w:r w:rsidRPr="00945274">
        <w:t>Projet d</w:t>
      </w:r>
      <w:r w:rsidR="00080B11">
        <w:t>’</w:t>
      </w:r>
      <w:r w:rsidRPr="00945274">
        <w:t>organisation des travaux de la dixième session de la Plénière de la Plateforme scientifique et politique sur la biodiversité et les services écosystémiques</w:t>
      </w:r>
    </w:p>
    <w:tbl>
      <w:tblPr>
        <w:tblW w:w="54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276"/>
        <w:gridCol w:w="1417"/>
        <w:gridCol w:w="1418"/>
        <w:gridCol w:w="1134"/>
        <w:gridCol w:w="1417"/>
        <w:gridCol w:w="1134"/>
        <w:gridCol w:w="1277"/>
        <w:gridCol w:w="1276"/>
        <w:gridCol w:w="1275"/>
        <w:gridCol w:w="850"/>
        <w:gridCol w:w="1278"/>
      </w:tblGrid>
      <w:tr w:rsidR="00B4603D" w:rsidRPr="00B4603D" w14:paraId="4ABAAE3B" w14:textId="77777777" w:rsidTr="00A95294">
        <w:trPr>
          <w:trHeight w:val="57"/>
          <w:jc w:val="right"/>
        </w:trPr>
        <w:tc>
          <w:tcPr>
            <w:tcW w:w="1978" w:type="dxa"/>
            <w:shd w:val="clear" w:color="auto" w:fill="auto"/>
            <w:noWrap/>
            <w:vAlign w:val="bottom"/>
            <w:hideMark/>
          </w:tcPr>
          <w:bookmarkEnd w:id="1"/>
          <w:p w14:paraId="4E58B7C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i/>
                <w:iCs/>
                <w:sz w:val="17"/>
                <w:szCs w:val="17"/>
              </w:rPr>
            </w:pPr>
            <w:r w:rsidRPr="00B4603D">
              <w:rPr>
                <w:sz w:val="17"/>
                <w:szCs w:val="17"/>
              </w:rPr>
              <w:t xml:space="preserve"> </w:t>
            </w:r>
            <w:r w:rsidRPr="00B4603D">
              <w:rPr>
                <w:i/>
                <w:iCs/>
                <w:sz w:val="17"/>
                <w:szCs w:val="17"/>
              </w:rPr>
              <w:t>Heure</w:t>
            </w:r>
          </w:p>
        </w:tc>
        <w:tc>
          <w:tcPr>
            <w:tcW w:w="1276" w:type="dxa"/>
            <w:vAlign w:val="bottom"/>
          </w:tcPr>
          <w:p w14:paraId="3C9062C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0</w:t>
            </w:r>
          </w:p>
        </w:tc>
        <w:tc>
          <w:tcPr>
            <w:tcW w:w="1417" w:type="dxa"/>
            <w:vAlign w:val="bottom"/>
          </w:tcPr>
          <w:p w14:paraId="0A2B542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1</w:t>
            </w:r>
          </w:p>
        </w:tc>
        <w:tc>
          <w:tcPr>
            <w:tcW w:w="2552" w:type="dxa"/>
            <w:gridSpan w:val="2"/>
            <w:vAlign w:val="bottom"/>
          </w:tcPr>
          <w:p w14:paraId="3B4905EF"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2</w:t>
            </w:r>
          </w:p>
        </w:tc>
        <w:tc>
          <w:tcPr>
            <w:tcW w:w="2551" w:type="dxa"/>
            <w:gridSpan w:val="2"/>
            <w:vAlign w:val="bottom"/>
          </w:tcPr>
          <w:p w14:paraId="7B75758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3</w:t>
            </w:r>
          </w:p>
        </w:tc>
        <w:tc>
          <w:tcPr>
            <w:tcW w:w="2553" w:type="dxa"/>
            <w:gridSpan w:val="2"/>
            <w:vAlign w:val="bottom"/>
          </w:tcPr>
          <w:p w14:paraId="642A450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4</w:t>
            </w:r>
          </w:p>
        </w:tc>
        <w:tc>
          <w:tcPr>
            <w:tcW w:w="2125" w:type="dxa"/>
            <w:gridSpan w:val="2"/>
            <w:vAlign w:val="bottom"/>
          </w:tcPr>
          <w:p w14:paraId="44A73C5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5</w:t>
            </w:r>
          </w:p>
        </w:tc>
        <w:tc>
          <w:tcPr>
            <w:tcW w:w="1278" w:type="dxa"/>
            <w:vAlign w:val="bottom"/>
          </w:tcPr>
          <w:p w14:paraId="5EC1C54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B4603D">
              <w:rPr>
                <w:i/>
                <w:iCs/>
                <w:sz w:val="17"/>
                <w:szCs w:val="17"/>
              </w:rPr>
              <w:t>Jour 6</w:t>
            </w:r>
          </w:p>
        </w:tc>
      </w:tr>
      <w:tr w:rsidR="00B4603D" w:rsidRPr="00B4603D" w14:paraId="74FC99DD" w14:textId="77777777" w:rsidTr="00A95294">
        <w:trPr>
          <w:trHeight w:val="57"/>
          <w:jc w:val="right"/>
        </w:trPr>
        <w:tc>
          <w:tcPr>
            <w:tcW w:w="1978" w:type="dxa"/>
            <w:shd w:val="clear" w:color="auto" w:fill="auto"/>
            <w:hideMark/>
          </w:tcPr>
          <w:p w14:paraId="76BADB0E" w14:textId="2D5D1EF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8</w:t>
            </w:r>
            <w:r w:rsidR="00CE5A65">
              <w:rPr>
                <w:sz w:val="17"/>
                <w:szCs w:val="17"/>
              </w:rPr>
              <w:t> </w:t>
            </w:r>
            <w:r w:rsidRPr="00B4603D">
              <w:rPr>
                <w:sz w:val="17"/>
                <w:szCs w:val="17"/>
              </w:rPr>
              <w:t>heures – 10</w:t>
            </w:r>
            <w:r w:rsidR="00CE5A65">
              <w:rPr>
                <w:sz w:val="17"/>
                <w:szCs w:val="17"/>
              </w:rPr>
              <w:t> </w:t>
            </w:r>
            <w:r w:rsidRPr="00B4603D">
              <w:rPr>
                <w:sz w:val="17"/>
                <w:szCs w:val="17"/>
              </w:rPr>
              <w:t>heures</w:t>
            </w:r>
          </w:p>
        </w:tc>
        <w:tc>
          <w:tcPr>
            <w:tcW w:w="1276" w:type="dxa"/>
            <w:vMerge w:val="restart"/>
            <w:shd w:val="clear" w:color="auto" w:fill="D9D9D9"/>
            <w:vAlign w:val="center"/>
          </w:tcPr>
          <w:p w14:paraId="7972AF2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 / consultations avec les parties prenantes</w:t>
            </w:r>
          </w:p>
        </w:tc>
        <w:tc>
          <w:tcPr>
            <w:tcW w:w="1417" w:type="dxa"/>
            <w:shd w:val="clear" w:color="auto" w:fill="D9D9D9"/>
            <w:vAlign w:val="center"/>
          </w:tcPr>
          <w:p w14:paraId="3FB764B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w:t>
            </w:r>
          </w:p>
        </w:tc>
        <w:tc>
          <w:tcPr>
            <w:tcW w:w="2552" w:type="dxa"/>
            <w:gridSpan w:val="2"/>
            <w:shd w:val="clear" w:color="auto" w:fill="D9D9D9"/>
          </w:tcPr>
          <w:p w14:paraId="79A03ED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w:t>
            </w:r>
          </w:p>
        </w:tc>
        <w:tc>
          <w:tcPr>
            <w:tcW w:w="2551" w:type="dxa"/>
            <w:gridSpan w:val="2"/>
            <w:shd w:val="clear" w:color="auto" w:fill="D9D9D9"/>
          </w:tcPr>
          <w:p w14:paraId="13987177"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w:t>
            </w:r>
          </w:p>
        </w:tc>
        <w:tc>
          <w:tcPr>
            <w:tcW w:w="2553" w:type="dxa"/>
            <w:gridSpan w:val="2"/>
            <w:shd w:val="clear" w:color="auto" w:fill="D9D9D9"/>
          </w:tcPr>
          <w:p w14:paraId="5A45994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w:t>
            </w:r>
          </w:p>
        </w:tc>
        <w:tc>
          <w:tcPr>
            <w:tcW w:w="2125" w:type="dxa"/>
            <w:gridSpan w:val="2"/>
            <w:shd w:val="clear" w:color="auto" w:fill="D9D9D9"/>
          </w:tcPr>
          <w:p w14:paraId="3B170C3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w:t>
            </w:r>
          </w:p>
        </w:tc>
        <w:tc>
          <w:tcPr>
            <w:tcW w:w="1278" w:type="dxa"/>
            <w:shd w:val="clear" w:color="auto" w:fill="D9D9D9"/>
          </w:tcPr>
          <w:p w14:paraId="7E3C93B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Consultations régionales</w:t>
            </w:r>
          </w:p>
        </w:tc>
      </w:tr>
      <w:tr w:rsidR="00B4603D" w:rsidRPr="00B4603D" w14:paraId="69A150B6" w14:textId="77777777" w:rsidTr="00A95294">
        <w:trPr>
          <w:trHeight w:val="57"/>
          <w:jc w:val="right"/>
        </w:trPr>
        <w:tc>
          <w:tcPr>
            <w:tcW w:w="1978" w:type="dxa"/>
            <w:shd w:val="clear" w:color="auto" w:fill="auto"/>
            <w:hideMark/>
          </w:tcPr>
          <w:p w14:paraId="19A7BC2F" w14:textId="0F8A193A"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10</w:t>
            </w:r>
            <w:r w:rsidR="00CE5A65">
              <w:rPr>
                <w:sz w:val="17"/>
                <w:szCs w:val="17"/>
              </w:rPr>
              <w:t> </w:t>
            </w:r>
            <w:r w:rsidRPr="00B4603D">
              <w:rPr>
                <w:sz w:val="17"/>
                <w:szCs w:val="17"/>
              </w:rPr>
              <w:t>heures – 10</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52EB0527"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val="restart"/>
            <w:shd w:val="clear" w:color="auto" w:fill="FFC000"/>
            <w:vAlign w:val="center"/>
          </w:tcPr>
          <w:p w14:paraId="1D319E3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shd w:val="clear" w:color="auto" w:fill="FFC000"/>
              </w:rPr>
            </w:pPr>
            <w:r w:rsidRPr="00B4603D">
              <w:rPr>
                <w:b/>
                <w:bCs/>
                <w:sz w:val="17"/>
                <w:szCs w:val="17"/>
              </w:rPr>
              <w:t>Plénière</w:t>
            </w:r>
          </w:p>
          <w:p w14:paraId="138F2675" w14:textId="454A9988"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sz w:val="17"/>
                <w:szCs w:val="17"/>
              </w:rPr>
              <w:t>Points</w:t>
            </w:r>
            <w:r w:rsidR="00A95294">
              <w:rPr>
                <w:sz w:val="17"/>
                <w:szCs w:val="17"/>
              </w:rPr>
              <w:t> </w:t>
            </w:r>
            <w:r w:rsidRPr="00B4603D">
              <w:rPr>
                <w:sz w:val="17"/>
                <w:szCs w:val="17"/>
              </w:rPr>
              <w:t>1, 2, 3, 4 et 5</w:t>
            </w:r>
          </w:p>
        </w:tc>
        <w:tc>
          <w:tcPr>
            <w:tcW w:w="1418" w:type="dxa"/>
            <w:vMerge w:val="restart"/>
            <w:shd w:val="clear" w:color="auto" w:fill="92D050"/>
            <w:vAlign w:val="center"/>
          </w:tcPr>
          <w:p w14:paraId="75C309C0" w14:textId="156EEAE1"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5E38A0">
              <w:rPr>
                <w:b/>
                <w:bCs/>
                <w:sz w:val="17"/>
                <w:szCs w:val="17"/>
              </w:rPr>
              <w:t> </w:t>
            </w:r>
            <w:r w:rsidRPr="00B4603D">
              <w:rPr>
                <w:b/>
                <w:bCs/>
                <w:sz w:val="17"/>
                <w:szCs w:val="17"/>
              </w:rPr>
              <w:t>I</w:t>
            </w:r>
          </w:p>
          <w:p w14:paraId="565A143E" w14:textId="0D08A32D"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7</w:t>
            </w:r>
            <w:r w:rsidR="00A95294">
              <w:rPr>
                <w:sz w:val="17"/>
                <w:szCs w:val="17"/>
              </w:rPr>
              <w:t> </w:t>
            </w:r>
            <w:r w:rsidRPr="00B4603D">
              <w:rPr>
                <w:sz w:val="17"/>
                <w:szCs w:val="17"/>
              </w:rPr>
              <w:t>a)</w:t>
            </w:r>
          </w:p>
          <w:p w14:paraId="58C7745A" w14:textId="0C2A4373"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Évaluation des</w:t>
            </w:r>
            <w:r w:rsidR="00A95294">
              <w:rPr>
                <w:sz w:val="17"/>
                <w:szCs w:val="17"/>
              </w:rPr>
              <w:t> </w:t>
            </w:r>
            <w:r w:rsidRPr="00B4603D">
              <w:rPr>
                <w:sz w:val="17"/>
                <w:szCs w:val="17"/>
              </w:rPr>
              <w:t>espèces exotiques envahissantes</w:t>
            </w:r>
          </w:p>
        </w:tc>
        <w:tc>
          <w:tcPr>
            <w:tcW w:w="1134" w:type="dxa"/>
            <w:vMerge w:val="restart"/>
            <w:shd w:val="clear" w:color="auto" w:fill="E2EFD9"/>
            <w:vAlign w:val="center"/>
          </w:tcPr>
          <w:p w14:paraId="76C774C3" w14:textId="25636E49"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II</w:t>
            </w:r>
          </w:p>
          <w:p w14:paraId="5CD75566" w14:textId="4D4ABA64"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8</w:t>
            </w:r>
          </w:p>
          <w:p w14:paraId="4BF40DEF"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Équipes spéciales</w:t>
            </w:r>
          </w:p>
        </w:tc>
        <w:tc>
          <w:tcPr>
            <w:tcW w:w="2551" w:type="dxa"/>
            <w:gridSpan w:val="2"/>
            <w:vMerge w:val="restart"/>
            <w:shd w:val="clear" w:color="auto" w:fill="FFC000"/>
            <w:vAlign w:val="center"/>
          </w:tcPr>
          <w:p w14:paraId="6CC7688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b/>
                <w:bCs/>
                <w:sz w:val="17"/>
                <w:szCs w:val="17"/>
              </w:rPr>
              <w:t>Plénière</w:t>
            </w:r>
          </w:p>
        </w:tc>
        <w:tc>
          <w:tcPr>
            <w:tcW w:w="1277" w:type="dxa"/>
            <w:vMerge w:val="restart"/>
            <w:shd w:val="clear" w:color="auto" w:fill="92D050"/>
            <w:vAlign w:val="center"/>
          </w:tcPr>
          <w:p w14:paraId="39021A06" w14:textId="3FF9B3FB"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w:t>
            </w:r>
          </w:p>
          <w:p w14:paraId="20AD3252" w14:textId="0325BED4"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7</w:t>
            </w:r>
            <w:r w:rsidR="00A95294">
              <w:rPr>
                <w:sz w:val="17"/>
                <w:szCs w:val="17"/>
              </w:rPr>
              <w:t> </w:t>
            </w:r>
            <w:r w:rsidRPr="00B4603D">
              <w:rPr>
                <w:sz w:val="17"/>
                <w:szCs w:val="17"/>
              </w:rPr>
              <w:t>a)</w:t>
            </w:r>
          </w:p>
          <w:p w14:paraId="2F703AF9" w14:textId="2A1F6F0C"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Évaluation des</w:t>
            </w:r>
            <w:r w:rsidR="00A95294">
              <w:rPr>
                <w:sz w:val="17"/>
                <w:szCs w:val="17"/>
              </w:rPr>
              <w:t> </w:t>
            </w:r>
            <w:r w:rsidRPr="00B4603D">
              <w:rPr>
                <w:sz w:val="17"/>
                <w:szCs w:val="17"/>
              </w:rPr>
              <w:t>espèces exotiques envahissantes</w:t>
            </w:r>
          </w:p>
        </w:tc>
        <w:tc>
          <w:tcPr>
            <w:tcW w:w="1276" w:type="dxa"/>
            <w:vMerge w:val="restart"/>
            <w:shd w:val="clear" w:color="auto" w:fill="E2EFD9"/>
            <w:vAlign w:val="center"/>
          </w:tcPr>
          <w:p w14:paraId="7F932B5C" w14:textId="31F44A7F"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II</w:t>
            </w:r>
          </w:p>
          <w:p w14:paraId="4BF35E82" w14:textId="7A862086"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8</w:t>
            </w:r>
          </w:p>
          <w:p w14:paraId="527D854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Équipes spéciales</w:t>
            </w:r>
          </w:p>
        </w:tc>
        <w:tc>
          <w:tcPr>
            <w:tcW w:w="1275" w:type="dxa"/>
            <w:vMerge w:val="restart"/>
            <w:shd w:val="clear" w:color="auto" w:fill="E2EFD9"/>
            <w:vAlign w:val="center"/>
          </w:tcPr>
          <w:p w14:paraId="346DFB43" w14:textId="7739DDEF"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II</w:t>
            </w:r>
          </w:p>
          <w:p w14:paraId="7A4CFB59" w14:textId="6FCF4E16"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9</w:t>
            </w:r>
          </w:p>
          <w:p w14:paraId="76538681" w14:textId="2F54AFC8"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Renforcement de l</w:t>
            </w:r>
            <w:r w:rsidR="00080B11" w:rsidRPr="00B4603D">
              <w:rPr>
                <w:sz w:val="17"/>
                <w:szCs w:val="17"/>
              </w:rPr>
              <w:t>’</w:t>
            </w:r>
            <w:r w:rsidRPr="00B4603D">
              <w:rPr>
                <w:sz w:val="17"/>
                <w:szCs w:val="17"/>
              </w:rPr>
              <w:t>efficacité</w:t>
            </w:r>
          </w:p>
        </w:tc>
        <w:tc>
          <w:tcPr>
            <w:tcW w:w="850" w:type="dxa"/>
            <w:vMerge w:val="restart"/>
            <w:shd w:val="clear" w:color="auto" w:fill="BDD6EE"/>
            <w:vAlign w:val="center"/>
          </w:tcPr>
          <w:p w14:paraId="6AE5CC56" w14:textId="77777777" w:rsidR="00CE5A65" w:rsidRDefault="00013169" w:rsidP="007C330F">
            <w:pPr>
              <w:tabs>
                <w:tab w:val="left" w:pos="1247"/>
                <w:tab w:val="left" w:pos="1814"/>
                <w:tab w:val="left" w:pos="2381"/>
                <w:tab w:val="left" w:pos="2948"/>
                <w:tab w:val="left" w:pos="3515"/>
                <w:tab w:val="left" w:pos="4082"/>
              </w:tabs>
              <w:spacing w:before="20" w:after="20"/>
              <w:jc w:val="center"/>
              <w:rPr>
                <w:b/>
                <w:bCs/>
                <w:sz w:val="17"/>
                <w:szCs w:val="17"/>
              </w:rPr>
            </w:pPr>
            <w:r w:rsidRPr="00B4603D">
              <w:rPr>
                <w:b/>
                <w:bCs/>
                <w:sz w:val="17"/>
                <w:szCs w:val="17"/>
              </w:rPr>
              <w:t>Groupe</w:t>
            </w:r>
          </w:p>
          <w:p w14:paraId="7D5C08C2" w14:textId="0CDCE526"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roofErr w:type="gramStart"/>
            <w:r w:rsidRPr="00B4603D">
              <w:rPr>
                <w:b/>
                <w:bCs/>
                <w:sz w:val="17"/>
                <w:szCs w:val="17"/>
              </w:rPr>
              <w:t>de</w:t>
            </w:r>
            <w:proofErr w:type="gramEnd"/>
            <w:r w:rsidRPr="00B4603D">
              <w:rPr>
                <w:b/>
                <w:bCs/>
                <w:sz w:val="17"/>
                <w:szCs w:val="17"/>
              </w:rPr>
              <w:t xml:space="preserve"> contact</w:t>
            </w:r>
          </w:p>
          <w:p w14:paraId="4EC8EB18" w14:textId="627FEDF9"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6</w:t>
            </w:r>
          </w:p>
          <w:p w14:paraId="0CEFD1D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Budget</w:t>
            </w:r>
          </w:p>
        </w:tc>
        <w:tc>
          <w:tcPr>
            <w:tcW w:w="1278" w:type="dxa"/>
            <w:vMerge w:val="restart"/>
            <w:shd w:val="clear" w:color="auto" w:fill="FFC000"/>
            <w:vAlign w:val="center"/>
          </w:tcPr>
          <w:p w14:paraId="6752AC1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b/>
                <w:bCs/>
                <w:sz w:val="17"/>
                <w:szCs w:val="17"/>
              </w:rPr>
              <w:t>Plénière</w:t>
            </w:r>
          </w:p>
        </w:tc>
      </w:tr>
      <w:tr w:rsidR="00B4603D" w:rsidRPr="00B4603D" w14:paraId="7FE9956A" w14:textId="77777777" w:rsidTr="00A95294">
        <w:trPr>
          <w:trHeight w:val="57"/>
          <w:jc w:val="right"/>
        </w:trPr>
        <w:tc>
          <w:tcPr>
            <w:tcW w:w="1978" w:type="dxa"/>
            <w:shd w:val="clear" w:color="auto" w:fill="auto"/>
            <w:hideMark/>
          </w:tcPr>
          <w:p w14:paraId="6CA24C34" w14:textId="111E97DC"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10</w:t>
            </w:r>
            <w:r w:rsidR="00CE5A65">
              <w:rPr>
                <w:sz w:val="17"/>
                <w:szCs w:val="17"/>
              </w:rPr>
              <w:t> </w:t>
            </w:r>
            <w:r w:rsidRPr="00B4603D">
              <w:rPr>
                <w:sz w:val="17"/>
                <w:szCs w:val="17"/>
              </w:rPr>
              <w:t>h</w:t>
            </w:r>
            <w:r w:rsidR="00CE5A65">
              <w:rPr>
                <w:sz w:val="17"/>
                <w:szCs w:val="17"/>
              </w:rPr>
              <w:t> </w:t>
            </w:r>
            <w:r w:rsidRPr="00B4603D">
              <w:rPr>
                <w:sz w:val="17"/>
                <w:szCs w:val="17"/>
              </w:rPr>
              <w:t>30 – 11</w:t>
            </w:r>
            <w:r w:rsidR="00CE5A65">
              <w:rPr>
                <w:sz w:val="17"/>
                <w:szCs w:val="17"/>
              </w:rPr>
              <w:t> </w:t>
            </w:r>
            <w:r w:rsidRPr="00B4603D">
              <w:rPr>
                <w:sz w:val="17"/>
                <w:szCs w:val="17"/>
              </w:rPr>
              <w:t>heures</w:t>
            </w:r>
          </w:p>
        </w:tc>
        <w:tc>
          <w:tcPr>
            <w:tcW w:w="1276" w:type="dxa"/>
            <w:vMerge/>
            <w:shd w:val="clear" w:color="auto" w:fill="D9D9D9"/>
            <w:vAlign w:val="center"/>
          </w:tcPr>
          <w:p w14:paraId="29524AE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55110617"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09238FB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344C9CB8"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shd w:val="clear" w:color="auto" w:fill="FFC000"/>
            <w:vAlign w:val="center"/>
          </w:tcPr>
          <w:p w14:paraId="7A251EC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7" w:type="dxa"/>
            <w:vMerge/>
            <w:shd w:val="clear" w:color="auto" w:fill="92D050"/>
            <w:vAlign w:val="center"/>
          </w:tcPr>
          <w:p w14:paraId="7D1998C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6" w:type="dxa"/>
            <w:vMerge/>
            <w:shd w:val="clear" w:color="auto" w:fill="E2EFD9"/>
            <w:vAlign w:val="center"/>
          </w:tcPr>
          <w:p w14:paraId="5A06A27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5" w:type="dxa"/>
            <w:vMerge/>
            <w:shd w:val="clear" w:color="auto" w:fill="E2EFD9"/>
            <w:vAlign w:val="center"/>
          </w:tcPr>
          <w:p w14:paraId="4B94AF63"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850" w:type="dxa"/>
            <w:vMerge/>
            <w:shd w:val="clear" w:color="auto" w:fill="BDD6EE"/>
            <w:vAlign w:val="center"/>
          </w:tcPr>
          <w:p w14:paraId="22194D39"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8" w:type="dxa"/>
            <w:vMerge/>
            <w:shd w:val="clear" w:color="auto" w:fill="FFC000"/>
            <w:vAlign w:val="center"/>
          </w:tcPr>
          <w:p w14:paraId="3FB4388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4603D" w:rsidRPr="00B4603D" w14:paraId="59936C8F" w14:textId="77777777" w:rsidTr="00A95294">
        <w:trPr>
          <w:trHeight w:val="57"/>
          <w:jc w:val="right"/>
        </w:trPr>
        <w:tc>
          <w:tcPr>
            <w:tcW w:w="1978" w:type="dxa"/>
            <w:shd w:val="clear" w:color="auto" w:fill="auto"/>
            <w:hideMark/>
          </w:tcPr>
          <w:p w14:paraId="3F1605CF" w14:textId="0F89F6CB"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11</w:t>
            </w:r>
            <w:r w:rsidR="00CE5A65">
              <w:rPr>
                <w:sz w:val="17"/>
                <w:szCs w:val="17"/>
              </w:rPr>
              <w:t> </w:t>
            </w:r>
            <w:r w:rsidRPr="00B4603D">
              <w:rPr>
                <w:sz w:val="17"/>
                <w:szCs w:val="17"/>
              </w:rPr>
              <w:t>heures – 11</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4AE9AB3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015B4996"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2622ADB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1B6F6ED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shd w:val="clear" w:color="auto" w:fill="FFC000"/>
            <w:vAlign w:val="center"/>
          </w:tcPr>
          <w:p w14:paraId="1CFB40C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7" w:type="dxa"/>
            <w:vMerge/>
            <w:shd w:val="clear" w:color="auto" w:fill="92D050"/>
            <w:vAlign w:val="center"/>
          </w:tcPr>
          <w:p w14:paraId="6DEFC86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6" w:type="dxa"/>
            <w:vMerge/>
            <w:shd w:val="clear" w:color="auto" w:fill="E2EFD9"/>
            <w:vAlign w:val="center"/>
          </w:tcPr>
          <w:p w14:paraId="22E7CD8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5" w:type="dxa"/>
            <w:vMerge/>
            <w:shd w:val="clear" w:color="auto" w:fill="E2EFD9"/>
            <w:vAlign w:val="center"/>
          </w:tcPr>
          <w:p w14:paraId="31C59063"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850" w:type="dxa"/>
            <w:vMerge/>
            <w:shd w:val="clear" w:color="auto" w:fill="BDD6EE"/>
            <w:vAlign w:val="center"/>
          </w:tcPr>
          <w:p w14:paraId="0340EA9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8" w:type="dxa"/>
            <w:vMerge/>
            <w:shd w:val="clear" w:color="auto" w:fill="FFC000"/>
            <w:vAlign w:val="center"/>
          </w:tcPr>
          <w:p w14:paraId="6C74D81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4603D" w:rsidRPr="00B4603D" w14:paraId="0EB9F91E" w14:textId="77777777" w:rsidTr="00A95294">
        <w:trPr>
          <w:trHeight w:val="57"/>
          <w:jc w:val="right"/>
        </w:trPr>
        <w:tc>
          <w:tcPr>
            <w:tcW w:w="1978" w:type="dxa"/>
            <w:shd w:val="clear" w:color="auto" w:fill="auto"/>
            <w:hideMark/>
          </w:tcPr>
          <w:p w14:paraId="07B89853" w14:textId="71B9EDCE"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11</w:t>
            </w:r>
            <w:r w:rsidR="00CE5A65">
              <w:rPr>
                <w:sz w:val="17"/>
                <w:szCs w:val="17"/>
              </w:rPr>
              <w:t> </w:t>
            </w:r>
            <w:r w:rsidRPr="00B4603D">
              <w:rPr>
                <w:sz w:val="17"/>
                <w:szCs w:val="17"/>
              </w:rPr>
              <w:t>h</w:t>
            </w:r>
            <w:r w:rsidR="00CE5A65">
              <w:rPr>
                <w:sz w:val="17"/>
                <w:szCs w:val="17"/>
              </w:rPr>
              <w:t> </w:t>
            </w:r>
            <w:r w:rsidRPr="00B4603D">
              <w:rPr>
                <w:sz w:val="17"/>
                <w:szCs w:val="17"/>
              </w:rPr>
              <w:t>30 – Midi</w:t>
            </w:r>
          </w:p>
        </w:tc>
        <w:tc>
          <w:tcPr>
            <w:tcW w:w="1276" w:type="dxa"/>
            <w:vMerge/>
            <w:shd w:val="clear" w:color="auto" w:fill="D9D9D9"/>
            <w:vAlign w:val="center"/>
          </w:tcPr>
          <w:p w14:paraId="4FB84A9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6C137E8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42E9761B"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1164AFD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val="restart"/>
            <w:shd w:val="clear" w:color="auto" w:fill="92D050"/>
            <w:vAlign w:val="center"/>
          </w:tcPr>
          <w:p w14:paraId="14EB9317" w14:textId="77777777" w:rsidR="00E25319" w:rsidRDefault="00013169" w:rsidP="007C330F">
            <w:pPr>
              <w:tabs>
                <w:tab w:val="left" w:pos="1247"/>
                <w:tab w:val="left" w:pos="1814"/>
                <w:tab w:val="left" w:pos="2381"/>
                <w:tab w:val="left" w:pos="2948"/>
                <w:tab w:val="left" w:pos="3515"/>
                <w:tab w:val="left" w:pos="4082"/>
              </w:tabs>
              <w:spacing w:before="20" w:after="20"/>
              <w:jc w:val="center"/>
              <w:rPr>
                <w:b/>
                <w:bCs/>
                <w:sz w:val="17"/>
                <w:szCs w:val="17"/>
              </w:rPr>
            </w:pPr>
            <w:r w:rsidRPr="00B4603D">
              <w:rPr>
                <w:b/>
                <w:bCs/>
                <w:sz w:val="17"/>
                <w:szCs w:val="17"/>
              </w:rPr>
              <w:t>Groupe de</w:t>
            </w:r>
          </w:p>
          <w:p w14:paraId="5EBBAB1E" w14:textId="1CDAE763"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 xml:space="preserve"> </w:t>
            </w:r>
            <w:proofErr w:type="gramStart"/>
            <w:r w:rsidRPr="00B4603D">
              <w:rPr>
                <w:b/>
                <w:bCs/>
                <w:sz w:val="17"/>
                <w:szCs w:val="17"/>
              </w:rPr>
              <w:t>travail</w:t>
            </w:r>
            <w:proofErr w:type="gramEnd"/>
            <w:r w:rsidR="00A95294">
              <w:rPr>
                <w:b/>
                <w:bCs/>
                <w:sz w:val="17"/>
                <w:szCs w:val="17"/>
              </w:rPr>
              <w:t> </w:t>
            </w:r>
            <w:r w:rsidRPr="00B4603D">
              <w:rPr>
                <w:b/>
                <w:bCs/>
                <w:sz w:val="17"/>
                <w:szCs w:val="17"/>
              </w:rPr>
              <w:t>I</w:t>
            </w:r>
          </w:p>
          <w:p w14:paraId="60A08513" w14:textId="05DCE1A4"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7</w:t>
            </w:r>
            <w:r w:rsidR="00A95294">
              <w:rPr>
                <w:sz w:val="17"/>
                <w:szCs w:val="17"/>
              </w:rPr>
              <w:t> </w:t>
            </w:r>
            <w:r w:rsidRPr="00B4603D">
              <w:rPr>
                <w:sz w:val="17"/>
                <w:szCs w:val="17"/>
              </w:rPr>
              <w:t>a)</w:t>
            </w:r>
          </w:p>
          <w:p w14:paraId="091E0851" w14:textId="5B7893E0"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Évaluation des espèces exotiques</w:t>
            </w:r>
            <w:r w:rsidR="00E25319">
              <w:rPr>
                <w:sz w:val="17"/>
                <w:szCs w:val="17"/>
              </w:rPr>
              <w:t> </w:t>
            </w:r>
            <w:r w:rsidRPr="00B4603D">
              <w:rPr>
                <w:sz w:val="17"/>
                <w:szCs w:val="17"/>
              </w:rPr>
              <w:t>envahissantes</w:t>
            </w:r>
          </w:p>
        </w:tc>
        <w:tc>
          <w:tcPr>
            <w:tcW w:w="1277" w:type="dxa"/>
            <w:vMerge/>
            <w:shd w:val="clear" w:color="auto" w:fill="92D050"/>
            <w:vAlign w:val="center"/>
          </w:tcPr>
          <w:p w14:paraId="6031B9C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6" w:type="dxa"/>
            <w:vMerge/>
            <w:shd w:val="clear" w:color="auto" w:fill="E2EFD9"/>
            <w:vAlign w:val="center"/>
          </w:tcPr>
          <w:p w14:paraId="6EB1FE62"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5" w:type="dxa"/>
            <w:vMerge/>
            <w:shd w:val="clear" w:color="auto" w:fill="E2EFD9"/>
            <w:vAlign w:val="center"/>
          </w:tcPr>
          <w:p w14:paraId="3D78DAA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850" w:type="dxa"/>
            <w:vMerge/>
            <w:shd w:val="clear" w:color="auto" w:fill="BDD6EE"/>
            <w:vAlign w:val="center"/>
          </w:tcPr>
          <w:p w14:paraId="606A2066"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8" w:type="dxa"/>
            <w:vMerge/>
            <w:shd w:val="clear" w:color="auto" w:fill="FFC000"/>
            <w:vAlign w:val="center"/>
          </w:tcPr>
          <w:p w14:paraId="6269C51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4603D" w:rsidRPr="00B4603D" w14:paraId="06DECD4D" w14:textId="77777777" w:rsidTr="00A95294">
        <w:trPr>
          <w:trHeight w:val="57"/>
          <w:jc w:val="right"/>
        </w:trPr>
        <w:tc>
          <w:tcPr>
            <w:tcW w:w="1978" w:type="dxa"/>
            <w:shd w:val="clear" w:color="auto" w:fill="auto"/>
            <w:hideMark/>
          </w:tcPr>
          <w:p w14:paraId="0F96A282" w14:textId="00CE9E75"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Midi – 12</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20E507F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0D6EF45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74A1234B"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64D3E51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shd w:val="clear" w:color="auto" w:fill="92D050"/>
          </w:tcPr>
          <w:p w14:paraId="30086C1D"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4E28565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7C84740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00654F5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49A1D263"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6010FDA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4603D" w:rsidRPr="00B4603D" w14:paraId="753D5E79" w14:textId="77777777" w:rsidTr="00A95294">
        <w:trPr>
          <w:trHeight w:val="57"/>
          <w:jc w:val="right"/>
        </w:trPr>
        <w:tc>
          <w:tcPr>
            <w:tcW w:w="1978" w:type="dxa"/>
            <w:shd w:val="clear" w:color="auto" w:fill="auto"/>
            <w:hideMark/>
          </w:tcPr>
          <w:p w14:paraId="2C76C536" w14:textId="439E67B4"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12</w:t>
            </w:r>
            <w:r w:rsidR="00CE5A65">
              <w:rPr>
                <w:sz w:val="17"/>
                <w:szCs w:val="17"/>
              </w:rPr>
              <w:t> </w:t>
            </w:r>
            <w:r w:rsidRPr="00B4603D">
              <w:rPr>
                <w:sz w:val="17"/>
                <w:szCs w:val="17"/>
              </w:rPr>
              <w:t>h</w:t>
            </w:r>
            <w:r w:rsidR="00CE5A65">
              <w:rPr>
                <w:sz w:val="17"/>
                <w:szCs w:val="17"/>
              </w:rPr>
              <w:t> </w:t>
            </w:r>
            <w:r w:rsidRPr="00B4603D">
              <w:rPr>
                <w:sz w:val="17"/>
                <w:szCs w:val="17"/>
              </w:rPr>
              <w:t>30 – 13</w:t>
            </w:r>
            <w:r w:rsidR="00CE5A65">
              <w:rPr>
                <w:sz w:val="17"/>
                <w:szCs w:val="17"/>
              </w:rPr>
              <w:t> </w:t>
            </w:r>
            <w:r w:rsidRPr="00B4603D">
              <w:rPr>
                <w:sz w:val="17"/>
                <w:szCs w:val="17"/>
              </w:rPr>
              <w:t>heures</w:t>
            </w:r>
          </w:p>
        </w:tc>
        <w:tc>
          <w:tcPr>
            <w:tcW w:w="1276" w:type="dxa"/>
            <w:vMerge/>
            <w:shd w:val="clear" w:color="auto" w:fill="D9D9D9"/>
            <w:vAlign w:val="center"/>
          </w:tcPr>
          <w:p w14:paraId="637871F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1EB930A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418B5BCB"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1A4D4348"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shd w:val="clear" w:color="auto" w:fill="92D050"/>
          </w:tcPr>
          <w:p w14:paraId="211ACE0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1C5F27E8"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098AB3B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291C60E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40BF0C7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7C4EC73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4603D" w:rsidRPr="00B4603D" w14:paraId="488324C4" w14:textId="77777777" w:rsidTr="00A95294">
        <w:trPr>
          <w:trHeight w:val="57"/>
          <w:jc w:val="right"/>
        </w:trPr>
        <w:tc>
          <w:tcPr>
            <w:tcW w:w="1978" w:type="dxa"/>
            <w:shd w:val="clear" w:color="auto" w:fill="auto"/>
            <w:hideMark/>
          </w:tcPr>
          <w:p w14:paraId="4E5E2B89" w14:textId="66BA7D36"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13</w:t>
            </w:r>
            <w:r w:rsidR="00CE5A65">
              <w:rPr>
                <w:sz w:val="17"/>
                <w:szCs w:val="17"/>
              </w:rPr>
              <w:t> </w:t>
            </w:r>
            <w:r w:rsidRPr="00B4603D">
              <w:rPr>
                <w:sz w:val="17"/>
                <w:szCs w:val="17"/>
              </w:rPr>
              <w:t>heures – 13</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0DB9100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val="restart"/>
            <w:shd w:val="clear" w:color="auto" w:fill="D9D9D9"/>
            <w:vAlign w:val="center"/>
          </w:tcPr>
          <w:p w14:paraId="0FA957B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2" w:type="dxa"/>
            <w:gridSpan w:val="2"/>
            <w:shd w:val="clear" w:color="auto" w:fill="D9D9D9"/>
            <w:vAlign w:val="center"/>
          </w:tcPr>
          <w:p w14:paraId="6E9668D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1" w:type="dxa"/>
            <w:gridSpan w:val="2"/>
            <w:shd w:val="clear" w:color="auto" w:fill="D9D9D9"/>
            <w:vAlign w:val="center"/>
          </w:tcPr>
          <w:p w14:paraId="1B40A86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3" w:type="dxa"/>
            <w:gridSpan w:val="2"/>
            <w:shd w:val="clear" w:color="auto" w:fill="D9D9D9"/>
            <w:vAlign w:val="center"/>
          </w:tcPr>
          <w:p w14:paraId="1A89E039"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25" w:type="dxa"/>
            <w:gridSpan w:val="2"/>
            <w:vMerge w:val="restart"/>
            <w:shd w:val="clear" w:color="auto" w:fill="D9D9D9"/>
            <w:vAlign w:val="center"/>
          </w:tcPr>
          <w:p w14:paraId="366BABE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1278" w:type="dxa"/>
            <w:vMerge w:val="restart"/>
            <w:shd w:val="clear" w:color="auto" w:fill="D9D9D9"/>
            <w:vAlign w:val="center"/>
          </w:tcPr>
          <w:p w14:paraId="5BAE4B1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r>
      <w:tr w:rsidR="00B4603D" w:rsidRPr="00B4603D" w14:paraId="01EA695D" w14:textId="77777777" w:rsidTr="00A95294">
        <w:trPr>
          <w:trHeight w:val="57"/>
          <w:jc w:val="right"/>
        </w:trPr>
        <w:tc>
          <w:tcPr>
            <w:tcW w:w="1978" w:type="dxa"/>
            <w:shd w:val="clear" w:color="auto" w:fill="auto"/>
            <w:hideMark/>
          </w:tcPr>
          <w:p w14:paraId="6A265F9F" w14:textId="5451F05E"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13</w:t>
            </w:r>
            <w:r w:rsidR="00CE5A65">
              <w:rPr>
                <w:sz w:val="17"/>
                <w:szCs w:val="17"/>
              </w:rPr>
              <w:t> </w:t>
            </w:r>
            <w:r w:rsidRPr="00CE5A65">
              <w:t>h</w:t>
            </w:r>
            <w:r w:rsidR="00CE5A65">
              <w:t> </w:t>
            </w:r>
            <w:r w:rsidRPr="00CE5A65">
              <w:t>30</w:t>
            </w:r>
            <w:r w:rsidRPr="00B4603D">
              <w:rPr>
                <w:sz w:val="17"/>
                <w:szCs w:val="17"/>
              </w:rPr>
              <w:t xml:space="preserve"> – 14</w:t>
            </w:r>
            <w:r w:rsidR="00CE5A65">
              <w:rPr>
                <w:sz w:val="17"/>
                <w:szCs w:val="17"/>
              </w:rPr>
              <w:t> </w:t>
            </w:r>
            <w:r w:rsidRPr="00B4603D">
              <w:rPr>
                <w:sz w:val="17"/>
                <w:szCs w:val="17"/>
              </w:rPr>
              <w:t>heures</w:t>
            </w:r>
          </w:p>
        </w:tc>
        <w:tc>
          <w:tcPr>
            <w:tcW w:w="1276" w:type="dxa"/>
            <w:vMerge/>
            <w:shd w:val="clear" w:color="auto" w:fill="D9D9D9"/>
            <w:vAlign w:val="center"/>
          </w:tcPr>
          <w:p w14:paraId="5D2F509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D9D9D9"/>
            <w:vAlign w:val="center"/>
          </w:tcPr>
          <w:p w14:paraId="7B33BE6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2" w:type="dxa"/>
            <w:gridSpan w:val="2"/>
            <w:vMerge w:val="restart"/>
            <w:shd w:val="clear" w:color="auto" w:fill="BDD6EE"/>
            <w:vAlign w:val="center"/>
          </w:tcPr>
          <w:p w14:paraId="0B1C071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b/>
                <w:bCs/>
                <w:sz w:val="17"/>
                <w:szCs w:val="17"/>
              </w:rPr>
              <w:t>Groupe de contact</w:t>
            </w:r>
          </w:p>
          <w:p w14:paraId="4D494530" w14:textId="6A58326D"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6</w:t>
            </w:r>
          </w:p>
          <w:p w14:paraId="0EF02CF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Budget</w:t>
            </w:r>
          </w:p>
        </w:tc>
        <w:tc>
          <w:tcPr>
            <w:tcW w:w="2551" w:type="dxa"/>
            <w:gridSpan w:val="2"/>
            <w:vMerge w:val="restart"/>
            <w:shd w:val="clear" w:color="auto" w:fill="BDD6EE"/>
            <w:vAlign w:val="center"/>
          </w:tcPr>
          <w:p w14:paraId="2EFAA4A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b/>
                <w:bCs/>
                <w:sz w:val="17"/>
                <w:szCs w:val="17"/>
              </w:rPr>
              <w:t>Groupe de contact</w:t>
            </w:r>
          </w:p>
          <w:p w14:paraId="608A693C" w14:textId="37394890"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6</w:t>
            </w:r>
          </w:p>
          <w:p w14:paraId="38F41E3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Budget</w:t>
            </w:r>
          </w:p>
        </w:tc>
        <w:tc>
          <w:tcPr>
            <w:tcW w:w="2553" w:type="dxa"/>
            <w:gridSpan w:val="2"/>
            <w:vMerge w:val="restart"/>
            <w:shd w:val="clear" w:color="auto" w:fill="BDD6EE"/>
            <w:vAlign w:val="center"/>
          </w:tcPr>
          <w:p w14:paraId="083790F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b/>
                <w:bCs/>
                <w:sz w:val="17"/>
                <w:szCs w:val="17"/>
              </w:rPr>
              <w:t>Groupe de contact</w:t>
            </w:r>
          </w:p>
          <w:p w14:paraId="56C08EDF" w14:textId="6FAB779D"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6</w:t>
            </w:r>
          </w:p>
          <w:p w14:paraId="3435DDA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Budget</w:t>
            </w:r>
          </w:p>
        </w:tc>
        <w:tc>
          <w:tcPr>
            <w:tcW w:w="2125" w:type="dxa"/>
            <w:gridSpan w:val="2"/>
            <w:vMerge/>
            <w:shd w:val="clear" w:color="auto" w:fill="D9D9D9"/>
          </w:tcPr>
          <w:p w14:paraId="11840A1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1183A1F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4603D" w:rsidRPr="00B4603D" w14:paraId="4302059C" w14:textId="77777777" w:rsidTr="00A95294">
        <w:trPr>
          <w:trHeight w:val="57"/>
          <w:jc w:val="right"/>
        </w:trPr>
        <w:tc>
          <w:tcPr>
            <w:tcW w:w="1978" w:type="dxa"/>
            <w:shd w:val="clear" w:color="auto" w:fill="auto"/>
            <w:hideMark/>
          </w:tcPr>
          <w:p w14:paraId="18D8D154" w14:textId="010B8C80"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14</w:t>
            </w:r>
            <w:r w:rsidR="00CE5A65">
              <w:rPr>
                <w:sz w:val="17"/>
                <w:szCs w:val="17"/>
              </w:rPr>
              <w:t> </w:t>
            </w:r>
            <w:r w:rsidRPr="00B4603D">
              <w:rPr>
                <w:sz w:val="17"/>
                <w:szCs w:val="17"/>
              </w:rPr>
              <w:t>heures – 14</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50E3545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D9D9D9"/>
            <w:vAlign w:val="center"/>
          </w:tcPr>
          <w:p w14:paraId="3C28644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2" w:type="dxa"/>
            <w:gridSpan w:val="2"/>
            <w:vMerge/>
            <w:shd w:val="clear" w:color="auto" w:fill="BDD6EE"/>
          </w:tcPr>
          <w:p w14:paraId="749ADDBD"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shd w:val="clear" w:color="auto" w:fill="BDD6EE"/>
          </w:tcPr>
          <w:p w14:paraId="74398A7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3" w:type="dxa"/>
            <w:gridSpan w:val="2"/>
            <w:vMerge/>
            <w:shd w:val="clear" w:color="auto" w:fill="BDD6EE"/>
          </w:tcPr>
          <w:p w14:paraId="5E825D0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25" w:type="dxa"/>
            <w:gridSpan w:val="2"/>
            <w:vMerge/>
            <w:shd w:val="clear" w:color="auto" w:fill="D9D9D9"/>
          </w:tcPr>
          <w:p w14:paraId="4A37FFB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615989A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4603D" w:rsidRPr="00B4603D" w14:paraId="3E8F965E" w14:textId="77777777" w:rsidTr="00A95294">
        <w:trPr>
          <w:trHeight w:val="57"/>
          <w:jc w:val="right"/>
        </w:trPr>
        <w:tc>
          <w:tcPr>
            <w:tcW w:w="1978" w:type="dxa"/>
            <w:shd w:val="clear" w:color="auto" w:fill="auto"/>
            <w:hideMark/>
          </w:tcPr>
          <w:p w14:paraId="3F9E11E1" w14:textId="72D32905"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14</w:t>
            </w:r>
            <w:r w:rsidR="00CE5A65">
              <w:rPr>
                <w:sz w:val="17"/>
                <w:szCs w:val="17"/>
              </w:rPr>
              <w:t> </w:t>
            </w:r>
            <w:r w:rsidRPr="00B4603D">
              <w:rPr>
                <w:sz w:val="17"/>
                <w:szCs w:val="17"/>
              </w:rPr>
              <w:t>h</w:t>
            </w:r>
            <w:r w:rsidR="00CE5A65">
              <w:rPr>
                <w:sz w:val="17"/>
                <w:szCs w:val="17"/>
              </w:rPr>
              <w:t> </w:t>
            </w:r>
            <w:r w:rsidRPr="00B4603D">
              <w:rPr>
                <w:sz w:val="17"/>
                <w:szCs w:val="17"/>
              </w:rPr>
              <w:t>30 – 15</w:t>
            </w:r>
            <w:r w:rsidR="00CE5A65">
              <w:rPr>
                <w:sz w:val="17"/>
                <w:szCs w:val="17"/>
              </w:rPr>
              <w:t> </w:t>
            </w:r>
            <w:r w:rsidRPr="00B4603D">
              <w:rPr>
                <w:sz w:val="17"/>
                <w:szCs w:val="17"/>
              </w:rPr>
              <w:t>heures</w:t>
            </w:r>
          </w:p>
        </w:tc>
        <w:tc>
          <w:tcPr>
            <w:tcW w:w="1276" w:type="dxa"/>
            <w:vMerge/>
            <w:shd w:val="clear" w:color="auto" w:fill="D9D9D9"/>
            <w:vAlign w:val="center"/>
          </w:tcPr>
          <w:p w14:paraId="2E20C74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D9D9D9"/>
            <w:vAlign w:val="center"/>
          </w:tcPr>
          <w:p w14:paraId="3A89767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2" w:type="dxa"/>
            <w:gridSpan w:val="2"/>
            <w:vMerge/>
            <w:shd w:val="clear" w:color="auto" w:fill="BDD6EE"/>
          </w:tcPr>
          <w:p w14:paraId="46916E6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1" w:type="dxa"/>
            <w:gridSpan w:val="2"/>
            <w:vMerge/>
            <w:shd w:val="clear" w:color="auto" w:fill="BDD6EE"/>
          </w:tcPr>
          <w:p w14:paraId="5444EC03"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553" w:type="dxa"/>
            <w:gridSpan w:val="2"/>
            <w:vMerge/>
            <w:shd w:val="clear" w:color="auto" w:fill="BDD6EE"/>
          </w:tcPr>
          <w:p w14:paraId="731F085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25" w:type="dxa"/>
            <w:gridSpan w:val="2"/>
            <w:vMerge/>
            <w:shd w:val="clear" w:color="auto" w:fill="D9D9D9"/>
          </w:tcPr>
          <w:p w14:paraId="088F652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0028F6C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A95294" w:rsidRPr="00B4603D" w14:paraId="37B95139" w14:textId="77777777" w:rsidTr="00A95294">
        <w:trPr>
          <w:trHeight w:val="57"/>
          <w:jc w:val="right"/>
        </w:trPr>
        <w:tc>
          <w:tcPr>
            <w:tcW w:w="1978" w:type="dxa"/>
            <w:shd w:val="clear" w:color="auto" w:fill="auto"/>
            <w:hideMark/>
          </w:tcPr>
          <w:p w14:paraId="258873D6" w14:textId="29425541"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15</w:t>
            </w:r>
            <w:r w:rsidR="00CE5A65">
              <w:rPr>
                <w:sz w:val="17"/>
                <w:szCs w:val="17"/>
              </w:rPr>
              <w:t> </w:t>
            </w:r>
            <w:r w:rsidRPr="00B4603D">
              <w:rPr>
                <w:sz w:val="17"/>
                <w:szCs w:val="17"/>
              </w:rPr>
              <w:t>heures–15</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7ED098E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val="restart"/>
            <w:shd w:val="clear" w:color="auto" w:fill="FFC000"/>
            <w:vAlign w:val="center"/>
          </w:tcPr>
          <w:p w14:paraId="2385DC29"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Plénière</w:t>
            </w:r>
          </w:p>
          <w:p w14:paraId="615BE470" w14:textId="2C78DD99"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sz w:val="17"/>
                <w:szCs w:val="17"/>
              </w:rPr>
              <w:t>Points</w:t>
            </w:r>
            <w:r w:rsidR="00A95294">
              <w:rPr>
                <w:sz w:val="17"/>
                <w:szCs w:val="17"/>
              </w:rPr>
              <w:t> </w:t>
            </w:r>
            <w:r w:rsidRPr="00B4603D">
              <w:rPr>
                <w:sz w:val="17"/>
                <w:szCs w:val="17"/>
              </w:rPr>
              <w:t>6 à</w:t>
            </w:r>
            <w:r w:rsidR="00A95294">
              <w:rPr>
                <w:sz w:val="17"/>
                <w:szCs w:val="17"/>
              </w:rPr>
              <w:t> </w:t>
            </w:r>
            <w:r w:rsidRPr="00B4603D">
              <w:rPr>
                <w:sz w:val="17"/>
                <w:szCs w:val="17"/>
              </w:rPr>
              <w:t>11</w:t>
            </w:r>
          </w:p>
        </w:tc>
        <w:tc>
          <w:tcPr>
            <w:tcW w:w="1418" w:type="dxa"/>
            <w:vMerge w:val="restart"/>
            <w:shd w:val="clear" w:color="auto" w:fill="92D050"/>
            <w:vAlign w:val="center"/>
          </w:tcPr>
          <w:p w14:paraId="1D578AD6" w14:textId="55669516"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w:t>
            </w:r>
          </w:p>
          <w:p w14:paraId="4275E7AB" w14:textId="3E559D43"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7</w:t>
            </w:r>
            <w:r w:rsidR="00A95294">
              <w:rPr>
                <w:sz w:val="17"/>
                <w:szCs w:val="17"/>
              </w:rPr>
              <w:t> </w:t>
            </w:r>
            <w:r w:rsidRPr="00B4603D">
              <w:rPr>
                <w:sz w:val="17"/>
                <w:szCs w:val="17"/>
              </w:rPr>
              <w:t>a)</w:t>
            </w:r>
          </w:p>
          <w:p w14:paraId="4045603D" w14:textId="22BC7F9B"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Évaluation des</w:t>
            </w:r>
            <w:r w:rsidR="00A95294">
              <w:rPr>
                <w:sz w:val="17"/>
                <w:szCs w:val="17"/>
              </w:rPr>
              <w:t> </w:t>
            </w:r>
            <w:r w:rsidRPr="00B4603D">
              <w:rPr>
                <w:sz w:val="17"/>
                <w:szCs w:val="17"/>
              </w:rPr>
              <w:t>espèces exotiques envahissantes</w:t>
            </w:r>
          </w:p>
        </w:tc>
        <w:tc>
          <w:tcPr>
            <w:tcW w:w="1134" w:type="dxa"/>
            <w:vMerge w:val="restart"/>
            <w:shd w:val="clear" w:color="auto" w:fill="E2EFD9"/>
            <w:vAlign w:val="center"/>
          </w:tcPr>
          <w:p w14:paraId="4089EB30" w14:textId="023C063D"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II</w:t>
            </w:r>
          </w:p>
          <w:p w14:paraId="061060EA" w14:textId="3E0B332E"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10</w:t>
            </w:r>
          </w:p>
          <w:p w14:paraId="3D62A7A2"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Demandes au titre du programme de travail</w:t>
            </w:r>
          </w:p>
        </w:tc>
        <w:tc>
          <w:tcPr>
            <w:tcW w:w="1417" w:type="dxa"/>
            <w:vMerge w:val="restart"/>
            <w:shd w:val="clear" w:color="auto" w:fill="92D050"/>
            <w:vAlign w:val="center"/>
          </w:tcPr>
          <w:p w14:paraId="0CC5B54A" w14:textId="45AAF07D"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A95294">
              <w:rPr>
                <w:b/>
                <w:bCs/>
                <w:sz w:val="17"/>
                <w:szCs w:val="17"/>
              </w:rPr>
              <w:t> </w:t>
            </w:r>
            <w:r w:rsidRPr="00B4603D">
              <w:rPr>
                <w:b/>
                <w:bCs/>
                <w:sz w:val="17"/>
                <w:szCs w:val="17"/>
              </w:rPr>
              <w:t>I</w:t>
            </w:r>
          </w:p>
          <w:p w14:paraId="17C89DA5" w14:textId="47CC8740"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7</w:t>
            </w:r>
            <w:r w:rsidR="00A95294">
              <w:rPr>
                <w:sz w:val="17"/>
                <w:szCs w:val="17"/>
              </w:rPr>
              <w:t> </w:t>
            </w:r>
            <w:r w:rsidRPr="00B4603D">
              <w:rPr>
                <w:sz w:val="17"/>
                <w:szCs w:val="17"/>
              </w:rPr>
              <w:t>a)</w:t>
            </w:r>
          </w:p>
          <w:p w14:paraId="06547A8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sz w:val="17"/>
                <w:szCs w:val="17"/>
              </w:rPr>
              <w:t xml:space="preserve">Évaluation des espèces exotiques envahissantes </w:t>
            </w:r>
          </w:p>
          <w:p w14:paraId="71EDD16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rFonts w:eastAsia="Times New Roman"/>
                <w:bCs/>
                <w:noProof/>
                <w:sz w:val="17"/>
                <w:szCs w:val="17"/>
                <w:lang w:eastAsia="en-GB"/>
              </w:rPr>
              <mc:AlternateContent>
                <mc:Choice Requires="wps">
                  <w:drawing>
                    <wp:anchor distT="0" distB="0" distL="114300" distR="114300" simplePos="0" relativeHeight="251661312" behindDoc="0" locked="0" layoutInCell="1" allowOverlap="1" wp14:anchorId="00D93191" wp14:editId="274F2CC5">
                      <wp:simplePos x="0" y="0"/>
                      <wp:positionH relativeFrom="column">
                        <wp:posOffset>-1014731270</wp:posOffset>
                      </wp:positionH>
                      <wp:positionV relativeFrom="paragraph">
                        <wp:posOffset>-870331635</wp:posOffset>
                      </wp:positionV>
                      <wp:extent cx="924560" cy="687070"/>
                      <wp:effectExtent l="0" t="0" r="2794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7C095D1F" w14:textId="77777777" w:rsidR="00013169" w:rsidRPr="00945274" w:rsidRDefault="00013169" w:rsidP="00013169">
                                  <w:pPr>
                                    <w:shd w:val="clear" w:color="auto" w:fill="E2EFD9"/>
                                    <w:spacing w:after="80"/>
                                    <w:jc w:val="center"/>
                                    <w:rPr>
                                      <w:rFonts w:eastAsia="Times New Roman"/>
                                      <w:color w:val="000000"/>
                                      <w:sz w:val="16"/>
                                      <w:szCs w:val="16"/>
                                    </w:rPr>
                                  </w:pPr>
                                  <w:r>
                                    <w:rPr>
                                      <w:b/>
                                      <w:bCs/>
                                    </w:rPr>
                                    <w:t xml:space="preserve">Groupes de travail parallèles </w:t>
                                  </w:r>
                                  <w:r>
                                    <w:t>: points 6 a) à d) Évaluations régionales</w:t>
                                  </w:r>
                                </w:p>
                                <w:p w14:paraId="0E4679C8" w14:textId="77777777" w:rsidR="00013169" w:rsidRPr="00945274" w:rsidRDefault="00013169" w:rsidP="00013169">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93191"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LSCxK&#10;PgIAAHwEAAAOAAAAAAAAAAAAAAAAAC4CAABkcnMvZTJvRG9jLnhtbFBLAQItABQABgAIAAAAIQA/&#10;25sm6QAAABsBAAAPAAAAAAAAAAAAAAAAAJgEAABkcnMvZG93bnJldi54bWxQSwUGAAAAAAQABADz&#10;AAAArgUAAAAA&#10;" fillcolor="#e2f0d9">
                      <v:textbox>
                        <w:txbxContent>
                          <w:p w14:paraId="7C095D1F" w14:textId="77777777" w:rsidR="00013169" w:rsidRPr="00945274" w:rsidRDefault="00013169" w:rsidP="00013169">
                            <w:pPr>
                              <w:shd w:val="clear" w:color="auto" w:fill="E2EFD9"/>
                              <w:spacing w:after="80"/>
                              <w:jc w:val="center"/>
                              <w:rPr>
                                <w:rFonts w:eastAsia="Times New Roman"/>
                                <w:color w:val="000000"/>
                                <w:sz w:val="16"/>
                                <w:szCs w:val="16"/>
                              </w:rPr>
                            </w:pPr>
                            <w:r>
                              <w:rPr>
                                <w:b/>
                                <w:bCs/>
                              </w:rPr>
                              <w:t xml:space="preserve">Groupes de travail parallèles </w:t>
                            </w:r>
                            <w:r>
                              <w:t>: points 6 a) à d) Évaluations régionales</w:t>
                            </w:r>
                          </w:p>
                          <w:p w14:paraId="0E4679C8" w14:textId="77777777" w:rsidR="00013169" w:rsidRPr="00945274" w:rsidRDefault="00013169" w:rsidP="00013169">
                            <w:pPr>
                              <w:shd w:val="clear" w:color="auto" w:fill="E2EFD9"/>
                              <w:jc w:val="center"/>
                              <w:rPr>
                                <w:rFonts w:eastAsia="Times New Roman"/>
                                <w:color w:val="000000"/>
                                <w:sz w:val="16"/>
                                <w:szCs w:val="16"/>
                              </w:rPr>
                            </w:pPr>
                          </w:p>
                        </w:txbxContent>
                      </v:textbox>
                    </v:shape>
                  </w:pict>
                </mc:Fallback>
              </mc:AlternateContent>
            </w:r>
          </w:p>
          <w:p w14:paraId="4B8845DF"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134" w:type="dxa"/>
            <w:vMerge w:val="restart"/>
            <w:shd w:val="clear" w:color="auto" w:fill="E2EFD9"/>
            <w:vAlign w:val="center"/>
          </w:tcPr>
          <w:p w14:paraId="45ED5ED8" w14:textId="716A69B2"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E25319">
              <w:rPr>
                <w:b/>
                <w:bCs/>
                <w:sz w:val="17"/>
                <w:szCs w:val="17"/>
              </w:rPr>
              <w:t> </w:t>
            </w:r>
            <w:r w:rsidRPr="00B4603D">
              <w:rPr>
                <w:b/>
                <w:bCs/>
                <w:sz w:val="17"/>
                <w:szCs w:val="17"/>
              </w:rPr>
              <w:t>II</w:t>
            </w:r>
          </w:p>
          <w:p w14:paraId="3E5C4E59" w14:textId="4F452290"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10</w:t>
            </w:r>
          </w:p>
          <w:p w14:paraId="763689E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sz w:val="17"/>
                <w:szCs w:val="17"/>
              </w:rPr>
              <w:t>Demandes au titre du programme de travail</w:t>
            </w:r>
          </w:p>
        </w:tc>
        <w:tc>
          <w:tcPr>
            <w:tcW w:w="1277" w:type="dxa"/>
            <w:vMerge w:val="restart"/>
            <w:shd w:val="clear" w:color="auto" w:fill="92D050"/>
            <w:vAlign w:val="center"/>
          </w:tcPr>
          <w:p w14:paraId="2555D131" w14:textId="6B3D5E7A"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E25319">
              <w:rPr>
                <w:b/>
                <w:bCs/>
                <w:sz w:val="17"/>
                <w:szCs w:val="17"/>
              </w:rPr>
              <w:t> </w:t>
            </w:r>
            <w:r w:rsidRPr="00B4603D">
              <w:rPr>
                <w:b/>
                <w:bCs/>
                <w:sz w:val="17"/>
                <w:szCs w:val="17"/>
              </w:rPr>
              <w:t>I</w:t>
            </w:r>
          </w:p>
          <w:p w14:paraId="68470FF4" w14:textId="1EAFCA9D"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7</w:t>
            </w:r>
            <w:r w:rsidR="00E25319">
              <w:rPr>
                <w:sz w:val="17"/>
                <w:szCs w:val="17"/>
              </w:rPr>
              <w:t> </w:t>
            </w:r>
            <w:r w:rsidRPr="00B4603D">
              <w:rPr>
                <w:sz w:val="17"/>
                <w:szCs w:val="17"/>
              </w:rPr>
              <w:t>a)</w:t>
            </w:r>
          </w:p>
          <w:p w14:paraId="093BE49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Évaluation des espèces exotiques envahissantes</w:t>
            </w:r>
          </w:p>
        </w:tc>
        <w:tc>
          <w:tcPr>
            <w:tcW w:w="1276" w:type="dxa"/>
            <w:vMerge w:val="restart"/>
            <w:shd w:val="clear" w:color="auto" w:fill="E2EFD9"/>
            <w:vAlign w:val="center"/>
          </w:tcPr>
          <w:p w14:paraId="59BD9D11" w14:textId="70A52162"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E25319">
              <w:rPr>
                <w:b/>
                <w:bCs/>
                <w:sz w:val="17"/>
                <w:szCs w:val="17"/>
              </w:rPr>
              <w:t> </w:t>
            </w:r>
            <w:r w:rsidRPr="00B4603D">
              <w:rPr>
                <w:b/>
                <w:bCs/>
                <w:sz w:val="17"/>
                <w:szCs w:val="17"/>
              </w:rPr>
              <w:t>II</w:t>
            </w:r>
          </w:p>
          <w:p w14:paraId="5A3F8D0F" w14:textId="3A796DAC"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7</w:t>
            </w:r>
            <w:r w:rsidR="00E25319">
              <w:rPr>
                <w:sz w:val="17"/>
                <w:szCs w:val="17"/>
              </w:rPr>
              <w:t> </w:t>
            </w:r>
            <w:r w:rsidRPr="00B4603D">
              <w:rPr>
                <w:sz w:val="17"/>
                <w:szCs w:val="17"/>
              </w:rPr>
              <w:t>a)</w:t>
            </w:r>
          </w:p>
          <w:p w14:paraId="53136A4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Changements climatiques</w:t>
            </w:r>
          </w:p>
        </w:tc>
        <w:tc>
          <w:tcPr>
            <w:tcW w:w="1275" w:type="dxa"/>
            <w:vMerge w:val="restart"/>
            <w:shd w:val="clear" w:color="auto" w:fill="E2EFD9"/>
            <w:vAlign w:val="center"/>
          </w:tcPr>
          <w:p w14:paraId="2AE0892C" w14:textId="129D5A43"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 travail</w:t>
            </w:r>
            <w:r w:rsidR="00E25319">
              <w:rPr>
                <w:b/>
                <w:bCs/>
                <w:sz w:val="17"/>
                <w:szCs w:val="17"/>
              </w:rPr>
              <w:t> </w:t>
            </w:r>
            <w:r w:rsidRPr="00B4603D">
              <w:rPr>
                <w:b/>
                <w:bCs/>
                <w:sz w:val="17"/>
                <w:szCs w:val="17"/>
              </w:rPr>
              <w:t>II</w:t>
            </w:r>
          </w:p>
          <w:p w14:paraId="02FB27FE" w14:textId="3CA3695C"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10</w:t>
            </w:r>
          </w:p>
          <w:p w14:paraId="7839E7ED" w14:textId="274C71B1"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Demandes au</w:t>
            </w:r>
            <w:r w:rsidR="00E25319">
              <w:rPr>
                <w:sz w:val="17"/>
                <w:szCs w:val="17"/>
              </w:rPr>
              <w:t> </w:t>
            </w:r>
            <w:r w:rsidRPr="00B4603D">
              <w:rPr>
                <w:sz w:val="17"/>
                <w:szCs w:val="17"/>
              </w:rPr>
              <w:t>titre du programme de travail</w:t>
            </w:r>
          </w:p>
        </w:tc>
        <w:tc>
          <w:tcPr>
            <w:tcW w:w="850" w:type="dxa"/>
            <w:vMerge w:val="restart"/>
            <w:shd w:val="clear" w:color="auto" w:fill="BDD6EE"/>
            <w:vAlign w:val="center"/>
          </w:tcPr>
          <w:p w14:paraId="6083793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B4603D">
              <w:rPr>
                <w:b/>
                <w:bCs/>
                <w:sz w:val="17"/>
                <w:szCs w:val="17"/>
              </w:rPr>
              <w:t>Groupe de contact</w:t>
            </w:r>
          </w:p>
          <w:p w14:paraId="2ECD3494" w14:textId="7F4729D4"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E25319">
              <w:rPr>
                <w:sz w:val="17"/>
                <w:szCs w:val="17"/>
              </w:rPr>
              <w:t> </w:t>
            </w:r>
            <w:r w:rsidRPr="00B4603D">
              <w:rPr>
                <w:sz w:val="17"/>
                <w:szCs w:val="17"/>
              </w:rPr>
              <w:t>6</w:t>
            </w:r>
          </w:p>
          <w:p w14:paraId="1166DB33"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Budget</w:t>
            </w:r>
          </w:p>
        </w:tc>
        <w:tc>
          <w:tcPr>
            <w:tcW w:w="1278" w:type="dxa"/>
            <w:vMerge w:val="restart"/>
            <w:shd w:val="clear" w:color="auto" w:fill="FFC000"/>
            <w:vAlign w:val="center"/>
          </w:tcPr>
          <w:p w14:paraId="31F3E74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Plénière</w:t>
            </w:r>
          </w:p>
          <w:p w14:paraId="74FD6284" w14:textId="7A9CE25C"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Points</w:t>
            </w:r>
            <w:r w:rsidR="00E25319">
              <w:rPr>
                <w:sz w:val="17"/>
                <w:szCs w:val="17"/>
              </w:rPr>
              <w:t> </w:t>
            </w:r>
            <w:r w:rsidRPr="00B4603D">
              <w:rPr>
                <w:sz w:val="17"/>
                <w:szCs w:val="17"/>
              </w:rPr>
              <w:t>2</w:t>
            </w:r>
            <w:r w:rsidR="00E25319">
              <w:rPr>
                <w:sz w:val="17"/>
                <w:szCs w:val="17"/>
              </w:rPr>
              <w:t> </w:t>
            </w:r>
            <w:r w:rsidRPr="00B4603D">
              <w:rPr>
                <w:sz w:val="17"/>
                <w:szCs w:val="17"/>
              </w:rPr>
              <w:t>c), 12</w:t>
            </w:r>
            <w:r w:rsidR="00E25319">
              <w:rPr>
                <w:sz w:val="17"/>
                <w:szCs w:val="17"/>
              </w:rPr>
              <w:t> </w:t>
            </w:r>
            <w:r w:rsidRPr="00B4603D">
              <w:rPr>
                <w:sz w:val="17"/>
                <w:szCs w:val="17"/>
              </w:rPr>
              <w:t>et 13</w:t>
            </w:r>
          </w:p>
        </w:tc>
      </w:tr>
      <w:tr w:rsidR="00A95294" w:rsidRPr="00B4603D" w14:paraId="1B7B30F2" w14:textId="77777777" w:rsidTr="00A95294">
        <w:trPr>
          <w:trHeight w:val="57"/>
          <w:jc w:val="right"/>
        </w:trPr>
        <w:tc>
          <w:tcPr>
            <w:tcW w:w="1978" w:type="dxa"/>
            <w:shd w:val="clear" w:color="auto" w:fill="auto"/>
            <w:hideMark/>
          </w:tcPr>
          <w:p w14:paraId="5B6DC781" w14:textId="65C4EFD2"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15</w:t>
            </w:r>
            <w:r w:rsidR="00CE5A65">
              <w:rPr>
                <w:sz w:val="17"/>
                <w:szCs w:val="17"/>
              </w:rPr>
              <w:t> </w:t>
            </w:r>
            <w:r w:rsidRPr="00B4603D">
              <w:rPr>
                <w:sz w:val="17"/>
                <w:szCs w:val="17"/>
              </w:rPr>
              <w:t>h</w:t>
            </w:r>
            <w:r w:rsidR="00CE5A65">
              <w:rPr>
                <w:sz w:val="17"/>
                <w:szCs w:val="17"/>
              </w:rPr>
              <w:t> </w:t>
            </w:r>
            <w:r w:rsidRPr="00B4603D">
              <w:rPr>
                <w:sz w:val="17"/>
                <w:szCs w:val="17"/>
              </w:rPr>
              <w:t>30 – 16</w:t>
            </w:r>
            <w:r w:rsidR="00CE5A65">
              <w:rPr>
                <w:sz w:val="17"/>
                <w:szCs w:val="17"/>
              </w:rPr>
              <w:t> </w:t>
            </w:r>
            <w:r w:rsidRPr="00B4603D">
              <w:rPr>
                <w:sz w:val="17"/>
                <w:szCs w:val="17"/>
              </w:rPr>
              <w:t>heures</w:t>
            </w:r>
          </w:p>
        </w:tc>
        <w:tc>
          <w:tcPr>
            <w:tcW w:w="1276" w:type="dxa"/>
            <w:vMerge/>
            <w:shd w:val="clear" w:color="auto" w:fill="D9D9D9"/>
            <w:vAlign w:val="center"/>
          </w:tcPr>
          <w:p w14:paraId="1D8B8AD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0D5B0273"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7779B82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139AFA8D"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17" w:type="dxa"/>
            <w:vMerge/>
            <w:shd w:val="clear" w:color="auto" w:fill="92D050"/>
          </w:tcPr>
          <w:p w14:paraId="3B8ABE3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54B08A1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13AE781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2741B4C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1EC095B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5D3BCD5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5A41703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A95294" w:rsidRPr="00B4603D" w14:paraId="2C5DAF94" w14:textId="77777777" w:rsidTr="00A95294">
        <w:trPr>
          <w:trHeight w:val="57"/>
          <w:jc w:val="right"/>
        </w:trPr>
        <w:tc>
          <w:tcPr>
            <w:tcW w:w="1978" w:type="dxa"/>
            <w:shd w:val="clear" w:color="auto" w:fill="auto"/>
            <w:hideMark/>
          </w:tcPr>
          <w:p w14:paraId="60117F84" w14:textId="4758B36F"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16</w:t>
            </w:r>
            <w:r w:rsidR="00CE5A65">
              <w:rPr>
                <w:sz w:val="17"/>
                <w:szCs w:val="17"/>
              </w:rPr>
              <w:t> </w:t>
            </w:r>
            <w:r w:rsidRPr="00B4603D">
              <w:rPr>
                <w:sz w:val="17"/>
                <w:szCs w:val="17"/>
              </w:rPr>
              <w:t>heures – 16</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vAlign w:val="center"/>
          </w:tcPr>
          <w:p w14:paraId="1A55CF5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FFC000"/>
            <w:vAlign w:val="center"/>
          </w:tcPr>
          <w:p w14:paraId="6900BF2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5CB341D8"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63F1D82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17" w:type="dxa"/>
            <w:vMerge/>
            <w:shd w:val="clear" w:color="auto" w:fill="92D050"/>
          </w:tcPr>
          <w:p w14:paraId="4FFE447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689512B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39FD05D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3AD6353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46C4619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76E092D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206DB8F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A95294" w:rsidRPr="00B4603D" w14:paraId="0B184BAA" w14:textId="77777777" w:rsidTr="00A95294">
        <w:trPr>
          <w:trHeight w:val="57"/>
          <w:jc w:val="right"/>
        </w:trPr>
        <w:tc>
          <w:tcPr>
            <w:tcW w:w="1978" w:type="dxa"/>
            <w:shd w:val="clear" w:color="auto" w:fill="auto"/>
            <w:hideMark/>
          </w:tcPr>
          <w:p w14:paraId="21257E0F" w14:textId="56596400"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16</w:t>
            </w:r>
            <w:r w:rsidR="00CE5A65">
              <w:rPr>
                <w:sz w:val="17"/>
                <w:szCs w:val="17"/>
              </w:rPr>
              <w:t> </w:t>
            </w:r>
            <w:r w:rsidRPr="00B4603D">
              <w:rPr>
                <w:sz w:val="17"/>
                <w:szCs w:val="17"/>
              </w:rPr>
              <w:t>h</w:t>
            </w:r>
            <w:r w:rsidR="00CE5A65">
              <w:rPr>
                <w:sz w:val="17"/>
                <w:szCs w:val="17"/>
              </w:rPr>
              <w:t> </w:t>
            </w:r>
            <w:r w:rsidRPr="00B4603D">
              <w:rPr>
                <w:sz w:val="17"/>
                <w:szCs w:val="17"/>
              </w:rPr>
              <w:t>30 – 17</w:t>
            </w:r>
            <w:r w:rsidR="00CE5A65">
              <w:rPr>
                <w:sz w:val="17"/>
                <w:szCs w:val="17"/>
              </w:rPr>
              <w:t> </w:t>
            </w:r>
            <w:r w:rsidRPr="00B4603D">
              <w:rPr>
                <w:sz w:val="17"/>
                <w:szCs w:val="17"/>
              </w:rPr>
              <w:t>heures</w:t>
            </w:r>
          </w:p>
        </w:tc>
        <w:tc>
          <w:tcPr>
            <w:tcW w:w="1276" w:type="dxa"/>
            <w:vMerge/>
            <w:shd w:val="clear" w:color="auto" w:fill="D9D9D9"/>
            <w:vAlign w:val="center"/>
          </w:tcPr>
          <w:p w14:paraId="3661CF4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val="restart"/>
            <w:shd w:val="clear" w:color="auto" w:fill="92D050"/>
            <w:vAlign w:val="center"/>
          </w:tcPr>
          <w:p w14:paraId="6158C73B" w14:textId="43E75AAA"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B4603D">
              <w:rPr>
                <w:b/>
                <w:bCs/>
                <w:sz w:val="17"/>
                <w:szCs w:val="17"/>
              </w:rPr>
              <w:t>Groupe de</w:t>
            </w:r>
            <w:r w:rsidR="00E25319">
              <w:rPr>
                <w:b/>
                <w:bCs/>
                <w:sz w:val="17"/>
                <w:szCs w:val="17"/>
              </w:rPr>
              <w:t xml:space="preserve"> </w:t>
            </w:r>
            <w:r w:rsidRPr="00B4603D">
              <w:rPr>
                <w:b/>
                <w:bCs/>
                <w:sz w:val="17"/>
                <w:szCs w:val="17"/>
              </w:rPr>
              <w:t>travail</w:t>
            </w:r>
            <w:r w:rsidR="00A95294">
              <w:rPr>
                <w:b/>
                <w:bCs/>
                <w:sz w:val="17"/>
                <w:szCs w:val="17"/>
              </w:rPr>
              <w:t> </w:t>
            </w:r>
            <w:r w:rsidRPr="00B4603D">
              <w:rPr>
                <w:b/>
                <w:bCs/>
                <w:sz w:val="17"/>
                <w:szCs w:val="17"/>
              </w:rPr>
              <w:t>I</w:t>
            </w:r>
          </w:p>
          <w:p w14:paraId="25DFFB60" w14:textId="780A5A48"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w:t>
            </w:r>
            <w:r w:rsidR="00A95294">
              <w:rPr>
                <w:sz w:val="17"/>
                <w:szCs w:val="17"/>
              </w:rPr>
              <w:t> </w:t>
            </w:r>
            <w:r w:rsidRPr="00B4603D">
              <w:rPr>
                <w:sz w:val="17"/>
                <w:szCs w:val="17"/>
              </w:rPr>
              <w:t>7</w:t>
            </w:r>
            <w:r w:rsidR="00A95294">
              <w:rPr>
                <w:sz w:val="17"/>
                <w:szCs w:val="17"/>
              </w:rPr>
              <w:t> </w:t>
            </w:r>
            <w:r w:rsidRPr="00B4603D">
              <w:rPr>
                <w:sz w:val="17"/>
                <w:szCs w:val="17"/>
              </w:rPr>
              <w:t>a)</w:t>
            </w:r>
          </w:p>
          <w:p w14:paraId="1CBB5CA8" w14:textId="05BDC234"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sz w:val="17"/>
                <w:szCs w:val="17"/>
              </w:rPr>
              <w:t>Évaluation des</w:t>
            </w:r>
            <w:r w:rsidR="00A95294">
              <w:rPr>
                <w:sz w:val="17"/>
                <w:szCs w:val="17"/>
              </w:rPr>
              <w:t> </w:t>
            </w:r>
            <w:r w:rsidRPr="00B4603D">
              <w:rPr>
                <w:sz w:val="17"/>
                <w:szCs w:val="17"/>
              </w:rPr>
              <w:t>espèces exotiques envahissantes</w:t>
            </w:r>
          </w:p>
        </w:tc>
        <w:tc>
          <w:tcPr>
            <w:tcW w:w="1418" w:type="dxa"/>
            <w:vMerge/>
            <w:shd w:val="clear" w:color="auto" w:fill="92D050"/>
          </w:tcPr>
          <w:p w14:paraId="5ADE572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1EC2168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17" w:type="dxa"/>
            <w:vMerge/>
            <w:shd w:val="clear" w:color="auto" w:fill="92D050"/>
          </w:tcPr>
          <w:p w14:paraId="16E7556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43C4C6E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6F10893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686D5E1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46BEB6E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1D7A7D2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7F200978"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A95294" w:rsidRPr="00B4603D" w14:paraId="2294CC55" w14:textId="77777777" w:rsidTr="00A95294">
        <w:trPr>
          <w:trHeight w:val="57"/>
          <w:jc w:val="right"/>
        </w:trPr>
        <w:tc>
          <w:tcPr>
            <w:tcW w:w="1978" w:type="dxa"/>
            <w:shd w:val="clear" w:color="auto" w:fill="auto"/>
            <w:hideMark/>
          </w:tcPr>
          <w:p w14:paraId="3E1B7108" w14:textId="2F2D4E1F"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17</w:t>
            </w:r>
            <w:r w:rsidR="00CE5A65">
              <w:rPr>
                <w:sz w:val="17"/>
                <w:szCs w:val="17"/>
              </w:rPr>
              <w:t> </w:t>
            </w:r>
            <w:r w:rsidRPr="00B4603D">
              <w:rPr>
                <w:sz w:val="17"/>
                <w:szCs w:val="17"/>
              </w:rPr>
              <w:t>heures – 17</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shd w:val="clear" w:color="auto" w:fill="FBE4D5"/>
            <w:vAlign w:val="center"/>
          </w:tcPr>
          <w:p w14:paraId="3DCC033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p>
        </w:tc>
        <w:tc>
          <w:tcPr>
            <w:tcW w:w="1417" w:type="dxa"/>
            <w:vMerge/>
            <w:shd w:val="clear" w:color="auto" w:fill="92D050"/>
            <w:vAlign w:val="center"/>
          </w:tcPr>
          <w:p w14:paraId="56A34CF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51CD45C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4AF9A74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17" w:type="dxa"/>
            <w:vMerge/>
            <w:shd w:val="clear" w:color="auto" w:fill="92D050"/>
          </w:tcPr>
          <w:p w14:paraId="6693F29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54CD63FD"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6681CD6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1CB1E93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704CEC6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5215E3D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2CD2806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A95294" w:rsidRPr="00B4603D" w14:paraId="6778F69B" w14:textId="77777777" w:rsidTr="00A95294">
        <w:trPr>
          <w:trHeight w:val="57"/>
          <w:jc w:val="right"/>
        </w:trPr>
        <w:tc>
          <w:tcPr>
            <w:tcW w:w="1978" w:type="dxa"/>
            <w:shd w:val="clear" w:color="auto" w:fill="auto"/>
            <w:hideMark/>
          </w:tcPr>
          <w:p w14:paraId="416F9559" w14:textId="19CE0123"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17</w:t>
            </w:r>
            <w:r w:rsidR="00CE5A65">
              <w:rPr>
                <w:sz w:val="17"/>
                <w:szCs w:val="17"/>
              </w:rPr>
              <w:t> </w:t>
            </w:r>
            <w:r w:rsidRPr="00B4603D">
              <w:rPr>
                <w:sz w:val="17"/>
                <w:szCs w:val="17"/>
              </w:rPr>
              <w:t>h</w:t>
            </w:r>
            <w:r w:rsidR="00CE5A65">
              <w:rPr>
                <w:sz w:val="17"/>
                <w:szCs w:val="17"/>
              </w:rPr>
              <w:t> </w:t>
            </w:r>
            <w:r w:rsidRPr="00B4603D">
              <w:rPr>
                <w:sz w:val="17"/>
                <w:szCs w:val="17"/>
              </w:rPr>
              <w:t>30 – 18</w:t>
            </w:r>
            <w:r w:rsidR="00CE5A65">
              <w:rPr>
                <w:sz w:val="17"/>
                <w:szCs w:val="17"/>
              </w:rPr>
              <w:t> </w:t>
            </w:r>
            <w:r w:rsidRPr="00B4603D">
              <w:rPr>
                <w:sz w:val="17"/>
                <w:szCs w:val="17"/>
              </w:rPr>
              <w:t>heures</w:t>
            </w:r>
          </w:p>
        </w:tc>
        <w:tc>
          <w:tcPr>
            <w:tcW w:w="1276" w:type="dxa"/>
            <w:vMerge w:val="restart"/>
            <w:shd w:val="clear" w:color="auto" w:fill="D9D9D9"/>
            <w:vAlign w:val="center"/>
          </w:tcPr>
          <w:p w14:paraId="70C1413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92D050"/>
            <w:vAlign w:val="center"/>
          </w:tcPr>
          <w:p w14:paraId="40EF923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8" w:type="dxa"/>
            <w:vMerge/>
            <w:shd w:val="clear" w:color="auto" w:fill="92D050"/>
          </w:tcPr>
          <w:p w14:paraId="41C8A9C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4A26562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17" w:type="dxa"/>
            <w:vMerge/>
            <w:shd w:val="clear" w:color="auto" w:fill="92D050"/>
          </w:tcPr>
          <w:p w14:paraId="3BC37FE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34" w:type="dxa"/>
            <w:vMerge/>
            <w:shd w:val="clear" w:color="auto" w:fill="E2EFD9"/>
          </w:tcPr>
          <w:p w14:paraId="560F0FDE"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7" w:type="dxa"/>
            <w:vMerge/>
            <w:shd w:val="clear" w:color="auto" w:fill="92D050"/>
          </w:tcPr>
          <w:p w14:paraId="1AE0AC0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6" w:type="dxa"/>
            <w:vMerge/>
            <w:shd w:val="clear" w:color="auto" w:fill="E2EFD9"/>
          </w:tcPr>
          <w:p w14:paraId="3833CC4D"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5" w:type="dxa"/>
            <w:vMerge/>
            <w:shd w:val="clear" w:color="auto" w:fill="E2EFD9"/>
          </w:tcPr>
          <w:p w14:paraId="36317E5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850" w:type="dxa"/>
            <w:vMerge/>
            <w:shd w:val="clear" w:color="auto" w:fill="BDD6EE"/>
          </w:tcPr>
          <w:p w14:paraId="23C7A2D3"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FFC000"/>
          </w:tcPr>
          <w:p w14:paraId="3CBE316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4603D" w:rsidRPr="00B4603D" w14:paraId="3EBBC7E5" w14:textId="77777777" w:rsidTr="00A95294">
        <w:trPr>
          <w:trHeight w:val="57"/>
          <w:jc w:val="right"/>
        </w:trPr>
        <w:tc>
          <w:tcPr>
            <w:tcW w:w="1978" w:type="dxa"/>
            <w:shd w:val="clear" w:color="auto" w:fill="auto"/>
            <w:hideMark/>
          </w:tcPr>
          <w:p w14:paraId="26998422" w14:textId="5716FAAE"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r w:rsidRPr="00B4603D">
              <w:rPr>
                <w:sz w:val="17"/>
                <w:szCs w:val="17"/>
              </w:rPr>
              <w:t>18</w:t>
            </w:r>
            <w:r w:rsidR="00CE5A65">
              <w:rPr>
                <w:sz w:val="17"/>
                <w:szCs w:val="17"/>
              </w:rPr>
              <w:t> </w:t>
            </w:r>
            <w:r w:rsidRPr="00B4603D">
              <w:rPr>
                <w:sz w:val="17"/>
                <w:szCs w:val="17"/>
              </w:rPr>
              <w:t>heures – 18</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shd w:val="clear" w:color="auto" w:fill="D9D9D9"/>
            <w:vAlign w:val="center"/>
          </w:tcPr>
          <w:p w14:paraId="6A6ECE7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7"/>
                <w:szCs w:val="17"/>
              </w:rPr>
            </w:pPr>
          </w:p>
        </w:tc>
        <w:tc>
          <w:tcPr>
            <w:tcW w:w="1417" w:type="dxa"/>
            <w:vMerge w:val="restart"/>
            <w:shd w:val="clear" w:color="auto" w:fill="7030A0"/>
            <w:vAlign w:val="center"/>
          </w:tcPr>
          <w:p w14:paraId="37F28078" w14:textId="1262A3A4"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B4603D">
              <w:rPr>
                <w:b/>
                <w:bCs/>
                <w:sz w:val="17"/>
                <w:szCs w:val="17"/>
              </w:rPr>
              <w:t>Cérémonie d</w:t>
            </w:r>
            <w:r w:rsidR="00080B11" w:rsidRPr="00B4603D">
              <w:rPr>
                <w:b/>
                <w:bCs/>
                <w:sz w:val="17"/>
                <w:szCs w:val="17"/>
              </w:rPr>
              <w:t>’</w:t>
            </w:r>
            <w:r w:rsidRPr="00B4603D">
              <w:rPr>
                <w:b/>
                <w:bCs/>
                <w:sz w:val="17"/>
                <w:szCs w:val="17"/>
              </w:rPr>
              <w:t>ouverture</w:t>
            </w:r>
          </w:p>
        </w:tc>
        <w:tc>
          <w:tcPr>
            <w:tcW w:w="2552" w:type="dxa"/>
            <w:gridSpan w:val="2"/>
            <w:vMerge w:val="restart"/>
            <w:shd w:val="clear" w:color="auto" w:fill="D9D9D9"/>
            <w:vAlign w:val="center"/>
          </w:tcPr>
          <w:p w14:paraId="6D37570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1" w:type="dxa"/>
            <w:gridSpan w:val="2"/>
            <w:vMerge w:val="restart"/>
            <w:shd w:val="clear" w:color="auto" w:fill="D9D9D9"/>
            <w:vAlign w:val="center"/>
          </w:tcPr>
          <w:p w14:paraId="7F11B247"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3" w:type="dxa"/>
            <w:gridSpan w:val="2"/>
            <w:vMerge w:val="restart"/>
            <w:shd w:val="clear" w:color="auto" w:fill="D9D9D9"/>
            <w:vAlign w:val="center"/>
          </w:tcPr>
          <w:p w14:paraId="64F143CE"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25" w:type="dxa"/>
            <w:gridSpan w:val="2"/>
            <w:vMerge w:val="restart"/>
            <w:shd w:val="clear" w:color="auto" w:fill="D9D9D9"/>
            <w:vAlign w:val="center"/>
          </w:tcPr>
          <w:p w14:paraId="16C312F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8" w:type="dxa"/>
            <w:vMerge w:val="restart"/>
            <w:shd w:val="clear" w:color="auto" w:fill="D9D9D9"/>
            <w:vAlign w:val="center"/>
          </w:tcPr>
          <w:p w14:paraId="54BBABD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4603D" w:rsidRPr="00B4603D" w14:paraId="5D3A1850" w14:textId="77777777" w:rsidTr="00A95294">
        <w:trPr>
          <w:trHeight w:val="57"/>
          <w:jc w:val="right"/>
        </w:trPr>
        <w:tc>
          <w:tcPr>
            <w:tcW w:w="1978" w:type="dxa"/>
            <w:shd w:val="clear" w:color="auto" w:fill="auto"/>
            <w:hideMark/>
          </w:tcPr>
          <w:p w14:paraId="44F07AE7" w14:textId="696E087F"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18</w:t>
            </w:r>
            <w:r w:rsidR="00CE5A65">
              <w:rPr>
                <w:sz w:val="17"/>
                <w:szCs w:val="17"/>
              </w:rPr>
              <w:t> </w:t>
            </w:r>
            <w:r w:rsidRPr="00B4603D">
              <w:rPr>
                <w:sz w:val="17"/>
                <w:szCs w:val="17"/>
              </w:rPr>
              <w:t>h</w:t>
            </w:r>
            <w:r w:rsidR="00CE5A65">
              <w:rPr>
                <w:sz w:val="17"/>
                <w:szCs w:val="17"/>
              </w:rPr>
              <w:t> </w:t>
            </w:r>
            <w:r w:rsidRPr="00B4603D">
              <w:rPr>
                <w:sz w:val="17"/>
                <w:szCs w:val="17"/>
              </w:rPr>
              <w:t>30 – 19</w:t>
            </w:r>
            <w:r w:rsidR="00CE5A65">
              <w:rPr>
                <w:sz w:val="17"/>
                <w:szCs w:val="17"/>
              </w:rPr>
              <w:t> </w:t>
            </w:r>
            <w:r w:rsidRPr="00B4603D">
              <w:rPr>
                <w:sz w:val="17"/>
                <w:szCs w:val="17"/>
              </w:rPr>
              <w:t>heures</w:t>
            </w:r>
          </w:p>
        </w:tc>
        <w:tc>
          <w:tcPr>
            <w:tcW w:w="1276" w:type="dxa"/>
            <w:vMerge/>
            <w:shd w:val="clear" w:color="auto" w:fill="D9D9D9"/>
            <w:vAlign w:val="center"/>
          </w:tcPr>
          <w:p w14:paraId="58A7BA2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7030A0"/>
            <w:vAlign w:val="center"/>
          </w:tcPr>
          <w:p w14:paraId="359E040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2" w:type="dxa"/>
            <w:gridSpan w:val="2"/>
            <w:vMerge/>
            <w:shd w:val="clear" w:color="auto" w:fill="F2F2F2"/>
            <w:vAlign w:val="center"/>
          </w:tcPr>
          <w:p w14:paraId="0A0E26F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1" w:type="dxa"/>
            <w:gridSpan w:val="2"/>
            <w:vMerge/>
            <w:shd w:val="clear" w:color="auto" w:fill="D9D9D9"/>
            <w:vAlign w:val="center"/>
          </w:tcPr>
          <w:p w14:paraId="5BF89236"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3" w:type="dxa"/>
            <w:gridSpan w:val="2"/>
            <w:vMerge/>
            <w:shd w:val="clear" w:color="auto" w:fill="F2F2F2"/>
            <w:vAlign w:val="center"/>
          </w:tcPr>
          <w:p w14:paraId="6A0E1754"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25" w:type="dxa"/>
            <w:gridSpan w:val="2"/>
            <w:vMerge/>
            <w:shd w:val="clear" w:color="auto" w:fill="F2F2F2"/>
            <w:vAlign w:val="center"/>
          </w:tcPr>
          <w:p w14:paraId="39A1D91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8" w:type="dxa"/>
            <w:vMerge/>
            <w:shd w:val="clear" w:color="auto" w:fill="F2F2F2"/>
            <w:vAlign w:val="center"/>
          </w:tcPr>
          <w:p w14:paraId="11113C1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4603D" w:rsidRPr="00B4603D" w14:paraId="42E82990" w14:textId="77777777" w:rsidTr="00A95294">
        <w:trPr>
          <w:trHeight w:val="57"/>
          <w:jc w:val="right"/>
        </w:trPr>
        <w:tc>
          <w:tcPr>
            <w:tcW w:w="1978" w:type="dxa"/>
            <w:shd w:val="clear" w:color="auto" w:fill="auto"/>
            <w:hideMark/>
          </w:tcPr>
          <w:p w14:paraId="18C3A17D" w14:textId="118C7D98"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19</w:t>
            </w:r>
            <w:r w:rsidR="00CE5A65">
              <w:rPr>
                <w:sz w:val="17"/>
                <w:szCs w:val="17"/>
              </w:rPr>
              <w:t> </w:t>
            </w:r>
            <w:r w:rsidRPr="00B4603D">
              <w:rPr>
                <w:sz w:val="17"/>
                <w:szCs w:val="17"/>
              </w:rPr>
              <w:t>heures – 19</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shd w:val="clear" w:color="auto" w:fill="D9D9D9"/>
            <w:vAlign w:val="center"/>
          </w:tcPr>
          <w:p w14:paraId="2416E58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17" w:type="dxa"/>
            <w:vMerge/>
            <w:shd w:val="clear" w:color="auto" w:fill="7030A0"/>
            <w:vAlign w:val="center"/>
          </w:tcPr>
          <w:p w14:paraId="1D6FE022"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2" w:type="dxa"/>
            <w:gridSpan w:val="2"/>
            <w:vMerge/>
            <w:shd w:val="clear" w:color="auto" w:fill="F2F2F2"/>
            <w:vAlign w:val="center"/>
          </w:tcPr>
          <w:p w14:paraId="67F63065"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1" w:type="dxa"/>
            <w:gridSpan w:val="2"/>
            <w:vMerge/>
            <w:shd w:val="clear" w:color="auto" w:fill="D9D9D9"/>
            <w:vAlign w:val="center"/>
          </w:tcPr>
          <w:p w14:paraId="6AAB8DC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553" w:type="dxa"/>
            <w:gridSpan w:val="2"/>
            <w:vMerge/>
            <w:shd w:val="clear" w:color="auto" w:fill="F2F2F2"/>
            <w:vAlign w:val="center"/>
          </w:tcPr>
          <w:p w14:paraId="526BB5A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25" w:type="dxa"/>
            <w:gridSpan w:val="2"/>
            <w:vMerge/>
            <w:shd w:val="clear" w:color="auto" w:fill="F2F2F2"/>
            <w:vAlign w:val="center"/>
          </w:tcPr>
          <w:p w14:paraId="0924D31D"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78" w:type="dxa"/>
            <w:vMerge/>
            <w:shd w:val="clear" w:color="auto" w:fill="F2F2F2"/>
            <w:vAlign w:val="center"/>
          </w:tcPr>
          <w:p w14:paraId="64C3B448"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4603D" w:rsidRPr="00B4603D" w14:paraId="7D04792B" w14:textId="77777777" w:rsidTr="00A95294">
        <w:trPr>
          <w:trHeight w:val="57"/>
          <w:jc w:val="right"/>
        </w:trPr>
        <w:tc>
          <w:tcPr>
            <w:tcW w:w="1978" w:type="dxa"/>
            <w:shd w:val="clear" w:color="auto" w:fill="auto"/>
            <w:hideMark/>
          </w:tcPr>
          <w:p w14:paraId="5F8F595E" w14:textId="282C0B0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19</w:t>
            </w:r>
            <w:r w:rsidR="00CE5A65">
              <w:rPr>
                <w:sz w:val="17"/>
                <w:szCs w:val="17"/>
              </w:rPr>
              <w:t> </w:t>
            </w:r>
            <w:r w:rsidRPr="00B4603D">
              <w:rPr>
                <w:sz w:val="17"/>
                <w:szCs w:val="17"/>
              </w:rPr>
              <w:t>h</w:t>
            </w:r>
            <w:r w:rsidR="00CE5A65">
              <w:rPr>
                <w:sz w:val="17"/>
                <w:szCs w:val="17"/>
              </w:rPr>
              <w:t> </w:t>
            </w:r>
            <w:r w:rsidRPr="00B4603D">
              <w:rPr>
                <w:sz w:val="17"/>
                <w:szCs w:val="17"/>
              </w:rPr>
              <w:t>30 – 20</w:t>
            </w:r>
            <w:r w:rsidR="00CE5A65">
              <w:rPr>
                <w:sz w:val="17"/>
                <w:szCs w:val="17"/>
              </w:rPr>
              <w:t> </w:t>
            </w:r>
            <w:r w:rsidRPr="00B4603D">
              <w:rPr>
                <w:sz w:val="17"/>
                <w:szCs w:val="17"/>
              </w:rPr>
              <w:t>heures</w:t>
            </w:r>
          </w:p>
        </w:tc>
        <w:tc>
          <w:tcPr>
            <w:tcW w:w="1276" w:type="dxa"/>
            <w:vMerge/>
            <w:shd w:val="clear" w:color="auto" w:fill="D9D9D9"/>
            <w:vAlign w:val="center"/>
          </w:tcPr>
          <w:p w14:paraId="1964661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17" w:type="dxa"/>
            <w:vMerge/>
            <w:shd w:val="clear" w:color="auto" w:fill="7030A0"/>
            <w:vAlign w:val="center"/>
          </w:tcPr>
          <w:p w14:paraId="3BADF66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2552" w:type="dxa"/>
            <w:gridSpan w:val="2"/>
            <w:vMerge w:val="restart"/>
            <w:shd w:val="clear" w:color="auto" w:fill="D9D9D9"/>
            <w:vAlign w:val="center"/>
          </w:tcPr>
          <w:p w14:paraId="1BD35432"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2551" w:type="dxa"/>
            <w:gridSpan w:val="2"/>
            <w:vMerge w:val="restart"/>
            <w:shd w:val="clear" w:color="auto" w:fill="D9D9D9"/>
            <w:vAlign w:val="center"/>
          </w:tcPr>
          <w:p w14:paraId="1551B62B"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(Points en suspens)</w:t>
            </w:r>
          </w:p>
        </w:tc>
        <w:tc>
          <w:tcPr>
            <w:tcW w:w="2553" w:type="dxa"/>
            <w:gridSpan w:val="2"/>
            <w:vMerge w:val="restart"/>
            <w:shd w:val="clear" w:color="auto" w:fill="D9D9D9"/>
            <w:vAlign w:val="center"/>
          </w:tcPr>
          <w:p w14:paraId="7AC64557"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(Points en suspens)</w:t>
            </w:r>
          </w:p>
        </w:tc>
        <w:tc>
          <w:tcPr>
            <w:tcW w:w="2125" w:type="dxa"/>
            <w:gridSpan w:val="2"/>
            <w:vMerge w:val="restart"/>
            <w:shd w:val="clear" w:color="auto" w:fill="D9D9D9"/>
            <w:vAlign w:val="center"/>
          </w:tcPr>
          <w:p w14:paraId="235F23E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B4603D">
              <w:rPr>
                <w:sz w:val="17"/>
                <w:szCs w:val="17"/>
              </w:rPr>
              <w:t>(Établissement du document final)</w:t>
            </w:r>
          </w:p>
        </w:tc>
        <w:tc>
          <w:tcPr>
            <w:tcW w:w="1278" w:type="dxa"/>
            <w:vMerge w:val="restart"/>
            <w:shd w:val="clear" w:color="auto" w:fill="D9D9D9"/>
            <w:vAlign w:val="center"/>
          </w:tcPr>
          <w:p w14:paraId="13F0193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r>
      <w:tr w:rsidR="00B4603D" w:rsidRPr="00B4603D" w14:paraId="0DE253F4" w14:textId="77777777" w:rsidTr="00A95294">
        <w:trPr>
          <w:trHeight w:val="57"/>
          <w:jc w:val="right"/>
        </w:trPr>
        <w:tc>
          <w:tcPr>
            <w:tcW w:w="1978" w:type="dxa"/>
            <w:shd w:val="clear" w:color="auto" w:fill="auto"/>
          </w:tcPr>
          <w:p w14:paraId="2FA9622E" w14:textId="60A97811"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20</w:t>
            </w:r>
            <w:r w:rsidR="00CE5A65">
              <w:rPr>
                <w:sz w:val="17"/>
                <w:szCs w:val="17"/>
              </w:rPr>
              <w:t> </w:t>
            </w:r>
            <w:r w:rsidRPr="00B4603D">
              <w:rPr>
                <w:sz w:val="17"/>
                <w:szCs w:val="17"/>
              </w:rPr>
              <w:t>heures – 20</w:t>
            </w:r>
            <w:r w:rsidR="00CE5A65">
              <w:rPr>
                <w:sz w:val="17"/>
                <w:szCs w:val="17"/>
              </w:rPr>
              <w:t> </w:t>
            </w:r>
            <w:r w:rsidRPr="00B4603D">
              <w:rPr>
                <w:sz w:val="17"/>
                <w:szCs w:val="17"/>
              </w:rPr>
              <w:t>h</w:t>
            </w:r>
            <w:r w:rsidR="00CE5A65">
              <w:rPr>
                <w:sz w:val="17"/>
                <w:szCs w:val="17"/>
              </w:rPr>
              <w:t> </w:t>
            </w:r>
            <w:r w:rsidRPr="00B4603D">
              <w:rPr>
                <w:sz w:val="17"/>
                <w:szCs w:val="17"/>
              </w:rPr>
              <w:t>30</w:t>
            </w:r>
          </w:p>
        </w:tc>
        <w:tc>
          <w:tcPr>
            <w:tcW w:w="1276" w:type="dxa"/>
            <w:vMerge/>
            <w:shd w:val="clear" w:color="auto" w:fill="D9D9D9"/>
            <w:vAlign w:val="center"/>
          </w:tcPr>
          <w:p w14:paraId="1028466C"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17" w:type="dxa"/>
            <w:vMerge/>
            <w:shd w:val="clear" w:color="auto" w:fill="7030A0"/>
            <w:vAlign w:val="center"/>
          </w:tcPr>
          <w:p w14:paraId="74224A3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552" w:type="dxa"/>
            <w:gridSpan w:val="2"/>
            <w:vMerge/>
            <w:shd w:val="clear" w:color="auto" w:fill="D9D9D9"/>
          </w:tcPr>
          <w:p w14:paraId="6285130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1" w:type="dxa"/>
            <w:gridSpan w:val="2"/>
            <w:vMerge/>
            <w:shd w:val="clear" w:color="auto" w:fill="D9D9D9"/>
          </w:tcPr>
          <w:p w14:paraId="26384D5D"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3" w:type="dxa"/>
            <w:gridSpan w:val="2"/>
            <w:vMerge/>
            <w:shd w:val="clear" w:color="auto" w:fill="D9D9D9"/>
          </w:tcPr>
          <w:p w14:paraId="58FC9D6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125" w:type="dxa"/>
            <w:gridSpan w:val="2"/>
            <w:vMerge/>
            <w:shd w:val="clear" w:color="auto" w:fill="E2EFD9"/>
          </w:tcPr>
          <w:p w14:paraId="6E2EA61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0EA5E8D8"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4603D" w:rsidRPr="00B4603D" w14:paraId="5B4209CE" w14:textId="77777777" w:rsidTr="00A95294">
        <w:trPr>
          <w:trHeight w:val="57"/>
          <w:jc w:val="right"/>
        </w:trPr>
        <w:tc>
          <w:tcPr>
            <w:tcW w:w="1978" w:type="dxa"/>
            <w:shd w:val="clear" w:color="auto" w:fill="auto"/>
          </w:tcPr>
          <w:p w14:paraId="3EBB74EF" w14:textId="3C591AA1"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20</w:t>
            </w:r>
            <w:r w:rsidR="00CE5A65">
              <w:rPr>
                <w:sz w:val="17"/>
                <w:szCs w:val="17"/>
              </w:rPr>
              <w:t> </w:t>
            </w:r>
            <w:r w:rsidRPr="00B4603D">
              <w:rPr>
                <w:sz w:val="17"/>
                <w:szCs w:val="17"/>
              </w:rPr>
              <w:t>h</w:t>
            </w:r>
            <w:r w:rsidR="00CE5A65">
              <w:rPr>
                <w:sz w:val="17"/>
                <w:szCs w:val="17"/>
              </w:rPr>
              <w:t> </w:t>
            </w:r>
            <w:r w:rsidRPr="00B4603D">
              <w:rPr>
                <w:sz w:val="17"/>
                <w:szCs w:val="17"/>
              </w:rPr>
              <w:t>30 – 21</w:t>
            </w:r>
            <w:r w:rsidR="00CE5A65">
              <w:rPr>
                <w:sz w:val="17"/>
                <w:szCs w:val="17"/>
              </w:rPr>
              <w:t> </w:t>
            </w:r>
            <w:r w:rsidRPr="00B4603D">
              <w:rPr>
                <w:sz w:val="17"/>
                <w:szCs w:val="17"/>
              </w:rPr>
              <w:t>heures</w:t>
            </w:r>
          </w:p>
        </w:tc>
        <w:tc>
          <w:tcPr>
            <w:tcW w:w="1276" w:type="dxa"/>
            <w:vMerge/>
            <w:shd w:val="clear" w:color="auto" w:fill="D9D9D9"/>
            <w:vAlign w:val="center"/>
          </w:tcPr>
          <w:p w14:paraId="3881BEA1"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17" w:type="dxa"/>
            <w:vMerge/>
            <w:shd w:val="clear" w:color="auto" w:fill="7030A0"/>
            <w:vAlign w:val="center"/>
          </w:tcPr>
          <w:p w14:paraId="647AFD1A"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552" w:type="dxa"/>
            <w:gridSpan w:val="2"/>
            <w:vMerge/>
            <w:shd w:val="clear" w:color="auto" w:fill="D9D9D9"/>
          </w:tcPr>
          <w:p w14:paraId="5D4CCDB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1" w:type="dxa"/>
            <w:gridSpan w:val="2"/>
            <w:vMerge/>
            <w:shd w:val="clear" w:color="auto" w:fill="D9D9D9"/>
          </w:tcPr>
          <w:p w14:paraId="667E098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3" w:type="dxa"/>
            <w:gridSpan w:val="2"/>
            <w:vMerge/>
            <w:shd w:val="clear" w:color="auto" w:fill="D9D9D9"/>
          </w:tcPr>
          <w:p w14:paraId="0C40648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125" w:type="dxa"/>
            <w:gridSpan w:val="2"/>
            <w:vMerge/>
            <w:shd w:val="clear" w:color="auto" w:fill="E2EFD9"/>
          </w:tcPr>
          <w:p w14:paraId="1D5D326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1B63B5C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4603D" w:rsidRPr="00B4603D" w14:paraId="196E4491" w14:textId="77777777" w:rsidTr="00A95294">
        <w:trPr>
          <w:trHeight w:val="57"/>
          <w:jc w:val="right"/>
        </w:trPr>
        <w:tc>
          <w:tcPr>
            <w:tcW w:w="1978" w:type="dxa"/>
            <w:shd w:val="clear" w:color="auto" w:fill="auto"/>
          </w:tcPr>
          <w:p w14:paraId="0F7F149B" w14:textId="4F6A635D"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21</w:t>
            </w:r>
            <w:r w:rsidR="00A95294">
              <w:rPr>
                <w:sz w:val="17"/>
                <w:szCs w:val="17"/>
              </w:rPr>
              <w:t> </w:t>
            </w:r>
            <w:r w:rsidRPr="00B4603D">
              <w:rPr>
                <w:sz w:val="17"/>
                <w:szCs w:val="17"/>
              </w:rPr>
              <w:t>heures – 21</w:t>
            </w:r>
            <w:r w:rsidR="00A95294">
              <w:rPr>
                <w:sz w:val="17"/>
                <w:szCs w:val="17"/>
              </w:rPr>
              <w:t> </w:t>
            </w:r>
            <w:r w:rsidRPr="00B4603D">
              <w:rPr>
                <w:sz w:val="17"/>
                <w:szCs w:val="17"/>
              </w:rPr>
              <w:t>h</w:t>
            </w:r>
            <w:r w:rsidR="00A95294">
              <w:rPr>
                <w:sz w:val="17"/>
                <w:szCs w:val="17"/>
              </w:rPr>
              <w:t> </w:t>
            </w:r>
            <w:r w:rsidRPr="00B4603D">
              <w:rPr>
                <w:sz w:val="17"/>
                <w:szCs w:val="17"/>
              </w:rPr>
              <w:t>30</w:t>
            </w:r>
          </w:p>
        </w:tc>
        <w:tc>
          <w:tcPr>
            <w:tcW w:w="1276" w:type="dxa"/>
            <w:vMerge/>
            <w:shd w:val="clear" w:color="auto" w:fill="D9D9D9"/>
            <w:vAlign w:val="center"/>
          </w:tcPr>
          <w:p w14:paraId="19463FF3"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17" w:type="dxa"/>
            <w:vMerge w:val="restart"/>
            <w:shd w:val="clear" w:color="auto" w:fill="D9D9D9"/>
            <w:vAlign w:val="center"/>
          </w:tcPr>
          <w:p w14:paraId="37100540" w14:textId="77777777" w:rsidR="00013169" w:rsidRPr="00B4603D"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552" w:type="dxa"/>
            <w:gridSpan w:val="2"/>
            <w:vMerge/>
            <w:shd w:val="clear" w:color="auto" w:fill="D9D9D9"/>
          </w:tcPr>
          <w:p w14:paraId="7CA6360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1" w:type="dxa"/>
            <w:gridSpan w:val="2"/>
            <w:vMerge/>
            <w:shd w:val="clear" w:color="auto" w:fill="D9D9D9"/>
          </w:tcPr>
          <w:p w14:paraId="0F7372D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3" w:type="dxa"/>
            <w:gridSpan w:val="2"/>
            <w:vMerge/>
            <w:shd w:val="clear" w:color="auto" w:fill="D9D9D9"/>
          </w:tcPr>
          <w:p w14:paraId="5B09D39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125" w:type="dxa"/>
            <w:gridSpan w:val="2"/>
            <w:vMerge/>
            <w:shd w:val="clear" w:color="auto" w:fill="F7CCCB"/>
          </w:tcPr>
          <w:p w14:paraId="2307ED47"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02267BF6"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4603D" w:rsidRPr="00B4603D" w14:paraId="1E07727E" w14:textId="77777777" w:rsidTr="00A95294">
        <w:trPr>
          <w:trHeight w:val="57"/>
          <w:jc w:val="right"/>
        </w:trPr>
        <w:tc>
          <w:tcPr>
            <w:tcW w:w="1978" w:type="dxa"/>
            <w:shd w:val="clear" w:color="auto" w:fill="auto"/>
          </w:tcPr>
          <w:p w14:paraId="36492AFF" w14:textId="1C1D3208"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21</w:t>
            </w:r>
            <w:r w:rsidR="00A95294">
              <w:rPr>
                <w:sz w:val="17"/>
                <w:szCs w:val="17"/>
              </w:rPr>
              <w:t> </w:t>
            </w:r>
            <w:r w:rsidRPr="00B4603D">
              <w:rPr>
                <w:sz w:val="17"/>
                <w:szCs w:val="17"/>
              </w:rPr>
              <w:t>h</w:t>
            </w:r>
            <w:r w:rsidR="00A95294">
              <w:rPr>
                <w:sz w:val="17"/>
                <w:szCs w:val="17"/>
              </w:rPr>
              <w:t> </w:t>
            </w:r>
            <w:r w:rsidRPr="00B4603D">
              <w:rPr>
                <w:sz w:val="17"/>
                <w:szCs w:val="17"/>
              </w:rPr>
              <w:t>30 – 22</w:t>
            </w:r>
            <w:r w:rsidR="00A95294">
              <w:rPr>
                <w:sz w:val="17"/>
                <w:szCs w:val="17"/>
              </w:rPr>
              <w:t> </w:t>
            </w:r>
            <w:r w:rsidRPr="00B4603D">
              <w:rPr>
                <w:sz w:val="17"/>
                <w:szCs w:val="17"/>
              </w:rPr>
              <w:t>heures</w:t>
            </w:r>
          </w:p>
        </w:tc>
        <w:tc>
          <w:tcPr>
            <w:tcW w:w="1276" w:type="dxa"/>
            <w:vMerge/>
            <w:shd w:val="clear" w:color="auto" w:fill="D9D9D9"/>
          </w:tcPr>
          <w:p w14:paraId="30034B9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1417" w:type="dxa"/>
            <w:vMerge/>
            <w:shd w:val="clear" w:color="auto" w:fill="D9D9D9"/>
          </w:tcPr>
          <w:p w14:paraId="09776FE5"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2" w:type="dxa"/>
            <w:gridSpan w:val="2"/>
            <w:vMerge/>
            <w:shd w:val="clear" w:color="auto" w:fill="D9D9D9"/>
          </w:tcPr>
          <w:p w14:paraId="460C52B9"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1" w:type="dxa"/>
            <w:gridSpan w:val="2"/>
            <w:vMerge/>
            <w:shd w:val="clear" w:color="auto" w:fill="D9D9D9"/>
          </w:tcPr>
          <w:p w14:paraId="61CE5554"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3" w:type="dxa"/>
            <w:gridSpan w:val="2"/>
            <w:vMerge/>
            <w:shd w:val="clear" w:color="auto" w:fill="D9D9D9"/>
          </w:tcPr>
          <w:p w14:paraId="43AC545A"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125" w:type="dxa"/>
            <w:gridSpan w:val="2"/>
            <w:vMerge/>
            <w:shd w:val="clear" w:color="auto" w:fill="F7CCCB"/>
          </w:tcPr>
          <w:p w14:paraId="452CDC8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651627F3"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4603D" w:rsidRPr="00B4603D" w14:paraId="36B32B80" w14:textId="77777777" w:rsidTr="00A95294">
        <w:trPr>
          <w:trHeight w:val="57"/>
          <w:jc w:val="right"/>
        </w:trPr>
        <w:tc>
          <w:tcPr>
            <w:tcW w:w="1978" w:type="dxa"/>
            <w:shd w:val="clear" w:color="auto" w:fill="auto"/>
          </w:tcPr>
          <w:p w14:paraId="1EBFFDC1" w14:textId="72C258D0"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r w:rsidRPr="00B4603D">
              <w:rPr>
                <w:sz w:val="17"/>
                <w:szCs w:val="17"/>
              </w:rPr>
              <w:t>22</w:t>
            </w:r>
            <w:r w:rsidR="00A95294">
              <w:rPr>
                <w:sz w:val="17"/>
                <w:szCs w:val="17"/>
              </w:rPr>
              <w:t> </w:t>
            </w:r>
            <w:r w:rsidRPr="00B4603D">
              <w:rPr>
                <w:sz w:val="17"/>
                <w:szCs w:val="17"/>
              </w:rPr>
              <w:t>heures – 22</w:t>
            </w:r>
            <w:r w:rsidR="00A95294">
              <w:rPr>
                <w:sz w:val="17"/>
                <w:szCs w:val="17"/>
              </w:rPr>
              <w:t> </w:t>
            </w:r>
            <w:r w:rsidRPr="00B4603D">
              <w:rPr>
                <w:sz w:val="17"/>
                <w:szCs w:val="17"/>
              </w:rPr>
              <w:t>h</w:t>
            </w:r>
            <w:r w:rsidR="00A95294">
              <w:rPr>
                <w:sz w:val="17"/>
                <w:szCs w:val="17"/>
              </w:rPr>
              <w:t> </w:t>
            </w:r>
            <w:r w:rsidRPr="00B4603D">
              <w:rPr>
                <w:sz w:val="17"/>
                <w:szCs w:val="17"/>
              </w:rPr>
              <w:t>30</w:t>
            </w:r>
          </w:p>
        </w:tc>
        <w:tc>
          <w:tcPr>
            <w:tcW w:w="1276" w:type="dxa"/>
            <w:vMerge/>
            <w:shd w:val="clear" w:color="auto" w:fill="D9D9D9"/>
          </w:tcPr>
          <w:p w14:paraId="46768E82"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1417" w:type="dxa"/>
            <w:vMerge/>
            <w:shd w:val="clear" w:color="auto" w:fill="D9D9D9"/>
          </w:tcPr>
          <w:p w14:paraId="4D45F04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2" w:type="dxa"/>
            <w:gridSpan w:val="2"/>
            <w:vMerge/>
            <w:shd w:val="clear" w:color="auto" w:fill="D9D9D9"/>
          </w:tcPr>
          <w:p w14:paraId="0F20F3CC"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1" w:type="dxa"/>
            <w:gridSpan w:val="2"/>
            <w:vMerge/>
            <w:shd w:val="clear" w:color="auto" w:fill="D9D9D9"/>
          </w:tcPr>
          <w:p w14:paraId="7E359E9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553" w:type="dxa"/>
            <w:gridSpan w:val="2"/>
            <w:vMerge/>
            <w:shd w:val="clear" w:color="auto" w:fill="D9D9D9"/>
          </w:tcPr>
          <w:p w14:paraId="6A11092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125" w:type="dxa"/>
            <w:gridSpan w:val="2"/>
            <w:vMerge/>
            <w:shd w:val="clear" w:color="auto" w:fill="F7CCCB"/>
          </w:tcPr>
          <w:p w14:paraId="2A97F28F"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78" w:type="dxa"/>
            <w:vMerge/>
            <w:shd w:val="clear" w:color="auto" w:fill="D9D9D9"/>
          </w:tcPr>
          <w:p w14:paraId="22411AF0" w14:textId="77777777" w:rsidR="00013169" w:rsidRPr="00B4603D" w:rsidRDefault="00013169" w:rsidP="007C330F">
            <w:pPr>
              <w:tabs>
                <w:tab w:val="left" w:pos="1247"/>
                <w:tab w:val="left" w:pos="1814"/>
                <w:tab w:val="left" w:pos="2381"/>
                <w:tab w:val="left" w:pos="2948"/>
                <w:tab w:val="left" w:pos="3515"/>
                <w:tab w:val="left" w:pos="4082"/>
              </w:tabs>
              <w:spacing w:before="20" w:after="20"/>
              <w:rPr>
                <w:rFonts w:eastAsia="Times New Roman"/>
                <w:b/>
                <w:sz w:val="17"/>
                <w:szCs w:val="17"/>
              </w:rPr>
            </w:pPr>
          </w:p>
        </w:tc>
      </w:tr>
    </w:tbl>
    <w:p w14:paraId="12989DD4" w14:textId="77777777" w:rsidR="00013169" w:rsidRPr="00945274" w:rsidRDefault="00013169" w:rsidP="00013169">
      <w:pPr>
        <w:pStyle w:val="Normal-pool"/>
        <w:sectPr w:rsidR="00013169" w:rsidRPr="00945274" w:rsidSect="009F06EF">
          <w:headerReference w:type="even" r:id="rId21"/>
          <w:headerReference w:type="default" r:id="rId22"/>
          <w:headerReference w:type="first" r:id="rId23"/>
          <w:footerReference w:type="first" r:id="rId24"/>
          <w:pgSz w:w="16838" w:h="11906" w:orient="landscape" w:code="9"/>
          <w:pgMar w:top="907" w:right="992" w:bottom="1418" w:left="1418" w:header="539" w:footer="975" w:gutter="0"/>
          <w:cols w:space="539"/>
          <w:titlePg/>
          <w:docGrid w:linePitch="360"/>
        </w:sectPr>
      </w:pPr>
    </w:p>
    <w:p w14:paraId="03EB76B5" w14:textId="2241D3F2" w:rsidR="00013169" w:rsidRPr="00945274" w:rsidRDefault="00013169" w:rsidP="00013169">
      <w:pPr>
        <w:pStyle w:val="ZZAnxheader"/>
      </w:pPr>
      <w:r w:rsidRPr="00945274">
        <w:lastRenderedPageBreak/>
        <w:t>Annexe</w:t>
      </w:r>
      <w:r w:rsidR="00E25319">
        <w:t> </w:t>
      </w:r>
      <w:r w:rsidRPr="00945274">
        <w:t>III</w:t>
      </w:r>
    </w:p>
    <w:p w14:paraId="7B35A311" w14:textId="62734826" w:rsidR="00013169" w:rsidRPr="00945274" w:rsidRDefault="00013169" w:rsidP="00013169">
      <w:pPr>
        <w:pStyle w:val="ZZAnxtitle"/>
      </w:pPr>
      <w:r w:rsidRPr="00945274">
        <w:t>Projet d</w:t>
      </w:r>
      <w:r w:rsidR="00080B11">
        <w:t>’</w:t>
      </w:r>
      <w:r w:rsidRPr="00945274">
        <w:t>ordre du jour provisoire de la onzième session de la Plénière de la Plateforme intergouvernementale scientifique et politique sur la biodiversité et les services écosystémiques</w:t>
      </w:r>
    </w:p>
    <w:p w14:paraId="53BDAE8C" w14:textId="77777777"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Ouverture de la session.</w:t>
      </w:r>
    </w:p>
    <w:p w14:paraId="2EDE15F0" w14:textId="5C1ED80D"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rPr>
          <w:rFonts w:eastAsia="Times New Roman"/>
        </w:rPr>
      </w:pPr>
      <w:r w:rsidRPr="00945274">
        <w:t>Questions d</w:t>
      </w:r>
      <w:r w:rsidR="00080B11">
        <w:t>’</w:t>
      </w:r>
      <w:r w:rsidRPr="00945274">
        <w:t>organisation</w:t>
      </w:r>
      <w:r w:rsidR="00E25319">
        <w:t> </w:t>
      </w:r>
      <w:r w:rsidRPr="00945274">
        <w:t>:</w:t>
      </w:r>
    </w:p>
    <w:p w14:paraId="18FC734E" w14:textId="2E0A9CB9" w:rsidR="00013169" w:rsidRPr="00945274" w:rsidRDefault="00013169" w:rsidP="008059EA">
      <w:pPr>
        <w:pStyle w:val="Normal-pool"/>
        <w:numPr>
          <w:ilvl w:val="1"/>
          <w:numId w:val="7"/>
        </w:numPr>
        <w:tabs>
          <w:tab w:val="clear" w:pos="1247"/>
          <w:tab w:val="clear" w:pos="1814"/>
          <w:tab w:val="clear" w:pos="2381"/>
          <w:tab w:val="clear" w:pos="2948"/>
          <w:tab w:val="clear" w:pos="3515"/>
          <w:tab w:val="clear" w:pos="4082"/>
          <w:tab w:val="left" w:pos="624"/>
        </w:tabs>
        <w:spacing w:after="120"/>
        <w:ind w:left="2495" w:hanging="624"/>
      </w:pPr>
      <w:r w:rsidRPr="00945274">
        <w:t>Adoption de l</w:t>
      </w:r>
      <w:r w:rsidR="00080B11">
        <w:t>’</w:t>
      </w:r>
      <w:r w:rsidRPr="00945274">
        <w:t>ordre du jour et organisation des travaux</w:t>
      </w:r>
      <w:r w:rsidR="00E25319">
        <w:t> </w:t>
      </w:r>
      <w:r w:rsidRPr="00945274">
        <w:t>;</w:t>
      </w:r>
    </w:p>
    <w:p w14:paraId="27E02605" w14:textId="641B12BD" w:rsidR="00013169" w:rsidRPr="00945274" w:rsidRDefault="00013169" w:rsidP="008059EA">
      <w:pPr>
        <w:pStyle w:val="Normal-pool"/>
        <w:numPr>
          <w:ilvl w:val="1"/>
          <w:numId w:val="7"/>
        </w:numPr>
        <w:tabs>
          <w:tab w:val="clear" w:pos="1247"/>
          <w:tab w:val="clear" w:pos="1814"/>
          <w:tab w:val="clear" w:pos="2381"/>
          <w:tab w:val="clear" w:pos="2948"/>
          <w:tab w:val="clear" w:pos="3515"/>
          <w:tab w:val="clear" w:pos="4082"/>
          <w:tab w:val="left" w:pos="624"/>
        </w:tabs>
        <w:spacing w:after="120"/>
        <w:ind w:left="2495" w:hanging="624"/>
      </w:pPr>
      <w:r w:rsidRPr="00945274">
        <w:t>Composition de la Plateforme</w:t>
      </w:r>
      <w:r w:rsidR="00E25319">
        <w:t> </w:t>
      </w:r>
      <w:r w:rsidRPr="00945274">
        <w:t xml:space="preserve">; </w:t>
      </w:r>
    </w:p>
    <w:p w14:paraId="5D1F4782" w14:textId="77777777" w:rsidR="00013169" w:rsidRPr="00945274" w:rsidRDefault="00013169" w:rsidP="008059EA">
      <w:pPr>
        <w:pStyle w:val="Normal-pool"/>
        <w:numPr>
          <w:ilvl w:val="1"/>
          <w:numId w:val="7"/>
        </w:numPr>
        <w:tabs>
          <w:tab w:val="clear" w:pos="1247"/>
          <w:tab w:val="clear" w:pos="1814"/>
          <w:tab w:val="clear" w:pos="2381"/>
          <w:tab w:val="clear" w:pos="2948"/>
          <w:tab w:val="clear" w:pos="3515"/>
          <w:tab w:val="clear" w:pos="4082"/>
          <w:tab w:val="left" w:pos="624"/>
        </w:tabs>
        <w:spacing w:after="120"/>
        <w:ind w:left="2495" w:hanging="624"/>
        <w:rPr>
          <w:rFonts w:eastAsia="Times New Roman"/>
        </w:rPr>
      </w:pPr>
      <w:r w:rsidRPr="00945274">
        <w:t>Élection des membres du Bureau.</w:t>
      </w:r>
    </w:p>
    <w:p w14:paraId="14074130" w14:textId="664F90D0"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Admission d</w:t>
      </w:r>
      <w:r w:rsidR="00080B11">
        <w:t>’</w:t>
      </w:r>
      <w:r w:rsidRPr="00945274">
        <w:t>observateurs.</w:t>
      </w:r>
    </w:p>
    <w:p w14:paraId="755C84AF" w14:textId="77777777"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Vérification des pouvoirs des représentants.</w:t>
      </w:r>
    </w:p>
    <w:p w14:paraId="795B1AE4" w14:textId="072F849B"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Rapport de la Secrétaire exécutive sur les progrès accomplis dans la mise en œuvre du programme de travail glissant pour la période allant jusqu</w:t>
      </w:r>
      <w:r w:rsidR="00080B11">
        <w:t>’</w:t>
      </w:r>
      <w:r w:rsidRPr="00945274">
        <w:t>en 2030.</w:t>
      </w:r>
    </w:p>
    <w:p w14:paraId="37239DA1" w14:textId="77777777"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Dispositifs financiers et budgétaires pour la Plateforme.</w:t>
      </w:r>
    </w:p>
    <w:p w14:paraId="6C630C9E" w14:textId="1EBF9DC5"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rPr>
          <w:rFonts w:eastAsia="Times New Roman"/>
        </w:rPr>
      </w:pPr>
      <w:r w:rsidRPr="00945274">
        <w:t>Évaluation des connaissances</w:t>
      </w:r>
      <w:r w:rsidR="00E25319">
        <w:t> </w:t>
      </w:r>
      <w:r w:rsidRPr="00945274">
        <w:t>:</w:t>
      </w:r>
    </w:p>
    <w:p w14:paraId="2EE7EF27" w14:textId="7F0AD113" w:rsidR="00013169" w:rsidRPr="00945274" w:rsidRDefault="00013169" w:rsidP="008059EA">
      <w:pPr>
        <w:pStyle w:val="Normal-pool"/>
        <w:numPr>
          <w:ilvl w:val="0"/>
          <w:numId w:val="8"/>
        </w:numPr>
        <w:tabs>
          <w:tab w:val="clear" w:pos="1247"/>
          <w:tab w:val="clear" w:pos="1814"/>
          <w:tab w:val="clear" w:pos="2381"/>
          <w:tab w:val="clear" w:pos="2948"/>
          <w:tab w:val="clear" w:pos="3515"/>
          <w:tab w:val="clear" w:pos="4082"/>
          <w:tab w:val="left" w:pos="624"/>
        </w:tabs>
        <w:spacing w:after="120"/>
        <w:ind w:left="2495" w:hanging="624"/>
      </w:pPr>
      <w:r w:rsidRPr="00945274">
        <w:t>Évaluation thématique des liens d</w:t>
      </w:r>
      <w:r w:rsidR="00080B11">
        <w:t>’</w:t>
      </w:r>
      <w:r w:rsidRPr="00945274">
        <w:t>interdépendance entre la biodiversité, l</w:t>
      </w:r>
      <w:r w:rsidR="00080B11">
        <w:t>’</w:t>
      </w:r>
      <w:r w:rsidRPr="00945274">
        <w:t>eau, l</w:t>
      </w:r>
      <w:r w:rsidR="00080B11">
        <w:t>’</w:t>
      </w:r>
      <w:r w:rsidRPr="00945274">
        <w:t>alimentation et la santé</w:t>
      </w:r>
      <w:r w:rsidR="00E25319">
        <w:t> </w:t>
      </w:r>
      <w:r w:rsidRPr="00945274">
        <w:t>;</w:t>
      </w:r>
    </w:p>
    <w:p w14:paraId="12CE786C" w14:textId="745B10FC" w:rsidR="00013169" w:rsidRPr="00945274" w:rsidRDefault="00013169" w:rsidP="008059EA">
      <w:pPr>
        <w:pStyle w:val="Normal-pool"/>
        <w:numPr>
          <w:ilvl w:val="0"/>
          <w:numId w:val="8"/>
        </w:numPr>
        <w:tabs>
          <w:tab w:val="clear" w:pos="1247"/>
          <w:tab w:val="clear" w:pos="1814"/>
          <w:tab w:val="clear" w:pos="2381"/>
          <w:tab w:val="clear" w:pos="2948"/>
          <w:tab w:val="clear" w:pos="3515"/>
          <w:tab w:val="clear" w:pos="4082"/>
          <w:tab w:val="left" w:pos="624"/>
        </w:tabs>
        <w:spacing w:after="120"/>
        <w:ind w:left="2495" w:hanging="624"/>
      </w:pPr>
      <w:r w:rsidRPr="00945274">
        <w:t>Évaluation thématique des causes profondes de l</w:t>
      </w:r>
      <w:r w:rsidR="00080B11">
        <w:t>’</w:t>
      </w:r>
      <w:r w:rsidRPr="00945274">
        <w:t>érosion de la biodiversité et des déterminants des changements transformateurs et les solutions pour réaliser la Vision 2050 pour la diversité biologique</w:t>
      </w:r>
      <w:r w:rsidR="00E25319">
        <w:t> </w:t>
      </w:r>
      <w:r w:rsidRPr="00945274">
        <w:t>;</w:t>
      </w:r>
    </w:p>
    <w:p w14:paraId="15EE8521" w14:textId="0A077381" w:rsidR="00013169" w:rsidRPr="00945274" w:rsidRDefault="00013169" w:rsidP="008059EA">
      <w:pPr>
        <w:pStyle w:val="Normal-pool"/>
        <w:numPr>
          <w:ilvl w:val="0"/>
          <w:numId w:val="8"/>
        </w:numPr>
        <w:tabs>
          <w:tab w:val="clear" w:pos="1247"/>
          <w:tab w:val="clear" w:pos="1814"/>
          <w:tab w:val="clear" w:pos="2381"/>
          <w:tab w:val="clear" w:pos="2948"/>
          <w:tab w:val="clear" w:pos="3515"/>
          <w:tab w:val="clear" w:pos="4082"/>
          <w:tab w:val="left" w:pos="624"/>
        </w:tabs>
        <w:spacing w:after="120"/>
        <w:ind w:left="2495" w:hanging="624"/>
      </w:pPr>
      <w:r w:rsidRPr="00945274">
        <w:t>Rapport de cadrage pour une deuxième évaluation mondiale de la biodiversité et des services écosystémiques</w:t>
      </w:r>
      <w:r w:rsidR="00E25319">
        <w:t> </w:t>
      </w:r>
      <w:r w:rsidRPr="00945274">
        <w:t xml:space="preserve">; </w:t>
      </w:r>
    </w:p>
    <w:p w14:paraId="7A75F7CF" w14:textId="42B41893" w:rsidR="00013169" w:rsidRPr="00945274" w:rsidRDefault="00013169" w:rsidP="008059EA">
      <w:pPr>
        <w:pStyle w:val="Normal-pool"/>
        <w:numPr>
          <w:ilvl w:val="0"/>
          <w:numId w:val="8"/>
        </w:numPr>
        <w:tabs>
          <w:tab w:val="clear" w:pos="1247"/>
          <w:tab w:val="clear" w:pos="1814"/>
          <w:tab w:val="clear" w:pos="2381"/>
          <w:tab w:val="clear" w:pos="2948"/>
          <w:tab w:val="clear" w:pos="3515"/>
          <w:tab w:val="clear" w:pos="4082"/>
          <w:tab w:val="left" w:pos="624"/>
        </w:tabs>
        <w:spacing w:after="120"/>
        <w:ind w:left="2495" w:hanging="624"/>
        <w:rPr>
          <w:rFonts w:eastAsia="Times New Roman"/>
        </w:rPr>
      </w:pPr>
      <w:r w:rsidRPr="00945274">
        <w:t>Collaboration avec le Groupe d</w:t>
      </w:r>
      <w:r w:rsidR="00080B11">
        <w:t>’</w:t>
      </w:r>
      <w:r w:rsidRPr="00945274">
        <w:t>experts intergouvernemental sur l</w:t>
      </w:r>
      <w:r w:rsidR="00080B11">
        <w:t>’</w:t>
      </w:r>
      <w:r w:rsidRPr="00945274">
        <w:t>évolution du climat.</w:t>
      </w:r>
      <w:bookmarkStart w:id="2" w:name="_Hlk80272249"/>
      <w:bookmarkEnd w:id="2"/>
    </w:p>
    <w:p w14:paraId="1AB0C294" w14:textId="62B0E0E6"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Renforcement des capacités, consolidation de la base de connaissances et appui à l</w:t>
      </w:r>
      <w:r w:rsidR="00080B11">
        <w:t>’</w:t>
      </w:r>
      <w:r w:rsidRPr="00945274">
        <w:t>élaboration des politiques.</w:t>
      </w:r>
    </w:p>
    <w:p w14:paraId="0A255D58" w14:textId="362D235C"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Renforcement de l</w:t>
      </w:r>
      <w:r w:rsidR="00080B11">
        <w:t>’</w:t>
      </w:r>
      <w:r w:rsidRPr="00945274">
        <w:t>efficacité de la Plateforme.</w:t>
      </w:r>
    </w:p>
    <w:p w14:paraId="567AA793" w14:textId="668A0D4C"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Organisation des travaux de la Plénière</w:t>
      </w:r>
      <w:r w:rsidR="00E25319">
        <w:t> </w:t>
      </w:r>
      <w:r w:rsidRPr="00945274">
        <w:t>; date et lieu des futures sessions de la Plénière.</w:t>
      </w:r>
    </w:p>
    <w:p w14:paraId="3A7B8B7E" w14:textId="77777777"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pPr>
      <w:r w:rsidRPr="00945274">
        <w:t>Adoption des décisions et du rapport sur les travaux de la session.</w:t>
      </w:r>
    </w:p>
    <w:p w14:paraId="30A3397D" w14:textId="77777777" w:rsidR="00013169" w:rsidRPr="00945274" w:rsidRDefault="00013169" w:rsidP="008059EA">
      <w:pPr>
        <w:pStyle w:val="Normal-pool"/>
        <w:numPr>
          <w:ilvl w:val="6"/>
          <w:numId w:val="6"/>
        </w:numPr>
        <w:tabs>
          <w:tab w:val="clear" w:pos="1247"/>
          <w:tab w:val="clear" w:pos="1814"/>
          <w:tab w:val="clear" w:pos="2381"/>
          <w:tab w:val="clear" w:pos="2948"/>
          <w:tab w:val="clear" w:pos="3515"/>
          <w:tab w:val="clear" w:pos="4082"/>
          <w:tab w:val="left" w:pos="624"/>
        </w:tabs>
        <w:spacing w:after="120"/>
        <w:ind w:left="1871" w:hanging="624"/>
        <w:rPr>
          <w:rFonts w:eastAsia="Times New Roman"/>
        </w:rPr>
      </w:pPr>
      <w:r w:rsidRPr="00945274">
        <w:t>Clôture de la session.</w:t>
      </w:r>
    </w:p>
    <w:p w14:paraId="00E14CA7" w14:textId="77777777" w:rsidR="00013169" w:rsidRPr="00945274" w:rsidRDefault="00013169" w:rsidP="00013169">
      <w:pPr>
        <w:pStyle w:val="Normal-pool"/>
      </w:pPr>
    </w:p>
    <w:p w14:paraId="5E4646C8" w14:textId="77777777" w:rsidR="00013169" w:rsidRPr="00945274" w:rsidRDefault="00013169" w:rsidP="00013169">
      <w:pPr>
        <w:pStyle w:val="Normal-pool"/>
        <w:rPr>
          <w:rFonts w:eastAsia="Times New Roman"/>
        </w:rPr>
        <w:sectPr w:rsidR="00013169" w:rsidRPr="00945274" w:rsidSect="009F06EF">
          <w:headerReference w:type="even" r:id="rId25"/>
          <w:headerReference w:type="default" r:id="rId26"/>
          <w:headerReference w:type="first" r:id="rId27"/>
          <w:footerReference w:type="first" r:id="rId28"/>
          <w:pgSz w:w="11906" w:h="16838" w:code="9"/>
          <w:pgMar w:top="907" w:right="992" w:bottom="1418" w:left="1418" w:header="539" w:footer="975" w:gutter="0"/>
          <w:cols w:space="539"/>
          <w:titlePg/>
          <w:docGrid w:linePitch="360"/>
        </w:sectPr>
      </w:pPr>
    </w:p>
    <w:p w14:paraId="491655A0" w14:textId="30642402" w:rsidR="00013169" w:rsidRPr="00945274" w:rsidRDefault="00013169" w:rsidP="00013169">
      <w:pPr>
        <w:pStyle w:val="ZZAnxheader"/>
      </w:pPr>
      <w:r w:rsidRPr="00945274">
        <w:lastRenderedPageBreak/>
        <w:t>Annexe</w:t>
      </w:r>
      <w:r w:rsidR="00E25319">
        <w:t> </w:t>
      </w:r>
      <w:r w:rsidRPr="00945274">
        <w:t>IV</w:t>
      </w:r>
    </w:p>
    <w:p w14:paraId="78DFC0CD" w14:textId="619F499D" w:rsidR="00013169" w:rsidRPr="00945274" w:rsidRDefault="00013169" w:rsidP="00013169">
      <w:pPr>
        <w:pStyle w:val="ZZAnxtitle"/>
      </w:pPr>
      <w:r w:rsidRPr="00945274">
        <w:t>Projet d</w:t>
      </w:r>
      <w:r w:rsidR="00080B11">
        <w:t>’</w:t>
      </w:r>
      <w:r w:rsidRPr="00945274">
        <w:t>organisation des travaux de la onzième session de la Plénière de la Plateforme scientifique et politique sur la biodiversité et les services écosystémiques</w:t>
      </w:r>
    </w:p>
    <w:tbl>
      <w:tblPr>
        <w:tblW w:w="508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992"/>
        <w:gridCol w:w="1134"/>
        <w:gridCol w:w="1134"/>
        <w:gridCol w:w="851"/>
        <w:gridCol w:w="1134"/>
        <w:gridCol w:w="992"/>
        <w:gridCol w:w="1134"/>
        <w:gridCol w:w="992"/>
        <w:gridCol w:w="1134"/>
        <w:gridCol w:w="1134"/>
        <w:gridCol w:w="851"/>
        <w:gridCol w:w="850"/>
        <w:gridCol w:w="992"/>
      </w:tblGrid>
      <w:tr w:rsidR="008871E6" w:rsidRPr="005E38A0" w14:paraId="01D03853" w14:textId="77777777" w:rsidTr="008871E6">
        <w:trPr>
          <w:trHeight w:val="57"/>
          <w:jc w:val="right"/>
        </w:trPr>
        <w:tc>
          <w:tcPr>
            <w:tcW w:w="1413" w:type="dxa"/>
            <w:shd w:val="clear" w:color="auto" w:fill="auto"/>
            <w:noWrap/>
            <w:vAlign w:val="center"/>
            <w:hideMark/>
          </w:tcPr>
          <w:p w14:paraId="3AF464F8" w14:textId="77777777"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i/>
                <w:iCs/>
                <w:sz w:val="14"/>
                <w:szCs w:val="14"/>
              </w:rPr>
            </w:pPr>
            <w:r w:rsidRPr="005E38A0">
              <w:rPr>
                <w:sz w:val="14"/>
                <w:szCs w:val="14"/>
              </w:rPr>
              <w:t xml:space="preserve"> </w:t>
            </w:r>
            <w:r w:rsidRPr="005E38A0">
              <w:rPr>
                <w:i/>
                <w:iCs/>
                <w:sz w:val="14"/>
                <w:szCs w:val="14"/>
              </w:rPr>
              <w:t>Heure</w:t>
            </w:r>
          </w:p>
        </w:tc>
        <w:tc>
          <w:tcPr>
            <w:tcW w:w="992" w:type="dxa"/>
            <w:vAlign w:val="center"/>
          </w:tcPr>
          <w:p w14:paraId="4CD25888" w14:textId="7F2ABC70"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0</w:t>
            </w:r>
          </w:p>
        </w:tc>
        <w:tc>
          <w:tcPr>
            <w:tcW w:w="1134" w:type="dxa"/>
            <w:vAlign w:val="center"/>
          </w:tcPr>
          <w:p w14:paraId="3C9B3C76" w14:textId="4F660532"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1</w:t>
            </w:r>
          </w:p>
        </w:tc>
        <w:tc>
          <w:tcPr>
            <w:tcW w:w="1985" w:type="dxa"/>
            <w:gridSpan w:val="2"/>
            <w:vAlign w:val="center"/>
          </w:tcPr>
          <w:p w14:paraId="2A6B59A7" w14:textId="5C9082E9"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2</w:t>
            </w:r>
          </w:p>
        </w:tc>
        <w:tc>
          <w:tcPr>
            <w:tcW w:w="2126" w:type="dxa"/>
            <w:gridSpan w:val="2"/>
            <w:vAlign w:val="center"/>
          </w:tcPr>
          <w:p w14:paraId="735B2CE3" w14:textId="6FAB199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3</w:t>
            </w:r>
          </w:p>
        </w:tc>
        <w:tc>
          <w:tcPr>
            <w:tcW w:w="2126" w:type="dxa"/>
            <w:gridSpan w:val="2"/>
            <w:vAlign w:val="center"/>
          </w:tcPr>
          <w:p w14:paraId="0BD5FCC6" w14:textId="5037721B"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4</w:t>
            </w:r>
          </w:p>
        </w:tc>
        <w:tc>
          <w:tcPr>
            <w:tcW w:w="2268" w:type="dxa"/>
            <w:gridSpan w:val="2"/>
            <w:vAlign w:val="center"/>
          </w:tcPr>
          <w:p w14:paraId="2B4EF898" w14:textId="6C49B5D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5</w:t>
            </w:r>
          </w:p>
        </w:tc>
        <w:tc>
          <w:tcPr>
            <w:tcW w:w="1701" w:type="dxa"/>
            <w:gridSpan w:val="2"/>
            <w:vAlign w:val="center"/>
          </w:tcPr>
          <w:p w14:paraId="0FA3AFB2" w14:textId="2EC3018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6</w:t>
            </w:r>
          </w:p>
        </w:tc>
        <w:tc>
          <w:tcPr>
            <w:tcW w:w="992" w:type="dxa"/>
            <w:vAlign w:val="center"/>
          </w:tcPr>
          <w:p w14:paraId="1597F64A" w14:textId="35D3E7D5"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i/>
                <w:iCs/>
                <w:sz w:val="14"/>
                <w:szCs w:val="14"/>
              </w:rPr>
            </w:pPr>
            <w:r w:rsidRPr="005E38A0">
              <w:rPr>
                <w:i/>
                <w:iCs/>
                <w:sz w:val="14"/>
                <w:szCs w:val="14"/>
              </w:rPr>
              <w:t>Jour</w:t>
            </w:r>
            <w:r w:rsidR="00DB6059">
              <w:rPr>
                <w:i/>
                <w:iCs/>
                <w:sz w:val="14"/>
                <w:szCs w:val="14"/>
              </w:rPr>
              <w:t> </w:t>
            </w:r>
            <w:r w:rsidRPr="005E38A0">
              <w:rPr>
                <w:i/>
                <w:iCs/>
                <w:sz w:val="14"/>
                <w:szCs w:val="14"/>
              </w:rPr>
              <w:t>7</w:t>
            </w:r>
          </w:p>
        </w:tc>
      </w:tr>
      <w:tr w:rsidR="008871E6" w:rsidRPr="005E38A0" w14:paraId="0D789A6D" w14:textId="77777777" w:rsidTr="008871E6">
        <w:trPr>
          <w:trHeight w:val="57"/>
          <w:jc w:val="right"/>
        </w:trPr>
        <w:tc>
          <w:tcPr>
            <w:tcW w:w="1413" w:type="dxa"/>
            <w:shd w:val="clear" w:color="auto" w:fill="auto"/>
            <w:hideMark/>
          </w:tcPr>
          <w:p w14:paraId="2C0D678D" w14:textId="12D3BE4F"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8</w:t>
            </w:r>
            <w:r w:rsidR="00DB6059">
              <w:rPr>
                <w:sz w:val="14"/>
                <w:szCs w:val="14"/>
              </w:rPr>
              <w:t> </w:t>
            </w:r>
            <w:r w:rsidRPr="005E38A0">
              <w:rPr>
                <w:sz w:val="14"/>
                <w:szCs w:val="14"/>
              </w:rPr>
              <w:t>heures – 10</w:t>
            </w:r>
            <w:r w:rsidR="00DB6059">
              <w:rPr>
                <w:sz w:val="14"/>
                <w:szCs w:val="14"/>
              </w:rPr>
              <w:t> </w:t>
            </w:r>
            <w:r w:rsidRPr="005E38A0">
              <w:rPr>
                <w:sz w:val="14"/>
                <w:szCs w:val="14"/>
              </w:rPr>
              <w:t>heures</w:t>
            </w:r>
          </w:p>
        </w:tc>
        <w:tc>
          <w:tcPr>
            <w:tcW w:w="992" w:type="dxa"/>
            <w:vMerge w:val="restart"/>
            <w:shd w:val="clear" w:color="auto" w:fill="D9D9D9"/>
            <w:vAlign w:val="center"/>
          </w:tcPr>
          <w:p w14:paraId="194A43D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 / Consultations avec les parties prenantes</w:t>
            </w:r>
          </w:p>
        </w:tc>
        <w:tc>
          <w:tcPr>
            <w:tcW w:w="1134" w:type="dxa"/>
            <w:shd w:val="clear" w:color="auto" w:fill="D9D9D9"/>
            <w:vAlign w:val="center"/>
          </w:tcPr>
          <w:p w14:paraId="5118B79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c>
          <w:tcPr>
            <w:tcW w:w="1985" w:type="dxa"/>
            <w:gridSpan w:val="2"/>
            <w:shd w:val="clear" w:color="auto" w:fill="D9D9D9"/>
            <w:vAlign w:val="center"/>
          </w:tcPr>
          <w:p w14:paraId="3C47EFB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c>
          <w:tcPr>
            <w:tcW w:w="2126" w:type="dxa"/>
            <w:gridSpan w:val="2"/>
            <w:shd w:val="clear" w:color="auto" w:fill="D9D9D9"/>
            <w:vAlign w:val="center"/>
          </w:tcPr>
          <w:p w14:paraId="2EC389A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c>
          <w:tcPr>
            <w:tcW w:w="2126" w:type="dxa"/>
            <w:gridSpan w:val="2"/>
            <w:shd w:val="clear" w:color="auto" w:fill="D9D9D9"/>
            <w:vAlign w:val="center"/>
          </w:tcPr>
          <w:p w14:paraId="1E85C86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c>
          <w:tcPr>
            <w:tcW w:w="2268" w:type="dxa"/>
            <w:gridSpan w:val="2"/>
            <w:shd w:val="clear" w:color="auto" w:fill="D9D9D9"/>
            <w:vAlign w:val="center"/>
          </w:tcPr>
          <w:p w14:paraId="0D6507D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c>
          <w:tcPr>
            <w:tcW w:w="1701" w:type="dxa"/>
            <w:gridSpan w:val="2"/>
            <w:shd w:val="clear" w:color="auto" w:fill="D9D9D9"/>
            <w:vAlign w:val="center"/>
          </w:tcPr>
          <w:p w14:paraId="77EB357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c>
          <w:tcPr>
            <w:tcW w:w="992" w:type="dxa"/>
            <w:shd w:val="clear" w:color="auto" w:fill="D9D9D9"/>
            <w:vAlign w:val="center"/>
          </w:tcPr>
          <w:p w14:paraId="15703A4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Consultations régionales</w:t>
            </w:r>
          </w:p>
        </w:tc>
      </w:tr>
      <w:tr w:rsidR="008871E6" w:rsidRPr="005E38A0" w14:paraId="0AED86DD" w14:textId="77777777" w:rsidTr="008871E6">
        <w:trPr>
          <w:trHeight w:val="57"/>
          <w:jc w:val="right"/>
        </w:trPr>
        <w:tc>
          <w:tcPr>
            <w:tcW w:w="1413" w:type="dxa"/>
            <w:shd w:val="clear" w:color="auto" w:fill="auto"/>
            <w:hideMark/>
          </w:tcPr>
          <w:p w14:paraId="66C8F8E6" w14:textId="297581C5"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10</w:t>
            </w:r>
            <w:r w:rsidR="00DB6059">
              <w:rPr>
                <w:sz w:val="14"/>
                <w:szCs w:val="14"/>
              </w:rPr>
              <w:t> </w:t>
            </w:r>
            <w:r w:rsidRPr="005E38A0">
              <w:rPr>
                <w:sz w:val="14"/>
                <w:szCs w:val="14"/>
              </w:rPr>
              <w:t>heures – 10</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47017D5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val="restart"/>
            <w:shd w:val="clear" w:color="auto" w:fill="FFC000"/>
            <w:vAlign w:val="center"/>
          </w:tcPr>
          <w:p w14:paraId="1F31B6F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shd w:val="clear" w:color="auto" w:fill="FFC000"/>
              </w:rPr>
            </w:pPr>
            <w:r w:rsidRPr="005E38A0">
              <w:rPr>
                <w:b/>
                <w:bCs/>
                <w:sz w:val="14"/>
                <w:szCs w:val="14"/>
              </w:rPr>
              <w:t>Plénière</w:t>
            </w:r>
            <w:r w:rsidRPr="005E38A0">
              <w:rPr>
                <w:sz w:val="14"/>
                <w:szCs w:val="14"/>
              </w:rPr>
              <w:t xml:space="preserve"> </w:t>
            </w:r>
          </w:p>
          <w:p w14:paraId="5144E517" w14:textId="2C71124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sz w:val="14"/>
                <w:szCs w:val="14"/>
              </w:rPr>
              <w:t>Points</w:t>
            </w:r>
            <w:r w:rsidR="00DB6059">
              <w:rPr>
                <w:sz w:val="14"/>
                <w:szCs w:val="14"/>
              </w:rPr>
              <w:t> </w:t>
            </w:r>
            <w:r w:rsidRPr="005E38A0">
              <w:rPr>
                <w:sz w:val="14"/>
                <w:szCs w:val="14"/>
              </w:rPr>
              <w:t>1, 2, 3, 4 et 5</w:t>
            </w:r>
          </w:p>
        </w:tc>
        <w:tc>
          <w:tcPr>
            <w:tcW w:w="1134" w:type="dxa"/>
            <w:vMerge w:val="restart"/>
            <w:shd w:val="clear" w:color="auto" w:fill="92D050"/>
            <w:vAlign w:val="center"/>
          </w:tcPr>
          <w:p w14:paraId="19D93028" w14:textId="77777777" w:rsidR="001B0861" w:rsidRDefault="00013169" w:rsidP="007C330F">
            <w:pPr>
              <w:tabs>
                <w:tab w:val="left" w:pos="1247"/>
                <w:tab w:val="left" w:pos="1814"/>
                <w:tab w:val="left" w:pos="2381"/>
                <w:tab w:val="left" w:pos="2948"/>
                <w:tab w:val="left" w:pos="3515"/>
                <w:tab w:val="left" w:pos="4082"/>
              </w:tabs>
              <w:spacing w:before="20" w:after="20"/>
              <w:jc w:val="center"/>
              <w:rPr>
                <w:b/>
                <w:bCs/>
                <w:sz w:val="14"/>
                <w:szCs w:val="14"/>
              </w:rPr>
            </w:pPr>
            <w:r w:rsidRPr="005E38A0">
              <w:rPr>
                <w:b/>
                <w:bCs/>
                <w:sz w:val="14"/>
                <w:szCs w:val="14"/>
              </w:rPr>
              <w:t xml:space="preserve">Groupe de </w:t>
            </w:r>
          </w:p>
          <w:p w14:paraId="5B158882" w14:textId="651559AC" w:rsidR="00013169" w:rsidRPr="005E38A0" w:rsidRDefault="008871E6"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T</w:t>
            </w:r>
            <w:r w:rsidR="00013169" w:rsidRPr="005E38A0">
              <w:rPr>
                <w:b/>
                <w:bCs/>
                <w:sz w:val="14"/>
                <w:szCs w:val="14"/>
              </w:rPr>
              <w:t>ravail</w:t>
            </w:r>
            <w:r>
              <w:rPr>
                <w:b/>
                <w:bCs/>
                <w:sz w:val="14"/>
                <w:szCs w:val="14"/>
              </w:rPr>
              <w:t> </w:t>
            </w:r>
            <w:r w:rsidR="00013169" w:rsidRPr="005E38A0">
              <w:rPr>
                <w:b/>
                <w:bCs/>
                <w:sz w:val="14"/>
                <w:szCs w:val="14"/>
              </w:rPr>
              <w:t>I</w:t>
            </w:r>
          </w:p>
          <w:p w14:paraId="6422C54E" w14:textId="6C0C02F4"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DB6059">
              <w:rPr>
                <w:sz w:val="14"/>
                <w:szCs w:val="14"/>
              </w:rPr>
              <w:t> </w:t>
            </w:r>
            <w:r w:rsidRPr="005E38A0">
              <w:rPr>
                <w:sz w:val="14"/>
                <w:szCs w:val="14"/>
              </w:rPr>
              <w:t>7</w:t>
            </w:r>
            <w:r w:rsidR="00DB6059">
              <w:rPr>
                <w:sz w:val="14"/>
                <w:szCs w:val="14"/>
              </w:rPr>
              <w:t> </w:t>
            </w:r>
            <w:r w:rsidRPr="005E38A0">
              <w:rPr>
                <w:sz w:val="14"/>
                <w:szCs w:val="14"/>
              </w:rPr>
              <w:t>a)</w:t>
            </w:r>
          </w:p>
          <w:p w14:paraId="10E4EEA9" w14:textId="77777777" w:rsidR="008871E6" w:rsidRDefault="00013169" w:rsidP="007C330F">
            <w:pPr>
              <w:tabs>
                <w:tab w:val="left" w:pos="1247"/>
                <w:tab w:val="left" w:pos="1814"/>
                <w:tab w:val="left" w:pos="2381"/>
                <w:tab w:val="left" w:pos="2948"/>
                <w:tab w:val="left" w:pos="3515"/>
                <w:tab w:val="left" w:pos="4082"/>
              </w:tabs>
              <w:spacing w:before="20" w:after="20"/>
              <w:jc w:val="center"/>
              <w:rPr>
                <w:sz w:val="14"/>
                <w:szCs w:val="14"/>
              </w:rPr>
            </w:pPr>
            <w:r w:rsidRPr="005E38A0">
              <w:rPr>
                <w:sz w:val="14"/>
                <w:szCs w:val="14"/>
              </w:rPr>
              <w:t>Évaluation des liens d</w:t>
            </w:r>
            <w:r w:rsidR="00080B11" w:rsidRPr="005E38A0">
              <w:rPr>
                <w:sz w:val="14"/>
                <w:szCs w:val="14"/>
              </w:rPr>
              <w:t>’</w:t>
            </w:r>
            <w:r w:rsidRPr="005E38A0">
              <w:rPr>
                <w:sz w:val="14"/>
                <w:szCs w:val="14"/>
              </w:rPr>
              <w:t>inter</w:t>
            </w:r>
            <w:r w:rsidR="008871E6">
              <w:rPr>
                <w:sz w:val="14"/>
                <w:szCs w:val="14"/>
              </w:rPr>
              <w:t>-</w:t>
            </w:r>
          </w:p>
          <w:p w14:paraId="24F838A0" w14:textId="6E496642"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roofErr w:type="gramStart"/>
            <w:r w:rsidRPr="005E38A0">
              <w:rPr>
                <w:sz w:val="14"/>
                <w:szCs w:val="14"/>
              </w:rPr>
              <w:t>dépendance</w:t>
            </w:r>
            <w:proofErr w:type="gramEnd"/>
          </w:p>
        </w:tc>
        <w:tc>
          <w:tcPr>
            <w:tcW w:w="851" w:type="dxa"/>
            <w:vMerge w:val="restart"/>
            <w:shd w:val="clear" w:color="auto" w:fill="E2EFD9"/>
            <w:vAlign w:val="center"/>
          </w:tcPr>
          <w:p w14:paraId="61A10C31" w14:textId="07CC79C6"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DB6059">
              <w:rPr>
                <w:b/>
                <w:bCs/>
                <w:sz w:val="14"/>
                <w:szCs w:val="14"/>
              </w:rPr>
              <w:t> </w:t>
            </w:r>
            <w:r w:rsidRPr="005E38A0">
              <w:rPr>
                <w:b/>
                <w:bCs/>
                <w:sz w:val="14"/>
                <w:szCs w:val="14"/>
              </w:rPr>
              <w:t>II</w:t>
            </w:r>
          </w:p>
          <w:p w14:paraId="7A5DAB3C" w14:textId="215AF5DC"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DB6059">
              <w:rPr>
                <w:sz w:val="14"/>
                <w:szCs w:val="14"/>
              </w:rPr>
              <w:t> </w:t>
            </w:r>
            <w:r w:rsidRPr="005E38A0">
              <w:rPr>
                <w:sz w:val="14"/>
                <w:szCs w:val="14"/>
              </w:rPr>
              <w:t>8</w:t>
            </w:r>
          </w:p>
          <w:p w14:paraId="767F0B2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Équipes spéciales</w:t>
            </w:r>
          </w:p>
        </w:tc>
        <w:tc>
          <w:tcPr>
            <w:tcW w:w="1134" w:type="dxa"/>
            <w:vMerge w:val="restart"/>
            <w:shd w:val="clear" w:color="auto" w:fill="92D050"/>
            <w:vAlign w:val="center"/>
          </w:tcPr>
          <w:p w14:paraId="02DC3988" w14:textId="64A8737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DB6059">
              <w:rPr>
                <w:b/>
                <w:bCs/>
                <w:sz w:val="14"/>
                <w:szCs w:val="14"/>
              </w:rPr>
              <w:t> </w:t>
            </w:r>
            <w:r w:rsidRPr="005E38A0">
              <w:rPr>
                <w:b/>
                <w:bCs/>
                <w:sz w:val="14"/>
                <w:szCs w:val="14"/>
              </w:rPr>
              <w:t>I</w:t>
            </w:r>
          </w:p>
          <w:p w14:paraId="5597BFD7" w14:textId="79C5001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DB6059">
              <w:rPr>
                <w:sz w:val="14"/>
                <w:szCs w:val="14"/>
              </w:rPr>
              <w:t> </w:t>
            </w:r>
            <w:r w:rsidRPr="005E38A0">
              <w:rPr>
                <w:sz w:val="14"/>
                <w:szCs w:val="14"/>
              </w:rPr>
              <w:t>7</w:t>
            </w:r>
            <w:r w:rsidR="00DB6059">
              <w:rPr>
                <w:sz w:val="14"/>
                <w:szCs w:val="14"/>
              </w:rPr>
              <w:t> </w:t>
            </w:r>
            <w:r w:rsidRPr="005E38A0">
              <w:rPr>
                <w:sz w:val="14"/>
                <w:szCs w:val="14"/>
              </w:rPr>
              <w:t>a)</w:t>
            </w:r>
          </w:p>
          <w:p w14:paraId="75789B61" w14:textId="77777777" w:rsidR="008871E6" w:rsidRDefault="00013169" w:rsidP="007C330F">
            <w:pPr>
              <w:tabs>
                <w:tab w:val="left" w:pos="1247"/>
                <w:tab w:val="left" w:pos="1814"/>
                <w:tab w:val="left" w:pos="2381"/>
                <w:tab w:val="left" w:pos="2948"/>
                <w:tab w:val="left" w:pos="3515"/>
                <w:tab w:val="left" w:pos="4082"/>
              </w:tabs>
              <w:spacing w:before="20" w:after="20"/>
              <w:jc w:val="center"/>
              <w:rPr>
                <w:sz w:val="14"/>
                <w:szCs w:val="14"/>
              </w:rPr>
            </w:pPr>
            <w:r w:rsidRPr="005E38A0">
              <w:rPr>
                <w:sz w:val="14"/>
                <w:szCs w:val="14"/>
              </w:rPr>
              <w:t>Évaluation des liens d</w:t>
            </w:r>
            <w:r w:rsidR="00080B11" w:rsidRPr="005E38A0">
              <w:rPr>
                <w:sz w:val="14"/>
                <w:szCs w:val="14"/>
              </w:rPr>
              <w:t>’</w:t>
            </w:r>
            <w:r w:rsidRPr="005E38A0">
              <w:rPr>
                <w:sz w:val="14"/>
                <w:szCs w:val="14"/>
              </w:rPr>
              <w:t>inter</w:t>
            </w:r>
            <w:r w:rsidR="008871E6">
              <w:rPr>
                <w:sz w:val="14"/>
                <w:szCs w:val="14"/>
              </w:rPr>
              <w:t>-</w:t>
            </w:r>
          </w:p>
          <w:p w14:paraId="39A7861B" w14:textId="0FB6DE3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roofErr w:type="gramStart"/>
            <w:r w:rsidRPr="005E38A0">
              <w:rPr>
                <w:sz w:val="14"/>
                <w:szCs w:val="14"/>
              </w:rPr>
              <w:t>dépendance</w:t>
            </w:r>
            <w:proofErr w:type="gramEnd"/>
          </w:p>
        </w:tc>
        <w:tc>
          <w:tcPr>
            <w:tcW w:w="992" w:type="dxa"/>
            <w:vMerge w:val="restart"/>
            <w:shd w:val="clear" w:color="auto" w:fill="E2EFD9" w:themeFill="accent6" w:themeFillTint="33"/>
            <w:vAlign w:val="center"/>
          </w:tcPr>
          <w:p w14:paraId="6AD092F9" w14:textId="7007AEFF"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DB6059">
              <w:rPr>
                <w:b/>
                <w:bCs/>
                <w:sz w:val="14"/>
                <w:szCs w:val="14"/>
              </w:rPr>
              <w:t> </w:t>
            </w:r>
            <w:r w:rsidRPr="005E38A0">
              <w:rPr>
                <w:b/>
                <w:bCs/>
                <w:sz w:val="14"/>
                <w:szCs w:val="14"/>
              </w:rPr>
              <w:t>II</w:t>
            </w:r>
          </w:p>
          <w:p w14:paraId="5EA33A24" w14:textId="14A7836B"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DB6059">
              <w:rPr>
                <w:sz w:val="14"/>
                <w:szCs w:val="14"/>
              </w:rPr>
              <w:t> </w:t>
            </w:r>
            <w:r w:rsidRPr="005E38A0">
              <w:rPr>
                <w:sz w:val="14"/>
                <w:szCs w:val="14"/>
              </w:rPr>
              <w:t>7</w:t>
            </w:r>
            <w:r w:rsidR="00DB6059">
              <w:rPr>
                <w:sz w:val="14"/>
                <w:szCs w:val="14"/>
              </w:rPr>
              <w:t> </w:t>
            </w:r>
            <w:r w:rsidRPr="005E38A0">
              <w:rPr>
                <w:sz w:val="14"/>
                <w:szCs w:val="14"/>
              </w:rPr>
              <w:t>c)</w:t>
            </w:r>
          </w:p>
          <w:p w14:paraId="36FA4F45" w14:textId="73013949"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sz w:val="14"/>
                <w:szCs w:val="14"/>
              </w:rPr>
              <w:t>Cadrage de l</w:t>
            </w:r>
            <w:r w:rsidR="00080B11" w:rsidRPr="005E38A0">
              <w:rPr>
                <w:sz w:val="14"/>
                <w:szCs w:val="14"/>
              </w:rPr>
              <w:t>’</w:t>
            </w:r>
            <w:r w:rsidRPr="005E38A0">
              <w:rPr>
                <w:sz w:val="14"/>
                <w:szCs w:val="14"/>
              </w:rPr>
              <w:t>évaluation mondiale</w:t>
            </w:r>
          </w:p>
        </w:tc>
        <w:tc>
          <w:tcPr>
            <w:tcW w:w="1134" w:type="dxa"/>
            <w:vMerge w:val="restart"/>
            <w:shd w:val="clear" w:color="auto" w:fill="92D050"/>
            <w:vAlign w:val="center"/>
          </w:tcPr>
          <w:p w14:paraId="3BBFDBE4" w14:textId="596D067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DB6059">
              <w:rPr>
                <w:b/>
                <w:bCs/>
                <w:sz w:val="14"/>
                <w:szCs w:val="14"/>
              </w:rPr>
              <w:t> </w:t>
            </w:r>
            <w:r w:rsidRPr="005E38A0">
              <w:rPr>
                <w:b/>
                <w:bCs/>
                <w:sz w:val="14"/>
                <w:szCs w:val="14"/>
              </w:rPr>
              <w:t>I</w:t>
            </w:r>
          </w:p>
          <w:p w14:paraId="4A637ACA" w14:textId="06EEBA3A"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DB6059">
              <w:rPr>
                <w:sz w:val="14"/>
                <w:szCs w:val="14"/>
              </w:rPr>
              <w:t> </w:t>
            </w:r>
            <w:r w:rsidRPr="005E38A0">
              <w:rPr>
                <w:sz w:val="14"/>
                <w:szCs w:val="14"/>
              </w:rPr>
              <w:t>7</w:t>
            </w:r>
            <w:r w:rsidR="00DB6059">
              <w:rPr>
                <w:sz w:val="14"/>
                <w:szCs w:val="14"/>
              </w:rPr>
              <w:t> </w:t>
            </w:r>
            <w:r w:rsidRPr="005E38A0">
              <w:rPr>
                <w:sz w:val="14"/>
                <w:szCs w:val="14"/>
              </w:rPr>
              <w:t>b)</w:t>
            </w:r>
          </w:p>
          <w:p w14:paraId="656A83BA" w14:textId="673D695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Évaluation des</w:t>
            </w:r>
            <w:r w:rsidR="008871E6">
              <w:rPr>
                <w:sz w:val="14"/>
                <w:szCs w:val="14"/>
              </w:rPr>
              <w:t xml:space="preserve"> </w:t>
            </w:r>
            <w:r w:rsidRPr="005E38A0">
              <w:rPr>
                <w:sz w:val="14"/>
                <w:szCs w:val="14"/>
              </w:rPr>
              <w:t>changements porteurs de transformation</w:t>
            </w:r>
          </w:p>
        </w:tc>
        <w:tc>
          <w:tcPr>
            <w:tcW w:w="992" w:type="dxa"/>
            <w:vMerge w:val="restart"/>
            <w:shd w:val="clear" w:color="auto" w:fill="E2EFD9"/>
            <w:vAlign w:val="center"/>
          </w:tcPr>
          <w:p w14:paraId="424C6970" w14:textId="17D70FA2"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DB6059">
              <w:rPr>
                <w:b/>
                <w:bCs/>
                <w:sz w:val="14"/>
                <w:szCs w:val="14"/>
              </w:rPr>
              <w:t> </w:t>
            </w:r>
            <w:r w:rsidRPr="005E38A0">
              <w:rPr>
                <w:b/>
                <w:bCs/>
                <w:sz w:val="14"/>
                <w:szCs w:val="14"/>
              </w:rPr>
              <w:t>II</w:t>
            </w:r>
          </w:p>
          <w:p w14:paraId="0875B2A0" w14:textId="22AF612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DB6059">
              <w:rPr>
                <w:sz w:val="14"/>
                <w:szCs w:val="14"/>
              </w:rPr>
              <w:t> </w:t>
            </w:r>
            <w:r w:rsidRPr="005E38A0">
              <w:rPr>
                <w:sz w:val="14"/>
                <w:szCs w:val="14"/>
              </w:rPr>
              <w:t>7</w:t>
            </w:r>
            <w:r w:rsidR="00DB6059">
              <w:rPr>
                <w:sz w:val="14"/>
                <w:szCs w:val="14"/>
              </w:rPr>
              <w:t> </w:t>
            </w:r>
            <w:r w:rsidRPr="005E38A0">
              <w:rPr>
                <w:sz w:val="14"/>
                <w:szCs w:val="14"/>
              </w:rPr>
              <w:t>c)</w:t>
            </w:r>
          </w:p>
          <w:p w14:paraId="26525BCC" w14:textId="381E57A1"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Cadrage de l</w:t>
            </w:r>
            <w:r w:rsidR="00080B11" w:rsidRPr="005E38A0">
              <w:rPr>
                <w:sz w:val="14"/>
                <w:szCs w:val="14"/>
              </w:rPr>
              <w:t>’</w:t>
            </w:r>
            <w:r w:rsidRPr="005E38A0">
              <w:rPr>
                <w:sz w:val="14"/>
                <w:szCs w:val="14"/>
              </w:rPr>
              <w:t>évaluation mondiale</w:t>
            </w:r>
          </w:p>
        </w:tc>
        <w:tc>
          <w:tcPr>
            <w:tcW w:w="1134" w:type="dxa"/>
            <w:vMerge w:val="restart"/>
            <w:shd w:val="clear" w:color="auto" w:fill="92D050"/>
            <w:vAlign w:val="center"/>
          </w:tcPr>
          <w:p w14:paraId="40987960" w14:textId="25E0519D"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347530AB" w14:textId="3B1CE6F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b)</w:t>
            </w:r>
          </w:p>
          <w:p w14:paraId="0ED8CCF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Évaluation des changements porteurs de transformation</w:t>
            </w:r>
          </w:p>
        </w:tc>
        <w:tc>
          <w:tcPr>
            <w:tcW w:w="1134" w:type="dxa"/>
            <w:vMerge w:val="restart"/>
            <w:shd w:val="clear" w:color="auto" w:fill="E2EFD9"/>
            <w:vAlign w:val="center"/>
          </w:tcPr>
          <w:p w14:paraId="4AF6C956" w14:textId="3D58A88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w:t>
            </w:r>
            <w:r w:rsidRPr="005E38A0">
              <w:rPr>
                <w:sz w:val="14"/>
                <w:szCs w:val="14"/>
              </w:rPr>
              <w:t xml:space="preserve"> </w:t>
            </w:r>
            <w:r w:rsidRPr="005E38A0">
              <w:rPr>
                <w:b/>
                <w:bCs/>
                <w:sz w:val="14"/>
                <w:szCs w:val="14"/>
              </w:rPr>
              <w:t>de travail</w:t>
            </w:r>
            <w:r w:rsidR="001B0861">
              <w:rPr>
                <w:b/>
                <w:bCs/>
                <w:sz w:val="14"/>
                <w:szCs w:val="14"/>
              </w:rPr>
              <w:t> </w:t>
            </w:r>
            <w:r w:rsidRPr="005E38A0">
              <w:rPr>
                <w:b/>
                <w:bCs/>
                <w:sz w:val="14"/>
                <w:szCs w:val="14"/>
              </w:rPr>
              <w:t>II</w:t>
            </w:r>
          </w:p>
          <w:p w14:paraId="7896BEEE" w14:textId="57E2A3D9"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9</w:t>
            </w:r>
          </w:p>
          <w:p w14:paraId="4A27B6BB" w14:textId="549A5EB6"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Renforcement de l</w:t>
            </w:r>
            <w:r w:rsidR="00080B11" w:rsidRPr="005E38A0">
              <w:rPr>
                <w:sz w:val="14"/>
                <w:szCs w:val="14"/>
              </w:rPr>
              <w:t>’</w:t>
            </w:r>
            <w:r w:rsidRPr="005E38A0">
              <w:rPr>
                <w:sz w:val="14"/>
                <w:szCs w:val="14"/>
              </w:rPr>
              <w:t>efficacité</w:t>
            </w:r>
          </w:p>
        </w:tc>
        <w:tc>
          <w:tcPr>
            <w:tcW w:w="851" w:type="dxa"/>
            <w:vMerge w:val="restart"/>
            <w:shd w:val="clear" w:color="auto" w:fill="E2EFD9"/>
            <w:vAlign w:val="center"/>
          </w:tcPr>
          <w:p w14:paraId="709A10F4" w14:textId="2788518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II</w:t>
            </w:r>
          </w:p>
          <w:p w14:paraId="6189457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Points en suspens</w:t>
            </w:r>
          </w:p>
        </w:tc>
        <w:tc>
          <w:tcPr>
            <w:tcW w:w="850" w:type="dxa"/>
            <w:vMerge w:val="restart"/>
            <w:shd w:val="clear" w:color="auto" w:fill="BDD6EE"/>
            <w:vAlign w:val="center"/>
          </w:tcPr>
          <w:p w14:paraId="6A3BDF7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b/>
                <w:bCs/>
                <w:sz w:val="14"/>
                <w:szCs w:val="14"/>
              </w:rPr>
              <w:t>Groupe de contact</w:t>
            </w:r>
          </w:p>
          <w:p w14:paraId="15F9D41F" w14:textId="79FD03EB"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6</w:t>
            </w:r>
          </w:p>
          <w:p w14:paraId="2C4B599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Budget</w:t>
            </w:r>
          </w:p>
        </w:tc>
        <w:tc>
          <w:tcPr>
            <w:tcW w:w="992" w:type="dxa"/>
            <w:vMerge w:val="restart"/>
            <w:shd w:val="clear" w:color="auto" w:fill="FFC000"/>
            <w:vAlign w:val="center"/>
          </w:tcPr>
          <w:p w14:paraId="61B8D5C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b/>
                <w:bCs/>
                <w:sz w:val="14"/>
                <w:szCs w:val="14"/>
              </w:rPr>
              <w:t>Plénière</w:t>
            </w:r>
          </w:p>
        </w:tc>
      </w:tr>
      <w:tr w:rsidR="008871E6" w:rsidRPr="005E38A0" w14:paraId="2EEA897A" w14:textId="77777777" w:rsidTr="008871E6">
        <w:trPr>
          <w:trHeight w:val="57"/>
          <w:jc w:val="right"/>
        </w:trPr>
        <w:tc>
          <w:tcPr>
            <w:tcW w:w="1413" w:type="dxa"/>
            <w:shd w:val="clear" w:color="auto" w:fill="auto"/>
            <w:hideMark/>
          </w:tcPr>
          <w:p w14:paraId="555B8AC6" w14:textId="6DD04FA2"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10</w:t>
            </w:r>
            <w:r w:rsidR="00DB6059">
              <w:rPr>
                <w:sz w:val="14"/>
                <w:szCs w:val="14"/>
              </w:rPr>
              <w:t> </w:t>
            </w:r>
            <w:r w:rsidRPr="005E38A0">
              <w:rPr>
                <w:sz w:val="14"/>
                <w:szCs w:val="14"/>
              </w:rPr>
              <w:t>h</w:t>
            </w:r>
            <w:r w:rsidR="00DB6059">
              <w:rPr>
                <w:sz w:val="14"/>
                <w:szCs w:val="14"/>
              </w:rPr>
              <w:t> </w:t>
            </w:r>
            <w:r w:rsidRPr="005E38A0">
              <w:rPr>
                <w:sz w:val="14"/>
                <w:szCs w:val="14"/>
              </w:rPr>
              <w:t>30 – 11</w:t>
            </w:r>
            <w:r w:rsidR="00DB6059">
              <w:rPr>
                <w:sz w:val="14"/>
                <w:szCs w:val="14"/>
              </w:rPr>
              <w:t> </w:t>
            </w:r>
            <w:r w:rsidRPr="005E38A0">
              <w:rPr>
                <w:sz w:val="14"/>
                <w:szCs w:val="14"/>
              </w:rPr>
              <w:t>heures</w:t>
            </w:r>
          </w:p>
        </w:tc>
        <w:tc>
          <w:tcPr>
            <w:tcW w:w="992" w:type="dxa"/>
            <w:vMerge/>
            <w:shd w:val="clear" w:color="auto" w:fill="D9D9D9"/>
            <w:vAlign w:val="center"/>
          </w:tcPr>
          <w:p w14:paraId="33E7BA8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FFC000"/>
            <w:vAlign w:val="center"/>
          </w:tcPr>
          <w:p w14:paraId="5BEAA1E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5352203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10AABD2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126DBC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themeFill="accent6" w:themeFillTint="33"/>
            <w:vAlign w:val="center"/>
          </w:tcPr>
          <w:p w14:paraId="4ACA48F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4D5F211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5585A5C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336B4F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E2EFD9"/>
            <w:vAlign w:val="center"/>
          </w:tcPr>
          <w:p w14:paraId="64CA2FF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3B9FF43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0" w:type="dxa"/>
            <w:vMerge/>
            <w:shd w:val="clear" w:color="auto" w:fill="BDD6EE"/>
            <w:vAlign w:val="center"/>
          </w:tcPr>
          <w:p w14:paraId="0268199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6EAAF0F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245074F7" w14:textId="77777777" w:rsidTr="008871E6">
        <w:trPr>
          <w:trHeight w:val="57"/>
          <w:jc w:val="right"/>
        </w:trPr>
        <w:tc>
          <w:tcPr>
            <w:tcW w:w="1413" w:type="dxa"/>
            <w:shd w:val="clear" w:color="auto" w:fill="auto"/>
            <w:hideMark/>
          </w:tcPr>
          <w:p w14:paraId="76A8C6CA" w14:textId="1645322B"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11</w:t>
            </w:r>
            <w:r w:rsidR="00DB6059">
              <w:rPr>
                <w:sz w:val="14"/>
                <w:szCs w:val="14"/>
              </w:rPr>
              <w:t> </w:t>
            </w:r>
            <w:r w:rsidRPr="005E38A0">
              <w:rPr>
                <w:sz w:val="14"/>
                <w:szCs w:val="14"/>
              </w:rPr>
              <w:t>heures – 11</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43DF196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FFC000"/>
            <w:vAlign w:val="center"/>
          </w:tcPr>
          <w:p w14:paraId="60DFA07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7E1B2F8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73FBEA8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261CAD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themeFill="accent6" w:themeFillTint="33"/>
            <w:vAlign w:val="center"/>
          </w:tcPr>
          <w:p w14:paraId="1CB0373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F42CB9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30882EF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737DFFB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E2EFD9"/>
            <w:vAlign w:val="center"/>
          </w:tcPr>
          <w:p w14:paraId="43C8B8D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06691A4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0" w:type="dxa"/>
            <w:vMerge/>
            <w:shd w:val="clear" w:color="auto" w:fill="BDD6EE"/>
            <w:vAlign w:val="center"/>
          </w:tcPr>
          <w:p w14:paraId="0922ED4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1BF515C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5A1D6308" w14:textId="77777777" w:rsidTr="008871E6">
        <w:trPr>
          <w:trHeight w:val="57"/>
          <w:jc w:val="right"/>
        </w:trPr>
        <w:tc>
          <w:tcPr>
            <w:tcW w:w="1413" w:type="dxa"/>
            <w:shd w:val="clear" w:color="auto" w:fill="auto"/>
            <w:hideMark/>
          </w:tcPr>
          <w:p w14:paraId="3DA3F821" w14:textId="6FED9787"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11</w:t>
            </w:r>
            <w:r w:rsidR="00DB6059">
              <w:rPr>
                <w:sz w:val="14"/>
                <w:szCs w:val="14"/>
              </w:rPr>
              <w:t> </w:t>
            </w:r>
            <w:r w:rsidRPr="005E38A0">
              <w:rPr>
                <w:sz w:val="14"/>
                <w:szCs w:val="14"/>
              </w:rPr>
              <w:t>h</w:t>
            </w:r>
            <w:r w:rsidR="00DB6059">
              <w:rPr>
                <w:sz w:val="14"/>
                <w:szCs w:val="14"/>
              </w:rPr>
              <w:t> </w:t>
            </w:r>
            <w:r w:rsidRPr="005E38A0">
              <w:rPr>
                <w:sz w:val="14"/>
                <w:szCs w:val="14"/>
              </w:rPr>
              <w:t>30 – Midi</w:t>
            </w:r>
          </w:p>
        </w:tc>
        <w:tc>
          <w:tcPr>
            <w:tcW w:w="992" w:type="dxa"/>
            <w:vMerge/>
            <w:shd w:val="clear" w:color="auto" w:fill="D9D9D9"/>
            <w:vAlign w:val="center"/>
          </w:tcPr>
          <w:p w14:paraId="5672E00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FFC000"/>
            <w:vAlign w:val="center"/>
          </w:tcPr>
          <w:p w14:paraId="1008744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F61D9E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57F1546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603FB2F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992" w:type="dxa"/>
            <w:vMerge/>
            <w:shd w:val="clear" w:color="auto" w:fill="E2EFD9" w:themeFill="accent6" w:themeFillTint="33"/>
            <w:vAlign w:val="center"/>
          </w:tcPr>
          <w:p w14:paraId="06C13C0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134" w:type="dxa"/>
            <w:vMerge/>
            <w:shd w:val="clear" w:color="auto" w:fill="92D050"/>
            <w:vAlign w:val="center"/>
          </w:tcPr>
          <w:p w14:paraId="3E29401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4F8BD6B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42B9251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E2EFD9"/>
            <w:vAlign w:val="center"/>
          </w:tcPr>
          <w:p w14:paraId="53CFB6F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62AA3D7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0" w:type="dxa"/>
            <w:vMerge/>
            <w:shd w:val="clear" w:color="auto" w:fill="BDD6EE"/>
            <w:vAlign w:val="center"/>
          </w:tcPr>
          <w:p w14:paraId="380549D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3DED77E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7D215078" w14:textId="77777777" w:rsidTr="008871E6">
        <w:trPr>
          <w:trHeight w:val="57"/>
          <w:jc w:val="right"/>
        </w:trPr>
        <w:tc>
          <w:tcPr>
            <w:tcW w:w="1413" w:type="dxa"/>
            <w:shd w:val="clear" w:color="auto" w:fill="auto"/>
            <w:hideMark/>
          </w:tcPr>
          <w:p w14:paraId="346D17C1" w14:textId="52EB83CC"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Midi – 12</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5835058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FFC000"/>
            <w:vAlign w:val="center"/>
          </w:tcPr>
          <w:p w14:paraId="0521F1A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2402C7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72F6D62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28278D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themeFill="accent6" w:themeFillTint="33"/>
            <w:vAlign w:val="center"/>
          </w:tcPr>
          <w:p w14:paraId="6263162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E553FD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777F070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5F3C7A6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E2EFD9"/>
            <w:vAlign w:val="center"/>
          </w:tcPr>
          <w:p w14:paraId="2E31389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3155751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0" w:type="dxa"/>
            <w:vMerge/>
            <w:shd w:val="clear" w:color="auto" w:fill="BDD6EE"/>
            <w:vAlign w:val="center"/>
          </w:tcPr>
          <w:p w14:paraId="3678D01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53D3BDB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25CCA619" w14:textId="77777777" w:rsidTr="008871E6">
        <w:trPr>
          <w:trHeight w:val="57"/>
          <w:jc w:val="right"/>
        </w:trPr>
        <w:tc>
          <w:tcPr>
            <w:tcW w:w="1413" w:type="dxa"/>
            <w:shd w:val="clear" w:color="auto" w:fill="auto"/>
            <w:hideMark/>
          </w:tcPr>
          <w:p w14:paraId="021900A3" w14:textId="2FDB3A44"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12</w:t>
            </w:r>
            <w:r w:rsidR="00DB6059">
              <w:rPr>
                <w:sz w:val="14"/>
                <w:szCs w:val="14"/>
              </w:rPr>
              <w:t> </w:t>
            </w:r>
            <w:r w:rsidRPr="005E38A0">
              <w:rPr>
                <w:sz w:val="14"/>
                <w:szCs w:val="14"/>
              </w:rPr>
              <w:t>h</w:t>
            </w:r>
            <w:r w:rsidR="00DB6059">
              <w:rPr>
                <w:sz w:val="14"/>
                <w:szCs w:val="14"/>
              </w:rPr>
              <w:t> </w:t>
            </w:r>
            <w:r w:rsidRPr="005E38A0">
              <w:rPr>
                <w:sz w:val="14"/>
                <w:szCs w:val="14"/>
              </w:rPr>
              <w:t>30 – 13</w:t>
            </w:r>
            <w:r w:rsidR="00DB6059">
              <w:rPr>
                <w:sz w:val="14"/>
                <w:szCs w:val="14"/>
              </w:rPr>
              <w:t> </w:t>
            </w:r>
            <w:r w:rsidRPr="005E38A0">
              <w:rPr>
                <w:sz w:val="14"/>
                <w:szCs w:val="14"/>
              </w:rPr>
              <w:t>heures</w:t>
            </w:r>
          </w:p>
        </w:tc>
        <w:tc>
          <w:tcPr>
            <w:tcW w:w="992" w:type="dxa"/>
            <w:vMerge/>
            <w:shd w:val="clear" w:color="auto" w:fill="D9D9D9"/>
            <w:vAlign w:val="center"/>
          </w:tcPr>
          <w:p w14:paraId="143A163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FFC000"/>
            <w:vAlign w:val="center"/>
          </w:tcPr>
          <w:p w14:paraId="13728A1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C28132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1873C2F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C0B6AF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themeFill="accent6" w:themeFillTint="33"/>
            <w:vAlign w:val="center"/>
          </w:tcPr>
          <w:p w14:paraId="4D13CC3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B8E3A3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6A5B25F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45CC6F7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E2EFD9"/>
            <w:vAlign w:val="center"/>
          </w:tcPr>
          <w:p w14:paraId="4EDCEFF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0CED9D8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0" w:type="dxa"/>
            <w:vMerge/>
            <w:shd w:val="clear" w:color="auto" w:fill="BDD6EE"/>
            <w:vAlign w:val="center"/>
          </w:tcPr>
          <w:p w14:paraId="12C05D7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78CE84E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07BC7DF6" w14:textId="77777777" w:rsidTr="008871E6">
        <w:trPr>
          <w:trHeight w:val="57"/>
          <w:jc w:val="right"/>
        </w:trPr>
        <w:tc>
          <w:tcPr>
            <w:tcW w:w="1413" w:type="dxa"/>
            <w:shd w:val="clear" w:color="auto" w:fill="auto"/>
            <w:hideMark/>
          </w:tcPr>
          <w:p w14:paraId="370CD863" w14:textId="3909A247"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13</w:t>
            </w:r>
            <w:r w:rsidR="00DB6059">
              <w:rPr>
                <w:sz w:val="14"/>
                <w:szCs w:val="14"/>
              </w:rPr>
              <w:t> </w:t>
            </w:r>
            <w:r w:rsidRPr="005E38A0">
              <w:rPr>
                <w:sz w:val="14"/>
                <w:szCs w:val="14"/>
              </w:rPr>
              <w:t>heures – 13</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02D6168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val="restart"/>
            <w:shd w:val="clear" w:color="auto" w:fill="D9D9D9"/>
            <w:vAlign w:val="center"/>
          </w:tcPr>
          <w:p w14:paraId="6A29D96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5" w:type="dxa"/>
            <w:gridSpan w:val="2"/>
            <w:shd w:val="clear" w:color="auto" w:fill="D9D9D9"/>
            <w:vAlign w:val="center"/>
          </w:tcPr>
          <w:p w14:paraId="628556E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shd w:val="clear" w:color="auto" w:fill="D9D9D9"/>
            <w:vAlign w:val="center"/>
          </w:tcPr>
          <w:p w14:paraId="3062AAC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shd w:val="clear" w:color="auto" w:fill="D9D9D9"/>
            <w:vAlign w:val="center"/>
          </w:tcPr>
          <w:p w14:paraId="543ED1F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val="restart"/>
            <w:shd w:val="clear" w:color="auto" w:fill="D9D9D9"/>
            <w:vAlign w:val="center"/>
          </w:tcPr>
          <w:p w14:paraId="0908B3C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701" w:type="dxa"/>
            <w:gridSpan w:val="2"/>
            <w:vMerge w:val="restart"/>
            <w:shd w:val="clear" w:color="auto" w:fill="D9D9D9"/>
            <w:vAlign w:val="center"/>
          </w:tcPr>
          <w:p w14:paraId="2DE515E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992" w:type="dxa"/>
            <w:vMerge w:val="restart"/>
            <w:shd w:val="clear" w:color="auto" w:fill="D9D9D9"/>
            <w:vAlign w:val="center"/>
          </w:tcPr>
          <w:p w14:paraId="4887405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r>
      <w:tr w:rsidR="008871E6" w:rsidRPr="005E38A0" w14:paraId="6F60C8EA" w14:textId="77777777" w:rsidTr="008871E6">
        <w:trPr>
          <w:trHeight w:val="57"/>
          <w:jc w:val="right"/>
        </w:trPr>
        <w:tc>
          <w:tcPr>
            <w:tcW w:w="1413" w:type="dxa"/>
            <w:shd w:val="clear" w:color="auto" w:fill="auto"/>
            <w:hideMark/>
          </w:tcPr>
          <w:p w14:paraId="653901DC" w14:textId="3956CB8B"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13</w:t>
            </w:r>
            <w:r w:rsidR="00DB6059">
              <w:rPr>
                <w:sz w:val="14"/>
                <w:szCs w:val="14"/>
              </w:rPr>
              <w:t> </w:t>
            </w:r>
            <w:r w:rsidRPr="005E38A0">
              <w:rPr>
                <w:sz w:val="14"/>
                <w:szCs w:val="14"/>
              </w:rPr>
              <w:t>h</w:t>
            </w:r>
            <w:r w:rsidR="00DB6059">
              <w:rPr>
                <w:sz w:val="14"/>
                <w:szCs w:val="14"/>
              </w:rPr>
              <w:t> </w:t>
            </w:r>
            <w:r w:rsidRPr="005E38A0">
              <w:rPr>
                <w:sz w:val="14"/>
                <w:szCs w:val="14"/>
              </w:rPr>
              <w:t>30 – 14</w:t>
            </w:r>
            <w:r w:rsidR="00DB6059">
              <w:rPr>
                <w:sz w:val="14"/>
                <w:szCs w:val="14"/>
              </w:rPr>
              <w:t> </w:t>
            </w:r>
            <w:r w:rsidRPr="005E38A0">
              <w:rPr>
                <w:sz w:val="14"/>
                <w:szCs w:val="14"/>
              </w:rPr>
              <w:t>heures</w:t>
            </w:r>
          </w:p>
        </w:tc>
        <w:tc>
          <w:tcPr>
            <w:tcW w:w="992" w:type="dxa"/>
            <w:vMerge/>
            <w:shd w:val="clear" w:color="auto" w:fill="D9D9D9"/>
            <w:vAlign w:val="center"/>
          </w:tcPr>
          <w:p w14:paraId="5709374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D9D9D9"/>
            <w:vAlign w:val="center"/>
          </w:tcPr>
          <w:p w14:paraId="179B71C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5" w:type="dxa"/>
            <w:gridSpan w:val="2"/>
            <w:vMerge w:val="restart"/>
            <w:shd w:val="clear" w:color="auto" w:fill="BDD6EE"/>
            <w:vAlign w:val="center"/>
          </w:tcPr>
          <w:p w14:paraId="4168628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b/>
                <w:bCs/>
                <w:sz w:val="14"/>
                <w:szCs w:val="14"/>
              </w:rPr>
              <w:t>Groupe de contact</w:t>
            </w:r>
          </w:p>
          <w:p w14:paraId="5C983486" w14:textId="74EE40D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6</w:t>
            </w:r>
          </w:p>
          <w:p w14:paraId="5623D8F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Budget</w:t>
            </w:r>
          </w:p>
        </w:tc>
        <w:tc>
          <w:tcPr>
            <w:tcW w:w="2126" w:type="dxa"/>
            <w:gridSpan w:val="2"/>
            <w:vMerge w:val="restart"/>
            <w:shd w:val="clear" w:color="auto" w:fill="BDD6EE"/>
            <w:vAlign w:val="center"/>
          </w:tcPr>
          <w:p w14:paraId="38473ED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b/>
                <w:bCs/>
                <w:sz w:val="14"/>
                <w:szCs w:val="14"/>
              </w:rPr>
              <w:t>Groupe de contact</w:t>
            </w:r>
          </w:p>
          <w:p w14:paraId="20439AE6" w14:textId="4A1D16B4"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6</w:t>
            </w:r>
          </w:p>
          <w:p w14:paraId="5C9A31A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Budget</w:t>
            </w:r>
          </w:p>
        </w:tc>
        <w:tc>
          <w:tcPr>
            <w:tcW w:w="2126" w:type="dxa"/>
            <w:gridSpan w:val="2"/>
            <w:vMerge w:val="restart"/>
            <w:shd w:val="clear" w:color="auto" w:fill="BDD6EE"/>
            <w:vAlign w:val="center"/>
          </w:tcPr>
          <w:p w14:paraId="226F0A0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b/>
                <w:bCs/>
                <w:sz w:val="14"/>
                <w:szCs w:val="14"/>
              </w:rPr>
              <w:t>Groupe de contact</w:t>
            </w:r>
          </w:p>
          <w:p w14:paraId="18E00017" w14:textId="790CF269"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6</w:t>
            </w:r>
          </w:p>
          <w:p w14:paraId="6470348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Budget</w:t>
            </w:r>
          </w:p>
        </w:tc>
        <w:tc>
          <w:tcPr>
            <w:tcW w:w="2268" w:type="dxa"/>
            <w:gridSpan w:val="2"/>
            <w:vMerge/>
            <w:shd w:val="clear" w:color="auto" w:fill="D9D9D9"/>
            <w:vAlign w:val="center"/>
          </w:tcPr>
          <w:p w14:paraId="3F9B94B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D9D9D9"/>
            <w:vAlign w:val="center"/>
          </w:tcPr>
          <w:p w14:paraId="4EA494A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1AE8C88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6CE9B60D" w14:textId="77777777" w:rsidTr="008871E6">
        <w:trPr>
          <w:trHeight w:val="57"/>
          <w:jc w:val="right"/>
        </w:trPr>
        <w:tc>
          <w:tcPr>
            <w:tcW w:w="1413" w:type="dxa"/>
            <w:shd w:val="clear" w:color="auto" w:fill="auto"/>
            <w:hideMark/>
          </w:tcPr>
          <w:p w14:paraId="6F08A0DB" w14:textId="2D47B6E6"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14</w:t>
            </w:r>
            <w:r w:rsidR="00DB6059">
              <w:rPr>
                <w:sz w:val="14"/>
                <w:szCs w:val="14"/>
              </w:rPr>
              <w:t> </w:t>
            </w:r>
            <w:r w:rsidRPr="005E38A0">
              <w:rPr>
                <w:sz w:val="14"/>
                <w:szCs w:val="14"/>
              </w:rPr>
              <w:t>heures – 14</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390FE87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D9D9D9"/>
            <w:vAlign w:val="center"/>
          </w:tcPr>
          <w:p w14:paraId="325627A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5" w:type="dxa"/>
            <w:gridSpan w:val="2"/>
            <w:vMerge/>
            <w:shd w:val="clear" w:color="auto" w:fill="BDD6EE"/>
            <w:vAlign w:val="center"/>
          </w:tcPr>
          <w:p w14:paraId="2E3AEB6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BDD6EE"/>
            <w:vAlign w:val="center"/>
          </w:tcPr>
          <w:p w14:paraId="2565DD2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BDD6EE"/>
            <w:vAlign w:val="center"/>
          </w:tcPr>
          <w:p w14:paraId="4FE2225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D9D9D9"/>
            <w:vAlign w:val="center"/>
          </w:tcPr>
          <w:p w14:paraId="314C698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D9D9D9"/>
            <w:vAlign w:val="center"/>
          </w:tcPr>
          <w:p w14:paraId="5B78440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2FD72D1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269E22FC" w14:textId="77777777" w:rsidTr="008871E6">
        <w:trPr>
          <w:trHeight w:val="57"/>
          <w:jc w:val="right"/>
        </w:trPr>
        <w:tc>
          <w:tcPr>
            <w:tcW w:w="1413" w:type="dxa"/>
            <w:shd w:val="clear" w:color="auto" w:fill="auto"/>
            <w:hideMark/>
          </w:tcPr>
          <w:p w14:paraId="5CFA03BC" w14:textId="1604569D"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14</w:t>
            </w:r>
            <w:r w:rsidR="00DB6059">
              <w:rPr>
                <w:sz w:val="14"/>
                <w:szCs w:val="14"/>
              </w:rPr>
              <w:t> </w:t>
            </w:r>
            <w:r w:rsidRPr="005E38A0">
              <w:rPr>
                <w:sz w:val="14"/>
                <w:szCs w:val="14"/>
              </w:rPr>
              <w:t>h</w:t>
            </w:r>
            <w:r w:rsidR="00DB6059">
              <w:rPr>
                <w:sz w:val="14"/>
                <w:szCs w:val="14"/>
              </w:rPr>
              <w:t> </w:t>
            </w:r>
            <w:r w:rsidRPr="005E38A0">
              <w:rPr>
                <w:sz w:val="14"/>
                <w:szCs w:val="14"/>
              </w:rPr>
              <w:t>30 – 15</w:t>
            </w:r>
            <w:r w:rsidR="00DB6059">
              <w:rPr>
                <w:sz w:val="14"/>
                <w:szCs w:val="14"/>
              </w:rPr>
              <w:t> </w:t>
            </w:r>
            <w:r w:rsidRPr="005E38A0">
              <w:rPr>
                <w:sz w:val="14"/>
                <w:szCs w:val="14"/>
              </w:rPr>
              <w:t>heures</w:t>
            </w:r>
          </w:p>
        </w:tc>
        <w:tc>
          <w:tcPr>
            <w:tcW w:w="992" w:type="dxa"/>
            <w:vMerge/>
            <w:shd w:val="clear" w:color="auto" w:fill="D9D9D9"/>
            <w:vAlign w:val="center"/>
          </w:tcPr>
          <w:p w14:paraId="7E6E3C9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D9D9D9"/>
            <w:vAlign w:val="center"/>
          </w:tcPr>
          <w:p w14:paraId="6617E31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5" w:type="dxa"/>
            <w:gridSpan w:val="2"/>
            <w:vMerge/>
            <w:shd w:val="clear" w:color="auto" w:fill="BDD6EE"/>
            <w:vAlign w:val="center"/>
          </w:tcPr>
          <w:p w14:paraId="3D6EFE9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BDD6EE"/>
            <w:vAlign w:val="center"/>
          </w:tcPr>
          <w:p w14:paraId="66297A2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BDD6EE"/>
            <w:vAlign w:val="center"/>
          </w:tcPr>
          <w:p w14:paraId="6041580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D9D9D9"/>
            <w:vAlign w:val="center"/>
          </w:tcPr>
          <w:p w14:paraId="45DB078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D9D9D9"/>
            <w:vAlign w:val="center"/>
          </w:tcPr>
          <w:p w14:paraId="7EBC404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16FA97C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416D9ADC" w14:textId="77777777" w:rsidTr="008871E6">
        <w:trPr>
          <w:trHeight w:val="57"/>
          <w:jc w:val="right"/>
        </w:trPr>
        <w:tc>
          <w:tcPr>
            <w:tcW w:w="1413" w:type="dxa"/>
            <w:shd w:val="clear" w:color="auto" w:fill="auto"/>
            <w:hideMark/>
          </w:tcPr>
          <w:p w14:paraId="1BB0E807" w14:textId="294C34BB"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15</w:t>
            </w:r>
            <w:r w:rsidR="00DB6059">
              <w:rPr>
                <w:sz w:val="14"/>
                <w:szCs w:val="14"/>
              </w:rPr>
              <w:t> </w:t>
            </w:r>
            <w:r w:rsidRPr="005E38A0">
              <w:rPr>
                <w:sz w:val="14"/>
                <w:szCs w:val="14"/>
              </w:rPr>
              <w:t>heures–15</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6CC21D2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val="restart"/>
            <w:shd w:val="clear" w:color="auto" w:fill="FFC000"/>
            <w:vAlign w:val="center"/>
          </w:tcPr>
          <w:p w14:paraId="6DE5150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Plénière</w:t>
            </w:r>
          </w:p>
          <w:p w14:paraId="08642EF8" w14:textId="5C7AE1CA"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sz w:val="14"/>
                <w:szCs w:val="14"/>
              </w:rPr>
              <w:t>Points</w:t>
            </w:r>
            <w:r w:rsidR="001B0861">
              <w:rPr>
                <w:sz w:val="14"/>
                <w:szCs w:val="14"/>
              </w:rPr>
              <w:t> </w:t>
            </w:r>
            <w:r w:rsidRPr="005E38A0">
              <w:rPr>
                <w:sz w:val="14"/>
                <w:szCs w:val="14"/>
              </w:rPr>
              <w:t>6 à 11</w:t>
            </w:r>
          </w:p>
        </w:tc>
        <w:tc>
          <w:tcPr>
            <w:tcW w:w="1134" w:type="dxa"/>
            <w:vMerge w:val="restart"/>
            <w:shd w:val="clear" w:color="auto" w:fill="92D050"/>
            <w:vAlign w:val="center"/>
          </w:tcPr>
          <w:p w14:paraId="066AA4F5" w14:textId="16232AE0"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4446FBB5" w14:textId="1E11974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a)</w:t>
            </w:r>
          </w:p>
          <w:p w14:paraId="72332B23" w14:textId="13424296"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Évaluation des liens d</w:t>
            </w:r>
            <w:r w:rsidR="00080B11" w:rsidRPr="005E38A0">
              <w:rPr>
                <w:sz w:val="14"/>
                <w:szCs w:val="14"/>
              </w:rPr>
              <w:t>’</w:t>
            </w:r>
            <w:proofErr w:type="spellStart"/>
            <w:r w:rsidRPr="005E38A0">
              <w:rPr>
                <w:sz w:val="14"/>
                <w:szCs w:val="14"/>
              </w:rPr>
              <w:t>inter</w:t>
            </w:r>
            <w:r w:rsidR="008871E6">
              <w:rPr>
                <w:sz w:val="14"/>
                <w:szCs w:val="14"/>
              </w:rPr>
              <w:t>-</w:t>
            </w:r>
            <w:r w:rsidRPr="005E38A0">
              <w:rPr>
                <w:sz w:val="14"/>
                <w:szCs w:val="14"/>
              </w:rPr>
              <w:t>dépendance</w:t>
            </w:r>
            <w:proofErr w:type="spellEnd"/>
          </w:p>
        </w:tc>
        <w:tc>
          <w:tcPr>
            <w:tcW w:w="851" w:type="dxa"/>
            <w:vMerge w:val="restart"/>
            <w:shd w:val="clear" w:color="auto" w:fill="E2EFD9"/>
            <w:vAlign w:val="center"/>
          </w:tcPr>
          <w:p w14:paraId="300ADC7F" w14:textId="161D40B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II</w:t>
            </w:r>
          </w:p>
          <w:p w14:paraId="2BB9B480" w14:textId="0F4BA9DC"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8</w:t>
            </w:r>
          </w:p>
          <w:p w14:paraId="0E4E6D7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Équipes spéciales</w:t>
            </w:r>
          </w:p>
        </w:tc>
        <w:tc>
          <w:tcPr>
            <w:tcW w:w="1134" w:type="dxa"/>
            <w:vMerge w:val="restart"/>
            <w:shd w:val="clear" w:color="auto" w:fill="92D050"/>
            <w:vAlign w:val="center"/>
          </w:tcPr>
          <w:p w14:paraId="71CA3556" w14:textId="3A5B4709"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756D0C8A" w14:textId="48CA2D9D"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a)</w:t>
            </w:r>
          </w:p>
          <w:p w14:paraId="73870457" w14:textId="1B141EB0"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sz w:val="14"/>
                <w:szCs w:val="14"/>
              </w:rPr>
              <w:t>Évaluation des liens d</w:t>
            </w:r>
            <w:r w:rsidR="00080B11" w:rsidRPr="005E38A0">
              <w:rPr>
                <w:sz w:val="14"/>
                <w:szCs w:val="14"/>
              </w:rPr>
              <w:t>’</w:t>
            </w:r>
            <w:proofErr w:type="spellStart"/>
            <w:r w:rsidRPr="005E38A0">
              <w:rPr>
                <w:sz w:val="14"/>
                <w:szCs w:val="14"/>
              </w:rPr>
              <w:t>inter</w:t>
            </w:r>
            <w:r w:rsidR="00B47FE7">
              <w:rPr>
                <w:sz w:val="14"/>
                <w:szCs w:val="14"/>
              </w:rPr>
              <w:t>-</w:t>
            </w:r>
            <w:r w:rsidRPr="005E38A0">
              <w:rPr>
                <w:sz w:val="14"/>
                <w:szCs w:val="14"/>
              </w:rPr>
              <w:t>dépendance</w:t>
            </w:r>
            <w:proofErr w:type="spellEnd"/>
            <w:r w:rsidRPr="005E38A0">
              <w:rPr>
                <w:sz w:val="14"/>
                <w:szCs w:val="14"/>
              </w:rPr>
              <w:t xml:space="preserve"> </w:t>
            </w:r>
          </w:p>
          <w:p w14:paraId="1DBE615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rFonts w:eastAsia="Times New Roman"/>
                <w:bCs/>
                <w:noProof/>
                <w:sz w:val="14"/>
                <w:szCs w:val="14"/>
                <w:lang w:eastAsia="en-GB"/>
              </w:rPr>
              <mc:AlternateContent>
                <mc:Choice Requires="wps">
                  <w:drawing>
                    <wp:anchor distT="0" distB="0" distL="114300" distR="114300" simplePos="0" relativeHeight="251725824" behindDoc="0" locked="0" layoutInCell="1" allowOverlap="1" wp14:anchorId="237548AB" wp14:editId="65719D46">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406588A" w14:textId="77777777" w:rsidR="00013169" w:rsidRPr="00945274" w:rsidRDefault="00013169" w:rsidP="00013169">
                                  <w:pPr>
                                    <w:shd w:val="clear" w:color="auto" w:fill="E2EFD9"/>
                                    <w:spacing w:after="80"/>
                                    <w:jc w:val="center"/>
                                    <w:rPr>
                                      <w:rFonts w:eastAsia="Times New Roman"/>
                                      <w:color w:val="000000"/>
                                      <w:sz w:val="16"/>
                                      <w:szCs w:val="16"/>
                                    </w:rPr>
                                  </w:pPr>
                                  <w:r>
                                    <w:rPr>
                                      <w:b/>
                                      <w:bCs/>
                                    </w:rPr>
                                    <w:t xml:space="preserve">Groupes de travail parallèles </w:t>
                                  </w:r>
                                  <w:r>
                                    <w:t>: points 6 a) à d) Évaluations régionales</w:t>
                                  </w:r>
                                </w:p>
                                <w:p w14:paraId="127F7E54" w14:textId="77777777" w:rsidR="00013169" w:rsidRPr="00945274" w:rsidRDefault="00013169" w:rsidP="00013169">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548AB" id="_x0000_s1027" type="#_x0000_t202" style="position:absolute;left:0;text-align:left;margin-left:-79900.1pt;margin-top:-68530.05pt;width:72.8pt;height:5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BQAIAAIQ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E7u&#10;e8FAAgAAhAQAAA4AAAAAAAAAAAAAAAAALgIAAGRycy9lMm9Eb2MueG1sUEsBAi0AFAAGAAgAAAAh&#10;AD/bmybpAAAAGwEAAA8AAAAAAAAAAAAAAAAAmgQAAGRycy9kb3ducmV2LnhtbFBLBQYAAAAABAAE&#10;APMAAACwBQAAAAA=&#10;" fillcolor="#e2f0d9">
                      <v:textbox>
                        <w:txbxContent>
                          <w:p w14:paraId="5406588A" w14:textId="77777777" w:rsidR="00013169" w:rsidRPr="00945274" w:rsidRDefault="00013169" w:rsidP="00013169">
                            <w:pPr>
                              <w:shd w:val="clear" w:color="auto" w:fill="E2EFD9"/>
                              <w:spacing w:after="80"/>
                              <w:jc w:val="center"/>
                              <w:rPr>
                                <w:rFonts w:eastAsia="Times New Roman"/>
                                <w:color w:val="000000"/>
                                <w:sz w:val="16"/>
                                <w:szCs w:val="16"/>
                              </w:rPr>
                            </w:pPr>
                            <w:r>
                              <w:rPr>
                                <w:b/>
                                <w:bCs/>
                              </w:rPr>
                              <w:t xml:space="preserve">Groupes de travail parallèles </w:t>
                            </w:r>
                            <w:r>
                              <w:t>: points 6 a) à d) Évaluations régionales</w:t>
                            </w:r>
                          </w:p>
                          <w:p w14:paraId="127F7E54" w14:textId="77777777" w:rsidR="00013169" w:rsidRPr="00945274" w:rsidRDefault="00013169" w:rsidP="00013169">
                            <w:pPr>
                              <w:shd w:val="clear" w:color="auto" w:fill="E2EFD9"/>
                              <w:jc w:val="center"/>
                              <w:rPr>
                                <w:rFonts w:eastAsia="Times New Roman"/>
                                <w:color w:val="000000"/>
                                <w:sz w:val="16"/>
                                <w:szCs w:val="16"/>
                              </w:rPr>
                            </w:pPr>
                          </w:p>
                        </w:txbxContent>
                      </v:textbox>
                    </v:shape>
                  </w:pict>
                </mc:Fallback>
              </mc:AlternateContent>
            </w:r>
          </w:p>
          <w:p w14:paraId="2BA8F11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992" w:type="dxa"/>
            <w:vMerge w:val="restart"/>
            <w:shd w:val="clear" w:color="auto" w:fill="E2EFD9"/>
            <w:vAlign w:val="center"/>
          </w:tcPr>
          <w:p w14:paraId="0B35D8D3" w14:textId="58A76E8C"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II</w:t>
            </w:r>
          </w:p>
          <w:p w14:paraId="2BCBC57C" w14:textId="793B0FA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c)</w:t>
            </w:r>
          </w:p>
          <w:p w14:paraId="4363EDAE" w14:textId="3557BCD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Cadrage de l</w:t>
            </w:r>
            <w:r w:rsidR="00080B11" w:rsidRPr="005E38A0">
              <w:rPr>
                <w:sz w:val="14"/>
                <w:szCs w:val="14"/>
              </w:rPr>
              <w:t>’</w:t>
            </w:r>
            <w:r w:rsidRPr="005E38A0">
              <w:rPr>
                <w:sz w:val="14"/>
                <w:szCs w:val="14"/>
              </w:rPr>
              <w:t>évaluation</w:t>
            </w:r>
          </w:p>
          <w:p w14:paraId="6BA1F88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roofErr w:type="gramStart"/>
            <w:r w:rsidRPr="005E38A0">
              <w:rPr>
                <w:sz w:val="14"/>
                <w:szCs w:val="14"/>
              </w:rPr>
              <w:t>mondiale</w:t>
            </w:r>
            <w:proofErr w:type="gramEnd"/>
          </w:p>
        </w:tc>
        <w:tc>
          <w:tcPr>
            <w:tcW w:w="1134" w:type="dxa"/>
            <w:vMerge w:val="restart"/>
            <w:shd w:val="clear" w:color="auto" w:fill="92D050"/>
            <w:vAlign w:val="center"/>
          </w:tcPr>
          <w:p w14:paraId="3FC989AC" w14:textId="1B48043D"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31B371EA" w14:textId="685F62E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b)</w:t>
            </w:r>
          </w:p>
          <w:p w14:paraId="4C25DD1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Évaluation des changements porteurs de transformation</w:t>
            </w:r>
          </w:p>
        </w:tc>
        <w:tc>
          <w:tcPr>
            <w:tcW w:w="992" w:type="dxa"/>
            <w:vMerge w:val="restart"/>
            <w:shd w:val="clear" w:color="auto" w:fill="E2EFD9"/>
            <w:vAlign w:val="center"/>
          </w:tcPr>
          <w:p w14:paraId="639FDFAC" w14:textId="711C82C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II</w:t>
            </w:r>
          </w:p>
          <w:p w14:paraId="0754B04A" w14:textId="378A162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d) Changements climatiques</w:t>
            </w:r>
          </w:p>
        </w:tc>
        <w:tc>
          <w:tcPr>
            <w:tcW w:w="2268" w:type="dxa"/>
            <w:gridSpan w:val="2"/>
            <w:vMerge w:val="restart"/>
            <w:shd w:val="clear" w:color="auto" w:fill="FFC000"/>
            <w:vAlign w:val="center"/>
          </w:tcPr>
          <w:p w14:paraId="56FBC27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b/>
                <w:bCs/>
                <w:sz w:val="14"/>
                <w:szCs w:val="14"/>
              </w:rPr>
              <w:t>Plénière</w:t>
            </w:r>
          </w:p>
          <w:p w14:paraId="135F9F21" w14:textId="0F02B4AC"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a)</w:t>
            </w:r>
          </w:p>
        </w:tc>
        <w:tc>
          <w:tcPr>
            <w:tcW w:w="1701" w:type="dxa"/>
            <w:gridSpan w:val="2"/>
            <w:vMerge w:val="restart"/>
            <w:shd w:val="clear" w:color="auto" w:fill="BDD6EE" w:themeFill="accent1" w:themeFillTint="66"/>
            <w:vAlign w:val="center"/>
          </w:tcPr>
          <w:p w14:paraId="5668774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b/>
                <w:bCs/>
                <w:sz w:val="14"/>
                <w:szCs w:val="14"/>
              </w:rPr>
              <w:t>Groupe de contact</w:t>
            </w:r>
          </w:p>
          <w:p w14:paraId="00B5954D" w14:textId="4F1A2DD1"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6</w:t>
            </w:r>
          </w:p>
          <w:p w14:paraId="512D53A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Budget</w:t>
            </w:r>
          </w:p>
        </w:tc>
        <w:tc>
          <w:tcPr>
            <w:tcW w:w="992" w:type="dxa"/>
            <w:vMerge w:val="restart"/>
            <w:shd w:val="clear" w:color="auto" w:fill="FFC000"/>
            <w:vAlign w:val="center"/>
          </w:tcPr>
          <w:p w14:paraId="52EF461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Plénière</w:t>
            </w:r>
          </w:p>
          <w:p w14:paraId="40601760" w14:textId="6C46FB93"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Points</w:t>
            </w:r>
            <w:r w:rsidR="001B0861">
              <w:rPr>
                <w:sz w:val="14"/>
                <w:szCs w:val="14"/>
              </w:rPr>
              <w:t> </w:t>
            </w:r>
            <w:r w:rsidRPr="005E38A0">
              <w:rPr>
                <w:sz w:val="14"/>
                <w:szCs w:val="14"/>
              </w:rPr>
              <w:t>2</w:t>
            </w:r>
            <w:r w:rsidR="001B0861">
              <w:rPr>
                <w:sz w:val="14"/>
                <w:szCs w:val="14"/>
              </w:rPr>
              <w:t> </w:t>
            </w:r>
            <w:r w:rsidRPr="005E38A0">
              <w:rPr>
                <w:sz w:val="14"/>
                <w:szCs w:val="14"/>
              </w:rPr>
              <w:t>c), 11 et 12</w:t>
            </w:r>
          </w:p>
        </w:tc>
      </w:tr>
      <w:tr w:rsidR="008871E6" w:rsidRPr="005E38A0" w14:paraId="26591B2F" w14:textId="77777777" w:rsidTr="008871E6">
        <w:trPr>
          <w:trHeight w:val="57"/>
          <w:jc w:val="right"/>
        </w:trPr>
        <w:tc>
          <w:tcPr>
            <w:tcW w:w="1413" w:type="dxa"/>
            <w:shd w:val="clear" w:color="auto" w:fill="auto"/>
            <w:hideMark/>
          </w:tcPr>
          <w:p w14:paraId="24DAD3B9" w14:textId="1AA29B5A"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15</w:t>
            </w:r>
            <w:r w:rsidR="00DB6059">
              <w:rPr>
                <w:sz w:val="14"/>
                <w:szCs w:val="14"/>
              </w:rPr>
              <w:t> </w:t>
            </w:r>
            <w:r w:rsidRPr="005E38A0">
              <w:rPr>
                <w:sz w:val="14"/>
                <w:szCs w:val="14"/>
              </w:rPr>
              <w:t>h</w:t>
            </w:r>
            <w:r w:rsidR="00DB6059">
              <w:rPr>
                <w:sz w:val="14"/>
                <w:szCs w:val="14"/>
              </w:rPr>
              <w:t> </w:t>
            </w:r>
            <w:r w:rsidRPr="005E38A0">
              <w:rPr>
                <w:sz w:val="14"/>
                <w:szCs w:val="14"/>
              </w:rPr>
              <w:t>30 – 16</w:t>
            </w:r>
            <w:r w:rsidR="00DB6059">
              <w:rPr>
                <w:sz w:val="14"/>
                <w:szCs w:val="14"/>
              </w:rPr>
              <w:t> </w:t>
            </w:r>
            <w:r w:rsidRPr="005E38A0">
              <w:rPr>
                <w:sz w:val="14"/>
                <w:szCs w:val="14"/>
              </w:rPr>
              <w:t>heures</w:t>
            </w:r>
          </w:p>
        </w:tc>
        <w:tc>
          <w:tcPr>
            <w:tcW w:w="992" w:type="dxa"/>
            <w:vMerge/>
            <w:shd w:val="clear" w:color="auto" w:fill="D9D9D9"/>
            <w:vAlign w:val="center"/>
          </w:tcPr>
          <w:p w14:paraId="79F925F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FFC000"/>
            <w:vAlign w:val="center"/>
          </w:tcPr>
          <w:p w14:paraId="663252B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339B21C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616A873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4ED2E36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0B6A179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017F8C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32AF22D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FFC000"/>
            <w:vAlign w:val="center"/>
          </w:tcPr>
          <w:p w14:paraId="03D7547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BDD6EE" w:themeFill="accent1" w:themeFillTint="66"/>
            <w:vAlign w:val="center"/>
          </w:tcPr>
          <w:p w14:paraId="76D0249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2A19442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611143C7" w14:textId="77777777" w:rsidTr="008871E6">
        <w:trPr>
          <w:trHeight w:val="57"/>
          <w:jc w:val="right"/>
        </w:trPr>
        <w:tc>
          <w:tcPr>
            <w:tcW w:w="1413" w:type="dxa"/>
            <w:shd w:val="clear" w:color="auto" w:fill="auto"/>
            <w:hideMark/>
          </w:tcPr>
          <w:p w14:paraId="4374B3B0" w14:textId="20313D55"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16</w:t>
            </w:r>
            <w:r w:rsidR="00DB6059">
              <w:rPr>
                <w:sz w:val="14"/>
                <w:szCs w:val="14"/>
              </w:rPr>
              <w:t> </w:t>
            </w:r>
            <w:r w:rsidRPr="005E38A0">
              <w:rPr>
                <w:sz w:val="14"/>
                <w:szCs w:val="14"/>
              </w:rPr>
              <w:t>heures – 16</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vAlign w:val="center"/>
          </w:tcPr>
          <w:p w14:paraId="6F1E4A1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val="restart"/>
            <w:shd w:val="clear" w:color="auto" w:fill="92D050"/>
            <w:vAlign w:val="center"/>
          </w:tcPr>
          <w:p w14:paraId="780C53ED" w14:textId="16B19429"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0BFC9EB7" w14:textId="64C2714E"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a)</w:t>
            </w:r>
          </w:p>
          <w:p w14:paraId="75619071" w14:textId="13DFCE00"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Évaluation des liens d</w:t>
            </w:r>
            <w:r w:rsidR="00080B11" w:rsidRPr="005E38A0">
              <w:rPr>
                <w:sz w:val="14"/>
                <w:szCs w:val="14"/>
              </w:rPr>
              <w:t>’</w:t>
            </w:r>
            <w:proofErr w:type="spellStart"/>
            <w:r w:rsidRPr="005E38A0">
              <w:rPr>
                <w:sz w:val="14"/>
                <w:szCs w:val="14"/>
              </w:rPr>
              <w:t>inter</w:t>
            </w:r>
            <w:r w:rsidR="008871E6">
              <w:rPr>
                <w:sz w:val="14"/>
                <w:szCs w:val="14"/>
              </w:rPr>
              <w:t>-</w:t>
            </w:r>
            <w:r w:rsidRPr="005E38A0">
              <w:rPr>
                <w:sz w:val="14"/>
                <w:szCs w:val="14"/>
              </w:rPr>
              <w:t>dépendance</w:t>
            </w:r>
            <w:proofErr w:type="spellEnd"/>
          </w:p>
        </w:tc>
        <w:tc>
          <w:tcPr>
            <w:tcW w:w="1134" w:type="dxa"/>
            <w:vMerge/>
            <w:shd w:val="clear" w:color="auto" w:fill="92D050"/>
            <w:vAlign w:val="center"/>
          </w:tcPr>
          <w:p w14:paraId="3AEF479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0899841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46CDD8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5F7ADA2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07101C2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1013F18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FFC000"/>
            <w:vAlign w:val="center"/>
          </w:tcPr>
          <w:p w14:paraId="6825DC8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BDD6EE" w:themeFill="accent1" w:themeFillTint="66"/>
            <w:vAlign w:val="center"/>
          </w:tcPr>
          <w:p w14:paraId="0F8AE78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5EE061B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781FE053" w14:textId="77777777" w:rsidTr="008871E6">
        <w:trPr>
          <w:trHeight w:val="57"/>
          <w:jc w:val="right"/>
        </w:trPr>
        <w:tc>
          <w:tcPr>
            <w:tcW w:w="1413" w:type="dxa"/>
            <w:shd w:val="clear" w:color="auto" w:fill="auto"/>
            <w:hideMark/>
          </w:tcPr>
          <w:p w14:paraId="6E622020" w14:textId="73A86728"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16</w:t>
            </w:r>
            <w:r w:rsidR="00DB6059">
              <w:rPr>
                <w:sz w:val="14"/>
                <w:szCs w:val="14"/>
              </w:rPr>
              <w:t> </w:t>
            </w:r>
            <w:r w:rsidRPr="005E38A0">
              <w:rPr>
                <w:sz w:val="14"/>
                <w:szCs w:val="14"/>
              </w:rPr>
              <w:t>h</w:t>
            </w:r>
            <w:r w:rsidR="00DB6059">
              <w:rPr>
                <w:sz w:val="14"/>
                <w:szCs w:val="14"/>
              </w:rPr>
              <w:t> </w:t>
            </w:r>
            <w:r w:rsidRPr="005E38A0">
              <w:rPr>
                <w:sz w:val="14"/>
                <w:szCs w:val="14"/>
              </w:rPr>
              <w:t>30 – 17</w:t>
            </w:r>
            <w:r w:rsidR="00DB6059">
              <w:rPr>
                <w:sz w:val="14"/>
                <w:szCs w:val="14"/>
              </w:rPr>
              <w:t> </w:t>
            </w:r>
            <w:r w:rsidRPr="005E38A0">
              <w:rPr>
                <w:sz w:val="14"/>
                <w:szCs w:val="14"/>
              </w:rPr>
              <w:t>heures</w:t>
            </w:r>
          </w:p>
        </w:tc>
        <w:tc>
          <w:tcPr>
            <w:tcW w:w="992" w:type="dxa"/>
            <w:vMerge/>
            <w:shd w:val="clear" w:color="auto" w:fill="D9D9D9"/>
            <w:vAlign w:val="center"/>
          </w:tcPr>
          <w:p w14:paraId="45776EF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11E9305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39EFF99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4647892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4165487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659A49B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6B0A995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10A990B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val="restart"/>
            <w:shd w:val="clear" w:color="auto" w:fill="92D050"/>
            <w:vAlign w:val="center"/>
          </w:tcPr>
          <w:p w14:paraId="5421D542" w14:textId="42D73005"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30FF2CD4" w14:textId="53074DF2"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b)</w:t>
            </w:r>
          </w:p>
          <w:p w14:paraId="4867916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sz w:val="14"/>
                <w:szCs w:val="14"/>
              </w:rPr>
              <w:t>Évaluation des changements porteurs de transformation</w:t>
            </w:r>
          </w:p>
        </w:tc>
        <w:tc>
          <w:tcPr>
            <w:tcW w:w="1701" w:type="dxa"/>
            <w:gridSpan w:val="2"/>
            <w:vMerge/>
            <w:shd w:val="clear" w:color="auto" w:fill="BDD6EE" w:themeFill="accent1" w:themeFillTint="66"/>
            <w:vAlign w:val="center"/>
          </w:tcPr>
          <w:p w14:paraId="4842658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363DB39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2DBB26C2" w14:textId="77777777" w:rsidTr="008871E6">
        <w:trPr>
          <w:trHeight w:val="57"/>
          <w:jc w:val="right"/>
        </w:trPr>
        <w:tc>
          <w:tcPr>
            <w:tcW w:w="1413" w:type="dxa"/>
            <w:shd w:val="clear" w:color="auto" w:fill="auto"/>
            <w:hideMark/>
          </w:tcPr>
          <w:p w14:paraId="79EDD7FE" w14:textId="7CF5A232"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17</w:t>
            </w:r>
            <w:r w:rsidR="00DB6059">
              <w:rPr>
                <w:sz w:val="14"/>
                <w:szCs w:val="14"/>
              </w:rPr>
              <w:t> </w:t>
            </w:r>
            <w:r w:rsidRPr="005E38A0">
              <w:rPr>
                <w:sz w:val="14"/>
                <w:szCs w:val="14"/>
              </w:rPr>
              <w:t>heures – 17</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shd w:val="clear" w:color="auto" w:fill="FBE4D5"/>
            <w:vAlign w:val="center"/>
          </w:tcPr>
          <w:p w14:paraId="3484379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134" w:type="dxa"/>
            <w:vMerge/>
            <w:shd w:val="clear" w:color="auto" w:fill="92D050"/>
            <w:vAlign w:val="center"/>
          </w:tcPr>
          <w:p w14:paraId="4F56641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404BA3D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30D88FB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7F0E7D4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69E8FB2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9F8432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343571F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92D050"/>
            <w:vAlign w:val="center"/>
          </w:tcPr>
          <w:p w14:paraId="01628E3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BDD6EE" w:themeFill="accent1" w:themeFillTint="66"/>
            <w:vAlign w:val="center"/>
          </w:tcPr>
          <w:p w14:paraId="3CF69A4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5B88E4B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3E2536BA" w14:textId="77777777" w:rsidTr="008871E6">
        <w:trPr>
          <w:trHeight w:val="57"/>
          <w:jc w:val="right"/>
        </w:trPr>
        <w:tc>
          <w:tcPr>
            <w:tcW w:w="1413" w:type="dxa"/>
            <w:shd w:val="clear" w:color="auto" w:fill="auto"/>
            <w:hideMark/>
          </w:tcPr>
          <w:p w14:paraId="7FCAB7FD" w14:textId="182345EA"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17</w:t>
            </w:r>
            <w:r w:rsidR="00DB6059">
              <w:rPr>
                <w:sz w:val="14"/>
                <w:szCs w:val="14"/>
              </w:rPr>
              <w:t> </w:t>
            </w:r>
            <w:r w:rsidRPr="005E38A0">
              <w:rPr>
                <w:sz w:val="14"/>
                <w:szCs w:val="14"/>
              </w:rPr>
              <w:t>h</w:t>
            </w:r>
            <w:r w:rsidR="00DB6059">
              <w:rPr>
                <w:sz w:val="14"/>
                <w:szCs w:val="14"/>
              </w:rPr>
              <w:t> </w:t>
            </w:r>
            <w:r w:rsidRPr="005E38A0">
              <w:rPr>
                <w:sz w:val="14"/>
                <w:szCs w:val="14"/>
              </w:rPr>
              <w:t>30 – 18</w:t>
            </w:r>
            <w:r w:rsidR="00DB6059">
              <w:rPr>
                <w:sz w:val="14"/>
                <w:szCs w:val="14"/>
              </w:rPr>
              <w:t> </w:t>
            </w:r>
            <w:r w:rsidRPr="005E38A0">
              <w:rPr>
                <w:sz w:val="14"/>
                <w:szCs w:val="14"/>
              </w:rPr>
              <w:t>heures</w:t>
            </w:r>
          </w:p>
        </w:tc>
        <w:tc>
          <w:tcPr>
            <w:tcW w:w="992" w:type="dxa"/>
            <w:vMerge w:val="restart"/>
            <w:shd w:val="clear" w:color="auto" w:fill="D9D9D9"/>
            <w:vAlign w:val="center"/>
          </w:tcPr>
          <w:p w14:paraId="1F016B1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1476D0F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2D3A50C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1" w:type="dxa"/>
            <w:vMerge/>
            <w:shd w:val="clear" w:color="auto" w:fill="E2EFD9"/>
            <w:vAlign w:val="center"/>
          </w:tcPr>
          <w:p w14:paraId="3139574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7FD6241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55339CB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92D050"/>
            <w:vAlign w:val="center"/>
          </w:tcPr>
          <w:p w14:paraId="3810C76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E2EFD9"/>
            <w:vAlign w:val="center"/>
          </w:tcPr>
          <w:p w14:paraId="76BF15A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92D050"/>
            <w:vAlign w:val="center"/>
          </w:tcPr>
          <w:p w14:paraId="1BAEBA4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BDD6EE" w:themeFill="accent1" w:themeFillTint="66"/>
            <w:vAlign w:val="center"/>
          </w:tcPr>
          <w:p w14:paraId="192E07F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FC000"/>
            <w:vAlign w:val="center"/>
          </w:tcPr>
          <w:p w14:paraId="15F39EF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3D7D1DB0" w14:textId="77777777" w:rsidTr="008871E6">
        <w:trPr>
          <w:trHeight w:val="57"/>
          <w:jc w:val="right"/>
        </w:trPr>
        <w:tc>
          <w:tcPr>
            <w:tcW w:w="1413" w:type="dxa"/>
            <w:shd w:val="clear" w:color="auto" w:fill="auto"/>
            <w:hideMark/>
          </w:tcPr>
          <w:p w14:paraId="34B159BC" w14:textId="4ABE33E8"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b/>
                <w:sz w:val="14"/>
                <w:szCs w:val="14"/>
              </w:rPr>
            </w:pPr>
            <w:r w:rsidRPr="005E38A0">
              <w:rPr>
                <w:sz w:val="14"/>
                <w:szCs w:val="14"/>
              </w:rPr>
              <w:t>18</w:t>
            </w:r>
            <w:r w:rsidR="00DB6059">
              <w:rPr>
                <w:sz w:val="14"/>
                <w:szCs w:val="14"/>
              </w:rPr>
              <w:t> </w:t>
            </w:r>
            <w:r w:rsidRPr="005E38A0">
              <w:rPr>
                <w:sz w:val="14"/>
                <w:szCs w:val="14"/>
              </w:rPr>
              <w:t>heures – 18</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shd w:val="clear" w:color="auto" w:fill="D9D9D9"/>
            <w:vAlign w:val="center"/>
          </w:tcPr>
          <w:p w14:paraId="12CC44C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134" w:type="dxa"/>
            <w:vMerge w:val="restart"/>
            <w:shd w:val="clear" w:color="auto" w:fill="7030A0"/>
            <w:vAlign w:val="center"/>
          </w:tcPr>
          <w:p w14:paraId="417885ED" w14:textId="68A802D2"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5E38A0">
              <w:rPr>
                <w:b/>
                <w:bCs/>
                <w:sz w:val="14"/>
                <w:szCs w:val="14"/>
              </w:rPr>
              <w:t>Cérémonie d</w:t>
            </w:r>
            <w:r w:rsidR="00080B11" w:rsidRPr="005E38A0">
              <w:rPr>
                <w:b/>
                <w:bCs/>
                <w:sz w:val="14"/>
                <w:szCs w:val="14"/>
              </w:rPr>
              <w:t>’</w:t>
            </w:r>
            <w:r w:rsidRPr="005E38A0">
              <w:rPr>
                <w:b/>
                <w:bCs/>
                <w:sz w:val="14"/>
                <w:szCs w:val="14"/>
              </w:rPr>
              <w:t>ouverture</w:t>
            </w:r>
          </w:p>
        </w:tc>
        <w:tc>
          <w:tcPr>
            <w:tcW w:w="1985" w:type="dxa"/>
            <w:gridSpan w:val="2"/>
            <w:vMerge w:val="restart"/>
            <w:shd w:val="clear" w:color="auto" w:fill="D9D9D9"/>
            <w:vAlign w:val="center"/>
          </w:tcPr>
          <w:p w14:paraId="47B6AEF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val="restart"/>
            <w:shd w:val="clear" w:color="auto" w:fill="D9D9D9"/>
            <w:vAlign w:val="center"/>
          </w:tcPr>
          <w:p w14:paraId="4661FED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val="restart"/>
            <w:shd w:val="clear" w:color="auto" w:fill="D9D9D9"/>
            <w:vAlign w:val="center"/>
          </w:tcPr>
          <w:p w14:paraId="387B175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val="restart"/>
            <w:shd w:val="clear" w:color="auto" w:fill="D9D9D9"/>
            <w:vAlign w:val="center"/>
          </w:tcPr>
          <w:p w14:paraId="653A264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val="restart"/>
            <w:shd w:val="clear" w:color="auto" w:fill="D9D9D9"/>
            <w:vAlign w:val="center"/>
          </w:tcPr>
          <w:p w14:paraId="02DBB0A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val="restart"/>
            <w:shd w:val="clear" w:color="auto" w:fill="D9D9D9"/>
            <w:vAlign w:val="center"/>
          </w:tcPr>
          <w:p w14:paraId="4114293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644024A1" w14:textId="77777777" w:rsidTr="008871E6">
        <w:trPr>
          <w:trHeight w:val="57"/>
          <w:jc w:val="right"/>
        </w:trPr>
        <w:tc>
          <w:tcPr>
            <w:tcW w:w="1413" w:type="dxa"/>
            <w:shd w:val="clear" w:color="auto" w:fill="auto"/>
            <w:hideMark/>
          </w:tcPr>
          <w:p w14:paraId="03E8AE1A" w14:textId="591F53AA"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18</w:t>
            </w:r>
            <w:r w:rsidR="00DB6059">
              <w:rPr>
                <w:sz w:val="14"/>
                <w:szCs w:val="14"/>
              </w:rPr>
              <w:t> </w:t>
            </w:r>
            <w:r w:rsidRPr="005E38A0">
              <w:rPr>
                <w:sz w:val="14"/>
                <w:szCs w:val="14"/>
              </w:rPr>
              <w:t>h</w:t>
            </w:r>
            <w:r w:rsidR="00DB6059">
              <w:rPr>
                <w:sz w:val="14"/>
                <w:szCs w:val="14"/>
              </w:rPr>
              <w:t> </w:t>
            </w:r>
            <w:r w:rsidRPr="005E38A0">
              <w:rPr>
                <w:sz w:val="14"/>
                <w:szCs w:val="14"/>
              </w:rPr>
              <w:t>30 – 19</w:t>
            </w:r>
            <w:r w:rsidR="00DB6059">
              <w:rPr>
                <w:sz w:val="14"/>
                <w:szCs w:val="14"/>
              </w:rPr>
              <w:t> </w:t>
            </w:r>
            <w:r w:rsidRPr="005E38A0">
              <w:rPr>
                <w:sz w:val="14"/>
                <w:szCs w:val="14"/>
              </w:rPr>
              <w:t>heures</w:t>
            </w:r>
          </w:p>
        </w:tc>
        <w:tc>
          <w:tcPr>
            <w:tcW w:w="992" w:type="dxa"/>
            <w:vMerge/>
            <w:shd w:val="clear" w:color="auto" w:fill="D9D9D9"/>
            <w:vAlign w:val="center"/>
          </w:tcPr>
          <w:p w14:paraId="106BC1A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7030A0"/>
            <w:vAlign w:val="center"/>
          </w:tcPr>
          <w:p w14:paraId="10F13C4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5" w:type="dxa"/>
            <w:gridSpan w:val="2"/>
            <w:vMerge/>
            <w:shd w:val="clear" w:color="auto" w:fill="F2F2F2"/>
            <w:vAlign w:val="center"/>
          </w:tcPr>
          <w:p w14:paraId="11A3098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D9D9D9"/>
            <w:vAlign w:val="center"/>
          </w:tcPr>
          <w:p w14:paraId="36B1325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F2F2F2"/>
            <w:vAlign w:val="center"/>
          </w:tcPr>
          <w:p w14:paraId="46E4490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F2F2F2"/>
            <w:vAlign w:val="center"/>
          </w:tcPr>
          <w:p w14:paraId="3ED3930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F2F2F2"/>
            <w:vAlign w:val="center"/>
          </w:tcPr>
          <w:p w14:paraId="55BD21F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2F2F2"/>
            <w:vAlign w:val="center"/>
          </w:tcPr>
          <w:p w14:paraId="53CC6B6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420A2784" w14:textId="77777777" w:rsidTr="008871E6">
        <w:trPr>
          <w:trHeight w:val="57"/>
          <w:jc w:val="right"/>
        </w:trPr>
        <w:tc>
          <w:tcPr>
            <w:tcW w:w="1413" w:type="dxa"/>
            <w:shd w:val="clear" w:color="auto" w:fill="auto"/>
            <w:hideMark/>
          </w:tcPr>
          <w:p w14:paraId="0BCA1DC4" w14:textId="78F78FE3"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19</w:t>
            </w:r>
            <w:r w:rsidR="00DB6059">
              <w:rPr>
                <w:sz w:val="14"/>
                <w:szCs w:val="14"/>
              </w:rPr>
              <w:t> </w:t>
            </w:r>
            <w:r w:rsidRPr="005E38A0">
              <w:rPr>
                <w:sz w:val="14"/>
                <w:szCs w:val="14"/>
              </w:rPr>
              <w:t>heures – 19</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shd w:val="clear" w:color="auto" w:fill="D9D9D9"/>
            <w:vAlign w:val="center"/>
          </w:tcPr>
          <w:p w14:paraId="63E4A38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34" w:type="dxa"/>
            <w:vMerge/>
            <w:shd w:val="clear" w:color="auto" w:fill="7030A0"/>
            <w:vAlign w:val="center"/>
          </w:tcPr>
          <w:p w14:paraId="5563064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5" w:type="dxa"/>
            <w:gridSpan w:val="2"/>
            <w:vMerge/>
            <w:shd w:val="clear" w:color="auto" w:fill="F2F2F2"/>
            <w:vAlign w:val="center"/>
          </w:tcPr>
          <w:p w14:paraId="52F5AD0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D9D9D9"/>
            <w:vAlign w:val="center"/>
          </w:tcPr>
          <w:p w14:paraId="35FB1B4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126" w:type="dxa"/>
            <w:gridSpan w:val="2"/>
            <w:vMerge/>
            <w:shd w:val="clear" w:color="auto" w:fill="F2F2F2"/>
            <w:vAlign w:val="center"/>
          </w:tcPr>
          <w:p w14:paraId="7D52BF7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2268" w:type="dxa"/>
            <w:gridSpan w:val="2"/>
            <w:vMerge/>
            <w:shd w:val="clear" w:color="auto" w:fill="F2F2F2"/>
            <w:vAlign w:val="center"/>
          </w:tcPr>
          <w:p w14:paraId="6A894E4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01" w:type="dxa"/>
            <w:gridSpan w:val="2"/>
            <w:vMerge/>
            <w:shd w:val="clear" w:color="auto" w:fill="F2F2F2"/>
            <w:vAlign w:val="center"/>
          </w:tcPr>
          <w:p w14:paraId="308C6C8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F2F2F2"/>
            <w:vAlign w:val="center"/>
          </w:tcPr>
          <w:p w14:paraId="162C717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8871E6" w:rsidRPr="005E38A0" w14:paraId="2E834CE3" w14:textId="77777777" w:rsidTr="008871E6">
        <w:trPr>
          <w:trHeight w:val="57"/>
          <w:jc w:val="right"/>
        </w:trPr>
        <w:tc>
          <w:tcPr>
            <w:tcW w:w="1413" w:type="dxa"/>
            <w:shd w:val="clear" w:color="auto" w:fill="auto"/>
            <w:hideMark/>
          </w:tcPr>
          <w:p w14:paraId="1A9AD6C3" w14:textId="6AE48692"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19</w:t>
            </w:r>
            <w:r w:rsidR="00DB6059">
              <w:rPr>
                <w:sz w:val="14"/>
                <w:szCs w:val="14"/>
              </w:rPr>
              <w:t> </w:t>
            </w:r>
            <w:r w:rsidRPr="005E38A0">
              <w:rPr>
                <w:sz w:val="14"/>
                <w:szCs w:val="14"/>
              </w:rPr>
              <w:t>h</w:t>
            </w:r>
            <w:r w:rsidR="00DB6059">
              <w:rPr>
                <w:sz w:val="14"/>
                <w:szCs w:val="14"/>
              </w:rPr>
              <w:t> </w:t>
            </w:r>
            <w:r w:rsidRPr="005E38A0">
              <w:rPr>
                <w:sz w:val="14"/>
                <w:szCs w:val="14"/>
              </w:rPr>
              <w:t>30 – 20</w:t>
            </w:r>
            <w:r w:rsidR="00DB6059">
              <w:rPr>
                <w:sz w:val="14"/>
                <w:szCs w:val="14"/>
              </w:rPr>
              <w:t> </w:t>
            </w:r>
            <w:r w:rsidRPr="005E38A0">
              <w:rPr>
                <w:sz w:val="14"/>
                <w:szCs w:val="14"/>
              </w:rPr>
              <w:t>heures</w:t>
            </w:r>
          </w:p>
        </w:tc>
        <w:tc>
          <w:tcPr>
            <w:tcW w:w="992" w:type="dxa"/>
            <w:vMerge/>
            <w:shd w:val="clear" w:color="auto" w:fill="D9D9D9"/>
            <w:vAlign w:val="center"/>
          </w:tcPr>
          <w:p w14:paraId="412DA83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134" w:type="dxa"/>
            <w:vMerge/>
            <w:shd w:val="clear" w:color="auto" w:fill="7030A0"/>
            <w:vAlign w:val="center"/>
          </w:tcPr>
          <w:p w14:paraId="0F9B3AB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985" w:type="dxa"/>
            <w:gridSpan w:val="2"/>
            <w:vMerge w:val="restart"/>
            <w:shd w:val="clear" w:color="auto" w:fill="D9D9D9"/>
            <w:vAlign w:val="center"/>
          </w:tcPr>
          <w:p w14:paraId="51287E8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2126" w:type="dxa"/>
            <w:gridSpan w:val="2"/>
            <w:vMerge w:val="restart"/>
            <w:shd w:val="clear" w:color="auto" w:fill="D9D9D9"/>
            <w:vAlign w:val="center"/>
          </w:tcPr>
          <w:p w14:paraId="198B118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(Points en suspens)</w:t>
            </w:r>
          </w:p>
        </w:tc>
        <w:tc>
          <w:tcPr>
            <w:tcW w:w="2126" w:type="dxa"/>
            <w:gridSpan w:val="2"/>
            <w:vMerge w:val="restart"/>
            <w:shd w:val="clear" w:color="auto" w:fill="92D050"/>
            <w:vAlign w:val="center"/>
          </w:tcPr>
          <w:p w14:paraId="072B6380" w14:textId="56D28E02"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5E38A0">
              <w:rPr>
                <w:b/>
                <w:bCs/>
                <w:sz w:val="14"/>
                <w:szCs w:val="14"/>
              </w:rPr>
              <w:t>Groupe de travail</w:t>
            </w:r>
            <w:r w:rsidR="001B0861">
              <w:rPr>
                <w:b/>
                <w:bCs/>
                <w:sz w:val="14"/>
                <w:szCs w:val="14"/>
              </w:rPr>
              <w:t> </w:t>
            </w:r>
            <w:r w:rsidRPr="005E38A0">
              <w:rPr>
                <w:b/>
                <w:bCs/>
                <w:sz w:val="14"/>
                <w:szCs w:val="14"/>
              </w:rPr>
              <w:t>I</w:t>
            </w:r>
          </w:p>
          <w:p w14:paraId="2694CC9D" w14:textId="4D78D628"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Point</w:t>
            </w:r>
            <w:r w:rsidR="001B0861">
              <w:rPr>
                <w:sz w:val="14"/>
                <w:szCs w:val="14"/>
              </w:rPr>
              <w:t> </w:t>
            </w:r>
            <w:r w:rsidRPr="005E38A0">
              <w:rPr>
                <w:sz w:val="14"/>
                <w:szCs w:val="14"/>
              </w:rPr>
              <w:t>7</w:t>
            </w:r>
            <w:r w:rsidR="001B0861">
              <w:rPr>
                <w:sz w:val="14"/>
                <w:szCs w:val="14"/>
              </w:rPr>
              <w:t> </w:t>
            </w:r>
            <w:r w:rsidRPr="005E38A0">
              <w:rPr>
                <w:sz w:val="14"/>
                <w:szCs w:val="14"/>
              </w:rPr>
              <w:t>b)</w:t>
            </w:r>
          </w:p>
          <w:p w14:paraId="357A75D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Évaluation des changements porteurs de transformation</w:t>
            </w:r>
          </w:p>
        </w:tc>
        <w:tc>
          <w:tcPr>
            <w:tcW w:w="2268" w:type="dxa"/>
            <w:gridSpan w:val="2"/>
            <w:vMerge w:val="restart"/>
            <w:shd w:val="clear" w:color="auto" w:fill="D9D9D9"/>
            <w:vAlign w:val="center"/>
          </w:tcPr>
          <w:p w14:paraId="36073B3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5E38A0">
              <w:rPr>
                <w:sz w:val="14"/>
                <w:szCs w:val="14"/>
              </w:rPr>
              <w:t>(Points en suspens)</w:t>
            </w:r>
          </w:p>
        </w:tc>
        <w:tc>
          <w:tcPr>
            <w:tcW w:w="1701" w:type="dxa"/>
            <w:gridSpan w:val="2"/>
            <w:vMerge w:val="restart"/>
            <w:shd w:val="clear" w:color="auto" w:fill="D9D9D9"/>
            <w:vAlign w:val="center"/>
          </w:tcPr>
          <w:p w14:paraId="4E77170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5E38A0">
              <w:rPr>
                <w:sz w:val="14"/>
                <w:szCs w:val="14"/>
              </w:rPr>
              <w:t>(Établissement du document final)</w:t>
            </w:r>
          </w:p>
        </w:tc>
        <w:tc>
          <w:tcPr>
            <w:tcW w:w="992" w:type="dxa"/>
            <w:vMerge w:val="restart"/>
            <w:shd w:val="clear" w:color="auto" w:fill="D9D9D9"/>
            <w:vAlign w:val="center"/>
          </w:tcPr>
          <w:p w14:paraId="49BB38E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r>
      <w:tr w:rsidR="008871E6" w:rsidRPr="005E38A0" w14:paraId="0861AAB3" w14:textId="77777777" w:rsidTr="008871E6">
        <w:trPr>
          <w:trHeight w:val="57"/>
          <w:jc w:val="right"/>
        </w:trPr>
        <w:tc>
          <w:tcPr>
            <w:tcW w:w="1413" w:type="dxa"/>
            <w:shd w:val="clear" w:color="auto" w:fill="auto"/>
          </w:tcPr>
          <w:p w14:paraId="7E297F2C" w14:textId="2D3AD763"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20</w:t>
            </w:r>
            <w:r w:rsidR="00DB6059">
              <w:rPr>
                <w:sz w:val="14"/>
                <w:szCs w:val="14"/>
              </w:rPr>
              <w:t> </w:t>
            </w:r>
            <w:r w:rsidRPr="005E38A0">
              <w:rPr>
                <w:sz w:val="14"/>
                <w:szCs w:val="14"/>
              </w:rPr>
              <w:t>heures – 20</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shd w:val="clear" w:color="auto" w:fill="D9D9D9"/>
            <w:vAlign w:val="center"/>
          </w:tcPr>
          <w:p w14:paraId="1900AB9B"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134" w:type="dxa"/>
            <w:vMerge/>
            <w:shd w:val="clear" w:color="auto" w:fill="7030A0"/>
            <w:vAlign w:val="center"/>
          </w:tcPr>
          <w:p w14:paraId="49C40D1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985" w:type="dxa"/>
            <w:gridSpan w:val="2"/>
            <w:vMerge/>
            <w:shd w:val="clear" w:color="auto" w:fill="D9D9D9"/>
            <w:vAlign w:val="center"/>
          </w:tcPr>
          <w:p w14:paraId="0136CC2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D9D9D9"/>
            <w:vAlign w:val="center"/>
          </w:tcPr>
          <w:p w14:paraId="2E43A34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92D050"/>
            <w:vAlign w:val="center"/>
          </w:tcPr>
          <w:p w14:paraId="73DAC45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2268" w:type="dxa"/>
            <w:gridSpan w:val="2"/>
            <w:vMerge/>
            <w:shd w:val="clear" w:color="auto" w:fill="D9D9D9"/>
            <w:vAlign w:val="center"/>
          </w:tcPr>
          <w:p w14:paraId="2AAB06C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701" w:type="dxa"/>
            <w:gridSpan w:val="2"/>
            <w:vMerge/>
            <w:shd w:val="clear" w:color="auto" w:fill="E2EFD9"/>
            <w:vAlign w:val="center"/>
          </w:tcPr>
          <w:p w14:paraId="7E2FAEF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0658668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r>
      <w:tr w:rsidR="008871E6" w:rsidRPr="005E38A0" w14:paraId="1A7671AF" w14:textId="77777777" w:rsidTr="008871E6">
        <w:trPr>
          <w:trHeight w:val="57"/>
          <w:jc w:val="right"/>
        </w:trPr>
        <w:tc>
          <w:tcPr>
            <w:tcW w:w="1413" w:type="dxa"/>
            <w:shd w:val="clear" w:color="auto" w:fill="auto"/>
          </w:tcPr>
          <w:p w14:paraId="25DE5937" w14:textId="30447377"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20</w:t>
            </w:r>
            <w:r w:rsidR="00DB6059">
              <w:rPr>
                <w:sz w:val="14"/>
                <w:szCs w:val="14"/>
              </w:rPr>
              <w:t> </w:t>
            </w:r>
            <w:r w:rsidRPr="005E38A0">
              <w:rPr>
                <w:sz w:val="14"/>
                <w:szCs w:val="14"/>
              </w:rPr>
              <w:t>h</w:t>
            </w:r>
            <w:r w:rsidR="00DB6059">
              <w:rPr>
                <w:sz w:val="14"/>
                <w:szCs w:val="14"/>
              </w:rPr>
              <w:t> </w:t>
            </w:r>
            <w:r w:rsidRPr="005E38A0">
              <w:rPr>
                <w:sz w:val="14"/>
                <w:szCs w:val="14"/>
              </w:rPr>
              <w:t>30 – 21</w:t>
            </w:r>
            <w:r w:rsidR="00DB6059">
              <w:rPr>
                <w:sz w:val="14"/>
                <w:szCs w:val="14"/>
              </w:rPr>
              <w:t> </w:t>
            </w:r>
            <w:r w:rsidRPr="005E38A0">
              <w:rPr>
                <w:sz w:val="14"/>
                <w:szCs w:val="14"/>
              </w:rPr>
              <w:t>heures</w:t>
            </w:r>
          </w:p>
        </w:tc>
        <w:tc>
          <w:tcPr>
            <w:tcW w:w="992" w:type="dxa"/>
            <w:vMerge/>
            <w:shd w:val="clear" w:color="auto" w:fill="D9D9D9"/>
            <w:vAlign w:val="center"/>
          </w:tcPr>
          <w:p w14:paraId="5E1151B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134" w:type="dxa"/>
            <w:vMerge/>
            <w:shd w:val="clear" w:color="auto" w:fill="7030A0"/>
            <w:vAlign w:val="center"/>
          </w:tcPr>
          <w:p w14:paraId="5977F4C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985" w:type="dxa"/>
            <w:gridSpan w:val="2"/>
            <w:vMerge/>
            <w:shd w:val="clear" w:color="auto" w:fill="D9D9D9"/>
            <w:vAlign w:val="center"/>
          </w:tcPr>
          <w:p w14:paraId="69F64B5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D9D9D9"/>
            <w:vAlign w:val="center"/>
          </w:tcPr>
          <w:p w14:paraId="28B5024D"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92D050"/>
            <w:vAlign w:val="center"/>
          </w:tcPr>
          <w:p w14:paraId="43261891"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2268" w:type="dxa"/>
            <w:gridSpan w:val="2"/>
            <w:vMerge/>
            <w:shd w:val="clear" w:color="auto" w:fill="D9D9D9"/>
            <w:vAlign w:val="center"/>
          </w:tcPr>
          <w:p w14:paraId="27894F4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701" w:type="dxa"/>
            <w:gridSpan w:val="2"/>
            <w:vMerge/>
            <w:shd w:val="clear" w:color="auto" w:fill="E2EFD9"/>
            <w:vAlign w:val="center"/>
          </w:tcPr>
          <w:p w14:paraId="59B390D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58C8627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r>
      <w:tr w:rsidR="008871E6" w:rsidRPr="005E38A0" w14:paraId="3DE9CA8C" w14:textId="77777777" w:rsidTr="008871E6">
        <w:trPr>
          <w:trHeight w:val="57"/>
          <w:jc w:val="right"/>
        </w:trPr>
        <w:tc>
          <w:tcPr>
            <w:tcW w:w="1413" w:type="dxa"/>
            <w:shd w:val="clear" w:color="auto" w:fill="auto"/>
          </w:tcPr>
          <w:p w14:paraId="4CF4031E" w14:textId="6F76C445"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21</w:t>
            </w:r>
            <w:r w:rsidR="00DB6059">
              <w:rPr>
                <w:sz w:val="14"/>
                <w:szCs w:val="14"/>
              </w:rPr>
              <w:t> </w:t>
            </w:r>
            <w:r w:rsidRPr="005E38A0">
              <w:rPr>
                <w:sz w:val="14"/>
                <w:szCs w:val="14"/>
              </w:rPr>
              <w:t>heures – 21</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shd w:val="clear" w:color="auto" w:fill="D9D9D9"/>
            <w:vAlign w:val="center"/>
          </w:tcPr>
          <w:p w14:paraId="482866BF"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134" w:type="dxa"/>
            <w:vMerge w:val="restart"/>
            <w:shd w:val="clear" w:color="auto" w:fill="D9D9D9"/>
            <w:vAlign w:val="center"/>
          </w:tcPr>
          <w:p w14:paraId="50FA86D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985" w:type="dxa"/>
            <w:gridSpan w:val="2"/>
            <w:vMerge/>
            <w:shd w:val="clear" w:color="auto" w:fill="D9D9D9"/>
            <w:vAlign w:val="center"/>
          </w:tcPr>
          <w:p w14:paraId="36142E6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D9D9D9"/>
            <w:vAlign w:val="center"/>
          </w:tcPr>
          <w:p w14:paraId="3F4479F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92D050"/>
            <w:vAlign w:val="center"/>
          </w:tcPr>
          <w:p w14:paraId="41079EB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2268" w:type="dxa"/>
            <w:gridSpan w:val="2"/>
            <w:vMerge/>
            <w:shd w:val="clear" w:color="auto" w:fill="D9D9D9"/>
            <w:vAlign w:val="center"/>
          </w:tcPr>
          <w:p w14:paraId="5C60D63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701" w:type="dxa"/>
            <w:gridSpan w:val="2"/>
            <w:vMerge/>
            <w:shd w:val="clear" w:color="auto" w:fill="F7CCCB"/>
            <w:vAlign w:val="center"/>
          </w:tcPr>
          <w:p w14:paraId="0A066F2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33E39C2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r>
      <w:tr w:rsidR="008871E6" w:rsidRPr="005E38A0" w14:paraId="2AB5324F" w14:textId="77777777" w:rsidTr="008871E6">
        <w:trPr>
          <w:trHeight w:val="57"/>
          <w:jc w:val="right"/>
        </w:trPr>
        <w:tc>
          <w:tcPr>
            <w:tcW w:w="1413" w:type="dxa"/>
            <w:shd w:val="clear" w:color="auto" w:fill="auto"/>
          </w:tcPr>
          <w:p w14:paraId="4D0C42E9" w14:textId="1F25C7DE"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21</w:t>
            </w:r>
            <w:r w:rsidR="00DB6059">
              <w:rPr>
                <w:sz w:val="14"/>
                <w:szCs w:val="14"/>
              </w:rPr>
              <w:t> </w:t>
            </w:r>
            <w:r w:rsidRPr="005E38A0">
              <w:rPr>
                <w:sz w:val="14"/>
                <w:szCs w:val="14"/>
              </w:rPr>
              <w:t>h</w:t>
            </w:r>
            <w:r w:rsidR="00DB6059">
              <w:rPr>
                <w:sz w:val="14"/>
                <w:szCs w:val="14"/>
              </w:rPr>
              <w:t> </w:t>
            </w:r>
            <w:r w:rsidRPr="005E38A0">
              <w:rPr>
                <w:sz w:val="14"/>
                <w:szCs w:val="14"/>
              </w:rPr>
              <w:t>30 – 22</w:t>
            </w:r>
            <w:r w:rsidR="00DB6059">
              <w:rPr>
                <w:sz w:val="14"/>
                <w:szCs w:val="14"/>
              </w:rPr>
              <w:t> </w:t>
            </w:r>
            <w:r w:rsidRPr="005E38A0">
              <w:rPr>
                <w:sz w:val="14"/>
                <w:szCs w:val="14"/>
              </w:rPr>
              <w:t>heures</w:t>
            </w:r>
          </w:p>
        </w:tc>
        <w:tc>
          <w:tcPr>
            <w:tcW w:w="992" w:type="dxa"/>
            <w:vMerge/>
            <w:shd w:val="clear" w:color="auto" w:fill="D9D9D9"/>
            <w:vAlign w:val="center"/>
          </w:tcPr>
          <w:p w14:paraId="6A6FCD9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134" w:type="dxa"/>
            <w:vMerge/>
            <w:shd w:val="clear" w:color="auto" w:fill="D9D9D9"/>
            <w:vAlign w:val="center"/>
          </w:tcPr>
          <w:p w14:paraId="5E301298"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985" w:type="dxa"/>
            <w:gridSpan w:val="2"/>
            <w:vMerge/>
            <w:shd w:val="clear" w:color="auto" w:fill="D9D9D9"/>
            <w:vAlign w:val="center"/>
          </w:tcPr>
          <w:p w14:paraId="75463625"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D9D9D9"/>
            <w:vAlign w:val="center"/>
          </w:tcPr>
          <w:p w14:paraId="21981CF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92D050"/>
            <w:vAlign w:val="center"/>
          </w:tcPr>
          <w:p w14:paraId="639CA69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2268" w:type="dxa"/>
            <w:gridSpan w:val="2"/>
            <w:vMerge/>
            <w:shd w:val="clear" w:color="auto" w:fill="D9D9D9"/>
            <w:vAlign w:val="center"/>
          </w:tcPr>
          <w:p w14:paraId="0BB0E8A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701" w:type="dxa"/>
            <w:gridSpan w:val="2"/>
            <w:vMerge/>
            <w:shd w:val="clear" w:color="auto" w:fill="F7CCCB"/>
            <w:vAlign w:val="center"/>
          </w:tcPr>
          <w:p w14:paraId="1CD9D557"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6BDA2473"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r>
      <w:tr w:rsidR="008871E6" w:rsidRPr="005E38A0" w14:paraId="666277D4" w14:textId="77777777" w:rsidTr="008871E6">
        <w:trPr>
          <w:trHeight w:val="57"/>
          <w:jc w:val="right"/>
        </w:trPr>
        <w:tc>
          <w:tcPr>
            <w:tcW w:w="1413" w:type="dxa"/>
            <w:shd w:val="clear" w:color="auto" w:fill="auto"/>
          </w:tcPr>
          <w:p w14:paraId="0457D526" w14:textId="6438339C" w:rsidR="00013169" w:rsidRPr="005E38A0" w:rsidRDefault="00013169" w:rsidP="007C330F">
            <w:pPr>
              <w:tabs>
                <w:tab w:val="left" w:pos="1247"/>
                <w:tab w:val="left" w:pos="1814"/>
                <w:tab w:val="left" w:pos="2381"/>
                <w:tab w:val="left" w:pos="2948"/>
                <w:tab w:val="left" w:pos="3515"/>
                <w:tab w:val="left" w:pos="4082"/>
              </w:tabs>
              <w:spacing w:before="20" w:after="20"/>
              <w:rPr>
                <w:rFonts w:eastAsia="Times New Roman"/>
                <w:sz w:val="14"/>
                <w:szCs w:val="14"/>
              </w:rPr>
            </w:pPr>
            <w:r w:rsidRPr="005E38A0">
              <w:rPr>
                <w:sz w:val="14"/>
                <w:szCs w:val="14"/>
              </w:rPr>
              <w:t>22</w:t>
            </w:r>
            <w:r w:rsidR="00DB6059">
              <w:rPr>
                <w:sz w:val="14"/>
                <w:szCs w:val="14"/>
              </w:rPr>
              <w:t> </w:t>
            </w:r>
            <w:r w:rsidRPr="005E38A0">
              <w:rPr>
                <w:sz w:val="14"/>
                <w:szCs w:val="14"/>
              </w:rPr>
              <w:t>heures – 22</w:t>
            </w:r>
            <w:r w:rsidR="00DB6059">
              <w:rPr>
                <w:sz w:val="14"/>
                <w:szCs w:val="14"/>
              </w:rPr>
              <w:t> </w:t>
            </w:r>
            <w:r w:rsidRPr="005E38A0">
              <w:rPr>
                <w:sz w:val="14"/>
                <w:szCs w:val="14"/>
              </w:rPr>
              <w:t>h</w:t>
            </w:r>
            <w:r w:rsidR="00DB6059">
              <w:rPr>
                <w:sz w:val="14"/>
                <w:szCs w:val="14"/>
              </w:rPr>
              <w:t> </w:t>
            </w:r>
            <w:r w:rsidRPr="005E38A0">
              <w:rPr>
                <w:sz w:val="14"/>
                <w:szCs w:val="14"/>
              </w:rPr>
              <w:t>30</w:t>
            </w:r>
          </w:p>
        </w:tc>
        <w:tc>
          <w:tcPr>
            <w:tcW w:w="992" w:type="dxa"/>
            <w:vMerge/>
            <w:shd w:val="clear" w:color="auto" w:fill="D9D9D9"/>
            <w:vAlign w:val="center"/>
          </w:tcPr>
          <w:p w14:paraId="3898BB1E"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134" w:type="dxa"/>
            <w:vMerge/>
            <w:shd w:val="clear" w:color="auto" w:fill="D9D9D9"/>
            <w:vAlign w:val="center"/>
          </w:tcPr>
          <w:p w14:paraId="564F3D19"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985" w:type="dxa"/>
            <w:gridSpan w:val="2"/>
            <w:vMerge/>
            <w:shd w:val="clear" w:color="auto" w:fill="D9D9D9"/>
            <w:vAlign w:val="center"/>
          </w:tcPr>
          <w:p w14:paraId="38E7C1B2"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D9D9D9"/>
            <w:vAlign w:val="center"/>
          </w:tcPr>
          <w:p w14:paraId="2DFEACCC"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2126" w:type="dxa"/>
            <w:gridSpan w:val="2"/>
            <w:vMerge/>
            <w:shd w:val="clear" w:color="auto" w:fill="92D050"/>
            <w:vAlign w:val="center"/>
          </w:tcPr>
          <w:p w14:paraId="1E37CD80"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2268" w:type="dxa"/>
            <w:gridSpan w:val="2"/>
            <w:vMerge/>
            <w:shd w:val="clear" w:color="auto" w:fill="D9D9D9"/>
            <w:vAlign w:val="center"/>
          </w:tcPr>
          <w:p w14:paraId="5DD3749A"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701" w:type="dxa"/>
            <w:gridSpan w:val="2"/>
            <w:vMerge/>
            <w:shd w:val="clear" w:color="auto" w:fill="F7CCCB"/>
            <w:vAlign w:val="center"/>
          </w:tcPr>
          <w:p w14:paraId="142D0E44"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2" w:type="dxa"/>
            <w:vMerge/>
            <w:shd w:val="clear" w:color="auto" w:fill="D9D9D9"/>
            <w:vAlign w:val="center"/>
          </w:tcPr>
          <w:p w14:paraId="1F8903C6" w14:textId="77777777" w:rsidR="00013169" w:rsidRPr="005E38A0" w:rsidRDefault="00013169" w:rsidP="007C330F">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013169" w:rsidRPr="005E38A0" w14:paraId="2080A51A" w14:textId="77777777" w:rsidTr="007C330F">
        <w:tc>
          <w:tcPr>
            <w:tcW w:w="2883" w:type="dxa"/>
          </w:tcPr>
          <w:p w14:paraId="6A9BE2FE" w14:textId="77777777" w:rsidR="00013169" w:rsidRPr="005E38A0" w:rsidRDefault="00013169" w:rsidP="007C330F">
            <w:pPr>
              <w:pStyle w:val="Normal-pool"/>
              <w:spacing w:before="520"/>
              <w:rPr>
                <w:sz w:val="14"/>
                <w:szCs w:val="14"/>
              </w:rPr>
            </w:pPr>
          </w:p>
        </w:tc>
        <w:tc>
          <w:tcPr>
            <w:tcW w:w="2883" w:type="dxa"/>
          </w:tcPr>
          <w:p w14:paraId="79602873" w14:textId="77777777" w:rsidR="00013169" w:rsidRPr="005E38A0" w:rsidRDefault="00013169" w:rsidP="007C330F">
            <w:pPr>
              <w:pStyle w:val="Normal-pool"/>
              <w:spacing w:before="520"/>
              <w:rPr>
                <w:sz w:val="14"/>
                <w:szCs w:val="14"/>
              </w:rPr>
            </w:pPr>
          </w:p>
        </w:tc>
        <w:tc>
          <w:tcPr>
            <w:tcW w:w="2884" w:type="dxa"/>
            <w:tcBorders>
              <w:bottom w:val="single" w:sz="4" w:space="0" w:color="auto"/>
            </w:tcBorders>
          </w:tcPr>
          <w:p w14:paraId="78FCBF7B" w14:textId="77777777" w:rsidR="00013169" w:rsidRPr="005E38A0" w:rsidRDefault="00013169" w:rsidP="007C330F">
            <w:pPr>
              <w:pStyle w:val="Normal-pool"/>
              <w:spacing w:before="520"/>
              <w:rPr>
                <w:sz w:val="14"/>
                <w:szCs w:val="14"/>
              </w:rPr>
            </w:pPr>
          </w:p>
        </w:tc>
        <w:tc>
          <w:tcPr>
            <w:tcW w:w="2884" w:type="dxa"/>
          </w:tcPr>
          <w:p w14:paraId="134ACDB1" w14:textId="77777777" w:rsidR="00013169" w:rsidRPr="005E38A0" w:rsidRDefault="00013169" w:rsidP="007C330F">
            <w:pPr>
              <w:pStyle w:val="Normal-pool"/>
              <w:spacing w:before="520"/>
              <w:rPr>
                <w:sz w:val="14"/>
                <w:szCs w:val="14"/>
              </w:rPr>
            </w:pPr>
          </w:p>
        </w:tc>
        <w:tc>
          <w:tcPr>
            <w:tcW w:w="2884" w:type="dxa"/>
          </w:tcPr>
          <w:p w14:paraId="37C1CA74" w14:textId="77777777" w:rsidR="00013169" w:rsidRPr="005E38A0" w:rsidRDefault="00013169" w:rsidP="007C330F">
            <w:pPr>
              <w:pStyle w:val="Normal-pool"/>
              <w:spacing w:before="520"/>
              <w:rPr>
                <w:sz w:val="14"/>
                <w:szCs w:val="14"/>
              </w:rPr>
            </w:pPr>
          </w:p>
        </w:tc>
      </w:tr>
    </w:tbl>
    <w:p w14:paraId="73198435" w14:textId="77777777" w:rsidR="00FA1F59" w:rsidRPr="005E38A0" w:rsidRDefault="00FA1F59" w:rsidP="00013169">
      <w:pPr>
        <w:pStyle w:val="BBTitle"/>
        <w:rPr>
          <w:sz w:val="14"/>
          <w:szCs w:val="14"/>
        </w:rPr>
      </w:pPr>
    </w:p>
    <w:sectPr w:rsidR="00FA1F59" w:rsidRPr="005E38A0" w:rsidSect="00013169">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418" w:right="907" w:bottom="992"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578D" w14:textId="77777777" w:rsidR="006A2E36" w:rsidRDefault="006A2E36">
      <w:r>
        <w:separator/>
      </w:r>
    </w:p>
  </w:endnote>
  <w:endnote w:type="continuationSeparator" w:id="0">
    <w:p w14:paraId="3064BFE3" w14:textId="77777777" w:rsidR="006A2E36" w:rsidRDefault="006A2E36">
      <w:r>
        <w:continuationSeparator/>
      </w:r>
    </w:p>
  </w:endnote>
  <w:endnote w:type="continuationNotice" w:id="1">
    <w:p w14:paraId="5177FBC6" w14:textId="77777777" w:rsidR="006A2E36" w:rsidRDefault="006A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10356"/>
      <w:docPartObj>
        <w:docPartGallery w:val="Page Numbers (Bottom of Page)"/>
        <w:docPartUnique/>
      </w:docPartObj>
    </w:sdtPr>
    <w:sdtEndPr>
      <w:rPr>
        <w:rStyle w:val="Normal-poolChar"/>
      </w:rPr>
    </w:sdtEndPr>
    <w:sdtContent>
      <w:p w14:paraId="57160FFE" w14:textId="77777777" w:rsidR="00013169" w:rsidRPr="000E247E" w:rsidRDefault="00013169" w:rsidP="000E247E">
        <w:pPr>
          <w:pStyle w:val="Footer-pool"/>
          <w:rPr>
            <w:rStyle w:val="Normal-poolChar"/>
          </w:rPr>
        </w:pPr>
        <w:r w:rsidRPr="000E247E">
          <w:rPr>
            <w:rStyle w:val="Normal-poolChar"/>
          </w:rPr>
          <w:fldChar w:fldCharType="begin"/>
        </w:r>
        <w:r w:rsidRPr="000E247E">
          <w:rPr>
            <w:rStyle w:val="Normal-poolChar"/>
          </w:rPr>
          <w:instrText xml:space="preserve"> PAGE   \* MERGEFORMAT </w:instrText>
        </w:r>
        <w:r w:rsidRPr="000E247E">
          <w:rPr>
            <w:rStyle w:val="Normal-poolChar"/>
          </w:rPr>
          <w:fldChar w:fldCharType="separate"/>
        </w:r>
        <w:r w:rsidRPr="000E247E">
          <w:rPr>
            <w:rStyle w:val="Normal-poolChar"/>
          </w:rPr>
          <w:t>2</w:t>
        </w:r>
        <w:r w:rsidRPr="000E247E">
          <w:rPr>
            <w:rStyle w:val="Normal-pool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1956"/>
      <w:docPartObj>
        <w:docPartGallery w:val="Page Numbers (Bottom of Page)"/>
        <w:docPartUnique/>
      </w:docPartObj>
    </w:sdtPr>
    <w:sdtEndPr>
      <w:rPr>
        <w:rStyle w:val="Normal-poolChar"/>
      </w:rPr>
    </w:sdtEndPr>
    <w:sdtContent>
      <w:p w14:paraId="66B68770" w14:textId="77777777" w:rsidR="00013169" w:rsidRPr="0076684D" w:rsidRDefault="00013169" w:rsidP="00B24A20">
        <w:pPr>
          <w:pStyle w:val="Footer-pool"/>
          <w:jc w:val="right"/>
          <w:rPr>
            <w:rStyle w:val="Normal-poolChar"/>
          </w:rPr>
        </w:pPr>
        <w:r w:rsidRPr="0076684D">
          <w:rPr>
            <w:rStyle w:val="Normal-poolChar"/>
          </w:rPr>
          <w:fldChar w:fldCharType="begin"/>
        </w:r>
        <w:r w:rsidRPr="0076684D">
          <w:rPr>
            <w:rStyle w:val="Normal-poolChar"/>
          </w:rPr>
          <w:instrText xml:space="preserve"> PAGE   \* MERGEFORMAT </w:instrText>
        </w:r>
        <w:r w:rsidRPr="0076684D">
          <w:rPr>
            <w:rStyle w:val="Normal-poolChar"/>
          </w:rPr>
          <w:fldChar w:fldCharType="separate"/>
        </w:r>
        <w:r w:rsidRPr="0076684D">
          <w:rPr>
            <w:rStyle w:val="Normal-poolChar"/>
          </w:rPr>
          <w:t>2</w:t>
        </w:r>
        <w:r w:rsidRPr="0076684D">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D7D" w14:textId="2C3F3D15" w:rsidR="00013169" w:rsidRPr="00F45488" w:rsidRDefault="00013169" w:rsidP="00F45488">
    <w:pPr>
      <w:pStyle w:val="Normal-pool"/>
    </w:pPr>
    <w:r w:rsidRPr="00F45488">
      <w:t>K22011</w:t>
    </w:r>
    <w:r w:rsidR="00B47FE7">
      <w:t>30</w:t>
    </w:r>
    <w:r w:rsidRPr="00F45488">
      <w:tab/>
    </w:r>
    <w:r w:rsidR="00B47FE7">
      <w:t>1005</w:t>
    </w:r>
    <w:r w:rsidRPr="00F45488">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24499"/>
      <w:docPartObj>
        <w:docPartGallery w:val="Page Numbers (Bottom of Page)"/>
        <w:docPartUnique/>
      </w:docPartObj>
    </w:sdtPr>
    <w:sdtEndPr>
      <w:rPr>
        <w:noProof/>
      </w:rPr>
    </w:sdtEndPr>
    <w:sdtContent>
      <w:p w14:paraId="27A761D7" w14:textId="77777777" w:rsidR="00013169" w:rsidRPr="00F45488" w:rsidRDefault="00013169" w:rsidP="00995912">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C04" w14:textId="77777777" w:rsidR="00013169" w:rsidRPr="0076684D" w:rsidRDefault="00013169" w:rsidP="000E247E">
    <w:pPr>
      <w:pStyle w:val="Footer-pool"/>
    </w:pPr>
    <w:r>
      <w:rPr>
        <w:bC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66D7" w14:textId="77777777" w:rsidR="00013169" w:rsidRPr="000E247E" w:rsidRDefault="00013169" w:rsidP="000E247E">
    <w:pPr>
      <w:pStyle w:val="Footer-pool"/>
      <w:jc w:val="right"/>
    </w:pPr>
    <w:r>
      <w:rPr>
        <w:bCs/>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3F1560D9" w14:textId="11F47EFD"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F36185" w14:textId="5016681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3129"/>
      <w:docPartObj>
        <w:docPartGallery w:val="Page Numbers (Bottom of Page)"/>
        <w:docPartUnique/>
      </w:docPartObj>
    </w:sdtPr>
    <w:sdtEndPr>
      <w:rPr>
        <w:noProof/>
      </w:rPr>
    </w:sdtEndPr>
    <w:sdtContent>
      <w:p w14:paraId="2D4B5265" w14:textId="75F97A39" w:rsidR="008871E6" w:rsidRDefault="008871E6">
        <w:pPr>
          <w:pStyle w:val="Footer"/>
        </w:pPr>
        <w:r>
          <w:fldChar w:fldCharType="begin"/>
        </w:r>
        <w:r>
          <w:instrText xml:space="preserve"> PAGE   \* MERGEFORMAT </w:instrText>
        </w:r>
        <w:r>
          <w:fldChar w:fldCharType="separate"/>
        </w:r>
        <w:r>
          <w:rPr>
            <w:noProof/>
          </w:rPr>
          <w:t>2</w:t>
        </w:r>
        <w:r>
          <w:rPr>
            <w:noProof/>
          </w:rPr>
          <w:fldChar w:fldCharType="end"/>
        </w:r>
      </w:p>
    </w:sdtContent>
  </w:sdt>
  <w:p w14:paraId="2C1DAFB0" w14:textId="23346D21" w:rsidR="00B95FB0" w:rsidRPr="00B70C1E" w:rsidRDefault="00B95FB0" w:rsidP="00F470DF">
    <w:pPr>
      <w:pStyle w:val="Normal-pool"/>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8A6" w14:textId="77777777" w:rsidR="006A2E36" w:rsidRPr="008E340B" w:rsidRDefault="006A2E36" w:rsidP="008E340B">
      <w:pPr>
        <w:pStyle w:val="Normal-pool"/>
        <w:spacing w:before="60"/>
        <w:ind w:left="624"/>
        <w:rPr>
          <w:sz w:val="18"/>
          <w:szCs w:val="18"/>
        </w:rPr>
      </w:pPr>
      <w:r w:rsidRPr="008E340B">
        <w:rPr>
          <w:sz w:val="18"/>
          <w:szCs w:val="18"/>
        </w:rPr>
        <w:separator/>
      </w:r>
    </w:p>
  </w:footnote>
  <w:footnote w:type="continuationSeparator" w:id="0">
    <w:p w14:paraId="3DB6F38C" w14:textId="77777777" w:rsidR="006A2E36" w:rsidRDefault="006A2E36">
      <w:r>
        <w:continuationSeparator/>
      </w:r>
    </w:p>
  </w:footnote>
  <w:footnote w:type="continuationNotice" w:id="1">
    <w:p w14:paraId="4BF0367D" w14:textId="77777777" w:rsidR="006A2E36" w:rsidRDefault="006A2E36"/>
  </w:footnote>
  <w:footnote w:id="2">
    <w:p w14:paraId="3F919EB1" w14:textId="77777777" w:rsidR="00013169" w:rsidRPr="005F5384" w:rsidRDefault="00013169" w:rsidP="00013169">
      <w:pPr>
        <w:pStyle w:val="Normal-pool"/>
        <w:spacing w:before="20" w:after="40"/>
        <w:ind w:left="1247"/>
        <w:rPr>
          <w:sz w:val="18"/>
          <w:szCs w:val="18"/>
        </w:rPr>
      </w:pPr>
      <w:r w:rsidRPr="005F5384">
        <w:rPr>
          <w:sz w:val="18"/>
          <w:szCs w:val="18"/>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841F" w14:textId="77777777" w:rsidR="00013169" w:rsidRPr="008520C8" w:rsidRDefault="00013169" w:rsidP="00B24A20">
    <w:pPr>
      <w:pStyle w:val="Header-pool"/>
    </w:pPr>
    <w:r>
      <w:t>IPBES/9/13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E0D" w14:textId="77777777" w:rsidR="00013169" w:rsidRPr="0093019E" w:rsidRDefault="00013169" w:rsidP="008871E6">
    <w:pPr>
      <w:pStyle w:val="Header-pool"/>
      <w:jc w:val="right"/>
      <w:rPr>
        <w:lang w:val="en-US"/>
      </w:rPr>
    </w:pPr>
    <w:r>
      <w:rPr>
        <w:lang w:val="en-US"/>
      </w:rPr>
      <w:t>IPBES/9/13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1349E546" w:rsidR="00B95FB0" w:rsidRPr="008520C8" w:rsidRDefault="00B95FB0" w:rsidP="00B24A20">
    <w:pPr>
      <w:pStyle w:val="Header-pool"/>
    </w:pPr>
    <w:r>
      <w:t>IPBES/</w:t>
    </w:r>
    <w:r w:rsidR="00FA1F59">
      <w:t>9</w:t>
    </w:r>
    <w:r>
      <w:t>/</w:t>
    </w:r>
    <w:r w:rsidR="00A003D4" w:rsidRPr="00FA1F59">
      <w:rPr>
        <w:highlight w:val="yellow"/>
      </w:rPr>
      <w:t>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30862E03" w:rsidR="00B95FB0" w:rsidRPr="008520C8" w:rsidRDefault="00B95FB0" w:rsidP="00B24A20">
    <w:pPr>
      <w:pStyle w:val="Header-pool"/>
      <w:jc w:val="right"/>
    </w:pPr>
    <w:r w:rsidRPr="00B24A20">
      <w:t>IPBES</w:t>
    </w:r>
    <w:r>
      <w:t>/</w:t>
    </w:r>
    <w:r w:rsidR="00FA1F59">
      <w:t>9</w:t>
    </w:r>
    <w:r>
      <w:t>/</w:t>
    </w:r>
    <w:r w:rsidR="00C66C8D" w:rsidRPr="00FA1F59">
      <w:rPr>
        <w:highlight w:val="yellow"/>
      </w:rPr>
      <w:t>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325" w14:textId="77777777" w:rsidR="008871E6" w:rsidRPr="0093019E" w:rsidRDefault="008871E6" w:rsidP="008871E6">
    <w:pPr>
      <w:pStyle w:val="Header-pool"/>
      <w:rPr>
        <w:lang w:val="en-US"/>
      </w:rPr>
    </w:pPr>
    <w:r>
      <w:rPr>
        <w:lang w:val="en-US"/>
      </w:rPr>
      <w:t>IPBES/9/13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0CD" w14:textId="77777777" w:rsidR="00013169" w:rsidRPr="008520C8" w:rsidRDefault="00013169" w:rsidP="00B24A20">
    <w:pPr>
      <w:pStyle w:val="Header-pool"/>
      <w:jc w:val="right"/>
    </w:pPr>
    <w:r w:rsidRPr="00B24A20">
      <w:t>IPBES</w:t>
    </w:r>
    <w:r>
      <w:t>/9/13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379D" w14:textId="77777777" w:rsidR="00013169" w:rsidRPr="00995912" w:rsidRDefault="00013169" w:rsidP="0099591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0F92" w14:textId="77777777" w:rsidR="00013169" w:rsidRDefault="00013169" w:rsidP="00995912">
    <w:pPr>
      <w:pStyle w:val="Header-pool"/>
      <w:jc w:val="right"/>
    </w:pPr>
    <w:r>
      <w:t>IPBES/9/13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C7B9" w14:textId="77777777" w:rsidR="00013169" w:rsidRDefault="000131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80B" w14:textId="77777777" w:rsidR="00013169" w:rsidRDefault="00013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3B8D" w14:textId="77777777" w:rsidR="00013169" w:rsidRPr="0093019E" w:rsidRDefault="00013169" w:rsidP="000E247E">
    <w:pPr>
      <w:pStyle w:val="Header-pool"/>
      <w:rPr>
        <w:lang w:val="en-US"/>
      </w:rPr>
    </w:pPr>
    <w:r>
      <w:rPr>
        <w:lang w:val="en-US"/>
      </w:rPr>
      <w:t>IPBES/9/13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07A4" w14:textId="77777777" w:rsidR="00013169" w:rsidRDefault="000131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7C75" w14:textId="77777777" w:rsidR="00013169" w:rsidRDefault="0001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3B5"/>
    <w:multiLevelType w:val="hybridMultilevel"/>
    <w:tmpl w:val="3C90EE4C"/>
    <w:lvl w:ilvl="0" w:tplc="0B82E394">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A3D70"/>
    <w:multiLevelType w:val="hybridMultilevel"/>
    <w:tmpl w:val="8640AAA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3E200A94"/>
    <w:multiLevelType w:val="hybridMultilevel"/>
    <w:tmpl w:val="D7DE16CC"/>
    <w:lvl w:ilvl="0" w:tplc="0B82E394">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40877FC"/>
    <w:multiLevelType w:val="hybridMultilevel"/>
    <w:tmpl w:val="CC602CE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291BF8"/>
    <w:multiLevelType w:val="multilevel"/>
    <w:tmpl w:val="F4ACF36E"/>
    <w:numStyleLink w:val="Normallist"/>
  </w:abstractNum>
  <w:abstractNum w:abstractNumId="7" w15:restartNumberingAfterBreak="0">
    <w:nsid w:val="6EBE4DE2"/>
    <w:multiLevelType w:val="hybridMultilevel"/>
    <w:tmpl w:val="5B983D2C"/>
    <w:lvl w:ilvl="0" w:tplc="0B82E394">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7"/>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169"/>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0B11"/>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0F2A"/>
    <w:rsid w:val="000D33C0"/>
    <w:rsid w:val="000D6941"/>
    <w:rsid w:val="000F3AB7"/>
    <w:rsid w:val="000F45BD"/>
    <w:rsid w:val="000F484C"/>
    <w:rsid w:val="000F53CB"/>
    <w:rsid w:val="000F6E8E"/>
    <w:rsid w:val="00101D6B"/>
    <w:rsid w:val="001036A6"/>
    <w:rsid w:val="00105686"/>
    <w:rsid w:val="00105C60"/>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0861"/>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6E7E"/>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A75"/>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1F22"/>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C6880"/>
    <w:rsid w:val="005D0249"/>
    <w:rsid w:val="005D6E8C"/>
    <w:rsid w:val="005E1FE2"/>
    <w:rsid w:val="005E20B2"/>
    <w:rsid w:val="005E33E1"/>
    <w:rsid w:val="005E38A0"/>
    <w:rsid w:val="005E775D"/>
    <w:rsid w:val="005F04BD"/>
    <w:rsid w:val="005F066E"/>
    <w:rsid w:val="005F06C5"/>
    <w:rsid w:val="005F100C"/>
    <w:rsid w:val="005F5384"/>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2E36"/>
    <w:rsid w:val="006A3340"/>
    <w:rsid w:val="006A5370"/>
    <w:rsid w:val="006A5DEE"/>
    <w:rsid w:val="006A76F2"/>
    <w:rsid w:val="006B164F"/>
    <w:rsid w:val="006B651D"/>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59EA"/>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1E6"/>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36BE"/>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5294"/>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4603D"/>
    <w:rsid w:val="00B47FE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45D0"/>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3965"/>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5A65"/>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B6059"/>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5319"/>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2393"/>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9D583"/>
  <w15:chartTrackingRefBased/>
  <w15:docId w15:val="{E76EBA6F-DB35-4B19-8AFB-026D015C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F22"/>
    <w:pPr>
      <w:spacing w:after="0" w:line="240" w:lineRule="auto"/>
    </w:pPr>
    <w:rPr>
      <w:rFonts w:ascii="Times New Roman" w:eastAsia="SimSun" w:hAnsi="Times New Roman" w:cs="Times New Roman"/>
      <w:lang w:val="fr-FR" w:eastAsia="zh-CN"/>
    </w:rPr>
  </w:style>
  <w:style w:type="paragraph" w:styleId="Heading1">
    <w:name w:val="heading 1"/>
    <w:basedOn w:val="Normal"/>
    <w:next w:val="Normalnumber"/>
    <w:link w:val="Heading1Char"/>
    <w:rsid w:val="00561F22"/>
    <w:pPr>
      <w:keepNext/>
      <w:spacing w:before="240" w:after="120"/>
      <w:ind w:left="1247" w:hanging="680"/>
      <w:outlineLvl w:val="0"/>
    </w:pPr>
    <w:rPr>
      <w:b/>
      <w:sz w:val="28"/>
    </w:rPr>
  </w:style>
  <w:style w:type="paragraph" w:styleId="Heading2">
    <w:name w:val="heading 2"/>
    <w:basedOn w:val="Normal"/>
    <w:next w:val="Normalnumber"/>
    <w:link w:val="Heading2Char"/>
    <w:rsid w:val="00561F22"/>
    <w:pPr>
      <w:keepNext/>
      <w:spacing w:before="240" w:after="120"/>
      <w:ind w:left="1247" w:hanging="680"/>
      <w:outlineLvl w:val="1"/>
    </w:pPr>
    <w:rPr>
      <w:b/>
      <w:sz w:val="24"/>
      <w:szCs w:val="24"/>
    </w:rPr>
  </w:style>
  <w:style w:type="paragraph" w:styleId="Heading3">
    <w:name w:val="heading 3"/>
    <w:basedOn w:val="Normal"/>
    <w:next w:val="Normalnumber"/>
    <w:link w:val="Heading3Char"/>
    <w:rsid w:val="00561F22"/>
    <w:pPr>
      <w:spacing w:after="120"/>
      <w:ind w:left="1247" w:hanging="680"/>
      <w:outlineLvl w:val="2"/>
    </w:pPr>
    <w:rPr>
      <w:b/>
    </w:rPr>
  </w:style>
  <w:style w:type="paragraph" w:styleId="Heading4">
    <w:name w:val="heading 4"/>
    <w:basedOn w:val="Heading3"/>
    <w:next w:val="Normalnumber"/>
    <w:link w:val="Heading4Char"/>
    <w:rsid w:val="00561F22"/>
    <w:pPr>
      <w:keepNext/>
      <w:outlineLvl w:val="3"/>
    </w:pPr>
  </w:style>
  <w:style w:type="paragraph" w:styleId="Heading5">
    <w:name w:val="heading 5"/>
    <w:basedOn w:val="Normal"/>
    <w:next w:val="Normal"/>
    <w:link w:val="Heading5Char"/>
    <w:rsid w:val="00561F22"/>
    <w:pPr>
      <w:keepNext/>
      <w:outlineLvl w:val="4"/>
    </w:pPr>
    <w:rPr>
      <w:rFonts w:ascii="Univers" w:hAnsi="Univers"/>
      <w:b/>
      <w:sz w:val="24"/>
    </w:rPr>
  </w:style>
  <w:style w:type="paragraph" w:styleId="Heading6">
    <w:name w:val="heading 6"/>
    <w:basedOn w:val="Normal"/>
    <w:next w:val="Normal"/>
    <w:link w:val="Heading6Char"/>
    <w:rsid w:val="00561F22"/>
    <w:pPr>
      <w:keepNext/>
      <w:ind w:left="578"/>
      <w:outlineLvl w:val="5"/>
    </w:pPr>
    <w:rPr>
      <w:b/>
      <w:bCs/>
      <w:sz w:val="24"/>
    </w:rPr>
  </w:style>
  <w:style w:type="paragraph" w:styleId="Heading7">
    <w:name w:val="heading 7"/>
    <w:basedOn w:val="Normal"/>
    <w:next w:val="Normal"/>
    <w:link w:val="Heading7Char"/>
    <w:rsid w:val="00561F22"/>
    <w:pPr>
      <w:keepNext/>
      <w:widowControl w:val="0"/>
      <w:jc w:val="center"/>
      <w:outlineLvl w:val="6"/>
    </w:pPr>
    <w:rPr>
      <w:snapToGrid w:val="0"/>
      <w:u w:val="single"/>
    </w:rPr>
  </w:style>
  <w:style w:type="paragraph" w:styleId="Heading8">
    <w:name w:val="heading 8"/>
    <w:basedOn w:val="Normal"/>
    <w:next w:val="Normal"/>
    <w:link w:val="Heading8Char"/>
    <w:rsid w:val="00561F22"/>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561F22"/>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61F22"/>
    <w:rPr>
      <w:rFonts w:ascii="Times New Roman" w:hAnsi="Times New Roman"/>
      <w:b/>
      <w:sz w:val="18"/>
    </w:rPr>
  </w:style>
  <w:style w:type="table" w:customStyle="1" w:styleId="Tabledocright">
    <w:name w:val="Table_doc_right"/>
    <w:basedOn w:val="TableNormal"/>
    <w:rsid w:val="00561F22"/>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61F22"/>
    <w:pPr>
      <w:ind w:left="1000"/>
    </w:pPr>
    <w:rPr>
      <w:sz w:val="18"/>
      <w:szCs w:val="18"/>
    </w:rPr>
  </w:style>
  <w:style w:type="paragraph" w:styleId="TOC7">
    <w:name w:val="toc 7"/>
    <w:basedOn w:val="Normal"/>
    <w:next w:val="Normal"/>
    <w:autoRedefine/>
    <w:semiHidden/>
    <w:rsid w:val="00561F22"/>
    <w:pPr>
      <w:ind w:left="1200"/>
    </w:pPr>
    <w:rPr>
      <w:sz w:val="18"/>
      <w:szCs w:val="18"/>
    </w:rPr>
  </w:style>
  <w:style w:type="paragraph" w:styleId="TOC8">
    <w:name w:val="toc 8"/>
    <w:basedOn w:val="Normal"/>
    <w:next w:val="Normal"/>
    <w:autoRedefine/>
    <w:semiHidden/>
    <w:rsid w:val="00561F22"/>
    <w:pPr>
      <w:ind w:left="1400"/>
    </w:pPr>
    <w:rPr>
      <w:sz w:val="18"/>
      <w:szCs w:val="18"/>
    </w:rPr>
  </w:style>
  <w:style w:type="paragraph" w:styleId="TOC9">
    <w:name w:val="toc 9"/>
    <w:basedOn w:val="Normal"/>
    <w:next w:val="Normal"/>
    <w:autoRedefine/>
    <w:semiHidden/>
    <w:rsid w:val="00561F22"/>
    <w:pPr>
      <w:ind w:left="1600"/>
    </w:pPr>
    <w:rPr>
      <w:sz w:val="18"/>
      <w:szCs w:val="18"/>
    </w:rPr>
  </w:style>
  <w:style w:type="paragraph" w:customStyle="1" w:styleId="Titlefigure">
    <w:name w:val="Title_figure"/>
    <w:basedOn w:val="Titletable"/>
    <w:next w:val="NormalNonumber"/>
    <w:rsid w:val="00561F22"/>
    <w:rPr>
      <w:bCs w:val="0"/>
    </w:rPr>
  </w:style>
  <w:style w:type="paragraph" w:styleId="TableofFigures">
    <w:name w:val="table of figures"/>
    <w:basedOn w:val="Normal"/>
    <w:next w:val="Normal"/>
    <w:autoRedefine/>
    <w:semiHidden/>
    <w:rsid w:val="00561F22"/>
    <w:pPr>
      <w:ind w:left="1814" w:hanging="567"/>
    </w:pPr>
  </w:style>
  <w:style w:type="paragraph" w:customStyle="1" w:styleId="CH1">
    <w:name w:val="CH1"/>
    <w:basedOn w:val="Normal-pool"/>
    <w:next w:val="CH2"/>
    <w:qFormat/>
    <w:rsid w:val="00561F2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61F22"/>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561F22"/>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561F2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1F22"/>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561F22"/>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561F22"/>
    <w:pPr>
      <w:tabs>
        <w:tab w:val="left" w:pos="4321"/>
        <w:tab w:val="right" w:pos="8641"/>
      </w:tabs>
      <w:spacing w:before="60" w:after="120"/>
    </w:pPr>
    <w:rPr>
      <w:b/>
      <w:sz w:val="18"/>
    </w:rPr>
  </w:style>
  <w:style w:type="paragraph" w:customStyle="1" w:styleId="Header-pool">
    <w:name w:val="Header-pool"/>
    <w:basedOn w:val="Normal-pool"/>
    <w:next w:val="Normal-pool"/>
    <w:rsid w:val="00561F2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FR" w:eastAsia="en-US"/>
    </w:rPr>
  </w:style>
  <w:style w:type="character" w:styleId="FootnoteReference">
    <w:name w:val="footnote reference"/>
    <w:rsid w:val="00561F22"/>
    <w:rPr>
      <w:rFonts w:ascii="Times New Roman" w:hAnsi="Times New Roman"/>
      <w:color w:val="auto"/>
      <w:sz w:val="18"/>
      <w:szCs w:val="18"/>
      <w:vertAlign w:val="superscript"/>
    </w:rPr>
  </w:style>
  <w:style w:type="paragraph" w:styleId="FootnoteText">
    <w:name w:val="footnote text"/>
    <w:basedOn w:val="Normal"/>
    <w:link w:val="FootnoteTextChar"/>
    <w:rsid w:val="00561F22"/>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val="fr-FR" w:eastAsia="en-US"/>
    </w:rPr>
  </w:style>
  <w:style w:type="table" w:customStyle="1" w:styleId="AATable">
    <w:name w:val="AA_Table"/>
    <w:basedOn w:val="TableNormal"/>
    <w:semiHidden/>
    <w:rsid w:val="00561F22"/>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61F22"/>
    <w:pPr>
      <w:keepNext/>
      <w:keepLines/>
      <w:suppressAutoHyphens/>
      <w:ind w:right="5103"/>
    </w:pPr>
    <w:rPr>
      <w:b/>
    </w:rPr>
  </w:style>
  <w:style w:type="paragraph" w:customStyle="1" w:styleId="AATitle2">
    <w:name w:val="AA_Title2"/>
    <w:basedOn w:val="AATitle"/>
    <w:qFormat/>
    <w:rsid w:val="00561F22"/>
    <w:pPr>
      <w:tabs>
        <w:tab w:val="clear" w:pos="4082"/>
      </w:tabs>
      <w:spacing w:before="120" w:after="120"/>
      <w:ind w:right="4536"/>
    </w:pPr>
  </w:style>
  <w:style w:type="paragraph" w:customStyle="1" w:styleId="BBTitle">
    <w:name w:val="BB_Title"/>
    <w:basedOn w:val="Normal-pool"/>
    <w:qFormat/>
    <w:rsid w:val="00561F22"/>
    <w:pPr>
      <w:keepNext/>
      <w:keepLines/>
      <w:suppressAutoHyphens/>
      <w:spacing w:before="320" w:after="240"/>
      <w:ind w:left="1247" w:right="567"/>
    </w:pPr>
    <w:rPr>
      <w:b/>
      <w:sz w:val="28"/>
      <w:szCs w:val="28"/>
    </w:rPr>
  </w:style>
  <w:style w:type="paragraph" w:styleId="Footer">
    <w:name w:val="footer"/>
    <w:basedOn w:val="Normal"/>
    <w:link w:val="FooterChar"/>
    <w:uiPriority w:val="99"/>
    <w:rsid w:val="00561F22"/>
    <w:pPr>
      <w:tabs>
        <w:tab w:val="center" w:pos="4320"/>
        <w:tab w:val="right" w:pos="8640"/>
      </w:tabs>
      <w:spacing w:before="60" w:after="120"/>
    </w:pPr>
    <w:rPr>
      <w:sz w:val="18"/>
    </w:rPr>
  </w:style>
  <w:style w:type="paragraph" w:styleId="Header">
    <w:name w:val="header"/>
    <w:basedOn w:val="Normal"/>
    <w:link w:val="HeaderChar"/>
    <w:semiHidden/>
    <w:rsid w:val="00561F22"/>
    <w:pPr>
      <w:pBdr>
        <w:bottom w:val="single" w:sz="4" w:space="1" w:color="auto"/>
      </w:pBdr>
      <w:tabs>
        <w:tab w:val="center" w:pos="4536"/>
        <w:tab w:val="right" w:pos="9072"/>
      </w:tabs>
      <w:spacing w:after="120"/>
    </w:pPr>
    <w:rPr>
      <w:b/>
      <w:sz w:val="18"/>
    </w:rPr>
  </w:style>
  <w:style w:type="character" w:styleId="Hyperlink">
    <w:name w:val="Hyperlink"/>
    <w:unhideWhenUsed/>
    <w:rsid w:val="00561F22"/>
    <w:rPr>
      <w:rFonts w:ascii="Times New Roman" w:hAnsi="Times New Roman"/>
      <w:color w:val="0000FF"/>
      <w:sz w:val="20"/>
      <w:szCs w:val="20"/>
      <w:u w:val="single"/>
      <w:lang w:val="en-US"/>
    </w:rPr>
  </w:style>
  <w:style w:type="numbering" w:customStyle="1" w:styleId="Normallist">
    <w:name w:val="Normal_list"/>
    <w:basedOn w:val="NoList"/>
    <w:rsid w:val="00561F22"/>
    <w:pPr>
      <w:numPr>
        <w:numId w:val="1"/>
      </w:numPr>
    </w:pPr>
  </w:style>
  <w:style w:type="paragraph" w:customStyle="1" w:styleId="NormalNonumber">
    <w:name w:val="Normal_No_number"/>
    <w:basedOn w:val="Normal-pool"/>
    <w:qFormat/>
    <w:rsid w:val="00561F22"/>
    <w:pPr>
      <w:spacing w:after="120"/>
      <w:ind w:left="1247"/>
    </w:pPr>
  </w:style>
  <w:style w:type="paragraph" w:customStyle="1" w:styleId="Normalnumber">
    <w:name w:val="Normal_number"/>
    <w:basedOn w:val="Normalpool"/>
    <w:link w:val="NormalnumberChar"/>
    <w:qFormat/>
    <w:rsid w:val="00561F22"/>
    <w:pPr>
      <w:numPr>
        <w:numId w:val="2"/>
      </w:numPr>
      <w:spacing w:after="120"/>
    </w:pPr>
    <w:rPr>
      <w:rFonts w:eastAsia="Times New Roman"/>
    </w:rPr>
  </w:style>
  <w:style w:type="paragraph" w:customStyle="1" w:styleId="Titletable">
    <w:name w:val="Title_table"/>
    <w:basedOn w:val="Normal-pool"/>
    <w:next w:val="NormalNonumber"/>
    <w:rsid w:val="00561F22"/>
    <w:pPr>
      <w:keepNext/>
      <w:keepLines/>
      <w:suppressAutoHyphens/>
      <w:spacing w:after="60"/>
      <w:ind w:left="1247"/>
    </w:pPr>
    <w:rPr>
      <w:b/>
      <w:bCs/>
    </w:rPr>
  </w:style>
  <w:style w:type="paragraph" w:styleId="TOC1">
    <w:name w:val="toc 1"/>
    <w:basedOn w:val="Normal-pool"/>
    <w:next w:val="Normal-pool"/>
    <w:unhideWhenUsed/>
    <w:rsid w:val="00561F22"/>
    <w:pPr>
      <w:tabs>
        <w:tab w:val="right" w:leader="dot" w:pos="9486"/>
      </w:tabs>
      <w:spacing w:before="240"/>
      <w:ind w:left="1814" w:hanging="567"/>
    </w:pPr>
    <w:rPr>
      <w:bCs/>
    </w:rPr>
  </w:style>
  <w:style w:type="paragraph" w:styleId="TOC2">
    <w:name w:val="toc 2"/>
    <w:basedOn w:val="Normal-pool"/>
    <w:next w:val="Normal-pool"/>
    <w:unhideWhenUsed/>
    <w:rsid w:val="00561F22"/>
    <w:pPr>
      <w:tabs>
        <w:tab w:val="right" w:leader="dot" w:pos="9486"/>
      </w:tabs>
      <w:ind w:left="2381" w:hanging="567"/>
    </w:pPr>
  </w:style>
  <w:style w:type="paragraph" w:styleId="TOC3">
    <w:name w:val="toc 3"/>
    <w:basedOn w:val="Normal-pool"/>
    <w:next w:val="Normal-pool"/>
    <w:unhideWhenUsed/>
    <w:rsid w:val="00561F22"/>
    <w:pPr>
      <w:tabs>
        <w:tab w:val="right" w:leader="dot" w:pos="9486"/>
      </w:tabs>
      <w:ind w:left="2948" w:hanging="567"/>
    </w:pPr>
    <w:rPr>
      <w:iCs/>
    </w:rPr>
  </w:style>
  <w:style w:type="paragraph" w:styleId="TOC4">
    <w:name w:val="toc 4"/>
    <w:basedOn w:val="Normal-pool"/>
    <w:next w:val="Normal-pool"/>
    <w:unhideWhenUsed/>
    <w:rsid w:val="00561F22"/>
    <w:pPr>
      <w:tabs>
        <w:tab w:val="left" w:pos="1000"/>
        <w:tab w:val="right" w:leader="dot" w:pos="9486"/>
      </w:tabs>
      <w:ind w:left="3515" w:hanging="567"/>
    </w:pPr>
    <w:rPr>
      <w:szCs w:val="18"/>
    </w:rPr>
  </w:style>
  <w:style w:type="paragraph" w:styleId="TOC5">
    <w:name w:val="toc 5"/>
    <w:basedOn w:val="Normal-pool"/>
    <w:next w:val="Normal-pool"/>
    <w:rsid w:val="00561F22"/>
    <w:pPr>
      <w:ind w:left="800"/>
    </w:pPr>
    <w:rPr>
      <w:sz w:val="18"/>
      <w:szCs w:val="18"/>
    </w:rPr>
  </w:style>
  <w:style w:type="paragraph" w:customStyle="1" w:styleId="ZZAnxheader">
    <w:name w:val="ZZ_Anx_header"/>
    <w:basedOn w:val="Normal-pool"/>
    <w:rsid w:val="00561F22"/>
    <w:rPr>
      <w:b/>
      <w:bCs/>
      <w:sz w:val="28"/>
      <w:szCs w:val="22"/>
    </w:rPr>
  </w:style>
  <w:style w:type="paragraph" w:customStyle="1" w:styleId="ZZAnxtitle">
    <w:name w:val="ZZ_Anx_title"/>
    <w:basedOn w:val="Normal-pool"/>
    <w:rsid w:val="00561F22"/>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A36574"/>
    <w:rPr>
      <w:rFonts w:ascii="Univers" w:eastAsia="SimSun" w:hAnsi="Univers" w:cs="Times New Roman"/>
      <w:b/>
      <w:sz w:val="24"/>
      <w:lang w:val="fr-FR"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val="fr-FR"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AConvName">
    <w:name w:val="A_ConvName"/>
    <w:basedOn w:val="Normal-pool"/>
    <w:next w:val="Normal-pool"/>
    <w:rsid w:val="00561F22"/>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561F22"/>
    <w:rPr>
      <w:lang w:val="en-GB"/>
    </w:rPr>
  </w:style>
  <w:style w:type="paragraph" w:customStyle="1" w:styleId="AText">
    <w:name w:val="A_Text"/>
    <w:basedOn w:val="Normal-pool"/>
    <w:rsid w:val="00561F22"/>
    <w:pPr>
      <w:spacing w:before="120" w:after="120"/>
    </w:pPr>
  </w:style>
  <w:style w:type="paragraph" w:customStyle="1" w:styleId="ATwoLetters">
    <w:name w:val="A_TwoLetters"/>
    <w:basedOn w:val="Normal-pool"/>
    <w:next w:val="Normal-pool"/>
    <w:rsid w:val="00561F22"/>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561F22"/>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561F22"/>
    <w:pPr>
      <w:spacing w:before="20" w:after="40"/>
      <w:ind w:left="1247"/>
    </w:pPr>
    <w:rPr>
      <w:sz w:val="18"/>
    </w:rPr>
  </w:style>
  <w:style w:type="paragraph" w:customStyle="1" w:styleId="Normal-pool-Table">
    <w:name w:val="Normal-pool-Table"/>
    <w:basedOn w:val="Normal-pool"/>
    <w:rsid w:val="00561F22"/>
    <w:pPr>
      <w:spacing w:before="40" w:after="40"/>
    </w:pPr>
    <w:rPr>
      <w:sz w:val="18"/>
      <w:lang w:val="en-GB"/>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2022-05-16T08:36:40+00:00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BDA32-D56B-4877-9FFB-823ABC4FF856}"/>
</file>

<file path=customXml/itemProps2.xml><?xml version="1.0" encoding="utf-8"?>
<ds:datastoreItem xmlns:ds="http://schemas.openxmlformats.org/officeDocument/2006/customXml" ds:itemID="{4C83DD1B-5F4D-4695-905D-DB2B58C44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89e96c-41d1-454c-9f90-2270e4876455"/>
    <ds:schemaRef ds:uri="51b58621-505c-4cac-90f6-0a8a7d8a94ab"/>
    <ds:schemaRef ds:uri="http://www.w3.org/XML/1998/namespace"/>
    <ds:schemaRef ds:uri="http://purl.org/dc/dcmitype/"/>
  </ds:schemaRefs>
</ds:datastoreItem>
</file>

<file path=customXml/itemProps3.xml><?xml version="1.0" encoding="utf-8"?>
<ds:datastoreItem xmlns:ds="http://schemas.openxmlformats.org/officeDocument/2006/customXml" ds:itemID="{20B150A5-AD45-4E3F-AE08-76D7D50EE855}">
  <ds:schemaRefs>
    <ds:schemaRef ds:uri="http://schemas.openxmlformats.org/officeDocument/2006/bibliography"/>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2019-03-14T20:01:00Z</cp:lastPrinted>
  <dcterms:created xsi:type="dcterms:W3CDTF">2022-05-16T08:36:00Z</dcterms:created>
  <dcterms:modified xsi:type="dcterms:W3CDTF">2022-05-16T08:36:00Z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