
<file path=[Content_Types].xml><?xml version="1.0" encoding="utf-8"?>
<Types xmlns="http://schemas.openxmlformats.org/package/2006/content-types">
  <Default Extension="bin" ContentType="application/vnd.openxmlformats-officedocument.oleObject"/>
  <Default Extension="png" ContentType="image/png"/>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560"/>
        <w:gridCol w:w="5387"/>
        <w:gridCol w:w="2833"/>
      </w:tblGrid>
      <w:tr w:rsidR="002F77AF" w:rsidRPr="002726CF">
        <w:tblPrEx>
          <w:tblCellMar>
            <w:top w:w="0" w:type="dxa"/>
            <w:bottom w:w="0" w:type="dxa"/>
          </w:tblCellMar>
        </w:tblPrEx>
        <w:trPr>
          <w:cantSplit/>
          <w:trHeight w:val="850"/>
        </w:trPr>
        <w:tc>
          <w:tcPr>
            <w:tcW w:w="1560" w:type="dxa"/>
          </w:tcPr>
          <w:p w:rsidR="002F77AF" w:rsidRPr="00573A2C" w:rsidRDefault="00C742F8" w:rsidP="008C0F8C">
            <w:pPr>
              <w:tabs>
                <w:tab w:val="left" w:pos="624"/>
                <w:tab w:val="left" w:pos="1247"/>
                <w:tab w:val="left" w:pos="1871"/>
                <w:tab w:val="left" w:pos="2495"/>
                <w:tab w:val="left" w:pos="3119"/>
              </w:tabs>
              <w:rPr>
                <w:rFonts w:ascii="Arial" w:hAnsi="Arial" w:cs="Arial"/>
                <w:b/>
                <w:noProof/>
                <w:sz w:val="27"/>
                <w:szCs w:val="27"/>
              </w:rPr>
            </w:pPr>
            <w:bookmarkStart w:id="0" w:name="_GoBack"/>
            <w:bookmarkEnd w:id="0"/>
            <w:r w:rsidRPr="004B4180">
              <w:rPr>
                <w:rFonts w:ascii="SimHei" w:eastAsia="SimHei" w:hAnsi="SimHei" w:cs="Arial" w:hint="eastAsia"/>
                <w:b/>
                <w:noProof/>
                <w:sz w:val="28"/>
                <w:szCs w:val="27"/>
                <w:lang w:eastAsia="zh-CN"/>
              </w:rPr>
              <w:t>联合国</w:t>
            </w:r>
          </w:p>
        </w:tc>
        <w:tc>
          <w:tcPr>
            <w:tcW w:w="5387" w:type="dxa"/>
          </w:tcPr>
          <w:p w:rsidR="002F77AF" w:rsidRPr="002726CF" w:rsidRDefault="002F77AF" w:rsidP="008C0F8C">
            <w:pPr>
              <w:tabs>
                <w:tab w:val="left" w:pos="624"/>
                <w:tab w:val="left" w:pos="1247"/>
                <w:tab w:val="left" w:pos="1871"/>
                <w:tab w:val="left" w:pos="2495"/>
                <w:tab w:val="left" w:pos="3119"/>
              </w:tabs>
              <w:rPr>
                <w:rFonts w:ascii="Univers" w:hAnsi="Univers"/>
                <w:b/>
                <w:sz w:val="27"/>
                <w:szCs w:val="27"/>
              </w:rPr>
            </w:pPr>
          </w:p>
        </w:tc>
        <w:tc>
          <w:tcPr>
            <w:tcW w:w="2833" w:type="dxa"/>
          </w:tcPr>
          <w:p w:rsidR="002F77AF" w:rsidRPr="002726CF" w:rsidRDefault="002F77AF" w:rsidP="008C0F8C">
            <w:pPr>
              <w:tabs>
                <w:tab w:val="left" w:pos="624"/>
                <w:tab w:val="left" w:pos="1247"/>
                <w:tab w:val="left" w:pos="1871"/>
                <w:tab w:val="left" w:pos="2495"/>
                <w:tab w:val="left" w:pos="3119"/>
              </w:tabs>
              <w:jc w:val="right"/>
              <w:rPr>
                <w:rFonts w:ascii="Univers" w:hAnsi="Univers"/>
                <w:b/>
                <w:sz w:val="72"/>
                <w:szCs w:val="72"/>
              </w:rPr>
            </w:pPr>
            <w:r w:rsidRPr="002726CF">
              <w:rPr>
                <w:rFonts w:ascii="Univers" w:hAnsi="Univers"/>
                <w:b/>
                <w:sz w:val="72"/>
                <w:szCs w:val="72"/>
              </w:rPr>
              <w:t>EP</w:t>
            </w:r>
          </w:p>
        </w:tc>
      </w:tr>
      <w:tr w:rsidR="002F77AF" w:rsidRPr="002726CF">
        <w:tblPrEx>
          <w:tblCellMar>
            <w:top w:w="0" w:type="dxa"/>
            <w:bottom w:w="0" w:type="dxa"/>
          </w:tblCellMar>
        </w:tblPrEx>
        <w:trPr>
          <w:cantSplit/>
          <w:trHeight w:val="281"/>
        </w:trPr>
        <w:tc>
          <w:tcPr>
            <w:tcW w:w="1560" w:type="dxa"/>
            <w:tcBorders>
              <w:bottom w:val="single" w:sz="4" w:space="0" w:color="auto"/>
            </w:tcBorders>
          </w:tcPr>
          <w:p w:rsidR="002F77AF" w:rsidRPr="002726CF" w:rsidRDefault="002F77AF" w:rsidP="008C0F8C">
            <w:pPr>
              <w:tabs>
                <w:tab w:val="left" w:pos="624"/>
                <w:tab w:val="left" w:pos="1247"/>
                <w:tab w:val="left" w:pos="1871"/>
                <w:tab w:val="left" w:pos="2495"/>
                <w:tab w:val="left" w:pos="3119"/>
              </w:tabs>
              <w:rPr>
                <w:noProof/>
                <w:sz w:val="18"/>
                <w:szCs w:val="18"/>
              </w:rPr>
            </w:pPr>
          </w:p>
        </w:tc>
        <w:tc>
          <w:tcPr>
            <w:tcW w:w="5387" w:type="dxa"/>
            <w:tcBorders>
              <w:bottom w:val="single" w:sz="4" w:space="0" w:color="auto"/>
            </w:tcBorders>
          </w:tcPr>
          <w:p w:rsidR="002F77AF" w:rsidRPr="002726CF" w:rsidRDefault="002F77AF" w:rsidP="008C0F8C">
            <w:pPr>
              <w:tabs>
                <w:tab w:val="left" w:pos="624"/>
                <w:tab w:val="left" w:pos="1247"/>
                <w:tab w:val="left" w:pos="1871"/>
                <w:tab w:val="left" w:pos="2495"/>
                <w:tab w:val="left" w:pos="3119"/>
              </w:tabs>
              <w:rPr>
                <w:rFonts w:ascii="Univers" w:hAnsi="Univers"/>
                <w:b/>
                <w:sz w:val="18"/>
                <w:szCs w:val="18"/>
              </w:rPr>
            </w:pPr>
          </w:p>
        </w:tc>
        <w:tc>
          <w:tcPr>
            <w:tcW w:w="2833" w:type="dxa"/>
            <w:tcBorders>
              <w:bottom w:val="single" w:sz="4" w:space="0" w:color="auto"/>
            </w:tcBorders>
          </w:tcPr>
          <w:p w:rsidR="002F77AF" w:rsidRPr="002726CF" w:rsidRDefault="002F77AF" w:rsidP="008C0F8C">
            <w:pPr>
              <w:tabs>
                <w:tab w:val="left" w:pos="624"/>
                <w:tab w:val="left" w:pos="1247"/>
                <w:tab w:val="left" w:pos="1871"/>
                <w:tab w:val="left" w:pos="2495"/>
                <w:tab w:val="left" w:pos="3119"/>
              </w:tabs>
              <w:rPr>
                <w:noProof/>
                <w:sz w:val="18"/>
                <w:szCs w:val="18"/>
                <w:lang w:eastAsia="ja-JP"/>
              </w:rPr>
            </w:pPr>
            <w:r w:rsidRPr="005E5DDE">
              <w:rPr>
                <w:b/>
                <w:sz w:val="24"/>
                <w:szCs w:val="24"/>
              </w:rPr>
              <w:t>IPBES</w:t>
            </w:r>
            <w:r w:rsidRPr="005E5DDE">
              <w:rPr>
                <w:lang w:eastAsia="ja-JP"/>
              </w:rPr>
              <w:t>/2/1</w:t>
            </w:r>
            <w:r>
              <w:rPr>
                <w:lang w:eastAsia="ja-JP"/>
              </w:rPr>
              <w:t>4</w:t>
            </w:r>
          </w:p>
        </w:tc>
      </w:tr>
      <w:bookmarkStart w:id="1" w:name="_MON_1021710482"/>
      <w:bookmarkStart w:id="2" w:name="_MON_1021710510"/>
      <w:bookmarkEnd w:id="1"/>
      <w:bookmarkEnd w:id="2"/>
      <w:tr w:rsidR="002F77AF" w:rsidRPr="002726CF">
        <w:tblPrEx>
          <w:tblCellMar>
            <w:top w:w="0" w:type="dxa"/>
            <w:bottom w:w="0" w:type="dxa"/>
          </w:tblCellMar>
        </w:tblPrEx>
        <w:trPr>
          <w:cantSplit/>
          <w:trHeight w:val="2549"/>
        </w:trPr>
        <w:tc>
          <w:tcPr>
            <w:tcW w:w="1560" w:type="dxa"/>
            <w:tcBorders>
              <w:top w:val="single" w:sz="4" w:space="0" w:color="auto"/>
              <w:bottom w:val="single" w:sz="24" w:space="0" w:color="auto"/>
            </w:tcBorders>
          </w:tcPr>
          <w:p w:rsidR="002F77AF" w:rsidRPr="002726CF" w:rsidRDefault="002F77AF" w:rsidP="008C0F8C">
            <w:pPr>
              <w:tabs>
                <w:tab w:val="left" w:pos="624"/>
                <w:tab w:val="left" w:pos="1247"/>
                <w:tab w:val="left" w:pos="1871"/>
                <w:tab w:val="left" w:pos="2495"/>
                <w:tab w:val="left" w:pos="3119"/>
              </w:tabs>
              <w:rPr>
                <w:noProof/>
              </w:rPr>
            </w:pPr>
            <w:r w:rsidRPr="002726CF">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61.45pt" o:ole="" fillcolor="window">
                  <v:imagedata r:id="rId9" r:pict="rId10" o:title=""/>
                </v:shape>
                <o:OLEObject Type="Embed" ProgID="Word.Picture.8" ShapeID="_x0000_i1025" DrawAspect="Content" ObjectID="_1445254312" r:id="rId11"/>
              </w:object>
            </w:r>
            <w:r w:rsidR="001644AB">
              <w:rPr>
                <w:noProof/>
                <w:lang w:val="en-US"/>
              </w:rPr>
              <w:drawing>
                <wp:inline distT="0" distB="0" distL="0" distR="0">
                  <wp:extent cx="724535"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4535" cy="769620"/>
                          </a:xfrm>
                          <a:prstGeom prst="rect">
                            <a:avLst/>
                          </a:prstGeom>
                          <a:noFill/>
                          <a:ln>
                            <a:noFill/>
                          </a:ln>
                        </pic:spPr>
                      </pic:pic>
                    </a:graphicData>
                  </a:graphic>
                </wp:inline>
              </w:drawing>
            </w:r>
          </w:p>
        </w:tc>
        <w:tc>
          <w:tcPr>
            <w:tcW w:w="5387" w:type="dxa"/>
            <w:tcBorders>
              <w:top w:val="single" w:sz="4" w:space="0" w:color="auto"/>
              <w:bottom w:val="single" w:sz="24" w:space="0" w:color="auto"/>
            </w:tcBorders>
          </w:tcPr>
          <w:p w:rsidR="002F77AF" w:rsidRPr="00573A2C" w:rsidRDefault="00C742F8" w:rsidP="008C0F8C">
            <w:pPr>
              <w:tabs>
                <w:tab w:val="left" w:pos="624"/>
                <w:tab w:val="left" w:pos="1247"/>
                <w:tab w:val="left" w:pos="1871"/>
                <w:tab w:val="left" w:pos="2495"/>
                <w:tab w:val="left" w:pos="3119"/>
              </w:tabs>
              <w:spacing w:before="1400"/>
              <w:rPr>
                <w:rFonts w:ascii="Arial" w:hAnsi="Arial" w:cs="Arial"/>
                <w:b/>
                <w:sz w:val="28"/>
              </w:rPr>
            </w:pPr>
            <w:r w:rsidRPr="00F43DF9">
              <w:rPr>
                <w:rFonts w:ascii="SimHei" w:eastAsia="SimHei" w:hAnsi="SimHei" w:cs="Arial" w:hint="eastAsia"/>
                <w:b/>
                <w:sz w:val="32"/>
                <w:szCs w:val="32"/>
                <w:lang w:eastAsia="zh-CN"/>
              </w:rPr>
              <w:t>联合国</w:t>
            </w:r>
            <w:r w:rsidRPr="009A3BB0">
              <w:rPr>
                <w:rFonts w:ascii="Arial" w:hAnsi="Arial" w:cs="Arial"/>
                <w:b/>
                <w:sz w:val="32"/>
                <w:szCs w:val="32"/>
              </w:rPr>
              <w:br w:type="textWrapping" w:clear="all"/>
            </w:r>
            <w:r w:rsidRPr="00F43DF9">
              <w:rPr>
                <w:rFonts w:ascii="SimHei" w:eastAsia="SimHei" w:hAnsi="SimHei" w:cs="Arial" w:hint="eastAsia"/>
                <w:b/>
                <w:sz w:val="32"/>
                <w:szCs w:val="32"/>
                <w:lang w:eastAsia="zh-CN"/>
              </w:rPr>
              <w:t>环境规划署</w:t>
            </w:r>
          </w:p>
        </w:tc>
        <w:tc>
          <w:tcPr>
            <w:tcW w:w="2833" w:type="dxa"/>
            <w:tcBorders>
              <w:top w:val="single" w:sz="4" w:space="0" w:color="auto"/>
              <w:bottom w:val="single" w:sz="24" w:space="0" w:color="auto"/>
            </w:tcBorders>
          </w:tcPr>
          <w:p w:rsidR="002F77AF" w:rsidRPr="002726CF" w:rsidRDefault="002F77AF" w:rsidP="008C0F8C">
            <w:pPr>
              <w:tabs>
                <w:tab w:val="left" w:pos="624"/>
                <w:tab w:val="left" w:pos="1247"/>
                <w:tab w:val="left" w:pos="1871"/>
                <w:tab w:val="left" w:pos="2495"/>
                <w:tab w:val="left" w:pos="3119"/>
              </w:tabs>
              <w:spacing w:before="240"/>
            </w:pPr>
            <w:r w:rsidRPr="002726CF">
              <w:t>Distr.: General</w:t>
            </w:r>
          </w:p>
          <w:p w:rsidR="002F77AF" w:rsidRPr="002726CF" w:rsidRDefault="00DC26F4" w:rsidP="008C0F8C">
            <w:pPr>
              <w:tabs>
                <w:tab w:val="left" w:pos="624"/>
                <w:tab w:val="left" w:pos="1247"/>
                <w:tab w:val="left" w:pos="1871"/>
                <w:tab w:val="left" w:pos="2495"/>
                <w:tab w:val="left" w:pos="3119"/>
              </w:tabs>
            </w:pPr>
            <w:r>
              <w:t>10</w:t>
            </w:r>
            <w:r w:rsidR="002F77AF">
              <w:t xml:space="preserve"> September 2013</w:t>
            </w:r>
          </w:p>
          <w:p w:rsidR="002F77AF" w:rsidRPr="002726CF" w:rsidRDefault="002F77AF" w:rsidP="008C0F8C">
            <w:pPr>
              <w:tabs>
                <w:tab w:val="left" w:pos="624"/>
                <w:tab w:val="left" w:pos="1247"/>
                <w:tab w:val="left" w:pos="1871"/>
                <w:tab w:val="left" w:pos="2495"/>
                <w:tab w:val="left" w:pos="3119"/>
              </w:tabs>
            </w:pPr>
          </w:p>
          <w:p w:rsidR="002F77AF" w:rsidRPr="002726CF" w:rsidRDefault="002F77AF" w:rsidP="008C0F8C">
            <w:pPr>
              <w:tabs>
                <w:tab w:val="left" w:pos="624"/>
                <w:tab w:val="left" w:pos="1247"/>
                <w:tab w:val="left" w:pos="1871"/>
                <w:tab w:val="left" w:pos="2495"/>
                <w:tab w:val="left" w:pos="3119"/>
              </w:tabs>
            </w:pPr>
            <w:r w:rsidRPr="002726CF">
              <w:t xml:space="preserve">Original: English </w:t>
            </w:r>
          </w:p>
        </w:tc>
      </w:tr>
    </w:tbl>
    <w:p w:rsidR="003E4423" w:rsidRPr="00163488" w:rsidRDefault="003E4423" w:rsidP="003E4423">
      <w:pPr>
        <w:pStyle w:val="AATitle"/>
        <w:keepNext w:val="0"/>
        <w:keepLines w:val="0"/>
        <w:rPr>
          <w:rFonts w:ascii="SimHei" w:eastAsia="SimHei" w:hAnsi="SimHei" w:hint="eastAsia"/>
          <w:sz w:val="24"/>
          <w:szCs w:val="24"/>
          <w:lang w:eastAsia="zh-CN"/>
        </w:rPr>
      </w:pPr>
      <w:r w:rsidRPr="00163488">
        <w:rPr>
          <w:rFonts w:ascii="SimHei" w:eastAsia="SimHei" w:hAnsi="SimHei" w:hint="eastAsia"/>
          <w:sz w:val="24"/>
          <w:szCs w:val="24"/>
          <w:lang w:eastAsia="zh-CN"/>
        </w:rPr>
        <w:t>生物多样性和生态系统服务</w:t>
      </w:r>
    </w:p>
    <w:p w:rsidR="002F77AF" w:rsidRPr="00163488" w:rsidRDefault="003E4423" w:rsidP="003E4423">
      <w:pPr>
        <w:pStyle w:val="AATitle"/>
        <w:keepNext w:val="0"/>
        <w:keepLines w:val="0"/>
        <w:tabs>
          <w:tab w:val="clear" w:pos="1814"/>
          <w:tab w:val="clear" w:pos="2381"/>
          <w:tab w:val="clear" w:pos="2948"/>
          <w:tab w:val="clear" w:pos="3515"/>
          <w:tab w:val="left" w:pos="624"/>
          <w:tab w:val="left" w:pos="1871"/>
          <w:tab w:val="left" w:pos="2495"/>
          <w:tab w:val="left" w:pos="3119"/>
        </w:tabs>
        <w:rPr>
          <w:sz w:val="24"/>
          <w:szCs w:val="24"/>
          <w:lang w:eastAsia="zh-CN"/>
        </w:rPr>
      </w:pPr>
      <w:r w:rsidRPr="00163488">
        <w:rPr>
          <w:rFonts w:ascii="SimHei" w:eastAsia="SimHei" w:hAnsi="SimHei" w:hint="eastAsia"/>
          <w:sz w:val="24"/>
          <w:szCs w:val="24"/>
          <w:lang w:eastAsia="zh-CN"/>
        </w:rPr>
        <w:t>政府间科学政策平台全体会议</w:t>
      </w:r>
    </w:p>
    <w:p w:rsidR="002F77AF" w:rsidRPr="00163488" w:rsidRDefault="006A7738" w:rsidP="008C0F8C">
      <w:pPr>
        <w:pStyle w:val="AATitle"/>
        <w:keepNext w:val="0"/>
        <w:keepLines w:val="0"/>
        <w:tabs>
          <w:tab w:val="clear" w:pos="1814"/>
          <w:tab w:val="clear" w:pos="2381"/>
          <w:tab w:val="clear" w:pos="2948"/>
          <w:tab w:val="clear" w:pos="3515"/>
          <w:tab w:val="left" w:pos="624"/>
          <w:tab w:val="left" w:pos="1871"/>
          <w:tab w:val="left" w:pos="2495"/>
          <w:tab w:val="left" w:pos="3119"/>
        </w:tabs>
        <w:rPr>
          <w:sz w:val="24"/>
          <w:szCs w:val="24"/>
          <w:lang w:eastAsia="zh-CN"/>
        </w:rPr>
      </w:pPr>
      <w:r w:rsidRPr="00163488">
        <w:rPr>
          <w:rFonts w:ascii="SimHei" w:eastAsia="SimHei" w:hAnsi="SimHei" w:hint="eastAsia"/>
          <w:sz w:val="24"/>
          <w:szCs w:val="24"/>
          <w:lang w:eastAsia="zh-CN"/>
        </w:rPr>
        <w:t>第二届会议</w:t>
      </w:r>
    </w:p>
    <w:p w:rsidR="002F77AF" w:rsidRPr="00163488" w:rsidRDefault="006A7738" w:rsidP="008C0F8C">
      <w:pPr>
        <w:pStyle w:val="AATitle"/>
        <w:keepNext w:val="0"/>
        <w:keepLines w:val="0"/>
        <w:tabs>
          <w:tab w:val="clear" w:pos="1814"/>
          <w:tab w:val="clear" w:pos="2381"/>
          <w:tab w:val="clear" w:pos="2948"/>
          <w:tab w:val="clear" w:pos="3515"/>
          <w:tab w:val="left" w:pos="624"/>
          <w:tab w:val="left" w:pos="1871"/>
          <w:tab w:val="left" w:pos="2495"/>
          <w:tab w:val="left" w:pos="3119"/>
        </w:tabs>
        <w:rPr>
          <w:b w:val="0"/>
          <w:sz w:val="24"/>
          <w:szCs w:val="24"/>
          <w:lang w:eastAsia="ja-JP"/>
        </w:rPr>
      </w:pPr>
      <w:r w:rsidRPr="00163488">
        <w:rPr>
          <w:b w:val="0"/>
          <w:sz w:val="24"/>
          <w:szCs w:val="24"/>
          <w:lang w:eastAsia="ja-JP"/>
        </w:rPr>
        <w:t>2013</w:t>
      </w:r>
      <w:r w:rsidRPr="00163488">
        <w:rPr>
          <w:rFonts w:ascii="SimSun" w:hAnsi="SimSun" w:cs="SimSun" w:hint="eastAsia"/>
          <w:b w:val="0"/>
          <w:sz w:val="24"/>
          <w:szCs w:val="24"/>
          <w:lang w:eastAsia="ja-JP"/>
        </w:rPr>
        <w:t>年</w:t>
      </w:r>
      <w:r w:rsidRPr="00163488">
        <w:rPr>
          <w:rFonts w:hint="eastAsia"/>
          <w:b w:val="0"/>
          <w:sz w:val="24"/>
          <w:szCs w:val="24"/>
          <w:lang w:eastAsia="ja-JP"/>
        </w:rPr>
        <w:t>12</w:t>
      </w:r>
      <w:r w:rsidRPr="00163488">
        <w:rPr>
          <w:rFonts w:ascii="SimSun" w:hAnsi="SimSun" w:cs="SimSun" w:hint="eastAsia"/>
          <w:b w:val="0"/>
          <w:sz w:val="24"/>
          <w:szCs w:val="24"/>
          <w:lang w:eastAsia="ja-JP"/>
        </w:rPr>
        <w:t>月</w:t>
      </w:r>
      <w:r w:rsidRPr="00163488">
        <w:rPr>
          <w:rFonts w:hint="eastAsia"/>
          <w:b w:val="0"/>
          <w:sz w:val="24"/>
          <w:szCs w:val="24"/>
          <w:lang w:eastAsia="ja-JP"/>
        </w:rPr>
        <w:t>9</w:t>
      </w:r>
      <w:r w:rsidRPr="00163488">
        <w:rPr>
          <w:b w:val="0"/>
          <w:sz w:val="24"/>
          <w:szCs w:val="24"/>
          <w:lang w:eastAsia="ja-JP"/>
        </w:rPr>
        <w:t>–</w:t>
      </w:r>
      <w:r w:rsidRPr="00163488">
        <w:rPr>
          <w:rFonts w:hint="eastAsia"/>
          <w:b w:val="0"/>
          <w:sz w:val="24"/>
          <w:szCs w:val="24"/>
          <w:lang w:eastAsia="ja-JP"/>
        </w:rPr>
        <w:t>14</w:t>
      </w:r>
      <w:r w:rsidRPr="00163488">
        <w:rPr>
          <w:rFonts w:ascii="SimSun" w:hAnsi="SimSun" w:cs="SimSun" w:hint="eastAsia"/>
          <w:b w:val="0"/>
          <w:sz w:val="24"/>
          <w:szCs w:val="24"/>
          <w:lang w:eastAsia="ja-JP"/>
        </w:rPr>
        <w:t>日，土耳其，安塔利亚</w:t>
      </w:r>
    </w:p>
    <w:p w:rsidR="002F77AF" w:rsidRPr="00163488" w:rsidRDefault="006A7738" w:rsidP="008C0F8C">
      <w:pPr>
        <w:pStyle w:val="AATitle"/>
        <w:keepNext w:val="0"/>
        <w:keepLines w:val="0"/>
        <w:tabs>
          <w:tab w:val="clear" w:pos="1814"/>
          <w:tab w:val="clear" w:pos="2381"/>
          <w:tab w:val="clear" w:pos="2948"/>
          <w:tab w:val="clear" w:pos="3515"/>
          <w:tab w:val="left" w:pos="624"/>
          <w:tab w:val="left" w:pos="1871"/>
          <w:tab w:val="left" w:pos="2495"/>
          <w:tab w:val="left" w:pos="3119"/>
        </w:tabs>
        <w:rPr>
          <w:b w:val="0"/>
          <w:sz w:val="24"/>
          <w:szCs w:val="24"/>
          <w:lang w:eastAsia="ja-JP"/>
        </w:rPr>
      </w:pPr>
      <w:r w:rsidRPr="00163488">
        <w:rPr>
          <w:rFonts w:hint="eastAsia"/>
          <w:b w:val="0"/>
          <w:sz w:val="24"/>
          <w:szCs w:val="24"/>
          <w:lang w:val="fr-CA" w:eastAsia="zh-CN"/>
        </w:rPr>
        <w:t>临时议程</w:t>
      </w:r>
      <w:r w:rsidRPr="00163488">
        <w:rPr>
          <w:rStyle w:val="FootnoteReference"/>
          <w:b w:val="0"/>
          <w:sz w:val="24"/>
          <w:szCs w:val="24"/>
          <w:lang w:val="fr-CA" w:eastAsia="ja-JP"/>
        </w:rPr>
        <w:footnoteReference w:customMarkFollows="1" w:id="1"/>
        <w:sym w:font="Symbol" w:char="F02A"/>
      </w:r>
      <w:r w:rsidRPr="00163488">
        <w:rPr>
          <w:rFonts w:hint="eastAsia"/>
          <w:b w:val="0"/>
          <w:sz w:val="24"/>
          <w:szCs w:val="24"/>
          <w:lang w:val="fr-CA" w:eastAsia="zh-CN"/>
        </w:rPr>
        <w:t>项目</w:t>
      </w:r>
      <w:r w:rsidRPr="00163488">
        <w:rPr>
          <w:b w:val="0"/>
          <w:sz w:val="24"/>
          <w:szCs w:val="24"/>
          <w:lang w:val="fr-CA" w:eastAsia="ja-JP"/>
        </w:rPr>
        <w:t>7</w:t>
      </w:r>
      <w:r w:rsidR="00304BCF" w:rsidRPr="00163488">
        <w:rPr>
          <w:rFonts w:hint="eastAsia"/>
          <w:b w:val="0"/>
          <w:sz w:val="24"/>
          <w:szCs w:val="24"/>
          <w:lang w:val="fr-CA" w:eastAsia="zh-CN"/>
        </w:rPr>
        <w:t>（</w:t>
      </w:r>
      <w:r w:rsidR="00304BCF" w:rsidRPr="00163488">
        <w:rPr>
          <w:b w:val="0"/>
          <w:sz w:val="24"/>
          <w:szCs w:val="24"/>
          <w:lang w:val="fr-CA" w:eastAsia="ja-JP"/>
        </w:rPr>
        <w:t>c</w:t>
      </w:r>
      <w:r w:rsidR="00304BCF" w:rsidRPr="00163488">
        <w:rPr>
          <w:rFonts w:hint="eastAsia"/>
          <w:b w:val="0"/>
          <w:sz w:val="24"/>
          <w:szCs w:val="24"/>
          <w:lang w:val="fr-CA" w:eastAsia="zh-CN"/>
        </w:rPr>
        <w:t>）</w:t>
      </w:r>
      <w:r w:rsidR="002F77AF" w:rsidRPr="00163488">
        <w:rPr>
          <w:b w:val="0"/>
          <w:sz w:val="24"/>
          <w:szCs w:val="24"/>
          <w:lang w:val="fr-CA" w:eastAsia="ja-JP"/>
        </w:rPr>
        <w:t xml:space="preserve"> </w:t>
      </w:r>
    </w:p>
    <w:p w:rsidR="002F77AF" w:rsidRPr="00163488" w:rsidRDefault="00BE6EBA" w:rsidP="008C0F8C">
      <w:pPr>
        <w:pStyle w:val="AATitle2"/>
        <w:spacing w:before="60"/>
        <w:rPr>
          <w:rFonts w:ascii="SimHei" w:eastAsia="SimHei" w:hAnsi="SimHei" w:hint="eastAsia"/>
          <w:sz w:val="24"/>
          <w:szCs w:val="24"/>
          <w:highlight w:val="yellow"/>
          <w:lang w:eastAsia="zh-CN"/>
        </w:rPr>
      </w:pPr>
      <w:r w:rsidRPr="00163488">
        <w:rPr>
          <w:rFonts w:ascii="SimHei" w:eastAsia="SimHei" w:hAnsi="SimHei"/>
          <w:sz w:val="24"/>
          <w:szCs w:val="24"/>
          <w:lang w:eastAsia="ja-JP"/>
        </w:rPr>
        <w:t>交流与利益攸关方的参与</w:t>
      </w:r>
      <w:r w:rsidRPr="00163488">
        <w:rPr>
          <w:rFonts w:ascii="SimHei" w:eastAsia="SimHei" w:hAnsi="SimHei" w:hint="eastAsia"/>
          <w:sz w:val="24"/>
          <w:szCs w:val="24"/>
          <w:lang w:eastAsia="zh-CN"/>
        </w:rPr>
        <w:t>：</w:t>
      </w:r>
      <w:r w:rsidR="002F77AF" w:rsidRPr="00163488">
        <w:rPr>
          <w:rFonts w:ascii="SimHei" w:eastAsia="SimHei" w:hAnsi="SimHei"/>
          <w:sz w:val="24"/>
          <w:szCs w:val="24"/>
          <w:lang w:eastAsia="ja-JP"/>
        </w:rPr>
        <w:br/>
      </w:r>
      <w:r w:rsidR="00F661BE" w:rsidRPr="00163488">
        <w:rPr>
          <w:rFonts w:ascii="SimHei" w:eastAsia="SimHei" w:hAnsi="SimHei" w:hint="eastAsia"/>
          <w:sz w:val="24"/>
          <w:szCs w:val="24"/>
          <w:lang w:eastAsia="zh-CN"/>
        </w:rPr>
        <w:t>关于战略伙伴关系的指导意见</w:t>
      </w:r>
    </w:p>
    <w:p w:rsidR="002F77AF" w:rsidRPr="00EC3F44" w:rsidRDefault="003606FC" w:rsidP="008C0F8C">
      <w:pPr>
        <w:pStyle w:val="BBTitle"/>
        <w:tabs>
          <w:tab w:val="clear" w:pos="1814"/>
          <w:tab w:val="clear" w:pos="2381"/>
          <w:tab w:val="clear" w:pos="2948"/>
          <w:tab w:val="clear" w:pos="3515"/>
          <w:tab w:val="left" w:pos="624"/>
          <w:tab w:val="left" w:pos="1871"/>
          <w:tab w:val="left" w:pos="2495"/>
          <w:tab w:val="left" w:pos="3119"/>
        </w:tabs>
        <w:rPr>
          <w:rFonts w:eastAsia="Calibri"/>
          <w:lang w:eastAsia="zh-CN"/>
        </w:rPr>
      </w:pPr>
      <w:r w:rsidRPr="003606FC">
        <w:rPr>
          <w:rFonts w:ascii="SimHei" w:eastAsia="SimHei" w:hAnsi="SimHei" w:hint="eastAsia"/>
          <w:lang w:eastAsia="zh-CN"/>
        </w:rPr>
        <w:t>关于</w:t>
      </w:r>
      <w:r w:rsidRPr="003606FC">
        <w:rPr>
          <w:rFonts w:ascii="SimHei" w:eastAsia="SimHei" w:hAnsi="SimHei"/>
          <w:lang w:eastAsia="zh-CN"/>
        </w:rPr>
        <w:t>建立</w:t>
      </w:r>
      <w:r w:rsidRPr="003606FC">
        <w:rPr>
          <w:rFonts w:ascii="SimHei" w:eastAsia="SimHei" w:hAnsi="SimHei" w:cs="SimSun" w:hint="eastAsia"/>
          <w:lang w:eastAsia="zh-CN"/>
        </w:rPr>
        <w:t>战</w:t>
      </w:r>
      <w:r w:rsidRPr="003606FC">
        <w:rPr>
          <w:rFonts w:ascii="SimHei" w:eastAsia="SimHei" w:hAnsi="SimHei" w:cs="MS Mincho" w:hint="eastAsia"/>
          <w:lang w:eastAsia="zh-CN"/>
        </w:rPr>
        <w:t>略伙伴关系的指</w:t>
      </w:r>
      <w:r w:rsidRPr="003606FC">
        <w:rPr>
          <w:rFonts w:ascii="SimHei" w:eastAsia="SimHei" w:hAnsi="SimHei" w:cs="SimSun" w:hint="eastAsia"/>
          <w:lang w:eastAsia="zh-CN"/>
        </w:rPr>
        <w:t>导意见</w:t>
      </w:r>
    </w:p>
    <w:p w:rsidR="002F77AF" w:rsidRPr="003606FC" w:rsidRDefault="002F77AF" w:rsidP="008C0F8C">
      <w:pPr>
        <w:pStyle w:val="CH2"/>
        <w:tabs>
          <w:tab w:val="clear" w:pos="851"/>
          <w:tab w:val="clear" w:pos="1814"/>
          <w:tab w:val="clear" w:pos="2381"/>
          <w:tab w:val="clear" w:pos="2948"/>
          <w:tab w:val="clear" w:pos="3515"/>
          <w:tab w:val="left" w:pos="624"/>
          <w:tab w:val="left" w:pos="1871"/>
          <w:tab w:val="left" w:pos="2495"/>
          <w:tab w:val="left" w:pos="3119"/>
        </w:tabs>
        <w:rPr>
          <w:rFonts w:ascii="SimHei" w:eastAsia="SimHei" w:hAnsi="SimHei" w:hint="eastAsia"/>
          <w:lang w:eastAsia="zh-CN"/>
        </w:rPr>
      </w:pPr>
      <w:r>
        <w:rPr>
          <w:lang w:eastAsia="zh-CN"/>
        </w:rPr>
        <w:tab/>
      </w:r>
      <w:r w:rsidR="003606FC" w:rsidRPr="003606FC">
        <w:rPr>
          <w:rFonts w:ascii="SimHei" w:eastAsia="SimHei" w:hAnsi="SimHei" w:hint="eastAsia"/>
          <w:lang w:eastAsia="zh-CN"/>
        </w:rPr>
        <w:t>秘书处的说明</w:t>
      </w:r>
    </w:p>
    <w:p w:rsidR="002F77AF" w:rsidRPr="009B7511" w:rsidRDefault="009B7511" w:rsidP="009B7511">
      <w:pPr>
        <w:pStyle w:val="Heading1"/>
        <w:tabs>
          <w:tab w:val="clear" w:pos="1814"/>
          <w:tab w:val="left" w:pos="624"/>
          <w:tab w:val="left" w:pos="1247"/>
          <w:tab w:val="left" w:pos="1871"/>
          <w:tab w:val="left" w:pos="2495"/>
          <w:tab w:val="left" w:pos="3119"/>
        </w:tabs>
        <w:rPr>
          <w:rFonts w:ascii="SimHei" w:eastAsia="SimHei" w:hAnsi="SimHei"/>
          <w:lang w:eastAsia="zh-CN"/>
        </w:rPr>
      </w:pPr>
      <w:r w:rsidRPr="009B7511">
        <w:rPr>
          <w:rFonts w:ascii="SimHei" w:eastAsia="SimHei" w:hAnsi="SimHei" w:hint="eastAsia"/>
          <w:lang w:eastAsia="zh-CN"/>
        </w:rPr>
        <w:t>一、导言</w:t>
      </w:r>
    </w:p>
    <w:p w:rsidR="002F77AF" w:rsidRPr="007639E0" w:rsidRDefault="003E4423" w:rsidP="006B137B">
      <w:pPr>
        <w:pStyle w:val="Normalnumber"/>
        <w:tabs>
          <w:tab w:val="clear" w:pos="567"/>
          <w:tab w:val="clear" w:pos="1814"/>
          <w:tab w:val="clear" w:pos="2381"/>
          <w:tab w:val="clear" w:pos="2948"/>
          <w:tab w:val="clear" w:pos="3515"/>
          <w:tab w:val="left" w:pos="624"/>
          <w:tab w:val="left" w:pos="1871"/>
          <w:tab w:val="left" w:pos="2495"/>
          <w:tab w:val="left" w:pos="3119"/>
        </w:tabs>
        <w:spacing w:before="240"/>
        <w:jc w:val="both"/>
        <w:rPr>
          <w:rFonts w:eastAsia="Calibri"/>
          <w:sz w:val="24"/>
          <w:szCs w:val="24"/>
          <w:lang w:eastAsia="zh-CN"/>
        </w:rPr>
      </w:pPr>
      <w:r w:rsidRPr="007639E0">
        <w:rPr>
          <w:rFonts w:hint="eastAsia"/>
          <w:sz w:val="24"/>
          <w:szCs w:val="24"/>
          <w:lang w:eastAsia="zh-CN"/>
        </w:rPr>
        <w:t>在第</w:t>
      </w:r>
      <w:r w:rsidRPr="007639E0">
        <w:rPr>
          <w:sz w:val="24"/>
          <w:szCs w:val="24"/>
          <w:lang w:eastAsia="zh-CN"/>
        </w:rPr>
        <w:t>IPBES/1/2</w:t>
      </w:r>
      <w:r w:rsidRPr="007639E0">
        <w:rPr>
          <w:rFonts w:hint="eastAsia"/>
          <w:sz w:val="24"/>
          <w:szCs w:val="24"/>
          <w:lang w:eastAsia="zh-CN"/>
        </w:rPr>
        <w:t>号决定中，生物多样性和生态系统服务政府间科学政策平台全体会议</w:t>
      </w:r>
      <w:r w:rsidRPr="007639E0">
        <w:rPr>
          <w:sz w:val="24"/>
          <w:szCs w:val="24"/>
          <w:lang w:eastAsia="zh-CN"/>
        </w:rPr>
        <w:t>请主席团与多学科专家小组协商，并在秘书处的协助下，编写关于与多边环境协</w:t>
      </w:r>
      <w:r w:rsidR="00DC26F4">
        <w:rPr>
          <w:rFonts w:hint="eastAsia"/>
          <w:sz w:val="24"/>
          <w:szCs w:val="24"/>
          <w:lang w:eastAsia="zh-CN"/>
        </w:rPr>
        <w:t>以及</w:t>
      </w:r>
      <w:r w:rsidR="00DC26F4">
        <w:rPr>
          <w:sz w:val="24"/>
          <w:szCs w:val="24"/>
          <w:lang w:eastAsia="zh-CN"/>
        </w:rPr>
        <w:t>学术、科学</w:t>
      </w:r>
      <w:r w:rsidRPr="007639E0">
        <w:rPr>
          <w:sz w:val="24"/>
          <w:szCs w:val="24"/>
          <w:lang w:eastAsia="zh-CN"/>
        </w:rPr>
        <w:t>和联合国系统组织</w:t>
      </w:r>
      <w:r w:rsidRPr="007639E0">
        <w:rPr>
          <w:rFonts w:hint="eastAsia"/>
          <w:sz w:val="24"/>
          <w:szCs w:val="24"/>
          <w:lang w:eastAsia="zh-CN"/>
        </w:rPr>
        <w:t>等</w:t>
      </w:r>
      <w:r w:rsidRPr="007639E0">
        <w:rPr>
          <w:sz w:val="24"/>
          <w:szCs w:val="24"/>
          <w:lang w:eastAsia="zh-CN"/>
        </w:rPr>
        <w:t>不同类型合作伙伴建立战略伙伴关系的指导意见，侧重于</w:t>
      </w:r>
      <w:r w:rsidR="00471075" w:rsidRPr="007639E0">
        <w:rPr>
          <w:rFonts w:hint="eastAsia"/>
          <w:sz w:val="24"/>
          <w:szCs w:val="24"/>
          <w:lang w:eastAsia="zh-CN"/>
        </w:rPr>
        <w:t>为</w:t>
      </w:r>
      <w:r w:rsidRPr="007639E0">
        <w:rPr>
          <w:sz w:val="24"/>
          <w:szCs w:val="24"/>
          <w:lang w:eastAsia="zh-CN"/>
        </w:rPr>
        <w:t>工作方案的实施</w:t>
      </w:r>
      <w:r w:rsidR="00471075" w:rsidRPr="007639E0">
        <w:rPr>
          <w:rFonts w:hint="eastAsia"/>
          <w:sz w:val="24"/>
          <w:szCs w:val="24"/>
          <w:lang w:eastAsia="zh-CN"/>
        </w:rPr>
        <w:t>提供支持</w:t>
      </w:r>
      <w:r w:rsidRPr="007639E0">
        <w:rPr>
          <w:rFonts w:hint="eastAsia"/>
          <w:sz w:val="24"/>
          <w:szCs w:val="24"/>
          <w:lang w:eastAsia="zh-CN"/>
        </w:rPr>
        <w:t>。</w:t>
      </w:r>
      <w:r w:rsidR="002F77AF" w:rsidRPr="007639E0">
        <w:rPr>
          <w:sz w:val="24"/>
          <w:szCs w:val="24"/>
          <w:lang w:eastAsia="zh-CN"/>
        </w:rPr>
        <w:t xml:space="preserve"> </w:t>
      </w:r>
    </w:p>
    <w:p w:rsidR="002F77AF" w:rsidRDefault="00990A4B" w:rsidP="006B137B">
      <w:pPr>
        <w:pStyle w:val="Normalnumber"/>
        <w:tabs>
          <w:tab w:val="clear" w:pos="567"/>
          <w:tab w:val="clear" w:pos="1814"/>
          <w:tab w:val="clear" w:pos="2381"/>
          <w:tab w:val="clear" w:pos="2948"/>
          <w:tab w:val="clear" w:pos="3515"/>
          <w:tab w:val="left" w:pos="624"/>
          <w:tab w:val="left" w:pos="1871"/>
          <w:tab w:val="left" w:pos="2495"/>
          <w:tab w:val="left" w:pos="3119"/>
        </w:tabs>
        <w:spacing w:before="240"/>
        <w:jc w:val="both"/>
        <w:rPr>
          <w:rFonts w:cs="Calibri" w:hint="eastAsia"/>
          <w:sz w:val="24"/>
          <w:szCs w:val="24"/>
          <w:lang w:eastAsia="zh-CN"/>
        </w:rPr>
      </w:pPr>
      <w:r w:rsidRPr="007639E0">
        <w:rPr>
          <w:rFonts w:cs="Calibri" w:hint="eastAsia"/>
          <w:sz w:val="24"/>
          <w:szCs w:val="24"/>
          <w:lang w:eastAsia="zh-CN"/>
        </w:rPr>
        <w:t>这一请求符合</w:t>
      </w:r>
      <w:r w:rsidRPr="007639E0">
        <w:rPr>
          <w:rFonts w:cs="Calibri"/>
          <w:sz w:val="24"/>
          <w:szCs w:val="24"/>
          <w:lang w:eastAsia="zh-CN"/>
        </w:rPr>
        <w:t>平台职能、运作原则和机构安排</w:t>
      </w:r>
      <w:r w:rsidRPr="007639E0">
        <w:rPr>
          <w:rFonts w:cs="Calibri" w:hint="eastAsia"/>
          <w:sz w:val="24"/>
          <w:szCs w:val="24"/>
          <w:lang w:eastAsia="zh-CN"/>
        </w:rPr>
        <w:t>中所列的第一条运作原则，即平台在开展工作时将</w:t>
      </w:r>
      <w:r w:rsidRPr="007639E0">
        <w:rPr>
          <w:rFonts w:cs="Calibri"/>
          <w:sz w:val="24"/>
          <w:szCs w:val="24"/>
          <w:lang w:eastAsia="zh-CN"/>
        </w:rPr>
        <w:t>与现有</w:t>
      </w:r>
      <w:r w:rsidRPr="007639E0">
        <w:rPr>
          <w:rFonts w:cs="Calibri" w:hint="eastAsia"/>
          <w:sz w:val="24"/>
          <w:szCs w:val="24"/>
          <w:lang w:eastAsia="zh-CN"/>
        </w:rPr>
        <w:t>的</w:t>
      </w:r>
      <w:r w:rsidRPr="007639E0">
        <w:rPr>
          <w:rFonts w:cs="Calibri"/>
          <w:sz w:val="24"/>
          <w:szCs w:val="24"/>
          <w:lang w:eastAsia="zh-CN"/>
        </w:rPr>
        <w:t>生物多样性和生态系统服务倡议合作，包括与多边环境协定、联合国机构以及科学家</w:t>
      </w:r>
      <w:r w:rsidR="00365088" w:rsidRPr="007639E0">
        <w:rPr>
          <w:rFonts w:cs="Calibri"/>
          <w:sz w:val="24"/>
          <w:szCs w:val="24"/>
          <w:lang w:eastAsia="zh-CN"/>
        </w:rPr>
        <w:t>和知识持有人网络合作，以填补</w:t>
      </w:r>
      <w:r w:rsidR="00C57F1D" w:rsidRPr="007639E0">
        <w:rPr>
          <w:rFonts w:cs="Calibri" w:hint="eastAsia"/>
          <w:sz w:val="24"/>
          <w:szCs w:val="24"/>
          <w:lang w:eastAsia="zh-CN"/>
        </w:rPr>
        <w:t>空白</w:t>
      </w:r>
      <w:r w:rsidRPr="007639E0">
        <w:rPr>
          <w:rFonts w:cs="Calibri"/>
          <w:sz w:val="24"/>
          <w:szCs w:val="24"/>
          <w:lang w:eastAsia="zh-CN"/>
        </w:rPr>
        <w:t>并依托他们的工作，同时避免重复工作</w:t>
      </w:r>
      <w:r w:rsidRPr="007639E0">
        <w:rPr>
          <w:rFonts w:cs="Calibri" w:hint="eastAsia"/>
          <w:sz w:val="24"/>
          <w:szCs w:val="24"/>
          <w:lang w:eastAsia="zh-CN"/>
        </w:rPr>
        <w:t>。</w:t>
      </w:r>
      <w:r w:rsidR="002F77AF" w:rsidRPr="007639E0">
        <w:rPr>
          <w:rStyle w:val="FootnoteReference"/>
          <w:rFonts w:cs="Calibri"/>
          <w:sz w:val="24"/>
          <w:szCs w:val="24"/>
        </w:rPr>
        <w:footnoteReference w:id="2"/>
      </w:r>
    </w:p>
    <w:p w:rsidR="002F77AF" w:rsidRPr="007639E0" w:rsidRDefault="00D279D9" w:rsidP="006B137B">
      <w:pPr>
        <w:pStyle w:val="Normalnumber"/>
        <w:tabs>
          <w:tab w:val="clear" w:pos="567"/>
          <w:tab w:val="clear" w:pos="1814"/>
          <w:tab w:val="clear" w:pos="2381"/>
          <w:tab w:val="clear" w:pos="2948"/>
          <w:tab w:val="clear" w:pos="3515"/>
          <w:tab w:val="left" w:pos="624"/>
          <w:tab w:val="left" w:pos="1871"/>
          <w:tab w:val="left" w:pos="2495"/>
          <w:tab w:val="left" w:pos="3119"/>
        </w:tabs>
        <w:spacing w:before="240"/>
        <w:jc w:val="both"/>
        <w:rPr>
          <w:rFonts w:cs="Calibri"/>
          <w:sz w:val="24"/>
          <w:szCs w:val="24"/>
          <w:lang w:eastAsia="zh-CN"/>
        </w:rPr>
      </w:pPr>
      <w:r w:rsidRPr="007639E0">
        <w:rPr>
          <w:rFonts w:cs="Calibri" w:hint="eastAsia"/>
          <w:sz w:val="24"/>
          <w:szCs w:val="24"/>
          <w:lang w:eastAsia="zh-CN"/>
        </w:rPr>
        <w:t>在促成平台成立的各次会议和全体会议第一</w:t>
      </w:r>
      <w:r w:rsidR="00C30813" w:rsidRPr="007639E0">
        <w:rPr>
          <w:rFonts w:cs="Calibri" w:hint="eastAsia"/>
          <w:sz w:val="24"/>
          <w:szCs w:val="24"/>
          <w:lang w:eastAsia="zh-CN"/>
        </w:rPr>
        <w:t>届会议期间提及了工作与平台相关的多类组织，许多此类组织参与了</w:t>
      </w:r>
      <w:r w:rsidR="003F526C" w:rsidRPr="007639E0">
        <w:rPr>
          <w:rFonts w:cs="Calibri" w:hint="eastAsia"/>
          <w:sz w:val="24"/>
          <w:szCs w:val="24"/>
          <w:lang w:eastAsia="zh-CN"/>
        </w:rPr>
        <w:t>上述</w:t>
      </w:r>
      <w:r w:rsidRPr="007639E0">
        <w:rPr>
          <w:rFonts w:cs="Calibri" w:hint="eastAsia"/>
          <w:sz w:val="24"/>
          <w:szCs w:val="24"/>
          <w:lang w:eastAsia="zh-CN"/>
        </w:rPr>
        <w:t>会议。</w:t>
      </w:r>
      <w:r w:rsidR="00CA1A6A">
        <w:rPr>
          <w:rFonts w:cs="Calibri" w:hint="eastAsia"/>
          <w:sz w:val="24"/>
          <w:szCs w:val="24"/>
          <w:lang w:eastAsia="zh-CN"/>
        </w:rPr>
        <w:t>为本届会议</w:t>
      </w:r>
      <w:r w:rsidRPr="007639E0">
        <w:rPr>
          <w:rFonts w:cs="Calibri" w:hint="eastAsia"/>
          <w:sz w:val="24"/>
          <w:szCs w:val="24"/>
          <w:lang w:eastAsia="zh-CN"/>
        </w:rPr>
        <w:t>编制的若干资料文件提供了有关潜在合作组织的有用</w:t>
      </w:r>
      <w:r w:rsidR="00C16CE5" w:rsidRPr="007639E0">
        <w:rPr>
          <w:rFonts w:cs="Calibri" w:hint="eastAsia"/>
          <w:sz w:val="24"/>
          <w:szCs w:val="24"/>
          <w:lang w:eastAsia="zh-CN"/>
        </w:rPr>
        <w:t>举例，并指出了可能的参与</w:t>
      </w:r>
      <w:r w:rsidR="00365088" w:rsidRPr="007639E0">
        <w:rPr>
          <w:rFonts w:cs="Calibri" w:hint="eastAsia"/>
          <w:sz w:val="24"/>
          <w:szCs w:val="24"/>
          <w:lang w:eastAsia="zh-CN"/>
        </w:rPr>
        <w:t>方式。这些资料文件</w:t>
      </w:r>
      <w:r w:rsidR="00365088" w:rsidRPr="007639E0">
        <w:rPr>
          <w:rFonts w:cs="Calibri" w:hint="eastAsia"/>
          <w:sz w:val="24"/>
          <w:szCs w:val="24"/>
          <w:lang w:eastAsia="zh-CN"/>
        </w:rPr>
        <w:lastRenderedPageBreak/>
        <w:t>包括平台的差距分析</w:t>
      </w:r>
      <w:r w:rsidR="002F77AF" w:rsidRPr="007639E0">
        <w:rPr>
          <w:rStyle w:val="FootnoteReference"/>
          <w:rFonts w:cs="Calibri"/>
          <w:sz w:val="24"/>
          <w:szCs w:val="24"/>
        </w:rPr>
        <w:footnoteReference w:id="3"/>
      </w:r>
      <w:r w:rsidR="002F77AF" w:rsidRPr="007639E0">
        <w:rPr>
          <w:rFonts w:cs="Calibri"/>
          <w:sz w:val="24"/>
          <w:szCs w:val="24"/>
          <w:lang w:eastAsia="zh-CN"/>
        </w:rPr>
        <w:t xml:space="preserve"> </w:t>
      </w:r>
      <w:r w:rsidR="00365088" w:rsidRPr="007639E0">
        <w:rPr>
          <w:rFonts w:cs="Calibri" w:hint="eastAsia"/>
          <w:sz w:val="24"/>
          <w:szCs w:val="24"/>
          <w:lang w:eastAsia="zh-CN"/>
        </w:rPr>
        <w:t>和关于工作方案的多份资料文件。</w:t>
      </w:r>
      <w:r w:rsidR="002F77AF" w:rsidRPr="007639E0">
        <w:rPr>
          <w:rStyle w:val="FootnoteReference"/>
          <w:rFonts w:cs="Calibri"/>
          <w:sz w:val="24"/>
          <w:szCs w:val="24"/>
        </w:rPr>
        <w:footnoteReference w:id="4"/>
      </w:r>
      <w:r w:rsidR="00365088" w:rsidRPr="007639E0">
        <w:rPr>
          <w:rFonts w:cs="Calibri"/>
          <w:sz w:val="24"/>
          <w:szCs w:val="24"/>
          <w:lang w:eastAsia="zh-CN"/>
        </w:rPr>
        <w:t xml:space="preserve"> </w:t>
      </w:r>
      <w:r w:rsidR="00365088" w:rsidRPr="007639E0">
        <w:rPr>
          <w:rFonts w:cs="Calibri" w:hint="eastAsia"/>
          <w:sz w:val="24"/>
          <w:szCs w:val="24"/>
          <w:lang w:eastAsia="zh-CN"/>
        </w:rPr>
        <w:t>此外，有两份资料文件对依托现有机构的工作作了具体阐述。</w:t>
      </w:r>
      <w:r w:rsidR="002F77AF" w:rsidRPr="007639E0">
        <w:rPr>
          <w:rStyle w:val="FootnoteReference"/>
          <w:rFonts w:cs="Calibri"/>
          <w:sz w:val="24"/>
          <w:szCs w:val="24"/>
        </w:rPr>
        <w:footnoteReference w:id="5"/>
      </w:r>
      <w:r w:rsidR="002F77AF" w:rsidRPr="007639E0">
        <w:rPr>
          <w:rFonts w:cs="Calibri"/>
          <w:sz w:val="24"/>
          <w:szCs w:val="24"/>
          <w:lang w:eastAsia="zh-CN"/>
        </w:rPr>
        <w:t xml:space="preserve"> </w:t>
      </w:r>
    </w:p>
    <w:p w:rsidR="002F77AF" w:rsidRPr="000406FE" w:rsidRDefault="0079557B" w:rsidP="006B137B">
      <w:pPr>
        <w:pStyle w:val="Normalnumber"/>
        <w:tabs>
          <w:tab w:val="clear" w:pos="567"/>
          <w:tab w:val="clear" w:pos="1814"/>
          <w:tab w:val="clear" w:pos="2381"/>
          <w:tab w:val="clear" w:pos="2948"/>
          <w:tab w:val="clear" w:pos="3515"/>
          <w:tab w:val="left" w:pos="624"/>
          <w:tab w:val="left" w:pos="1871"/>
          <w:tab w:val="left" w:pos="2495"/>
          <w:tab w:val="left" w:pos="3119"/>
        </w:tabs>
        <w:jc w:val="both"/>
        <w:rPr>
          <w:rFonts w:cs="Calibri"/>
          <w:sz w:val="24"/>
          <w:szCs w:val="24"/>
          <w:lang w:eastAsia="zh-CN"/>
        </w:rPr>
      </w:pPr>
      <w:r w:rsidRPr="000406FE">
        <w:rPr>
          <w:rFonts w:cs="Calibri" w:hint="eastAsia"/>
          <w:sz w:val="24"/>
          <w:szCs w:val="24"/>
          <w:lang w:eastAsia="zh-CN"/>
        </w:rPr>
        <w:t>为帮助确保平台</w:t>
      </w:r>
      <w:r w:rsidR="00C16CE5">
        <w:rPr>
          <w:rFonts w:cs="Calibri" w:hint="eastAsia"/>
          <w:sz w:val="24"/>
          <w:szCs w:val="24"/>
          <w:lang w:eastAsia="zh-CN"/>
        </w:rPr>
        <w:t>工作方案的实施，可能有必要让平台与多个此类现有机构建立正式的伙伴关系</w:t>
      </w:r>
      <w:r w:rsidRPr="000406FE">
        <w:rPr>
          <w:rFonts w:cs="Calibri" w:hint="eastAsia"/>
          <w:sz w:val="24"/>
          <w:szCs w:val="24"/>
          <w:lang w:eastAsia="zh-CN"/>
        </w:rPr>
        <w:t>安排。</w:t>
      </w:r>
      <w:r w:rsidR="00C16CE5">
        <w:rPr>
          <w:rFonts w:cs="Calibri" w:hint="eastAsia"/>
          <w:sz w:val="24"/>
          <w:szCs w:val="24"/>
          <w:lang w:eastAsia="zh-CN"/>
        </w:rPr>
        <w:t>能显著支持平台工作方案实施的此类伙伴关系安排将具有战略性质。需要将战略伙伴</w:t>
      </w:r>
      <w:r w:rsidR="00870A8B" w:rsidRPr="000406FE">
        <w:rPr>
          <w:rFonts w:cs="Calibri" w:hint="eastAsia"/>
          <w:sz w:val="24"/>
          <w:szCs w:val="24"/>
          <w:lang w:eastAsia="zh-CN"/>
        </w:rPr>
        <w:t>关系视为一种特例，仅指经审慎定义并得到正式认可的关系对确保平台工作方案的高效、有效实施具有特别重要意义的情况。</w:t>
      </w:r>
    </w:p>
    <w:p w:rsidR="002F77AF" w:rsidRPr="000406FE" w:rsidRDefault="00C32833" w:rsidP="006B137B">
      <w:pPr>
        <w:pStyle w:val="Normalnumber"/>
        <w:tabs>
          <w:tab w:val="clear" w:pos="567"/>
          <w:tab w:val="clear" w:pos="1814"/>
          <w:tab w:val="clear" w:pos="2381"/>
          <w:tab w:val="clear" w:pos="2948"/>
          <w:tab w:val="clear" w:pos="3515"/>
          <w:tab w:val="left" w:pos="624"/>
          <w:tab w:val="left" w:pos="1871"/>
          <w:tab w:val="left" w:pos="2495"/>
          <w:tab w:val="left" w:pos="3119"/>
        </w:tabs>
        <w:jc w:val="both"/>
        <w:rPr>
          <w:sz w:val="24"/>
          <w:szCs w:val="24"/>
          <w:lang w:eastAsia="zh-CN"/>
        </w:rPr>
      </w:pPr>
      <w:r w:rsidRPr="000406FE">
        <w:rPr>
          <w:rFonts w:hint="eastAsia"/>
          <w:sz w:val="24"/>
          <w:szCs w:val="24"/>
          <w:lang w:eastAsia="zh-CN"/>
        </w:rPr>
        <w:t>应结合利益攸关方</w:t>
      </w:r>
      <w:r w:rsidR="002F6BDF">
        <w:rPr>
          <w:rFonts w:hint="eastAsia"/>
          <w:sz w:val="24"/>
          <w:szCs w:val="24"/>
          <w:lang w:eastAsia="zh-CN"/>
        </w:rPr>
        <w:t>参与</w:t>
      </w:r>
      <w:r w:rsidRPr="000406FE">
        <w:rPr>
          <w:rFonts w:hint="eastAsia"/>
          <w:sz w:val="24"/>
          <w:szCs w:val="24"/>
          <w:lang w:eastAsia="zh-CN"/>
        </w:rPr>
        <w:t>战略审议关于建立战略伙伴关系的本指导意见草案。</w:t>
      </w:r>
      <w:r w:rsidR="007C2385" w:rsidRPr="000406FE">
        <w:rPr>
          <w:rFonts w:hint="eastAsia"/>
          <w:sz w:val="24"/>
          <w:szCs w:val="24"/>
          <w:lang w:eastAsia="zh-CN"/>
        </w:rPr>
        <w:t>毫无疑问，可能</w:t>
      </w:r>
      <w:r w:rsidRPr="000406FE">
        <w:rPr>
          <w:rFonts w:hint="eastAsia"/>
          <w:sz w:val="24"/>
          <w:szCs w:val="24"/>
          <w:lang w:eastAsia="zh-CN"/>
        </w:rPr>
        <w:t>用于接触利益攸关方的</w:t>
      </w:r>
      <w:r w:rsidR="002F6BDF">
        <w:rPr>
          <w:rFonts w:hint="eastAsia"/>
          <w:sz w:val="24"/>
          <w:szCs w:val="24"/>
          <w:lang w:eastAsia="zh-CN"/>
        </w:rPr>
        <w:t>机制</w:t>
      </w:r>
      <w:r w:rsidR="007C2385" w:rsidRPr="000406FE">
        <w:rPr>
          <w:rFonts w:hint="eastAsia"/>
          <w:sz w:val="24"/>
          <w:szCs w:val="24"/>
          <w:lang w:eastAsia="zh-CN"/>
        </w:rPr>
        <w:t>类型广泛，而这些机制可能包括战略伙伴关系。</w:t>
      </w:r>
      <w:r w:rsidR="002F77AF" w:rsidRPr="000406FE">
        <w:rPr>
          <w:sz w:val="24"/>
          <w:szCs w:val="24"/>
          <w:lang w:eastAsia="zh-CN"/>
        </w:rPr>
        <w:t xml:space="preserve"> </w:t>
      </w:r>
    </w:p>
    <w:p w:rsidR="002F77AF" w:rsidRPr="000406FE" w:rsidRDefault="00844DFB" w:rsidP="006B137B">
      <w:pPr>
        <w:pStyle w:val="Normalnumber"/>
        <w:tabs>
          <w:tab w:val="clear" w:pos="567"/>
          <w:tab w:val="clear" w:pos="1814"/>
          <w:tab w:val="clear" w:pos="2381"/>
          <w:tab w:val="clear" w:pos="2948"/>
          <w:tab w:val="clear" w:pos="3515"/>
          <w:tab w:val="left" w:pos="624"/>
          <w:tab w:val="left" w:pos="1871"/>
          <w:tab w:val="left" w:pos="2495"/>
          <w:tab w:val="left" w:pos="3119"/>
        </w:tabs>
        <w:jc w:val="both"/>
        <w:rPr>
          <w:rFonts w:cs="Calibri"/>
          <w:sz w:val="24"/>
          <w:szCs w:val="24"/>
          <w:lang w:eastAsia="zh-CN"/>
        </w:rPr>
      </w:pPr>
      <w:r w:rsidRPr="000406FE">
        <w:rPr>
          <w:rFonts w:ascii="SimSun" w:hAnsi="SimSun" w:cs="SimSun" w:hint="eastAsia"/>
          <w:sz w:val="24"/>
          <w:szCs w:val="24"/>
          <w:lang w:eastAsia="zh-CN"/>
        </w:rPr>
        <w:t>平台全体会议还</w:t>
      </w:r>
      <w:r w:rsidRPr="000406FE">
        <w:rPr>
          <w:rFonts w:cs="Calibri"/>
          <w:sz w:val="24"/>
          <w:szCs w:val="24"/>
          <w:lang w:eastAsia="zh-CN"/>
        </w:rPr>
        <w:t>请秘书处就战略伙伴关系指导意见启动一项广泛宣传并有成员、观察员和其他利益攸关方参与的协商进程，并将指导意见提交全体会议第二届会议审议</w:t>
      </w:r>
      <w:r w:rsidRPr="000406FE">
        <w:rPr>
          <w:rFonts w:cs="Calibri" w:hint="eastAsia"/>
          <w:sz w:val="24"/>
          <w:szCs w:val="24"/>
          <w:lang w:eastAsia="zh-CN"/>
        </w:rPr>
        <w:t>。</w:t>
      </w:r>
      <w:r w:rsidR="00585BD5" w:rsidRPr="000406FE">
        <w:rPr>
          <w:rFonts w:cs="Calibri" w:hint="eastAsia"/>
          <w:sz w:val="24"/>
          <w:szCs w:val="24"/>
          <w:lang w:eastAsia="zh-CN"/>
        </w:rPr>
        <w:t>该文件从</w:t>
      </w:r>
      <w:r w:rsidR="00585BD5" w:rsidRPr="000406FE">
        <w:rPr>
          <w:rFonts w:cs="Calibri" w:hint="eastAsia"/>
          <w:sz w:val="24"/>
          <w:szCs w:val="24"/>
          <w:lang w:eastAsia="zh-CN"/>
        </w:rPr>
        <w:t>2013</w:t>
      </w:r>
      <w:r w:rsidR="00585BD5" w:rsidRPr="000406FE">
        <w:rPr>
          <w:rFonts w:cs="Calibri" w:hint="eastAsia"/>
          <w:sz w:val="24"/>
          <w:szCs w:val="24"/>
          <w:lang w:eastAsia="zh-CN"/>
        </w:rPr>
        <w:t>年</w:t>
      </w:r>
      <w:r w:rsidR="00585BD5" w:rsidRPr="000406FE">
        <w:rPr>
          <w:rFonts w:cs="Calibri" w:hint="eastAsia"/>
          <w:sz w:val="24"/>
          <w:szCs w:val="24"/>
          <w:lang w:eastAsia="zh-CN"/>
        </w:rPr>
        <w:t>6</w:t>
      </w:r>
      <w:r w:rsidR="00585BD5" w:rsidRPr="000406FE">
        <w:rPr>
          <w:rFonts w:cs="Calibri" w:hint="eastAsia"/>
          <w:sz w:val="24"/>
          <w:szCs w:val="24"/>
          <w:lang w:eastAsia="zh-CN"/>
        </w:rPr>
        <w:t>月</w:t>
      </w:r>
      <w:r w:rsidR="00585BD5" w:rsidRPr="000406FE">
        <w:rPr>
          <w:rFonts w:cs="Calibri" w:hint="eastAsia"/>
          <w:sz w:val="24"/>
          <w:szCs w:val="24"/>
          <w:lang w:eastAsia="zh-CN"/>
        </w:rPr>
        <w:t>17</w:t>
      </w:r>
      <w:r w:rsidR="00585BD5" w:rsidRPr="000406FE">
        <w:rPr>
          <w:rFonts w:cs="Calibri" w:hint="eastAsia"/>
          <w:sz w:val="24"/>
          <w:szCs w:val="24"/>
          <w:lang w:eastAsia="zh-CN"/>
        </w:rPr>
        <w:t>日至</w:t>
      </w:r>
      <w:r w:rsidR="00585BD5" w:rsidRPr="000406FE">
        <w:rPr>
          <w:rFonts w:cs="Calibri" w:hint="eastAsia"/>
          <w:sz w:val="24"/>
          <w:szCs w:val="24"/>
          <w:lang w:eastAsia="zh-CN"/>
        </w:rPr>
        <w:t>7</w:t>
      </w:r>
      <w:r w:rsidR="00585BD5" w:rsidRPr="000406FE">
        <w:rPr>
          <w:rFonts w:cs="Calibri" w:hint="eastAsia"/>
          <w:sz w:val="24"/>
          <w:szCs w:val="24"/>
          <w:lang w:eastAsia="zh-CN"/>
        </w:rPr>
        <w:t>月</w:t>
      </w:r>
      <w:r w:rsidR="00585BD5" w:rsidRPr="000406FE">
        <w:rPr>
          <w:rFonts w:cs="Calibri" w:hint="eastAsia"/>
          <w:sz w:val="24"/>
          <w:szCs w:val="24"/>
          <w:lang w:eastAsia="zh-CN"/>
        </w:rPr>
        <w:t>28</w:t>
      </w:r>
      <w:r w:rsidR="00E06BEF">
        <w:rPr>
          <w:rFonts w:cs="Calibri" w:hint="eastAsia"/>
          <w:sz w:val="24"/>
          <w:szCs w:val="24"/>
          <w:lang w:eastAsia="zh-CN"/>
        </w:rPr>
        <w:t>日期间可</w:t>
      </w:r>
      <w:r w:rsidR="00585BD5" w:rsidRPr="000406FE">
        <w:rPr>
          <w:rFonts w:cs="Calibri" w:hint="eastAsia"/>
          <w:sz w:val="24"/>
          <w:szCs w:val="24"/>
          <w:lang w:eastAsia="zh-CN"/>
        </w:rPr>
        <w:t>供审阅，此后由秘书处根据所收到的评价意见进行了修订。</w:t>
      </w:r>
    </w:p>
    <w:p w:rsidR="002F77AF" w:rsidRPr="000406FE" w:rsidRDefault="00971A00" w:rsidP="006B137B">
      <w:pPr>
        <w:pStyle w:val="Normalnumber"/>
        <w:tabs>
          <w:tab w:val="clear" w:pos="567"/>
          <w:tab w:val="clear" w:pos="1814"/>
          <w:tab w:val="clear" w:pos="2381"/>
          <w:tab w:val="clear" w:pos="2948"/>
          <w:tab w:val="clear" w:pos="3515"/>
          <w:tab w:val="left" w:pos="624"/>
          <w:tab w:val="left" w:pos="1871"/>
          <w:tab w:val="left" w:pos="2495"/>
          <w:tab w:val="left" w:pos="3119"/>
        </w:tabs>
        <w:jc w:val="both"/>
        <w:rPr>
          <w:rFonts w:cs="Calibri"/>
          <w:sz w:val="24"/>
          <w:szCs w:val="24"/>
          <w:lang w:eastAsia="zh-CN"/>
        </w:rPr>
      </w:pPr>
      <w:r w:rsidRPr="000406FE">
        <w:rPr>
          <w:rFonts w:hint="eastAsia"/>
          <w:sz w:val="24"/>
          <w:szCs w:val="24"/>
          <w:lang w:eastAsia="zh-CN"/>
        </w:rPr>
        <w:t>关于建立战略伙伴关系的本指导意见草案</w:t>
      </w:r>
      <w:r w:rsidRPr="000406FE">
        <w:rPr>
          <w:rFonts w:cs="Calibri" w:hint="eastAsia"/>
          <w:sz w:val="24"/>
          <w:szCs w:val="24"/>
          <w:lang w:eastAsia="zh-CN"/>
        </w:rPr>
        <w:t>应在</w:t>
      </w:r>
      <w:r w:rsidR="00BE6EBA" w:rsidRPr="000406FE">
        <w:rPr>
          <w:rFonts w:cs="Calibri" w:hint="eastAsia"/>
          <w:sz w:val="24"/>
          <w:szCs w:val="24"/>
          <w:lang w:eastAsia="zh-CN"/>
        </w:rPr>
        <w:t>交流</w:t>
      </w:r>
      <w:r w:rsidRPr="000406FE">
        <w:rPr>
          <w:rFonts w:cs="Calibri" w:hint="eastAsia"/>
          <w:sz w:val="24"/>
          <w:szCs w:val="24"/>
          <w:lang w:eastAsia="zh-CN"/>
        </w:rPr>
        <w:t>与外联战略草案（</w:t>
      </w:r>
      <w:r w:rsidRPr="000406FE">
        <w:rPr>
          <w:rFonts w:cs="Calibri"/>
          <w:sz w:val="24"/>
          <w:szCs w:val="24"/>
          <w:lang w:eastAsia="zh-CN"/>
        </w:rPr>
        <w:t>IBPES/2/12</w:t>
      </w:r>
      <w:r w:rsidRPr="000406FE">
        <w:rPr>
          <w:rFonts w:cs="Calibri" w:hint="eastAsia"/>
          <w:sz w:val="24"/>
          <w:szCs w:val="24"/>
          <w:lang w:eastAsia="zh-CN"/>
        </w:rPr>
        <w:t>）和</w:t>
      </w:r>
      <w:r w:rsidR="002F6BDF">
        <w:rPr>
          <w:rFonts w:cs="Calibri" w:hint="eastAsia"/>
          <w:sz w:val="24"/>
          <w:szCs w:val="24"/>
          <w:lang w:eastAsia="zh-CN"/>
        </w:rPr>
        <w:t>利益攸关方参与</w:t>
      </w:r>
      <w:r w:rsidRPr="000406FE">
        <w:rPr>
          <w:rFonts w:cs="Calibri" w:hint="eastAsia"/>
          <w:sz w:val="24"/>
          <w:szCs w:val="24"/>
          <w:lang w:eastAsia="zh-CN"/>
        </w:rPr>
        <w:t>战略草案（</w:t>
      </w:r>
      <w:r w:rsidRPr="000406FE">
        <w:rPr>
          <w:rFonts w:cs="Calibri"/>
          <w:sz w:val="24"/>
          <w:szCs w:val="24"/>
          <w:lang w:eastAsia="zh-CN"/>
        </w:rPr>
        <w:t>IPBES/2/13</w:t>
      </w:r>
      <w:r w:rsidRPr="000406FE">
        <w:rPr>
          <w:rFonts w:cs="Calibri" w:hint="eastAsia"/>
          <w:sz w:val="24"/>
          <w:szCs w:val="24"/>
          <w:lang w:eastAsia="zh-CN"/>
        </w:rPr>
        <w:t>）的背景下审议。</w:t>
      </w:r>
    </w:p>
    <w:p w:rsidR="002F77AF" w:rsidRPr="00875DD3" w:rsidRDefault="002B3FAB" w:rsidP="00875DD3">
      <w:pPr>
        <w:pStyle w:val="CH1"/>
      </w:pPr>
      <w:r>
        <w:rPr>
          <w:rFonts w:hint="eastAsia"/>
        </w:rPr>
        <w:t>二、</w:t>
      </w:r>
      <w:r w:rsidR="00875DD3" w:rsidRPr="00875DD3">
        <w:rPr>
          <w:rFonts w:hint="eastAsia"/>
        </w:rPr>
        <w:t>战略伙伴关系在支持平台工作方案方面的目的</w:t>
      </w:r>
    </w:p>
    <w:p w:rsidR="002F77AF" w:rsidRPr="002B3FAB" w:rsidRDefault="00CB6DD3" w:rsidP="006B137B">
      <w:pPr>
        <w:pStyle w:val="Normalnumber"/>
        <w:tabs>
          <w:tab w:val="clear" w:pos="567"/>
          <w:tab w:val="clear" w:pos="1814"/>
          <w:tab w:val="clear" w:pos="2381"/>
          <w:tab w:val="clear" w:pos="2948"/>
          <w:tab w:val="clear" w:pos="3515"/>
          <w:tab w:val="left" w:pos="624"/>
          <w:tab w:val="left" w:pos="1871"/>
          <w:tab w:val="left" w:pos="2495"/>
          <w:tab w:val="left" w:pos="3119"/>
        </w:tabs>
        <w:jc w:val="both"/>
        <w:rPr>
          <w:rFonts w:eastAsia="Calibri"/>
          <w:sz w:val="24"/>
          <w:szCs w:val="24"/>
        </w:rPr>
      </w:pPr>
      <w:r w:rsidRPr="002B3FAB">
        <w:rPr>
          <w:rFonts w:hint="eastAsia"/>
          <w:sz w:val="24"/>
          <w:szCs w:val="24"/>
          <w:lang w:eastAsia="zh-CN"/>
        </w:rPr>
        <w:t>任何战略伙伴关系的主要目的都将是通过以下一种或多种方式支持</w:t>
      </w:r>
      <w:r w:rsidR="00EC09DF" w:rsidRPr="002B3FAB">
        <w:rPr>
          <w:rFonts w:hint="eastAsia"/>
          <w:sz w:val="24"/>
          <w:szCs w:val="24"/>
          <w:lang w:eastAsia="zh-CN"/>
        </w:rPr>
        <w:t>平台工作方</w:t>
      </w:r>
      <w:r w:rsidR="003E4EBE" w:rsidRPr="002B3FAB">
        <w:rPr>
          <w:rFonts w:hint="eastAsia"/>
          <w:sz w:val="24"/>
          <w:szCs w:val="24"/>
          <w:lang w:eastAsia="zh-CN"/>
        </w:rPr>
        <w:t>案的实施，同时认识到这些方式的运用可能根据工作领域或平台职能而有所</w:t>
      </w:r>
      <w:r w:rsidR="00EC09DF" w:rsidRPr="002B3FAB">
        <w:rPr>
          <w:rFonts w:hint="eastAsia"/>
          <w:sz w:val="24"/>
          <w:szCs w:val="24"/>
          <w:lang w:eastAsia="zh-CN"/>
        </w:rPr>
        <w:t>不同。这些方式可能包括：</w:t>
      </w:r>
    </w:p>
    <w:p w:rsidR="002F77AF" w:rsidRPr="002B3FAB" w:rsidRDefault="00C57F1D" w:rsidP="006B137B">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jc w:val="both"/>
        <w:rPr>
          <w:rFonts w:cs="Calibri"/>
          <w:sz w:val="24"/>
          <w:szCs w:val="24"/>
          <w:lang w:eastAsia="zh-CN"/>
        </w:rPr>
      </w:pPr>
      <w:r w:rsidRPr="002B3FAB">
        <w:rPr>
          <w:rFonts w:cs="Calibri" w:hint="eastAsia"/>
          <w:i/>
          <w:sz w:val="24"/>
          <w:szCs w:val="24"/>
          <w:lang w:eastAsia="zh-CN"/>
        </w:rPr>
        <w:t>增加</w:t>
      </w:r>
      <w:r w:rsidR="00CB3640" w:rsidRPr="002B3FAB">
        <w:rPr>
          <w:rFonts w:cs="Calibri" w:hint="eastAsia"/>
          <w:i/>
          <w:sz w:val="24"/>
          <w:szCs w:val="24"/>
          <w:lang w:eastAsia="zh-CN"/>
        </w:rPr>
        <w:t>不同活动之间的</w:t>
      </w:r>
      <w:r w:rsidRPr="002B3FAB">
        <w:rPr>
          <w:rFonts w:cs="Calibri" w:hint="eastAsia"/>
          <w:i/>
          <w:sz w:val="24"/>
          <w:szCs w:val="24"/>
          <w:lang w:eastAsia="zh-CN"/>
        </w:rPr>
        <w:t>协调：</w:t>
      </w:r>
      <w:r w:rsidRPr="002B3FAB">
        <w:rPr>
          <w:rFonts w:cs="Calibri" w:hint="eastAsia"/>
          <w:sz w:val="24"/>
          <w:szCs w:val="24"/>
          <w:lang w:eastAsia="zh-CN"/>
        </w:rPr>
        <w:t>与现有机构协调可能有助于协调目</w:t>
      </w:r>
      <w:r w:rsidR="00654A5E" w:rsidRPr="002B3FAB">
        <w:rPr>
          <w:rFonts w:cs="Calibri" w:hint="eastAsia"/>
          <w:sz w:val="24"/>
          <w:szCs w:val="24"/>
          <w:lang w:eastAsia="zh-CN"/>
        </w:rPr>
        <w:t>前正在开展的与</w:t>
      </w:r>
      <w:r w:rsidR="003F0299" w:rsidRPr="002B3FAB">
        <w:rPr>
          <w:rFonts w:cs="Calibri" w:hint="eastAsia"/>
          <w:sz w:val="24"/>
          <w:szCs w:val="24"/>
          <w:lang w:eastAsia="zh-CN"/>
        </w:rPr>
        <w:t>实施</w:t>
      </w:r>
      <w:r w:rsidR="00654A5E" w:rsidRPr="002B3FAB">
        <w:rPr>
          <w:rFonts w:cs="Calibri" w:hint="eastAsia"/>
          <w:sz w:val="24"/>
          <w:szCs w:val="24"/>
          <w:lang w:eastAsia="zh-CN"/>
        </w:rPr>
        <w:t>平台工作方案有关</w:t>
      </w:r>
      <w:r w:rsidRPr="002B3FAB">
        <w:rPr>
          <w:rFonts w:cs="Calibri" w:hint="eastAsia"/>
          <w:sz w:val="24"/>
          <w:szCs w:val="24"/>
          <w:lang w:eastAsia="zh-CN"/>
        </w:rPr>
        <w:t>的不同活动，</w:t>
      </w:r>
      <w:r w:rsidR="00CB3640" w:rsidRPr="002B3FAB">
        <w:rPr>
          <w:rFonts w:cs="Calibri" w:hint="eastAsia"/>
          <w:sz w:val="24"/>
          <w:szCs w:val="24"/>
          <w:lang w:eastAsia="zh-CN"/>
        </w:rPr>
        <w:t>填补空白并依托</w:t>
      </w:r>
      <w:r w:rsidR="003E4EBE" w:rsidRPr="002B3FAB">
        <w:rPr>
          <w:rFonts w:cs="Calibri" w:hint="eastAsia"/>
          <w:sz w:val="24"/>
          <w:szCs w:val="24"/>
          <w:lang w:eastAsia="zh-CN"/>
        </w:rPr>
        <w:t>现有机构的工作，避免重复劳动。</w:t>
      </w:r>
      <w:r w:rsidR="0034780F">
        <w:rPr>
          <w:rFonts w:cs="Calibri" w:hint="eastAsia"/>
          <w:sz w:val="24"/>
          <w:szCs w:val="24"/>
          <w:lang w:eastAsia="zh-CN"/>
        </w:rPr>
        <w:t>举例而言，这可能包括协调相关的能力建设活动。通过与那些</w:t>
      </w:r>
      <w:r w:rsidR="00CB3640" w:rsidRPr="002B3FAB">
        <w:rPr>
          <w:rFonts w:cs="Calibri" w:hint="eastAsia"/>
          <w:sz w:val="24"/>
          <w:szCs w:val="24"/>
          <w:lang w:eastAsia="zh-CN"/>
        </w:rPr>
        <w:t>已经在与平台工作方案</w:t>
      </w:r>
      <w:r w:rsidR="00672BF8">
        <w:rPr>
          <w:rFonts w:cs="Calibri" w:hint="eastAsia"/>
          <w:sz w:val="24"/>
          <w:szCs w:val="24"/>
          <w:lang w:eastAsia="zh-CN"/>
        </w:rPr>
        <w:t>相关的领域开展活动的机构合作，可</w:t>
      </w:r>
      <w:r w:rsidR="00CB3640" w:rsidRPr="002B3FAB">
        <w:rPr>
          <w:rFonts w:cs="Calibri" w:hint="eastAsia"/>
          <w:sz w:val="24"/>
          <w:szCs w:val="24"/>
          <w:lang w:eastAsia="zh-CN"/>
        </w:rPr>
        <w:t>显著提高平台增加价值并避免重复现有工作的可能性；</w:t>
      </w:r>
      <w:r w:rsidR="002F77AF" w:rsidRPr="002B3FAB">
        <w:rPr>
          <w:rFonts w:cs="Calibri"/>
          <w:sz w:val="24"/>
          <w:szCs w:val="24"/>
          <w:lang w:eastAsia="zh-CN"/>
        </w:rPr>
        <w:t xml:space="preserve"> </w:t>
      </w:r>
    </w:p>
    <w:p w:rsidR="002F77AF" w:rsidRPr="002B3FAB" w:rsidRDefault="00BB41E4" w:rsidP="006B137B">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jc w:val="both"/>
        <w:rPr>
          <w:rFonts w:cs="Calibri"/>
          <w:sz w:val="24"/>
          <w:szCs w:val="24"/>
          <w:lang w:eastAsia="zh-CN"/>
        </w:rPr>
      </w:pPr>
      <w:r w:rsidRPr="002B3FAB">
        <w:rPr>
          <w:rFonts w:cs="Calibri" w:hint="eastAsia"/>
          <w:i/>
          <w:sz w:val="24"/>
          <w:szCs w:val="24"/>
          <w:lang w:eastAsia="zh-CN"/>
        </w:rPr>
        <w:t>提供直接支持：</w:t>
      </w:r>
      <w:r w:rsidR="002C5027" w:rsidRPr="002B3FAB">
        <w:rPr>
          <w:rFonts w:cs="Calibri" w:hint="eastAsia"/>
          <w:sz w:val="24"/>
          <w:szCs w:val="24"/>
          <w:lang w:eastAsia="zh-CN"/>
        </w:rPr>
        <w:t>平台可商定提供或委托其他组</w:t>
      </w:r>
      <w:r w:rsidR="00AA49AF">
        <w:rPr>
          <w:rFonts w:cs="Calibri" w:hint="eastAsia"/>
          <w:sz w:val="24"/>
          <w:szCs w:val="24"/>
          <w:lang w:eastAsia="zh-CN"/>
        </w:rPr>
        <w:t>织提供一系列活动，作为支持工作方案实施的机构安排的一</w:t>
      </w:r>
      <w:r w:rsidR="002A3868" w:rsidRPr="002B3FAB">
        <w:rPr>
          <w:rFonts w:cs="Calibri" w:hint="eastAsia"/>
          <w:sz w:val="24"/>
          <w:szCs w:val="24"/>
          <w:lang w:eastAsia="zh-CN"/>
        </w:rPr>
        <w:t>部分。举例而言，这方面可能包括提供一项技术支持职能，贡献具体知识和经验，</w:t>
      </w:r>
      <w:r w:rsidR="00306004" w:rsidRPr="002B3FAB">
        <w:rPr>
          <w:rFonts w:cs="Calibri" w:hint="eastAsia"/>
          <w:sz w:val="24"/>
          <w:szCs w:val="24"/>
          <w:lang w:eastAsia="zh-CN"/>
        </w:rPr>
        <w:t>协调某一组织拥有特别专长</w:t>
      </w:r>
      <w:r w:rsidR="00BE6EBA" w:rsidRPr="002B3FAB">
        <w:rPr>
          <w:rFonts w:cs="Calibri" w:hint="eastAsia"/>
          <w:sz w:val="24"/>
          <w:szCs w:val="24"/>
          <w:lang w:eastAsia="zh-CN"/>
        </w:rPr>
        <w:t>的各个工作领域，提供行政支持，发挥外联和交流</w:t>
      </w:r>
      <w:r w:rsidR="009705EE" w:rsidRPr="002B3FAB">
        <w:rPr>
          <w:rFonts w:cs="Calibri" w:hint="eastAsia"/>
          <w:sz w:val="24"/>
          <w:szCs w:val="24"/>
          <w:lang w:eastAsia="zh-CN"/>
        </w:rPr>
        <w:t>职能，增加数据和分</w:t>
      </w:r>
      <w:r w:rsidR="00E41A73">
        <w:rPr>
          <w:rFonts w:cs="Calibri" w:hint="eastAsia"/>
          <w:sz w:val="24"/>
          <w:szCs w:val="24"/>
          <w:lang w:eastAsia="zh-CN"/>
        </w:rPr>
        <w:t>析方法的获取机会</w:t>
      </w:r>
      <w:r w:rsidR="009705EE" w:rsidRPr="002B3FAB">
        <w:rPr>
          <w:rFonts w:cs="Calibri" w:hint="eastAsia"/>
          <w:sz w:val="24"/>
          <w:szCs w:val="24"/>
          <w:lang w:eastAsia="zh-CN"/>
        </w:rPr>
        <w:t>，</w:t>
      </w:r>
      <w:r w:rsidR="00C74922" w:rsidRPr="002B3FAB">
        <w:rPr>
          <w:rFonts w:cs="Calibri" w:hint="eastAsia"/>
          <w:sz w:val="24"/>
          <w:szCs w:val="24"/>
          <w:lang w:eastAsia="zh-CN"/>
        </w:rPr>
        <w:t>以及推动和促成能力建设；</w:t>
      </w:r>
    </w:p>
    <w:p w:rsidR="002F77AF" w:rsidRPr="002B3FAB" w:rsidRDefault="00EF0AD1" w:rsidP="006B137B">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jc w:val="both"/>
        <w:rPr>
          <w:rFonts w:cs="Calibri"/>
          <w:sz w:val="24"/>
          <w:szCs w:val="24"/>
          <w:lang w:eastAsia="zh-CN"/>
        </w:rPr>
      </w:pPr>
      <w:r w:rsidRPr="002B3FAB">
        <w:rPr>
          <w:rFonts w:cs="Calibri" w:hint="eastAsia"/>
          <w:i/>
          <w:sz w:val="24"/>
          <w:szCs w:val="24"/>
          <w:lang w:eastAsia="zh-CN"/>
        </w:rPr>
        <w:t>建立和管理关系：</w:t>
      </w:r>
      <w:r w:rsidRPr="002B3FAB">
        <w:rPr>
          <w:rFonts w:cs="Calibri" w:hint="eastAsia"/>
          <w:sz w:val="24"/>
          <w:szCs w:val="24"/>
          <w:lang w:eastAsia="zh-CN"/>
        </w:rPr>
        <w:t>确保知识的有效共享和建立相互理解可能对平台与特别是其他政府间进程发展良好的工作关系十分重要，</w:t>
      </w:r>
      <w:r w:rsidR="009D540C" w:rsidRPr="002B3FAB">
        <w:rPr>
          <w:rFonts w:cs="Calibri" w:hint="eastAsia"/>
          <w:sz w:val="24"/>
          <w:szCs w:val="24"/>
          <w:lang w:eastAsia="zh-CN"/>
        </w:rPr>
        <w:t>对平台与生物多样性和生态系统服务方面的多边环境协定建立良好</w:t>
      </w:r>
      <w:r w:rsidR="001937AB" w:rsidRPr="002B3FAB">
        <w:rPr>
          <w:rFonts w:cs="Calibri" w:hint="eastAsia"/>
          <w:sz w:val="24"/>
          <w:szCs w:val="24"/>
          <w:lang w:eastAsia="zh-CN"/>
        </w:rPr>
        <w:t>工作关系</w:t>
      </w:r>
      <w:r w:rsidR="009D540C" w:rsidRPr="002B3FAB">
        <w:rPr>
          <w:rFonts w:cs="Calibri" w:hint="eastAsia"/>
          <w:sz w:val="24"/>
          <w:szCs w:val="24"/>
          <w:lang w:eastAsia="zh-CN"/>
        </w:rPr>
        <w:t>的重要性则毋庸置疑</w:t>
      </w:r>
      <w:r w:rsidR="001937AB" w:rsidRPr="002B3FAB">
        <w:rPr>
          <w:rFonts w:cs="Calibri" w:hint="eastAsia"/>
          <w:sz w:val="24"/>
          <w:szCs w:val="24"/>
          <w:lang w:eastAsia="zh-CN"/>
        </w:rPr>
        <w:t>。</w:t>
      </w:r>
      <w:r w:rsidR="001E38E2">
        <w:rPr>
          <w:rFonts w:cs="Calibri" w:hint="eastAsia"/>
          <w:sz w:val="24"/>
          <w:szCs w:val="24"/>
          <w:lang w:eastAsia="zh-CN"/>
        </w:rPr>
        <w:t>这可能包括合作</w:t>
      </w:r>
      <w:r w:rsidR="009D540C" w:rsidRPr="002B3FAB">
        <w:rPr>
          <w:rFonts w:cs="Calibri" w:hint="eastAsia"/>
          <w:sz w:val="24"/>
          <w:szCs w:val="24"/>
          <w:lang w:eastAsia="zh-CN"/>
        </w:rPr>
        <w:t>建立平台成员充分有效参与平台活动的能力；</w:t>
      </w:r>
    </w:p>
    <w:p w:rsidR="002F77AF" w:rsidRPr="002B3FAB" w:rsidRDefault="00C55937" w:rsidP="006B137B">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jc w:val="both"/>
        <w:rPr>
          <w:rFonts w:cs="Calibri"/>
          <w:sz w:val="24"/>
          <w:szCs w:val="24"/>
          <w:lang w:eastAsia="zh-CN"/>
        </w:rPr>
      </w:pPr>
      <w:r>
        <w:rPr>
          <w:rFonts w:cs="Calibri" w:hint="eastAsia"/>
          <w:i/>
          <w:sz w:val="24"/>
          <w:szCs w:val="24"/>
          <w:lang w:eastAsia="zh-CN"/>
        </w:rPr>
        <w:lastRenderedPageBreak/>
        <w:t>为</w:t>
      </w:r>
      <w:r w:rsidR="00820A56" w:rsidRPr="002B3FAB">
        <w:rPr>
          <w:rFonts w:cs="Calibri" w:hint="eastAsia"/>
          <w:i/>
          <w:sz w:val="24"/>
          <w:szCs w:val="24"/>
          <w:lang w:eastAsia="zh-CN"/>
        </w:rPr>
        <w:t>利益攸关方</w:t>
      </w:r>
      <w:r>
        <w:rPr>
          <w:rFonts w:cs="Calibri" w:hint="eastAsia"/>
          <w:i/>
          <w:sz w:val="24"/>
          <w:szCs w:val="24"/>
          <w:lang w:eastAsia="zh-CN"/>
        </w:rPr>
        <w:t>的参与</w:t>
      </w:r>
      <w:r w:rsidR="00820A56" w:rsidRPr="002B3FAB">
        <w:rPr>
          <w:rFonts w:cs="Calibri" w:hint="eastAsia"/>
          <w:i/>
          <w:sz w:val="24"/>
          <w:szCs w:val="24"/>
          <w:lang w:eastAsia="zh-CN"/>
        </w:rPr>
        <w:t>提供便利：</w:t>
      </w:r>
      <w:r w:rsidR="00A64E46" w:rsidRPr="002B3FAB">
        <w:rPr>
          <w:rFonts w:cs="Calibri" w:hint="eastAsia"/>
          <w:sz w:val="24"/>
          <w:szCs w:val="24"/>
          <w:lang w:eastAsia="zh-CN"/>
        </w:rPr>
        <w:t>平台被广泛认为需要与类型多样</w:t>
      </w:r>
      <w:r w:rsidR="00C858F7" w:rsidRPr="002B3FAB">
        <w:rPr>
          <w:rFonts w:cs="Calibri" w:hint="eastAsia"/>
          <w:sz w:val="24"/>
          <w:szCs w:val="24"/>
          <w:lang w:eastAsia="zh-CN"/>
        </w:rPr>
        <w:t>的利益攸关方合作，</w:t>
      </w:r>
      <w:r w:rsidR="003D5F06" w:rsidRPr="002B3FAB">
        <w:rPr>
          <w:rFonts w:cs="Calibri" w:hint="eastAsia"/>
          <w:sz w:val="24"/>
          <w:szCs w:val="24"/>
          <w:lang w:eastAsia="zh-CN"/>
        </w:rPr>
        <w:t>这在</w:t>
      </w:r>
      <w:r w:rsidR="002F6BDF" w:rsidRPr="002B3FAB">
        <w:rPr>
          <w:rFonts w:cs="Calibri" w:hint="eastAsia"/>
          <w:sz w:val="24"/>
          <w:szCs w:val="24"/>
          <w:lang w:eastAsia="zh-CN"/>
        </w:rPr>
        <w:t>利益攸关方参与</w:t>
      </w:r>
      <w:r w:rsidR="00A64E46" w:rsidRPr="002B3FAB">
        <w:rPr>
          <w:rFonts w:cs="Calibri" w:hint="eastAsia"/>
          <w:sz w:val="24"/>
          <w:szCs w:val="24"/>
          <w:lang w:eastAsia="zh-CN"/>
        </w:rPr>
        <w:t>战略</w:t>
      </w:r>
      <w:r w:rsidR="003D5F06" w:rsidRPr="002B3FAB">
        <w:rPr>
          <w:rFonts w:cs="Calibri" w:hint="eastAsia"/>
          <w:sz w:val="24"/>
          <w:szCs w:val="24"/>
          <w:lang w:eastAsia="zh-CN"/>
        </w:rPr>
        <w:t>中有所涉及</w:t>
      </w:r>
      <w:r w:rsidR="00A64E46" w:rsidRPr="002B3FAB">
        <w:rPr>
          <w:rFonts w:cs="Calibri" w:hint="eastAsia"/>
          <w:sz w:val="24"/>
          <w:szCs w:val="24"/>
          <w:lang w:eastAsia="zh-CN"/>
        </w:rPr>
        <w:t>。就工作方案的实施而言，接触科学家及其他知识持有人尤其具有相关性。</w:t>
      </w:r>
      <w:r>
        <w:rPr>
          <w:rFonts w:cs="Calibri" w:hint="eastAsia"/>
          <w:sz w:val="24"/>
          <w:szCs w:val="24"/>
          <w:lang w:eastAsia="zh-CN"/>
        </w:rPr>
        <w:t>与能够协助促进和推动</w:t>
      </w:r>
      <w:r w:rsidR="00D66974" w:rsidRPr="002B3FAB">
        <w:rPr>
          <w:rFonts w:cs="Calibri" w:hint="eastAsia"/>
          <w:sz w:val="24"/>
          <w:szCs w:val="24"/>
          <w:lang w:eastAsia="zh-CN"/>
        </w:rPr>
        <w:t>利益攸关方</w:t>
      </w:r>
      <w:r>
        <w:rPr>
          <w:rFonts w:cs="Calibri" w:hint="eastAsia"/>
          <w:sz w:val="24"/>
          <w:szCs w:val="24"/>
          <w:lang w:eastAsia="zh-CN"/>
        </w:rPr>
        <w:t>参与</w:t>
      </w:r>
      <w:r w:rsidR="00D66974" w:rsidRPr="002B3FAB">
        <w:rPr>
          <w:rFonts w:cs="Calibri" w:hint="eastAsia"/>
          <w:sz w:val="24"/>
          <w:szCs w:val="24"/>
          <w:lang w:eastAsia="zh-CN"/>
        </w:rPr>
        <w:t>的机构建立战略伙伴关系可能有所助益。</w:t>
      </w:r>
    </w:p>
    <w:p w:rsidR="002F77AF" w:rsidRPr="002B3FAB" w:rsidRDefault="003D5F06" w:rsidP="006B137B">
      <w:pPr>
        <w:pStyle w:val="Normalnumber"/>
        <w:tabs>
          <w:tab w:val="clear" w:pos="567"/>
          <w:tab w:val="clear" w:pos="1814"/>
          <w:tab w:val="clear" w:pos="2381"/>
          <w:tab w:val="clear" w:pos="2948"/>
          <w:tab w:val="clear" w:pos="3515"/>
          <w:tab w:val="left" w:pos="624"/>
          <w:tab w:val="left" w:pos="1871"/>
          <w:tab w:val="left" w:pos="2495"/>
          <w:tab w:val="left" w:pos="3119"/>
        </w:tabs>
        <w:jc w:val="both"/>
        <w:rPr>
          <w:sz w:val="24"/>
          <w:szCs w:val="24"/>
          <w:lang w:eastAsia="zh-CN"/>
        </w:rPr>
      </w:pPr>
      <w:r w:rsidRPr="002B3FAB">
        <w:rPr>
          <w:rFonts w:hint="eastAsia"/>
          <w:sz w:val="24"/>
          <w:szCs w:val="24"/>
          <w:lang w:eastAsia="zh-CN"/>
        </w:rPr>
        <w:t>此类战略伙伴关系可能具有全球层面的</w:t>
      </w:r>
      <w:r w:rsidR="00307A74" w:rsidRPr="002B3FAB">
        <w:rPr>
          <w:rFonts w:hint="eastAsia"/>
          <w:sz w:val="24"/>
          <w:szCs w:val="24"/>
          <w:lang w:eastAsia="zh-CN"/>
        </w:rPr>
        <w:t>相关性，但也可能</w:t>
      </w:r>
      <w:r w:rsidR="006C6413">
        <w:rPr>
          <w:rFonts w:hint="eastAsia"/>
          <w:sz w:val="24"/>
          <w:szCs w:val="24"/>
          <w:lang w:eastAsia="zh-CN"/>
        </w:rPr>
        <w:t>在特定区域对支持平台工作方案的实施进而增加合作和增加数据、信息及</w:t>
      </w:r>
      <w:r w:rsidR="00307A74" w:rsidRPr="002B3FAB">
        <w:rPr>
          <w:rFonts w:hint="eastAsia"/>
          <w:sz w:val="24"/>
          <w:szCs w:val="24"/>
          <w:lang w:eastAsia="zh-CN"/>
        </w:rPr>
        <w:t>知识的</w:t>
      </w:r>
      <w:r w:rsidR="001E38E2">
        <w:rPr>
          <w:rFonts w:hint="eastAsia"/>
          <w:sz w:val="24"/>
          <w:szCs w:val="24"/>
          <w:lang w:eastAsia="zh-CN"/>
        </w:rPr>
        <w:t>获取机会</w:t>
      </w:r>
      <w:r w:rsidR="00307A74" w:rsidRPr="002B3FAB">
        <w:rPr>
          <w:rFonts w:hint="eastAsia"/>
          <w:sz w:val="24"/>
          <w:szCs w:val="24"/>
          <w:lang w:eastAsia="zh-CN"/>
        </w:rPr>
        <w:t>起到有益作用。这方面，每个区域的需求可能各不相同。</w:t>
      </w:r>
      <w:r w:rsidR="002F77AF" w:rsidRPr="002B3FAB">
        <w:rPr>
          <w:sz w:val="24"/>
          <w:szCs w:val="24"/>
          <w:lang w:eastAsia="zh-CN"/>
        </w:rPr>
        <w:t xml:space="preserve"> </w:t>
      </w:r>
    </w:p>
    <w:p w:rsidR="002F77AF" w:rsidRPr="002B3FAB" w:rsidRDefault="000B4BA8" w:rsidP="006B137B">
      <w:pPr>
        <w:pStyle w:val="Normalnumber"/>
        <w:tabs>
          <w:tab w:val="clear" w:pos="567"/>
          <w:tab w:val="clear" w:pos="1814"/>
          <w:tab w:val="clear" w:pos="2381"/>
          <w:tab w:val="clear" w:pos="2948"/>
          <w:tab w:val="clear" w:pos="3515"/>
          <w:tab w:val="left" w:pos="624"/>
          <w:tab w:val="left" w:pos="1871"/>
          <w:tab w:val="left" w:pos="2495"/>
          <w:tab w:val="left" w:pos="3119"/>
        </w:tabs>
        <w:jc w:val="both"/>
        <w:rPr>
          <w:sz w:val="24"/>
          <w:szCs w:val="24"/>
          <w:lang w:eastAsia="zh-CN"/>
        </w:rPr>
      </w:pPr>
      <w:r w:rsidRPr="002B3FAB">
        <w:rPr>
          <w:rFonts w:hint="eastAsia"/>
          <w:sz w:val="24"/>
          <w:szCs w:val="24"/>
          <w:lang w:eastAsia="zh-CN"/>
        </w:rPr>
        <w:t>必须认识到战略伙伴关系并非对平台可能与其他组织</w:t>
      </w:r>
      <w:r w:rsidR="0066433C" w:rsidRPr="002B3FAB">
        <w:rPr>
          <w:rFonts w:hint="eastAsia"/>
          <w:sz w:val="24"/>
          <w:szCs w:val="24"/>
          <w:lang w:eastAsia="zh-CN"/>
        </w:rPr>
        <w:t>和个人开展的每项行动都有必要。具体而言，以下行动本身可能已经足够，并且</w:t>
      </w:r>
      <w:r w:rsidRPr="002B3FAB">
        <w:rPr>
          <w:rFonts w:hint="eastAsia"/>
          <w:sz w:val="24"/>
          <w:szCs w:val="24"/>
          <w:lang w:eastAsia="zh-CN"/>
        </w:rPr>
        <w:t>大多数情况下</w:t>
      </w:r>
      <w:r w:rsidR="006C6413">
        <w:rPr>
          <w:rFonts w:hint="eastAsia"/>
          <w:sz w:val="24"/>
          <w:szCs w:val="24"/>
          <w:lang w:eastAsia="zh-CN"/>
        </w:rPr>
        <w:t>无需建立更正式的伙伴关系</w:t>
      </w:r>
      <w:r w:rsidR="0066433C" w:rsidRPr="002B3FAB">
        <w:rPr>
          <w:rFonts w:hint="eastAsia"/>
          <w:sz w:val="24"/>
          <w:szCs w:val="24"/>
          <w:lang w:eastAsia="zh-CN"/>
        </w:rPr>
        <w:t>安排就能开展：</w:t>
      </w:r>
      <w:r w:rsidR="0066433C" w:rsidRPr="002B3FAB">
        <w:rPr>
          <w:rFonts w:hint="eastAsia"/>
          <w:sz w:val="24"/>
          <w:szCs w:val="24"/>
          <w:lang w:eastAsia="zh-CN"/>
        </w:rPr>
        <w:t xml:space="preserve"> </w:t>
      </w:r>
    </w:p>
    <w:p w:rsidR="002F77AF" w:rsidRPr="002B3FAB" w:rsidRDefault="003D22F4" w:rsidP="006B137B">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jc w:val="both"/>
        <w:rPr>
          <w:rFonts w:cs="Calibri"/>
          <w:sz w:val="24"/>
          <w:szCs w:val="24"/>
          <w:lang w:eastAsia="zh-CN"/>
        </w:rPr>
      </w:pPr>
      <w:r w:rsidRPr="002B3FAB">
        <w:rPr>
          <w:rFonts w:cs="Calibri" w:hint="eastAsia"/>
          <w:i/>
          <w:sz w:val="24"/>
          <w:szCs w:val="24"/>
          <w:lang w:eastAsia="zh-CN"/>
        </w:rPr>
        <w:t>联络与</w:t>
      </w:r>
      <w:r w:rsidR="00BE6EBA" w:rsidRPr="002B3FAB">
        <w:rPr>
          <w:rFonts w:cs="Calibri" w:hint="eastAsia"/>
          <w:i/>
          <w:sz w:val="24"/>
          <w:szCs w:val="24"/>
          <w:lang w:eastAsia="zh-CN"/>
        </w:rPr>
        <w:t>交流</w:t>
      </w:r>
      <w:r w:rsidR="00BE6EBA" w:rsidRPr="002B3FAB">
        <w:rPr>
          <w:rFonts w:cs="Calibri" w:hint="eastAsia"/>
          <w:sz w:val="24"/>
          <w:szCs w:val="24"/>
          <w:lang w:eastAsia="zh-CN"/>
        </w:rPr>
        <w:t>：鉴于生物多样性和生态系统服务所涉及的组织类型广泛，平台有效沟通</w:t>
      </w:r>
      <w:r w:rsidR="003200C6" w:rsidRPr="002B3FAB">
        <w:rPr>
          <w:rFonts w:cs="Calibri" w:hint="eastAsia"/>
          <w:sz w:val="24"/>
          <w:szCs w:val="24"/>
          <w:lang w:eastAsia="zh-CN"/>
        </w:rPr>
        <w:t>其正在开展的工作</w:t>
      </w:r>
      <w:r w:rsidRPr="002B3FAB">
        <w:rPr>
          <w:rFonts w:cs="Calibri" w:hint="eastAsia"/>
          <w:sz w:val="24"/>
          <w:szCs w:val="24"/>
          <w:lang w:eastAsia="zh-CN"/>
        </w:rPr>
        <w:t>（通过包括国家协调中心在内的一系列机制）、指出</w:t>
      </w:r>
      <w:r w:rsidR="003200C6" w:rsidRPr="002B3FAB">
        <w:rPr>
          <w:rFonts w:cs="Calibri" w:hint="eastAsia"/>
          <w:sz w:val="24"/>
          <w:szCs w:val="24"/>
          <w:lang w:eastAsia="zh-CN"/>
        </w:rPr>
        <w:t>潜在</w:t>
      </w:r>
      <w:r w:rsidR="006C6413">
        <w:rPr>
          <w:rFonts w:cs="Calibri" w:hint="eastAsia"/>
          <w:sz w:val="24"/>
          <w:szCs w:val="24"/>
          <w:lang w:eastAsia="zh-CN"/>
        </w:rPr>
        <w:t>参与</w:t>
      </w:r>
      <w:r w:rsidR="003200C6" w:rsidRPr="002B3FAB">
        <w:rPr>
          <w:rFonts w:cs="Calibri" w:hint="eastAsia"/>
          <w:sz w:val="24"/>
          <w:szCs w:val="24"/>
          <w:lang w:eastAsia="zh-CN"/>
        </w:rPr>
        <w:t>机会并与已知在相关领域有特别兴趣的相关组织联络至关重要；</w:t>
      </w:r>
    </w:p>
    <w:p w:rsidR="002F77AF" w:rsidRPr="002B3FAB" w:rsidRDefault="00FA5E44" w:rsidP="006B137B">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jc w:val="both"/>
        <w:rPr>
          <w:rFonts w:cs="Calibri"/>
          <w:sz w:val="24"/>
          <w:szCs w:val="24"/>
          <w:lang w:eastAsia="zh-CN"/>
        </w:rPr>
      </w:pPr>
      <w:r w:rsidRPr="002B3FAB">
        <w:rPr>
          <w:rFonts w:cs="Calibri" w:hint="eastAsia"/>
          <w:i/>
          <w:sz w:val="24"/>
          <w:szCs w:val="24"/>
          <w:lang w:eastAsia="zh-CN"/>
        </w:rPr>
        <w:t>将其他组织的产品或工作作为对平台的贡献予以认可：</w:t>
      </w:r>
      <w:r w:rsidR="00590C57" w:rsidRPr="002B3FAB">
        <w:rPr>
          <w:rFonts w:cs="Calibri" w:hint="eastAsia"/>
          <w:sz w:val="24"/>
          <w:szCs w:val="24"/>
          <w:lang w:eastAsia="zh-CN"/>
        </w:rPr>
        <w:t>一些组织已经在开展与平台直接相关的活动，可作为</w:t>
      </w:r>
      <w:r w:rsidR="004D7688" w:rsidRPr="002B3FAB">
        <w:rPr>
          <w:rFonts w:cs="Calibri" w:hint="eastAsia"/>
          <w:sz w:val="24"/>
          <w:szCs w:val="24"/>
          <w:lang w:eastAsia="zh-CN"/>
        </w:rPr>
        <w:t>为</w:t>
      </w:r>
      <w:r w:rsidR="00590C57" w:rsidRPr="002B3FAB">
        <w:rPr>
          <w:rFonts w:cs="Calibri" w:hint="eastAsia"/>
          <w:sz w:val="24"/>
          <w:szCs w:val="24"/>
          <w:lang w:eastAsia="zh-CN"/>
        </w:rPr>
        <w:t>平台</w:t>
      </w:r>
      <w:r w:rsidRPr="002B3FAB">
        <w:rPr>
          <w:rFonts w:cs="Calibri" w:hint="eastAsia"/>
          <w:sz w:val="24"/>
          <w:szCs w:val="24"/>
          <w:lang w:eastAsia="zh-CN"/>
        </w:rPr>
        <w:t>贡献</w:t>
      </w:r>
      <w:r w:rsidR="004D7688" w:rsidRPr="002B3FAB">
        <w:rPr>
          <w:rFonts w:cs="Calibri" w:hint="eastAsia"/>
          <w:sz w:val="24"/>
          <w:szCs w:val="24"/>
          <w:lang w:eastAsia="zh-CN"/>
        </w:rPr>
        <w:t>的现有成果</w:t>
      </w:r>
      <w:r w:rsidRPr="002B3FAB">
        <w:rPr>
          <w:rFonts w:cs="Calibri" w:hint="eastAsia"/>
          <w:sz w:val="24"/>
          <w:szCs w:val="24"/>
          <w:lang w:eastAsia="zh-CN"/>
        </w:rPr>
        <w:t>予以接受或采纳。不妨考虑识别并适当认可这些活动及产品的方式。这</w:t>
      </w:r>
      <w:r w:rsidR="007E2C1C">
        <w:rPr>
          <w:rFonts w:cs="Calibri" w:hint="eastAsia"/>
          <w:sz w:val="24"/>
          <w:szCs w:val="24"/>
          <w:lang w:eastAsia="zh-CN"/>
        </w:rPr>
        <w:t>项工作需</w:t>
      </w:r>
      <w:r w:rsidRPr="002B3FAB">
        <w:rPr>
          <w:rFonts w:cs="Calibri" w:hint="eastAsia"/>
          <w:sz w:val="24"/>
          <w:szCs w:val="24"/>
          <w:lang w:eastAsia="zh-CN"/>
        </w:rPr>
        <w:t>在公开透明的过程中进行，并在议事规则中作出相关规定；</w:t>
      </w:r>
    </w:p>
    <w:p w:rsidR="002F77AF" w:rsidRPr="002B3FAB" w:rsidRDefault="004D7688" w:rsidP="006B137B">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jc w:val="both"/>
        <w:rPr>
          <w:rFonts w:cs="Calibri"/>
          <w:sz w:val="24"/>
          <w:szCs w:val="24"/>
        </w:rPr>
      </w:pPr>
      <w:r w:rsidRPr="002B3FAB">
        <w:rPr>
          <w:rFonts w:cs="Calibri" w:hint="eastAsia"/>
          <w:i/>
          <w:sz w:val="24"/>
          <w:szCs w:val="24"/>
          <w:lang w:eastAsia="zh-CN"/>
        </w:rPr>
        <w:t>推动合作与协调：</w:t>
      </w:r>
      <w:r w:rsidRPr="002B3FAB">
        <w:rPr>
          <w:rFonts w:cs="Calibri" w:hint="eastAsia"/>
          <w:sz w:val="24"/>
          <w:szCs w:val="24"/>
          <w:lang w:eastAsia="zh-CN"/>
        </w:rPr>
        <w:t>平台可为增加就类似问题开展工作的不同组织之间的合作与协作提供必要动力，使这些组织可以携手更有效地为满足平台需要提供某项产品或服务；</w:t>
      </w:r>
    </w:p>
    <w:p w:rsidR="002F77AF" w:rsidRPr="002B3FAB" w:rsidRDefault="00D015AC" w:rsidP="006B137B">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jc w:val="both"/>
        <w:rPr>
          <w:rFonts w:cs="Calibri"/>
          <w:sz w:val="24"/>
          <w:szCs w:val="24"/>
        </w:rPr>
      </w:pPr>
      <w:r>
        <w:rPr>
          <w:rFonts w:cs="Calibri" w:hint="eastAsia"/>
          <w:i/>
          <w:sz w:val="24"/>
          <w:szCs w:val="24"/>
          <w:lang w:eastAsia="zh-CN"/>
        </w:rPr>
        <w:t>通过承认并支持其他各方</w:t>
      </w:r>
      <w:r w:rsidR="00B730B2" w:rsidRPr="002B3FAB">
        <w:rPr>
          <w:rFonts w:cs="Calibri" w:hint="eastAsia"/>
          <w:i/>
          <w:sz w:val="24"/>
          <w:szCs w:val="24"/>
          <w:lang w:eastAsia="zh-CN"/>
        </w:rPr>
        <w:t>相关工作</w:t>
      </w:r>
      <w:r>
        <w:rPr>
          <w:rFonts w:cs="Calibri" w:hint="eastAsia"/>
          <w:i/>
          <w:sz w:val="24"/>
          <w:szCs w:val="24"/>
          <w:lang w:eastAsia="zh-CN"/>
        </w:rPr>
        <w:t>的决定</w:t>
      </w:r>
      <w:r w:rsidR="00B730B2" w:rsidRPr="002B3FAB">
        <w:rPr>
          <w:rFonts w:cs="Calibri" w:hint="eastAsia"/>
          <w:i/>
          <w:sz w:val="24"/>
          <w:szCs w:val="24"/>
          <w:lang w:eastAsia="zh-CN"/>
        </w:rPr>
        <w:t>：</w:t>
      </w:r>
      <w:r w:rsidR="00B730B2" w:rsidRPr="002B3FAB">
        <w:rPr>
          <w:rFonts w:cs="Calibri" w:hint="eastAsia"/>
          <w:sz w:val="24"/>
          <w:szCs w:val="24"/>
          <w:lang w:eastAsia="zh-CN"/>
        </w:rPr>
        <w:t>作为一个</w:t>
      </w:r>
      <w:r w:rsidR="00676461" w:rsidRPr="002B3FAB">
        <w:rPr>
          <w:rFonts w:cs="Calibri" w:hint="eastAsia"/>
          <w:sz w:val="24"/>
          <w:szCs w:val="24"/>
          <w:lang w:eastAsia="zh-CN"/>
        </w:rPr>
        <w:t>政府间机构，平台可能可以</w:t>
      </w:r>
      <w:r>
        <w:rPr>
          <w:rFonts w:cs="Calibri" w:hint="eastAsia"/>
          <w:sz w:val="24"/>
          <w:szCs w:val="24"/>
          <w:lang w:eastAsia="zh-CN"/>
        </w:rPr>
        <w:t>通过承认并支持现有</w:t>
      </w:r>
      <w:r w:rsidR="00676461" w:rsidRPr="002B3FAB">
        <w:rPr>
          <w:rFonts w:cs="Calibri" w:hint="eastAsia"/>
          <w:sz w:val="24"/>
          <w:szCs w:val="24"/>
          <w:lang w:eastAsia="zh-CN"/>
        </w:rPr>
        <w:t>组织和活动</w:t>
      </w:r>
      <w:r>
        <w:rPr>
          <w:rFonts w:cs="Calibri" w:hint="eastAsia"/>
          <w:sz w:val="24"/>
          <w:szCs w:val="24"/>
          <w:lang w:eastAsia="zh-CN"/>
        </w:rPr>
        <w:t>的决定，从而</w:t>
      </w:r>
      <w:r w:rsidR="00676461" w:rsidRPr="002B3FAB">
        <w:rPr>
          <w:rFonts w:cs="Calibri" w:hint="eastAsia"/>
          <w:sz w:val="24"/>
          <w:szCs w:val="24"/>
          <w:lang w:eastAsia="zh-CN"/>
        </w:rPr>
        <w:t>使这些组织和活动变得更有效，比如通过增加获得专长或资金的渠道。可能需要为此制定标准，以确保透明和平衡；</w:t>
      </w:r>
    </w:p>
    <w:p w:rsidR="002F77AF" w:rsidRPr="002B3FAB" w:rsidRDefault="00987D13" w:rsidP="006B137B">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jc w:val="both"/>
        <w:rPr>
          <w:rFonts w:cs="Calibri"/>
          <w:sz w:val="24"/>
          <w:szCs w:val="24"/>
          <w:lang w:eastAsia="zh-CN"/>
        </w:rPr>
      </w:pPr>
      <w:r w:rsidRPr="002B3FAB">
        <w:rPr>
          <w:rFonts w:cs="Calibri" w:hint="eastAsia"/>
          <w:i/>
          <w:sz w:val="24"/>
          <w:szCs w:val="24"/>
          <w:lang w:eastAsia="zh-CN"/>
        </w:rPr>
        <w:t>为其他各方对优先事项的考量提供依据</w:t>
      </w:r>
      <w:r w:rsidR="00207BC0" w:rsidRPr="002B3FAB">
        <w:rPr>
          <w:rFonts w:cs="Calibri" w:hint="eastAsia"/>
          <w:i/>
          <w:sz w:val="24"/>
          <w:szCs w:val="24"/>
          <w:lang w:eastAsia="zh-CN"/>
        </w:rPr>
        <w:t>并</w:t>
      </w:r>
      <w:r w:rsidR="00E02829" w:rsidRPr="002B3FAB">
        <w:rPr>
          <w:rFonts w:cs="Calibri" w:hint="eastAsia"/>
          <w:i/>
          <w:sz w:val="24"/>
          <w:szCs w:val="24"/>
          <w:lang w:eastAsia="zh-CN"/>
        </w:rPr>
        <w:t>发挥</w:t>
      </w:r>
      <w:r w:rsidR="00207BC0" w:rsidRPr="002B3FAB">
        <w:rPr>
          <w:rFonts w:cs="Calibri" w:hint="eastAsia"/>
          <w:i/>
          <w:sz w:val="24"/>
          <w:szCs w:val="24"/>
          <w:lang w:eastAsia="zh-CN"/>
        </w:rPr>
        <w:t>潜在影响：</w:t>
      </w:r>
      <w:r w:rsidR="00D903C8" w:rsidRPr="002B3FAB">
        <w:rPr>
          <w:rFonts w:cs="Calibri" w:hint="eastAsia"/>
          <w:sz w:val="24"/>
          <w:szCs w:val="24"/>
          <w:lang w:eastAsia="zh-CN"/>
        </w:rPr>
        <w:t>平台所识别的优先事项可能被与平台相关的</w:t>
      </w:r>
      <w:r w:rsidR="00E02829" w:rsidRPr="002B3FAB">
        <w:rPr>
          <w:rFonts w:cs="Calibri" w:hint="eastAsia"/>
          <w:sz w:val="24"/>
          <w:szCs w:val="24"/>
          <w:lang w:eastAsia="zh-CN"/>
        </w:rPr>
        <w:t>许多组织、网络、</w:t>
      </w:r>
      <w:r w:rsidR="00793220" w:rsidRPr="002B3FAB">
        <w:rPr>
          <w:rFonts w:cs="Calibri" w:hint="eastAsia"/>
          <w:sz w:val="24"/>
          <w:szCs w:val="24"/>
          <w:lang w:eastAsia="zh-CN"/>
        </w:rPr>
        <w:t>方案</w:t>
      </w:r>
      <w:r w:rsidR="00E02829" w:rsidRPr="002B3FAB">
        <w:rPr>
          <w:rFonts w:cs="Calibri" w:hint="eastAsia"/>
          <w:sz w:val="24"/>
          <w:szCs w:val="24"/>
          <w:lang w:eastAsia="zh-CN"/>
        </w:rPr>
        <w:t>和</w:t>
      </w:r>
      <w:r w:rsidR="00D903C8" w:rsidRPr="002B3FAB">
        <w:rPr>
          <w:rFonts w:cs="Calibri" w:hint="eastAsia"/>
          <w:sz w:val="24"/>
          <w:szCs w:val="24"/>
          <w:lang w:eastAsia="zh-CN"/>
        </w:rPr>
        <w:t>进程在进行规划和确定优先次序时纳入考虑；</w:t>
      </w:r>
      <w:r w:rsidR="002F77AF" w:rsidRPr="002B3FAB">
        <w:rPr>
          <w:rFonts w:cs="Calibri"/>
          <w:sz w:val="24"/>
          <w:szCs w:val="24"/>
          <w:lang w:eastAsia="zh-CN"/>
        </w:rPr>
        <w:t xml:space="preserve"> </w:t>
      </w:r>
    </w:p>
    <w:p w:rsidR="002F77AF" w:rsidRPr="002B3FAB" w:rsidRDefault="006A6B8D" w:rsidP="006B137B">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jc w:val="both"/>
        <w:rPr>
          <w:rFonts w:cs="Calibri"/>
          <w:sz w:val="24"/>
          <w:szCs w:val="24"/>
          <w:lang w:eastAsia="zh-CN"/>
        </w:rPr>
      </w:pPr>
      <w:r w:rsidRPr="002B3FAB">
        <w:rPr>
          <w:rFonts w:cs="Calibri" w:hint="eastAsia"/>
          <w:i/>
          <w:sz w:val="24"/>
          <w:szCs w:val="24"/>
          <w:lang w:eastAsia="zh-CN"/>
        </w:rPr>
        <w:t>为工作实践的</w:t>
      </w:r>
      <w:r w:rsidR="00987D13" w:rsidRPr="002B3FAB">
        <w:rPr>
          <w:rFonts w:cs="Calibri" w:hint="eastAsia"/>
          <w:i/>
          <w:sz w:val="24"/>
          <w:szCs w:val="24"/>
          <w:lang w:eastAsia="zh-CN"/>
        </w:rPr>
        <w:t>确立提供依据并发挥潜在影响：</w:t>
      </w:r>
      <w:r w:rsidR="00291377" w:rsidRPr="002B3FAB">
        <w:rPr>
          <w:rFonts w:cs="Calibri" w:hint="eastAsia"/>
          <w:sz w:val="24"/>
          <w:szCs w:val="24"/>
          <w:lang w:eastAsia="zh-CN"/>
        </w:rPr>
        <w:t>促进使用标准方法、框架和工具以及获取有关所汲取经验的信息，将为</w:t>
      </w:r>
      <w:r w:rsidR="00987D13" w:rsidRPr="002B3FAB">
        <w:rPr>
          <w:rFonts w:cs="Calibri" w:hint="eastAsia"/>
          <w:sz w:val="24"/>
          <w:szCs w:val="24"/>
          <w:lang w:eastAsia="zh-CN"/>
        </w:rPr>
        <w:t>许多</w:t>
      </w:r>
      <w:r w:rsidR="00291377" w:rsidRPr="002B3FAB">
        <w:rPr>
          <w:rFonts w:cs="Calibri" w:hint="eastAsia"/>
          <w:sz w:val="24"/>
          <w:szCs w:val="24"/>
          <w:lang w:eastAsia="zh-CN"/>
        </w:rPr>
        <w:t>组织的工作实践</w:t>
      </w:r>
      <w:r w:rsidRPr="002B3FAB">
        <w:rPr>
          <w:rFonts w:cs="Calibri" w:hint="eastAsia"/>
          <w:sz w:val="24"/>
          <w:szCs w:val="24"/>
          <w:lang w:eastAsia="zh-CN"/>
        </w:rPr>
        <w:t>提供支持。上述每一项工作都可能推动方法的统一化</w:t>
      </w:r>
      <w:r w:rsidR="00291377" w:rsidRPr="002B3FAB">
        <w:rPr>
          <w:rFonts w:cs="Calibri" w:hint="eastAsia"/>
          <w:sz w:val="24"/>
          <w:szCs w:val="24"/>
          <w:lang w:eastAsia="zh-CN"/>
        </w:rPr>
        <w:t>，</w:t>
      </w:r>
      <w:r w:rsidRPr="002B3FAB">
        <w:rPr>
          <w:rFonts w:cs="Calibri" w:hint="eastAsia"/>
          <w:sz w:val="24"/>
          <w:szCs w:val="24"/>
          <w:lang w:eastAsia="zh-CN"/>
        </w:rPr>
        <w:t>从而使以类似方式开展工作的各个组织能更</w:t>
      </w:r>
      <w:r w:rsidR="004E1100">
        <w:rPr>
          <w:rFonts w:cs="Calibri" w:hint="eastAsia"/>
          <w:sz w:val="24"/>
          <w:szCs w:val="24"/>
          <w:lang w:eastAsia="zh-CN"/>
        </w:rPr>
        <w:t>方便</w:t>
      </w:r>
      <w:r w:rsidRPr="002B3FAB">
        <w:rPr>
          <w:rFonts w:cs="Calibri" w:hint="eastAsia"/>
          <w:sz w:val="24"/>
          <w:szCs w:val="24"/>
          <w:lang w:eastAsia="zh-CN"/>
        </w:rPr>
        <w:t>地分享由此</w:t>
      </w:r>
      <w:r w:rsidR="00E9703A">
        <w:rPr>
          <w:rFonts w:cs="Calibri" w:hint="eastAsia"/>
          <w:sz w:val="24"/>
          <w:szCs w:val="24"/>
          <w:lang w:eastAsia="zh-CN"/>
        </w:rPr>
        <w:t>得出</w:t>
      </w:r>
      <w:r w:rsidRPr="002B3FAB">
        <w:rPr>
          <w:rFonts w:cs="Calibri" w:hint="eastAsia"/>
          <w:sz w:val="24"/>
          <w:szCs w:val="24"/>
          <w:lang w:eastAsia="zh-CN"/>
        </w:rPr>
        <w:t>的数据、信息和经验。</w:t>
      </w:r>
    </w:p>
    <w:p w:rsidR="002F77AF" w:rsidRPr="00B669A9" w:rsidRDefault="00875DD3" w:rsidP="00875DD3">
      <w:pPr>
        <w:pStyle w:val="CH1"/>
      </w:pPr>
      <w:r>
        <w:rPr>
          <w:rFonts w:hint="eastAsia"/>
        </w:rPr>
        <w:t>三、战略伙伴关系的可能类型</w:t>
      </w:r>
    </w:p>
    <w:p w:rsidR="002F77AF" w:rsidRPr="00E9703A" w:rsidRDefault="006F17B7" w:rsidP="006B137B">
      <w:pPr>
        <w:pStyle w:val="Normalnumber"/>
        <w:tabs>
          <w:tab w:val="clear" w:pos="567"/>
          <w:tab w:val="clear" w:pos="1814"/>
          <w:tab w:val="clear" w:pos="2381"/>
          <w:tab w:val="clear" w:pos="2948"/>
          <w:tab w:val="clear" w:pos="3515"/>
          <w:tab w:val="left" w:pos="624"/>
          <w:tab w:val="left" w:pos="1871"/>
          <w:tab w:val="left" w:pos="2495"/>
          <w:tab w:val="left" w:pos="3119"/>
        </w:tabs>
        <w:jc w:val="both"/>
        <w:rPr>
          <w:rFonts w:eastAsia="Calibri" w:cs="Calibri"/>
          <w:sz w:val="24"/>
          <w:szCs w:val="24"/>
        </w:rPr>
      </w:pPr>
      <w:r w:rsidRPr="00E9703A">
        <w:rPr>
          <w:rFonts w:cs="Calibri" w:hint="eastAsia"/>
          <w:sz w:val="24"/>
          <w:szCs w:val="24"/>
          <w:lang w:eastAsia="zh-CN"/>
        </w:rPr>
        <w:t>两类机构已经被认可为平台的组成部分，并在成立平台的决定</w:t>
      </w:r>
      <w:r w:rsidRPr="00E9703A">
        <w:rPr>
          <w:rStyle w:val="FootnoteReference"/>
          <w:rFonts w:cs="Calibri"/>
          <w:sz w:val="24"/>
          <w:szCs w:val="24"/>
        </w:rPr>
        <w:footnoteReference w:id="6"/>
      </w:r>
      <w:r w:rsidRPr="00E9703A">
        <w:rPr>
          <w:rFonts w:cs="Calibri" w:hint="eastAsia"/>
          <w:sz w:val="24"/>
          <w:szCs w:val="24"/>
          <w:lang w:eastAsia="zh-CN"/>
        </w:rPr>
        <w:t>和全体会议的诸项决定中被明确提及。</w:t>
      </w:r>
      <w:r w:rsidR="0067597F" w:rsidRPr="00E9703A">
        <w:rPr>
          <w:rFonts w:cs="Calibri" w:hint="eastAsia"/>
          <w:sz w:val="24"/>
          <w:szCs w:val="24"/>
          <w:lang w:eastAsia="zh-CN"/>
        </w:rPr>
        <w:t>平台可考虑与这两个类别下的机构建立战略伙伴关系，以促进并支持工作方案的实施，同时继续保持平台的独立性。这些机构是：</w:t>
      </w:r>
    </w:p>
    <w:p w:rsidR="002F77AF" w:rsidRPr="00E9703A" w:rsidRDefault="0067597F" w:rsidP="006B137B">
      <w:pPr>
        <w:pStyle w:val="Normalnumber"/>
        <w:numPr>
          <w:ilvl w:val="1"/>
          <w:numId w:val="4"/>
        </w:numPr>
        <w:tabs>
          <w:tab w:val="clear" w:pos="1814"/>
          <w:tab w:val="clear" w:pos="2381"/>
          <w:tab w:val="clear" w:pos="2948"/>
          <w:tab w:val="clear" w:pos="3515"/>
          <w:tab w:val="left" w:pos="624"/>
          <w:tab w:val="left" w:pos="1871"/>
          <w:tab w:val="left" w:pos="2495"/>
          <w:tab w:val="left" w:pos="3119"/>
        </w:tabs>
        <w:jc w:val="both"/>
        <w:rPr>
          <w:rFonts w:cs="Calibri"/>
          <w:sz w:val="24"/>
          <w:szCs w:val="24"/>
          <w:lang w:eastAsia="zh-CN"/>
        </w:rPr>
      </w:pPr>
      <w:r w:rsidRPr="00E9703A">
        <w:rPr>
          <w:rFonts w:cs="Calibri" w:hint="eastAsia"/>
          <w:i/>
          <w:sz w:val="24"/>
          <w:szCs w:val="24"/>
          <w:lang w:eastAsia="zh-CN"/>
        </w:rPr>
        <w:lastRenderedPageBreak/>
        <w:t>联合国系统：</w:t>
      </w:r>
      <w:r w:rsidRPr="00E9703A">
        <w:rPr>
          <w:rFonts w:cs="Calibri" w:hint="eastAsia"/>
          <w:sz w:val="24"/>
          <w:szCs w:val="24"/>
          <w:lang w:eastAsia="zh-CN"/>
        </w:rPr>
        <w:t>平台</w:t>
      </w:r>
      <w:r w:rsidR="00252001" w:rsidRPr="00E9703A">
        <w:rPr>
          <w:rFonts w:cs="Calibri" w:hint="eastAsia"/>
          <w:sz w:val="24"/>
          <w:szCs w:val="24"/>
          <w:lang w:eastAsia="zh-CN"/>
        </w:rPr>
        <w:t>全体会议已请联合国环境规划署（环境署）、联合国粮食及农业组织（粮农组织）、联合国开发计划署（开发署）和联合国教育、科学及文化组织（教科文组织）通过一项合作伙伴关系安排与平台建立机构联系，以支持平台及其秘书处的工作（第</w:t>
      </w:r>
      <w:r w:rsidR="00252001" w:rsidRPr="00E9703A">
        <w:rPr>
          <w:rFonts w:cs="Calibri"/>
          <w:sz w:val="24"/>
          <w:szCs w:val="24"/>
          <w:lang w:eastAsia="zh-CN"/>
        </w:rPr>
        <w:t>IPBES/1/4</w:t>
      </w:r>
      <w:r w:rsidR="00252001" w:rsidRPr="00E9703A">
        <w:rPr>
          <w:rFonts w:cs="Calibri" w:hint="eastAsia"/>
          <w:sz w:val="24"/>
          <w:szCs w:val="24"/>
          <w:lang w:eastAsia="zh-CN"/>
        </w:rPr>
        <w:t>号决定）。环境署、</w:t>
      </w:r>
      <w:r w:rsidR="00FC7B09" w:rsidRPr="00E9703A">
        <w:rPr>
          <w:rFonts w:cs="Calibri" w:hint="eastAsia"/>
          <w:sz w:val="24"/>
          <w:szCs w:val="24"/>
          <w:lang w:eastAsia="zh-CN"/>
        </w:rPr>
        <w:t>粮农组织、开发署和教科文组织拥有</w:t>
      </w:r>
      <w:r w:rsidR="00380A8A">
        <w:rPr>
          <w:rFonts w:cs="Calibri" w:hint="eastAsia"/>
          <w:sz w:val="24"/>
          <w:szCs w:val="24"/>
          <w:lang w:eastAsia="zh-CN"/>
        </w:rPr>
        <w:t>依托其在特定领域的专长和能力支持平台工作方案</w:t>
      </w:r>
      <w:r w:rsidR="00FC7B09" w:rsidRPr="00E9703A">
        <w:rPr>
          <w:rFonts w:cs="Calibri" w:hint="eastAsia"/>
          <w:sz w:val="24"/>
          <w:szCs w:val="24"/>
          <w:lang w:eastAsia="zh-CN"/>
        </w:rPr>
        <w:t>实施</w:t>
      </w:r>
      <w:r w:rsidR="00380A8A">
        <w:rPr>
          <w:rFonts w:cs="Calibri" w:hint="eastAsia"/>
          <w:sz w:val="24"/>
          <w:szCs w:val="24"/>
          <w:lang w:eastAsia="zh-CN"/>
        </w:rPr>
        <w:t>的良好条件</w:t>
      </w:r>
      <w:r w:rsidR="003B17C7">
        <w:rPr>
          <w:rFonts w:cs="Calibri" w:hint="eastAsia"/>
          <w:sz w:val="24"/>
          <w:szCs w:val="24"/>
          <w:lang w:eastAsia="zh-CN"/>
        </w:rPr>
        <w:t>。联合国系统的其他组成部分</w:t>
      </w:r>
      <w:r w:rsidR="00FC7B09" w:rsidRPr="00E9703A">
        <w:rPr>
          <w:rFonts w:cs="Calibri" w:hint="eastAsia"/>
          <w:sz w:val="24"/>
          <w:szCs w:val="24"/>
          <w:lang w:eastAsia="zh-CN"/>
        </w:rPr>
        <w:t>也可能与工作方案的特定要素相关；</w:t>
      </w:r>
    </w:p>
    <w:p w:rsidR="002F77AF" w:rsidRPr="00E9703A" w:rsidRDefault="00E00723" w:rsidP="006B137B">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jc w:val="both"/>
        <w:rPr>
          <w:rFonts w:cs="Calibri"/>
          <w:sz w:val="24"/>
          <w:szCs w:val="24"/>
          <w:lang w:eastAsia="zh-CN"/>
        </w:rPr>
      </w:pPr>
      <w:r w:rsidRPr="00E9703A">
        <w:rPr>
          <w:rFonts w:cs="Calibri" w:hint="eastAsia"/>
          <w:i/>
          <w:sz w:val="24"/>
          <w:szCs w:val="24"/>
          <w:lang w:eastAsia="zh-CN"/>
        </w:rPr>
        <w:t>多边环境协定：</w:t>
      </w:r>
      <w:r w:rsidR="005421AE" w:rsidRPr="00E9703A">
        <w:rPr>
          <w:rFonts w:cs="Calibri" w:hint="eastAsia"/>
          <w:sz w:val="24"/>
          <w:szCs w:val="24"/>
          <w:lang w:eastAsia="zh-CN"/>
        </w:rPr>
        <w:t>虽然依赖</w:t>
      </w:r>
      <w:r w:rsidR="00C947C0" w:rsidRPr="00E9703A">
        <w:rPr>
          <w:rFonts w:cs="Calibri" w:hint="eastAsia"/>
          <w:sz w:val="24"/>
          <w:szCs w:val="24"/>
          <w:lang w:eastAsia="zh-CN"/>
        </w:rPr>
        <w:t>向平台发出请求的过程和通过</w:t>
      </w:r>
      <w:r w:rsidR="005421AE" w:rsidRPr="00E9703A">
        <w:rPr>
          <w:rFonts w:cs="Calibri" w:hint="eastAsia"/>
          <w:sz w:val="24"/>
          <w:szCs w:val="24"/>
          <w:lang w:eastAsia="zh-CN"/>
        </w:rPr>
        <w:t>与</w:t>
      </w:r>
      <w:r w:rsidR="00C947C0" w:rsidRPr="00E9703A">
        <w:rPr>
          <w:rFonts w:cs="Calibri" w:hint="eastAsia"/>
          <w:sz w:val="24"/>
          <w:szCs w:val="24"/>
          <w:lang w:eastAsia="zh-CN"/>
        </w:rPr>
        <w:t>—</w:t>
      </w:r>
      <w:r w:rsidR="005421AE" w:rsidRPr="00E9703A">
        <w:rPr>
          <w:rFonts w:cs="Calibri" w:hint="eastAsia"/>
          <w:sz w:val="24"/>
          <w:szCs w:val="24"/>
          <w:lang w:eastAsia="zh-CN"/>
        </w:rPr>
        <w:t>比如</w:t>
      </w:r>
      <w:r w:rsidR="00C947C0" w:rsidRPr="00E9703A">
        <w:rPr>
          <w:rFonts w:cs="Calibri" w:hint="eastAsia"/>
          <w:sz w:val="24"/>
          <w:szCs w:val="24"/>
          <w:lang w:eastAsia="zh-CN"/>
        </w:rPr>
        <w:t>—作为观察员列席多学科专家小组的多边环境协定科学顾问机构的主席</w:t>
      </w:r>
      <w:r w:rsidR="005421AE" w:rsidRPr="00E9703A">
        <w:rPr>
          <w:rFonts w:cs="Calibri" w:hint="eastAsia"/>
          <w:sz w:val="24"/>
          <w:szCs w:val="24"/>
          <w:lang w:eastAsia="zh-CN"/>
        </w:rPr>
        <w:t>们进行密切联络，</w:t>
      </w:r>
      <w:r w:rsidR="00C947C0" w:rsidRPr="00E9703A">
        <w:rPr>
          <w:rFonts w:cs="Calibri" w:hint="eastAsia"/>
          <w:sz w:val="24"/>
          <w:szCs w:val="24"/>
          <w:lang w:eastAsia="zh-CN"/>
        </w:rPr>
        <w:t>可能</w:t>
      </w:r>
      <w:r w:rsidR="005421AE" w:rsidRPr="00E9703A">
        <w:rPr>
          <w:rFonts w:cs="Calibri" w:hint="eastAsia"/>
          <w:sz w:val="24"/>
          <w:szCs w:val="24"/>
          <w:lang w:eastAsia="zh-CN"/>
        </w:rPr>
        <w:t>就</w:t>
      </w:r>
      <w:r w:rsidR="003F7979" w:rsidRPr="00E9703A">
        <w:rPr>
          <w:rFonts w:cs="Calibri" w:hint="eastAsia"/>
          <w:sz w:val="24"/>
          <w:szCs w:val="24"/>
          <w:lang w:eastAsia="zh-CN"/>
        </w:rPr>
        <w:t>足以维持平台和与多边环境协定相关的生物多样性及生态系统服务之间的关系</w:t>
      </w:r>
      <w:r w:rsidR="005421AE" w:rsidRPr="00E9703A">
        <w:rPr>
          <w:rFonts w:cs="Calibri" w:hint="eastAsia"/>
          <w:sz w:val="24"/>
          <w:szCs w:val="24"/>
          <w:lang w:eastAsia="zh-CN"/>
        </w:rPr>
        <w:t>，但建立战略伙伴关系可能是</w:t>
      </w:r>
      <w:r w:rsidR="00A973A2" w:rsidRPr="00E9703A">
        <w:rPr>
          <w:rFonts w:cs="Calibri" w:hint="eastAsia"/>
          <w:sz w:val="24"/>
          <w:szCs w:val="24"/>
          <w:lang w:eastAsia="zh-CN"/>
        </w:rPr>
        <w:t>适当之举，有助于澄清并通过相关规定确立对上述关系的预期，也有助于将上述科学顾问机构主席（可能还有秘书处）的参与正式化。</w:t>
      </w:r>
    </w:p>
    <w:p w:rsidR="002F77AF" w:rsidRPr="00E9703A" w:rsidRDefault="00D47411" w:rsidP="006B137B">
      <w:pPr>
        <w:pStyle w:val="Normalnumber"/>
        <w:tabs>
          <w:tab w:val="clear" w:pos="567"/>
          <w:tab w:val="clear" w:pos="1814"/>
          <w:tab w:val="clear" w:pos="2381"/>
          <w:tab w:val="clear" w:pos="2948"/>
          <w:tab w:val="clear" w:pos="3515"/>
          <w:tab w:val="left" w:pos="624"/>
          <w:tab w:val="left" w:pos="1871"/>
          <w:tab w:val="left" w:pos="2495"/>
          <w:tab w:val="left" w:pos="3119"/>
        </w:tabs>
        <w:jc w:val="both"/>
        <w:rPr>
          <w:rFonts w:cs="Calibri"/>
          <w:sz w:val="24"/>
          <w:szCs w:val="24"/>
        </w:rPr>
      </w:pPr>
      <w:r w:rsidRPr="00E9703A">
        <w:rPr>
          <w:rFonts w:cs="Calibri" w:hint="eastAsia"/>
          <w:sz w:val="24"/>
          <w:szCs w:val="24"/>
          <w:lang w:eastAsia="zh-CN"/>
        </w:rPr>
        <w:t>平台还可考虑与一系列其他类型的机构</w:t>
      </w:r>
      <w:r w:rsidR="00D015AC">
        <w:rPr>
          <w:rFonts w:cs="Calibri" w:hint="eastAsia"/>
          <w:sz w:val="24"/>
          <w:szCs w:val="24"/>
          <w:lang w:eastAsia="zh-CN"/>
        </w:rPr>
        <w:t>与进程</w:t>
      </w:r>
      <w:r w:rsidRPr="00E9703A">
        <w:rPr>
          <w:rFonts w:cs="Calibri" w:hint="eastAsia"/>
          <w:sz w:val="24"/>
          <w:szCs w:val="24"/>
          <w:lang w:eastAsia="zh-CN"/>
        </w:rPr>
        <w:t>建立战略伙伴关系，以促进和支持工作方案的实施。这些机构包括：</w:t>
      </w:r>
    </w:p>
    <w:p w:rsidR="002F77AF" w:rsidRPr="00E9703A" w:rsidRDefault="00FE44D6" w:rsidP="006B137B">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jc w:val="both"/>
        <w:rPr>
          <w:rFonts w:cs="Calibri"/>
          <w:sz w:val="24"/>
          <w:szCs w:val="24"/>
          <w:lang w:eastAsia="zh-CN"/>
        </w:rPr>
      </w:pPr>
      <w:r>
        <w:rPr>
          <w:rFonts w:cs="Calibri" w:hint="eastAsia"/>
          <w:i/>
          <w:sz w:val="24"/>
          <w:szCs w:val="24"/>
          <w:lang w:eastAsia="zh-CN"/>
        </w:rPr>
        <w:t>与平台职能相关的其他进</w:t>
      </w:r>
      <w:r w:rsidR="00D40989" w:rsidRPr="00E9703A">
        <w:rPr>
          <w:rFonts w:cs="Calibri" w:hint="eastAsia"/>
          <w:i/>
          <w:sz w:val="24"/>
          <w:szCs w:val="24"/>
          <w:lang w:eastAsia="zh-CN"/>
        </w:rPr>
        <w:t>程：</w:t>
      </w:r>
      <w:r w:rsidR="000708F1" w:rsidRPr="00E9703A">
        <w:rPr>
          <w:rFonts w:cs="Calibri" w:hint="eastAsia"/>
          <w:sz w:val="24"/>
          <w:szCs w:val="24"/>
          <w:lang w:eastAsia="zh-CN"/>
        </w:rPr>
        <w:t>在平台和与平台工作方案</w:t>
      </w:r>
      <w:r>
        <w:rPr>
          <w:rFonts w:cs="Calibri" w:hint="eastAsia"/>
          <w:sz w:val="24"/>
          <w:szCs w:val="24"/>
          <w:lang w:eastAsia="zh-CN"/>
        </w:rPr>
        <w:t>相关的其他全球性、区域性和专题进程</w:t>
      </w:r>
      <w:r w:rsidR="000708F1" w:rsidRPr="00E9703A">
        <w:rPr>
          <w:rFonts w:cs="Calibri" w:hint="eastAsia"/>
          <w:sz w:val="24"/>
          <w:szCs w:val="24"/>
          <w:lang w:eastAsia="zh-CN"/>
        </w:rPr>
        <w:t>（比如其他评估）之间寻求合作机会以确保协调和建立协同增效可能是有益之举。可能还有必要商定界限，以避免重复劳动并确保不留下不必要的空白。举例而言，</w:t>
      </w:r>
      <w:r w:rsidR="00E21907" w:rsidRPr="00E9703A">
        <w:rPr>
          <w:rFonts w:cs="Calibri" w:hint="eastAsia"/>
          <w:sz w:val="24"/>
          <w:szCs w:val="24"/>
          <w:lang w:eastAsia="zh-CN"/>
        </w:rPr>
        <w:t>如果一项评估</w:t>
      </w:r>
      <w:r w:rsidR="008F473A" w:rsidRPr="00E9703A">
        <w:rPr>
          <w:rFonts w:cs="Calibri" w:hint="eastAsia"/>
          <w:sz w:val="24"/>
          <w:szCs w:val="24"/>
          <w:lang w:eastAsia="zh-CN"/>
        </w:rPr>
        <w:t>将为另一项评估作出贡献</w:t>
      </w:r>
      <w:r w:rsidR="00CD0699" w:rsidRPr="00E9703A">
        <w:rPr>
          <w:rFonts w:cs="Calibri" w:hint="eastAsia"/>
          <w:sz w:val="24"/>
          <w:szCs w:val="24"/>
          <w:lang w:eastAsia="zh-CN"/>
        </w:rPr>
        <w:t>，则负责牵头评估工作的机构之间可能需要就时间和流程达成共识，以确保遵循适当的程序和</w:t>
      </w:r>
      <w:r w:rsidR="00C14DB3" w:rsidRPr="00E9703A">
        <w:rPr>
          <w:rFonts w:cs="Calibri" w:hint="eastAsia"/>
          <w:sz w:val="24"/>
          <w:szCs w:val="24"/>
          <w:lang w:eastAsia="zh-CN"/>
        </w:rPr>
        <w:t>落实运作原则，还可能需要就概念框架和方法达成共识；</w:t>
      </w:r>
    </w:p>
    <w:p w:rsidR="002F77AF" w:rsidRPr="00E9703A" w:rsidRDefault="009E6C41" w:rsidP="006B137B">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jc w:val="both"/>
        <w:rPr>
          <w:rFonts w:cs="Calibri"/>
          <w:sz w:val="24"/>
          <w:szCs w:val="24"/>
          <w:lang w:eastAsia="zh-CN"/>
        </w:rPr>
      </w:pPr>
      <w:r w:rsidRPr="00E9703A">
        <w:rPr>
          <w:rFonts w:cs="Calibri" w:hint="eastAsia"/>
          <w:i/>
          <w:sz w:val="24"/>
          <w:szCs w:val="24"/>
          <w:lang w:eastAsia="zh-CN"/>
        </w:rPr>
        <w:t>利益攸关方接触机构和网络：</w:t>
      </w:r>
      <w:r w:rsidR="00FE44D6">
        <w:rPr>
          <w:rFonts w:cs="Calibri" w:hint="eastAsia"/>
          <w:sz w:val="24"/>
          <w:szCs w:val="24"/>
          <w:lang w:eastAsia="zh-CN"/>
        </w:rPr>
        <w:t>若干机构和网络能够</w:t>
      </w:r>
      <w:r w:rsidR="009C72DA" w:rsidRPr="00E9703A">
        <w:rPr>
          <w:rFonts w:cs="Calibri" w:hint="eastAsia"/>
          <w:sz w:val="24"/>
          <w:szCs w:val="24"/>
          <w:lang w:eastAsia="zh-CN"/>
        </w:rPr>
        <w:t>支持平台以有利于实施工作方案和有助于实现</w:t>
      </w:r>
      <w:r w:rsidR="002F6BDF" w:rsidRPr="00E9703A">
        <w:rPr>
          <w:rFonts w:cs="Calibri" w:hint="eastAsia"/>
          <w:sz w:val="24"/>
          <w:szCs w:val="24"/>
          <w:lang w:eastAsia="zh-CN"/>
        </w:rPr>
        <w:t>利益攸关方参与</w:t>
      </w:r>
      <w:r w:rsidR="00FE44D6">
        <w:rPr>
          <w:rFonts w:cs="Calibri" w:hint="eastAsia"/>
          <w:sz w:val="24"/>
          <w:szCs w:val="24"/>
          <w:lang w:eastAsia="zh-CN"/>
        </w:rPr>
        <w:t>战略</w:t>
      </w:r>
      <w:r w:rsidR="009C72DA" w:rsidRPr="00E9703A">
        <w:rPr>
          <w:rFonts w:cs="Calibri" w:hint="eastAsia"/>
          <w:sz w:val="24"/>
          <w:szCs w:val="24"/>
          <w:lang w:eastAsia="zh-CN"/>
        </w:rPr>
        <w:t>目标的方式与某些利益攸关方集团取得接触</w:t>
      </w:r>
      <w:r w:rsidR="00692C56" w:rsidRPr="00E9703A">
        <w:rPr>
          <w:rFonts w:cs="Calibri" w:hint="eastAsia"/>
          <w:sz w:val="24"/>
          <w:szCs w:val="24"/>
          <w:lang w:eastAsia="zh-CN"/>
        </w:rPr>
        <w:t>。与一个或多个此类机构</w:t>
      </w:r>
      <w:r w:rsidR="00FE44D6">
        <w:rPr>
          <w:rFonts w:cs="Calibri" w:hint="eastAsia"/>
          <w:sz w:val="24"/>
          <w:szCs w:val="24"/>
          <w:lang w:eastAsia="zh-CN"/>
        </w:rPr>
        <w:t>或网络之间的战略伙伴关系可能通过清晰界定其在推动和促成利益攸关方参与</w:t>
      </w:r>
      <w:r w:rsidR="00692C56" w:rsidRPr="00E9703A">
        <w:rPr>
          <w:rFonts w:cs="Calibri" w:hint="eastAsia"/>
          <w:sz w:val="24"/>
          <w:szCs w:val="24"/>
          <w:lang w:eastAsia="zh-CN"/>
        </w:rPr>
        <w:t>方面的</w:t>
      </w:r>
      <w:r w:rsidR="00A34402" w:rsidRPr="00E9703A">
        <w:rPr>
          <w:rFonts w:cs="Calibri" w:hint="eastAsia"/>
          <w:sz w:val="24"/>
          <w:szCs w:val="24"/>
          <w:lang w:eastAsia="zh-CN"/>
        </w:rPr>
        <w:t>角色</w:t>
      </w:r>
      <w:r w:rsidR="00692C56" w:rsidRPr="00E9703A">
        <w:rPr>
          <w:rFonts w:cs="Calibri" w:hint="eastAsia"/>
          <w:sz w:val="24"/>
          <w:szCs w:val="24"/>
          <w:lang w:eastAsia="zh-CN"/>
        </w:rPr>
        <w:t>与责任，对实施</w:t>
      </w:r>
      <w:r w:rsidR="002F6BDF" w:rsidRPr="00E9703A">
        <w:rPr>
          <w:rFonts w:cs="Calibri" w:hint="eastAsia"/>
          <w:sz w:val="24"/>
          <w:szCs w:val="24"/>
          <w:lang w:eastAsia="zh-CN"/>
        </w:rPr>
        <w:t>利益攸关方参与</w:t>
      </w:r>
      <w:r w:rsidR="00692C56" w:rsidRPr="00E9703A">
        <w:rPr>
          <w:rFonts w:cs="Calibri" w:hint="eastAsia"/>
          <w:sz w:val="24"/>
          <w:szCs w:val="24"/>
          <w:lang w:eastAsia="zh-CN"/>
        </w:rPr>
        <w:t>战略起到助益；</w:t>
      </w:r>
    </w:p>
    <w:p w:rsidR="002F77AF" w:rsidRPr="00E9703A" w:rsidRDefault="009A6E24" w:rsidP="006B137B">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jc w:val="both"/>
        <w:rPr>
          <w:rFonts w:cs="Calibri"/>
          <w:sz w:val="24"/>
          <w:szCs w:val="24"/>
          <w:lang w:eastAsia="zh-CN"/>
        </w:rPr>
      </w:pPr>
      <w:r w:rsidRPr="00E9703A">
        <w:rPr>
          <w:rFonts w:cs="Calibri" w:hint="eastAsia"/>
          <w:i/>
          <w:sz w:val="24"/>
          <w:szCs w:val="24"/>
          <w:lang w:eastAsia="zh-CN"/>
        </w:rPr>
        <w:t>具有相关专长的机构：</w:t>
      </w:r>
      <w:r w:rsidR="005F726D" w:rsidRPr="00E9703A">
        <w:rPr>
          <w:rFonts w:cs="Calibri" w:hint="eastAsia"/>
          <w:sz w:val="24"/>
          <w:szCs w:val="24"/>
          <w:lang w:eastAsia="zh-CN"/>
        </w:rPr>
        <w:t>可能需要接触具有与工作方案特定组成部分相关</w:t>
      </w:r>
      <w:r w:rsidR="001839DD" w:rsidRPr="00E9703A">
        <w:rPr>
          <w:rFonts w:cs="Calibri" w:hint="eastAsia"/>
          <w:sz w:val="24"/>
          <w:szCs w:val="24"/>
          <w:lang w:eastAsia="zh-CN"/>
        </w:rPr>
        <w:t>专长的组织、方案和网络，特别是学术和科学机构，作为确保关键交付品</w:t>
      </w:r>
      <w:r w:rsidR="00793220" w:rsidRPr="00E9703A">
        <w:rPr>
          <w:rFonts w:cs="Calibri" w:hint="eastAsia"/>
          <w:sz w:val="24"/>
          <w:szCs w:val="24"/>
          <w:lang w:eastAsia="zh-CN"/>
        </w:rPr>
        <w:t>的机构安排的一部分，而此类接触可通过</w:t>
      </w:r>
      <w:r w:rsidR="002E009A">
        <w:rPr>
          <w:rFonts w:cs="Calibri" w:hint="eastAsia"/>
          <w:sz w:val="24"/>
          <w:szCs w:val="24"/>
          <w:lang w:eastAsia="zh-CN"/>
        </w:rPr>
        <w:t>合作关系安排实现。此外，平台也不妨建立可确保其获得相关专长的伙伴</w:t>
      </w:r>
      <w:r w:rsidR="00793220" w:rsidRPr="00E9703A">
        <w:rPr>
          <w:rFonts w:cs="Calibri" w:hint="eastAsia"/>
          <w:sz w:val="24"/>
          <w:szCs w:val="24"/>
          <w:lang w:eastAsia="zh-CN"/>
        </w:rPr>
        <w:t>关系；</w:t>
      </w:r>
      <w:r w:rsidR="00793220" w:rsidRPr="00E9703A">
        <w:rPr>
          <w:rFonts w:cs="Calibri" w:hint="eastAsia"/>
          <w:sz w:val="24"/>
          <w:szCs w:val="24"/>
          <w:lang w:eastAsia="zh-CN"/>
        </w:rPr>
        <w:t xml:space="preserve"> </w:t>
      </w:r>
      <w:r w:rsidR="002F77AF" w:rsidRPr="00E9703A">
        <w:rPr>
          <w:rFonts w:cs="Calibri"/>
          <w:sz w:val="24"/>
          <w:szCs w:val="24"/>
          <w:lang w:eastAsia="zh-CN"/>
        </w:rPr>
        <w:t xml:space="preserve"> </w:t>
      </w:r>
    </w:p>
    <w:p w:rsidR="002F77AF" w:rsidRPr="00CB549C" w:rsidRDefault="00251134" w:rsidP="006B137B">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jc w:val="both"/>
        <w:rPr>
          <w:rFonts w:cs="Calibri"/>
          <w:sz w:val="24"/>
          <w:szCs w:val="24"/>
          <w:lang w:eastAsia="zh-CN"/>
        </w:rPr>
      </w:pPr>
      <w:r w:rsidRPr="00E9703A">
        <w:rPr>
          <w:rFonts w:cs="Calibri" w:hint="eastAsia"/>
          <w:i/>
          <w:sz w:val="24"/>
          <w:szCs w:val="24"/>
          <w:lang w:eastAsia="zh-CN"/>
        </w:rPr>
        <w:t>管理并提供数据、信息和知识</w:t>
      </w:r>
      <w:r w:rsidR="00C32D67" w:rsidRPr="00E9703A">
        <w:rPr>
          <w:rFonts w:cs="Calibri" w:hint="eastAsia"/>
          <w:i/>
          <w:sz w:val="24"/>
          <w:szCs w:val="24"/>
          <w:lang w:eastAsia="zh-CN"/>
        </w:rPr>
        <w:t>获取渠道</w:t>
      </w:r>
      <w:r w:rsidRPr="00E9703A">
        <w:rPr>
          <w:rFonts w:cs="Calibri" w:hint="eastAsia"/>
          <w:i/>
          <w:sz w:val="24"/>
          <w:szCs w:val="24"/>
          <w:lang w:eastAsia="zh-CN"/>
        </w:rPr>
        <w:t>的机构：</w:t>
      </w:r>
      <w:r w:rsidR="00CB549C">
        <w:rPr>
          <w:rFonts w:cs="Calibri" w:hint="eastAsia"/>
          <w:sz w:val="24"/>
          <w:szCs w:val="24"/>
          <w:lang w:eastAsia="zh-CN"/>
        </w:rPr>
        <w:t>平台的一系列活动可能需要用到</w:t>
      </w:r>
      <w:r w:rsidRPr="00E9703A">
        <w:rPr>
          <w:rFonts w:cs="Calibri" w:hint="eastAsia"/>
          <w:sz w:val="24"/>
          <w:szCs w:val="24"/>
          <w:lang w:eastAsia="zh-CN"/>
        </w:rPr>
        <w:t>特定的数据集或从中得出的指标和尺度。此外，改善现有数据、信息和知识的可获取性已经被确定为一项主要的能力建设需要。</w:t>
      </w:r>
      <w:r w:rsidR="00CB549C">
        <w:rPr>
          <w:rFonts w:cs="Calibri" w:hint="eastAsia"/>
          <w:sz w:val="24"/>
          <w:szCs w:val="24"/>
          <w:lang w:eastAsia="zh-CN"/>
        </w:rPr>
        <w:t>这组机构包括</w:t>
      </w:r>
      <w:r w:rsidR="00CB549C" w:rsidRPr="00CB549C">
        <w:rPr>
          <w:rFonts w:cs="Calibri" w:hint="eastAsia"/>
          <w:sz w:val="24"/>
          <w:szCs w:val="24"/>
          <w:lang w:eastAsia="zh-CN"/>
        </w:rPr>
        <w:t>长期观察和监测</w:t>
      </w:r>
      <w:r w:rsidR="00CB549C">
        <w:rPr>
          <w:rFonts w:cs="Calibri" w:hint="eastAsia"/>
          <w:sz w:val="24"/>
          <w:szCs w:val="24"/>
          <w:lang w:eastAsia="zh-CN"/>
        </w:rPr>
        <w:t>项目和</w:t>
      </w:r>
      <w:r w:rsidR="00CB549C" w:rsidRPr="00CB549C">
        <w:rPr>
          <w:rFonts w:cs="Calibri" w:hint="eastAsia"/>
          <w:sz w:val="24"/>
          <w:szCs w:val="24"/>
          <w:lang w:eastAsia="zh-CN"/>
        </w:rPr>
        <w:t>提供科学文献公开式访问的机构</w:t>
      </w:r>
      <w:r w:rsidR="00CB549C">
        <w:rPr>
          <w:rFonts w:cs="Calibri" w:hint="eastAsia"/>
          <w:sz w:val="24"/>
          <w:szCs w:val="24"/>
          <w:lang w:eastAsia="zh-CN"/>
        </w:rPr>
        <w:t>等不同类型</w:t>
      </w:r>
      <w:r w:rsidR="00FA07B1" w:rsidRPr="00CB549C">
        <w:rPr>
          <w:rFonts w:cs="Calibri" w:hint="eastAsia"/>
          <w:sz w:val="24"/>
          <w:szCs w:val="24"/>
          <w:lang w:eastAsia="zh-CN"/>
        </w:rPr>
        <w:t>。战略伙伴关系可能</w:t>
      </w:r>
      <w:r w:rsidR="00856787" w:rsidRPr="00CB549C">
        <w:rPr>
          <w:rFonts w:cs="Calibri" w:hint="eastAsia"/>
          <w:sz w:val="24"/>
          <w:szCs w:val="24"/>
          <w:lang w:eastAsia="zh-CN"/>
        </w:rPr>
        <w:t>具有价值，</w:t>
      </w:r>
      <w:r w:rsidR="00CB549C">
        <w:rPr>
          <w:rFonts w:cs="Calibri" w:hint="eastAsia"/>
          <w:sz w:val="24"/>
          <w:szCs w:val="24"/>
          <w:lang w:eastAsia="zh-CN"/>
        </w:rPr>
        <w:t>有</w:t>
      </w:r>
      <w:r w:rsidR="002B4956">
        <w:rPr>
          <w:rFonts w:cs="Calibri" w:hint="eastAsia"/>
          <w:sz w:val="24"/>
          <w:szCs w:val="24"/>
          <w:lang w:eastAsia="zh-CN"/>
        </w:rPr>
        <w:t>助于确保对相关数据、信息和知识以及对分析技术和建模的长期获取渠道</w:t>
      </w:r>
      <w:r w:rsidR="00CB549C">
        <w:rPr>
          <w:rFonts w:cs="Calibri" w:hint="eastAsia"/>
          <w:sz w:val="24"/>
          <w:szCs w:val="24"/>
          <w:lang w:eastAsia="zh-CN"/>
        </w:rPr>
        <w:t>。</w:t>
      </w:r>
    </w:p>
    <w:p w:rsidR="002F77AF" w:rsidRPr="00E9703A" w:rsidRDefault="005A4D57" w:rsidP="006B137B">
      <w:pPr>
        <w:pStyle w:val="Normalnumber"/>
        <w:tabs>
          <w:tab w:val="clear" w:pos="567"/>
          <w:tab w:val="clear" w:pos="1814"/>
          <w:tab w:val="clear" w:pos="2381"/>
          <w:tab w:val="clear" w:pos="2948"/>
          <w:tab w:val="clear" w:pos="3515"/>
          <w:tab w:val="left" w:pos="624"/>
          <w:tab w:val="left" w:pos="1871"/>
          <w:tab w:val="left" w:pos="2495"/>
          <w:tab w:val="left" w:pos="3119"/>
        </w:tabs>
        <w:jc w:val="both"/>
        <w:rPr>
          <w:rFonts w:cs="Calibri"/>
          <w:sz w:val="24"/>
          <w:szCs w:val="24"/>
          <w:lang w:eastAsia="zh-CN"/>
        </w:rPr>
      </w:pPr>
      <w:r w:rsidRPr="00E9703A">
        <w:rPr>
          <w:rFonts w:cs="Calibri" w:hint="eastAsia"/>
          <w:sz w:val="24"/>
          <w:szCs w:val="24"/>
          <w:lang w:eastAsia="zh-CN"/>
        </w:rPr>
        <w:t>就上述类型而言，战略伙伴关系可能与区域或次区域各级—而非全球一级—的活动相关。与在区域和次区域各级开展工作的机构建立战略伙伴关系，可能</w:t>
      </w:r>
      <w:r w:rsidR="002145E7" w:rsidRPr="00E9703A">
        <w:rPr>
          <w:rFonts w:cs="Calibri" w:hint="eastAsia"/>
          <w:sz w:val="24"/>
          <w:szCs w:val="24"/>
          <w:lang w:eastAsia="zh-CN"/>
        </w:rPr>
        <w:t>对</w:t>
      </w:r>
      <w:r w:rsidR="00A85566">
        <w:rPr>
          <w:rFonts w:cs="Calibri" w:hint="eastAsia"/>
          <w:sz w:val="24"/>
          <w:szCs w:val="24"/>
          <w:lang w:eastAsia="zh-CN"/>
        </w:rPr>
        <w:t>提高所有区域对实施平台工作方案的</w:t>
      </w:r>
      <w:r w:rsidR="002145E7" w:rsidRPr="00E9703A">
        <w:rPr>
          <w:rFonts w:cs="Calibri" w:hint="eastAsia"/>
          <w:sz w:val="24"/>
          <w:szCs w:val="24"/>
          <w:lang w:eastAsia="zh-CN"/>
        </w:rPr>
        <w:t>参与</w:t>
      </w:r>
      <w:r w:rsidR="00A85566">
        <w:rPr>
          <w:rFonts w:cs="Calibri" w:hint="eastAsia"/>
          <w:sz w:val="24"/>
          <w:szCs w:val="24"/>
          <w:lang w:eastAsia="zh-CN"/>
        </w:rPr>
        <w:t>度和落实平台的四项职能具有尤为</w:t>
      </w:r>
      <w:r w:rsidR="002145E7" w:rsidRPr="00E9703A">
        <w:rPr>
          <w:rFonts w:cs="Calibri" w:hint="eastAsia"/>
          <w:sz w:val="24"/>
          <w:szCs w:val="24"/>
          <w:lang w:eastAsia="zh-CN"/>
        </w:rPr>
        <w:t>重要的意义。</w:t>
      </w:r>
      <w:r w:rsidR="00630804" w:rsidRPr="00E9703A">
        <w:rPr>
          <w:rFonts w:cs="Calibri" w:hint="eastAsia"/>
          <w:sz w:val="24"/>
          <w:szCs w:val="24"/>
          <w:lang w:eastAsia="zh-CN"/>
        </w:rPr>
        <w:t>然而，可能需要根据优先次序、可用资源和任何未来区域治理安排来考虑这项工作。</w:t>
      </w:r>
    </w:p>
    <w:p w:rsidR="002F77AF" w:rsidRPr="00B669A9" w:rsidRDefault="00B1134E" w:rsidP="00875DD3">
      <w:pPr>
        <w:pStyle w:val="CH1"/>
      </w:pPr>
      <w:r>
        <w:rPr>
          <w:rFonts w:hint="eastAsia"/>
        </w:rPr>
        <w:lastRenderedPageBreak/>
        <w:t>四、建立战略伙伴关系的主要考虑因素</w:t>
      </w:r>
    </w:p>
    <w:p w:rsidR="002F77AF" w:rsidRPr="00D2219E" w:rsidRDefault="003B3196" w:rsidP="006B137B">
      <w:pPr>
        <w:pStyle w:val="Normalnumber"/>
        <w:tabs>
          <w:tab w:val="clear" w:pos="567"/>
          <w:tab w:val="clear" w:pos="1814"/>
          <w:tab w:val="clear" w:pos="2381"/>
          <w:tab w:val="clear" w:pos="2948"/>
          <w:tab w:val="clear" w:pos="3515"/>
          <w:tab w:val="left" w:pos="624"/>
          <w:tab w:val="left" w:pos="1871"/>
          <w:tab w:val="left" w:pos="2495"/>
          <w:tab w:val="left" w:pos="3119"/>
        </w:tabs>
        <w:jc w:val="both"/>
        <w:rPr>
          <w:rFonts w:cs="Calibri"/>
          <w:sz w:val="24"/>
          <w:szCs w:val="24"/>
          <w:lang w:eastAsia="zh-CN"/>
        </w:rPr>
      </w:pPr>
      <w:r w:rsidRPr="00D2219E">
        <w:rPr>
          <w:rFonts w:cs="Calibri" w:hint="eastAsia"/>
          <w:sz w:val="24"/>
          <w:szCs w:val="24"/>
          <w:lang w:eastAsia="zh-CN"/>
        </w:rPr>
        <w:t>需根据具体</w:t>
      </w:r>
      <w:r w:rsidR="00BA2C22" w:rsidRPr="00D2219E">
        <w:rPr>
          <w:rFonts w:cs="Calibri" w:hint="eastAsia"/>
          <w:sz w:val="24"/>
          <w:szCs w:val="24"/>
          <w:lang w:eastAsia="zh-CN"/>
        </w:rPr>
        <w:t>个案审慎考虑建立战略伙伴关系是否合适且必要。鉴于平台是一个新成立且在不断发展变化的</w:t>
      </w:r>
      <w:r w:rsidR="004F4F0A" w:rsidRPr="00D2219E">
        <w:rPr>
          <w:rFonts w:cs="Calibri" w:hint="eastAsia"/>
          <w:sz w:val="24"/>
          <w:szCs w:val="24"/>
          <w:lang w:eastAsia="zh-CN"/>
        </w:rPr>
        <w:t>实体，许多机构都可能希望与其形成伙伴关系，以试图确保能在平台的未来发展</w:t>
      </w:r>
      <w:r w:rsidR="00BA2C22" w:rsidRPr="00D2219E">
        <w:rPr>
          <w:rFonts w:cs="Calibri" w:hint="eastAsia"/>
          <w:sz w:val="24"/>
          <w:szCs w:val="24"/>
          <w:lang w:eastAsia="zh-CN"/>
        </w:rPr>
        <w:t>中扮演</w:t>
      </w:r>
      <w:r w:rsidR="004F4F0A" w:rsidRPr="00D2219E">
        <w:rPr>
          <w:rFonts w:cs="Calibri" w:hint="eastAsia"/>
          <w:sz w:val="24"/>
          <w:szCs w:val="24"/>
          <w:lang w:eastAsia="zh-CN"/>
        </w:rPr>
        <w:t>自己的</w:t>
      </w:r>
      <w:r w:rsidR="00BA2C22" w:rsidRPr="00D2219E">
        <w:rPr>
          <w:rFonts w:cs="Calibri" w:hint="eastAsia"/>
          <w:sz w:val="24"/>
          <w:szCs w:val="24"/>
          <w:lang w:eastAsia="zh-CN"/>
        </w:rPr>
        <w:t>角色。</w:t>
      </w:r>
      <w:r w:rsidR="004F4F0A" w:rsidRPr="00D2219E">
        <w:rPr>
          <w:rFonts w:cs="Calibri" w:hint="eastAsia"/>
          <w:sz w:val="24"/>
          <w:szCs w:val="24"/>
          <w:lang w:eastAsia="zh-CN"/>
        </w:rPr>
        <w:t>因此平台应审慎发展伙伴关系，并对此类伙伴关系的价值和意义给予深思熟虑。</w:t>
      </w:r>
    </w:p>
    <w:p w:rsidR="002F77AF" w:rsidRPr="00D2219E" w:rsidRDefault="006078C0" w:rsidP="006B137B">
      <w:pPr>
        <w:pStyle w:val="Normalnumber"/>
        <w:tabs>
          <w:tab w:val="clear" w:pos="567"/>
          <w:tab w:val="clear" w:pos="1814"/>
          <w:tab w:val="clear" w:pos="2381"/>
          <w:tab w:val="clear" w:pos="2948"/>
          <w:tab w:val="clear" w:pos="3515"/>
          <w:tab w:val="left" w:pos="624"/>
          <w:tab w:val="left" w:pos="1871"/>
          <w:tab w:val="left" w:pos="2495"/>
          <w:tab w:val="left" w:pos="3119"/>
        </w:tabs>
        <w:jc w:val="both"/>
        <w:rPr>
          <w:rFonts w:cs="Calibri"/>
          <w:sz w:val="24"/>
          <w:szCs w:val="24"/>
          <w:lang w:eastAsia="zh-CN"/>
        </w:rPr>
      </w:pPr>
      <w:r w:rsidRPr="00D2219E">
        <w:rPr>
          <w:rFonts w:cs="Calibri" w:hint="eastAsia"/>
          <w:sz w:val="24"/>
          <w:szCs w:val="24"/>
          <w:lang w:eastAsia="zh-CN"/>
        </w:rPr>
        <w:t>考虑到前面段落所述内容，可用来判断建立战略伙伴关系是否合适且必要的标准</w:t>
      </w:r>
      <w:r w:rsidR="00EF6018" w:rsidRPr="00D2219E">
        <w:rPr>
          <w:rFonts w:cs="Calibri" w:hint="eastAsia"/>
          <w:sz w:val="24"/>
          <w:szCs w:val="24"/>
          <w:lang w:eastAsia="zh-CN"/>
        </w:rPr>
        <w:t>包括：</w:t>
      </w:r>
    </w:p>
    <w:p w:rsidR="002F77AF" w:rsidRPr="00D2219E" w:rsidRDefault="00FF7761" w:rsidP="006B137B">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jc w:val="both"/>
        <w:rPr>
          <w:rFonts w:cs="Calibri"/>
          <w:sz w:val="24"/>
          <w:szCs w:val="24"/>
          <w:lang w:eastAsia="zh-CN"/>
        </w:rPr>
      </w:pPr>
      <w:r w:rsidRPr="00D2219E">
        <w:rPr>
          <w:rFonts w:cs="Calibri" w:hint="eastAsia"/>
          <w:sz w:val="24"/>
          <w:szCs w:val="24"/>
          <w:lang w:eastAsia="zh-CN"/>
        </w:rPr>
        <w:t>使用建立正式伙伴关系的方式而非</w:t>
      </w:r>
      <w:r w:rsidR="00FD1938">
        <w:rPr>
          <w:rFonts w:cs="Calibri" w:hint="eastAsia"/>
          <w:sz w:val="24"/>
          <w:szCs w:val="24"/>
          <w:lang w:eastAsia="zh-CN"/>
        </w:rPr>
        <w:t>第</w:t>
      </w:r>
      <w:r w:rsidR="00FD1938">
        <w:rPr>
          <w:rFonts w:cs="Calibri" w:hint="eastAsia"/>
          <w:sz w:val="24"/>
          <w:szCs w:val="24"/>
          <w:lang w:eastAsia="zh-CN"/>
        </w:rPr>
        <w:t>10</w:t>
      </w:r>
      <w:r w:rsidR="00FD1938">
        <w:rPr>
          <w:rFonts w:cs="Calibri" w:hint="eastAsia"/>
          <w:sz w:val="24"/>
          <w:szCs w:val="24"/>
          <w:lang w:eastAsia="zh-CN"/>
        </w:rPr>
        <w:t>段所列其他可用机制中</w:t>
      </w:r>
      <w:r w:rsidR="003932F3" w:rsidRPr="00D2219E">
        <w:rPr>
          <w:rFonts w:cs="Calibri" w:hint="eastAsia"/>
          <w:sz w:val="24"/>
          <w:szCs w:val="24"/>
          <w:lang w:eastAsia="zh-CN"/>
        </w:rPr>
        <w:t>的</w:t>
      </w:r>
      <w:r w:rsidR="005A1331" w:rsidRPr="00D2219E">
        <w:rPr>
          <w:rFonts w:cs="Calibri" w:hint="eastAsia"/>
          <w:sz w:val="24"/>
          <w:szCs w:val="24"/>
          <w:lang w:eastAsia="zh-CN"/>
        </w:rPr>
        <w:t>某</w:t>
      </w:r>
      <w:r w:rsidR="003932F3" w:rsidRPr="00D2219E">
        <w:rPr>
          <w:rFonts w:cs="Calibri" w:hint="eastAsia"/>
          <w:sz w:val="24"/>
          <w:szCs w:val="24"/>
          <w:lang w:eastAsia="zh-CN"/>
        </w:rPr>
        <w:t>一种</w:t>
      </w:r>
      <w:r w:rsidRPr="00D2219E">
        <w:rPr>
          <w:rFonts w:cs="Calibri" w:hint="eastAsia"/>
          <w:sz w:val="24"/>
          <w:szCs w:val="24"/>
          <w:lang w:eastAsia="zh-CN"/>
        </w:rPr>
        <w:t>的必要性；</w:t>
      </w:r>
      <w:r w:rsidRPr="00D2219E">
        <w:rPr>
          <w:rFonts w:cs="Calibri" w:hint="eastAsia"/>
          <w:sz w:val="24"/>
          <w:szCs w:val="24"/>
          <w:lang w:eastAsia="zh-CN"/>
        </w:rPr>
        <w:t xml:space="preserve"> </w:t>
      </w:r>
    </w:p>
    <w:p w:rsidR="002F77AF" w:rsidRPr="00D2219E" w:rsidRDefault="005E6E15" w:rsidP="006B137B">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jc w:val="both"/>
        <w:rPr>
          <w:rFonts w:cs="Calibri"/>
          <w:sz w:val="24"/>
          <w:szCs w:val="24"/>
          <w:lang w:eastAsia="zh-CN"/>
        </w:rPr>
      </w:pPr>
      <w:r w:rsidRPr="00D2219E">
        <w:rPr>
          <w:rFonts w:cs="Calibri" w:hint="eastAsia"/>
          <w:sz w:val="24"/>
          <w:szCs w:val="24"/>
          <w:lang w:eastAsia="zh-CN"/>
        </w:rPr>
        <w:t>潜</w:t>
      </w:r>
      <w:r w:rsidR="00811DDD" w:rsidRPr="00D2219E">
        <w:rPr>
          <w:rFonts w:cs="Calibri" w:hint="eastAsia"/>
          <w:sz w:val="24"/>
          <w:szCs w:val="24"/>
          <w:lang w:eastAsia="zh-CN"/>
        </w:rPr>
        <w:t>在伙伴关系对</w:t>
      </w:r>
      <w:r w:rsidR="00BF64F4" w:rsidRPr="00D2219E">
        <w:rPr>
          <w:rFonts w:cs="Calibri" w:hint="eastAsia"/>
          <w:sz w:val="24"/>
          <w:szCs w:val="24"/>
          <w:lang w:eastAsia="zh-CN"/>
        </w:rPr>
        <w:t>实施全体会议所商定的工作方案</w:t>
      </w:r>
      <w:r w:rsidR="00811DDD" w:rsidRPr="00D2219E">
        <w:rPr>
          <w:rFonts w:cs="Calibri" w:hint="eastAsia"/>
          <w:sz w:val="24"/>
          <w:szCs w:val="24"/>
          <w:lang w:eastAsia="zh-CN"/>
        </w:rPr>
        <w:t>的相关性，包括</w:t>
      </w:r>
      <w:r w:rsidR="00BF64F4" w:rsidRPr="00D2219E">
        <w:rPr>
          <w:rFonts w:cs="Calibri" w:hint="eastAsia"/>
          <w:sz w:val="24"/>
          <w:szCs w:val="24"/>
          <w:lang w:eastAsia="zh-CN"/>
        </w:rPr>
        <w:t>考虑</w:t>
      </w:r>
      <w:r w:rsidR="00414CC8" w:rsidRPr="00D2219E">
        <w:rPr>
          <w:rFonts w:cs="Calibri" w:hint="eastAsia"/>
          <w:sz w:val="24"/>
          <w:szCs w:val="24"/>
          <w:lang w:eastAsia="zh-CN"/>
        </w:rPr>
        <w:t>全体</w:t>
      </w:r>
      <w:r w:rsidRPr="00D2219E">
        <w:rPr>
          <w:rFonts w:cs="Calibri" w:hint="eastAsia"/>
          <w:sz w:val="24"/>
          <w:szCs w:val="24"/>
          <w:lang w:eastAsia="zh-CN"/>
        </w:rPr>
        <w:t>会议</w:t>
      </w:r>
      <w:r w:rsidR="00BF64F4" w:rsidRPr="00D2219E">
        <w:rPr>
          <w:rFonts w:cs="Calibri" w:hint="eastAsia"/>
          <w:sz w:val="24"/>
          <w:szCs w:val="24"/>
          <w:lang w:eastAsia="zh-CN"/>
        </w:rPr>
        <w:t>所</w:t>
      </w:r>
      <w:r w:rsidR="00091092" w:rsidRPr="00D2219E">
        <w:rPr>
          <w:rFonts w:cs="Calibri" w:hint="eastAsia"/>
          <w:sz w:val="24"/>
          <w:szCs w:val="24"/>
          <w:lang w:eastAsia="zh-CN"/>
        </w:rPr>
        <w:t>商定</w:t>
      </w:r>
      <w:r w:rsidR="00BF64F4" w:rsidRPr="00D2219E">
        <w:rPr>
          <w:rFonts w:cs="Calibri" w:hint="eastAsia"/>
          <w:sz w:val="24"/>
          <w:szCs w:val="24"/>
          <w:lang w:eastAsia="zh-CN"/>
        </w:rPr>
        <w:t>的任何优先事项</w:t>
      </w:r>
      <w:r w:rsidR="00414CC8" w:rsidRPr="00D2219E">
        <w:rPr>
          <w:rFonts w:cs="Calibri" w:hint="eastAsia"/>
          <w:sz w:val="24"/>
          <w:szCs w:val="24"/>
          <w:lang w:eastAsia="zh-CN"/>
        </w:rPr>
        <w:t>；</w:t>
      </w:r>
      <w:r w:rsidR="00414CC8" w:rsidRPr="00D2219E">
        <w:rPr>
          <w:rFonts w:cs="Calibri" w:hint="eastAsia"/>
          <w:sz w:val="24"/>
          <w:szCs w:val="24"/>
          <w:lang w:eastAsia="zh-CN"/>
        </w:rPr>
        <w:t xml:space="preserve"> </w:t>
      </w:r>
    </w:p>
    <w:p w:rsidR="002F77AF" w:rsidRPr="00D2219E" w:rsidRDefault="008F6B6B" w:rsidP="006B137B">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jc w:val="both"/>
        <w:rPr>
          <w:rFonts w:cs="Calibri"/>
          <w:sz w:val="24"/>
          <w:szCs w:val="24"/>
          <w:lang w:eastAsia="zh-CN"/>
        </w:rPr>
      </w:pPr>
      <w:r w:rsidRPr="00D2219E">
        <w:rPr>
          <w:rFonts w:cs="Calibri" w:hint="eastAsia"/>
          <w:sz w:val="24"/>
          <w:szCs w:val="24"/>
          <w:lang w:eastAsia="zh-CN"/>
        </w:rPr>
        <w:t>以更有效、高效、经济且道德的方式落实平台工作方案的各项活动的机会；</w:t>
      </w:r>
    </w:p>
    <w:p w:rsidR="002F77AF" w:rsidRPr="00D2219E" w:rsidRDefault="00091092" w:rsidP="006B137B">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jc w:val="both"/>
        <w:rPr>
          <w:rFonts w:cs="Calibri"/>
          <w:sz w:val="24"/>
          <w:szCs w:val="24"/>
          <w:lang w:eastAsia="zh-CN"/>
        </w:rPr>
      </w:pPr>
      <w:r w:rsidRPr="00D2219E">
        <w:rPr>
          <w:rFonts w:cs="Calibri" w:hint="eastAsia"/>
          <w:sz w:val="24"/>
          <w:szCs w:val="24"/>
          <w:lang w:eastAsia="zh-CN"/>
        </w:rPr>
        <w:t>潜在战略伙伴在与平台相关领域所</w:t>
      </w:r>
      <w:r w:rsidR="00F41EB4" w:rsidRPr="00D2219E">
        <w:rPr>
          <w:rFonts w:cs="Calibri" w:hint="eastAsia"/>
          <w:sz w:val="24"/>
          <w:szCs w:val="24"/>
          <w:lang w:eastAsia="zh-CN"/>
        </w:rPr>
        <w:t>具有</w:t>
      </w:r>
      <w:r w:rsidRPr="00D2219E">
        <w:rPr>
          <w:rFonts w:cs="Calibri" w:hint="eastAsia"/>
          <w:sz w:val="24"/>
          <w:szCs w:val="24"/>
          <w:lang w:eastAsia="zh-CN"/>
        </w:rPr>
        <w:t>的经验和能力，及其</w:t>
      </w:r>
      <w:r w:rsidR="00F41EB4" w:rsidRPr="00D2219E">
        <w:rPr>
          <w:rFonts w:cs="Calibri" w:hint="eastAsia"/>
          <w:sz w:val="24"/>
          <w:szCs w:val="24"/>
          <w:lang w:eastAsia="zh-CN"/>
        </w:rPr>
        <w:t>与平台</w:t>
      </w:r>
      <w:r w:rsidRPr="00D2219E">
        <w:rPr>
          <w:rFonts w:cs="Calibri" w:hint="eastAsia"/>
          <w:sz w:val="24"/>
          <w:szCs w:val="24"/>
          <w:lang w:eastAsia="zh-CN"/>
        </w:rPr>
        <w:t>合作实施工作方案的意愿；</w:t>
      </w:r>
    </w:p>
    <w:p w:rsidR="002F77AF" w:rsidRPr="00D2219E" w:rsidRDefault="00BF64F4" w:rsidP="006B137B">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jc w:val="both"/>
        <w:rPr>
          <w:rFonts w:cs="Calibri"/>
          <w:sz w:val="24"/>
          <w:szCs w:val="24"/>
          <w:lang w:eastAsia="zh-CN"/>
        </w:rPr>
      </w:pPr>
      <w:r w:rsidRPr="00D2219E">
        <w:rPr>
          <w:rFonts w:cs="Calibri" w:hint="eastAsia"/>
          <w:sz w:val="24"/>
          <w:szCs w:val="24"/>
          <w:lang w:eastAsia="zh-CN"/>
        </w:rPr>
        <w:t>平台工作方案的实施</w:t>
      </w:r>
      <w:r w:rsidR="004E0DD2" w:rsidRPr="00D2219E">
        <w:rPr>
          <w:rFonts w:cs="Calibri" w:hint="eastAsia"/>
          <w:sz w:val="24"/>
          <w:szCs w:val="24"/>
          <w:lang w:eastAsia="zh-CN"/>
        </w:rPr>
        <w:t>在</w:t>
      </w:r>
      <w:r w:rsidR="004609E7" w:rsidRPr="00D2219E">
        <w:rPr>
          <w:rFonts w:cs="Calibri" w:hint="eastAsia"/>
          <w:sz w:val="24"/>
          <w:szCs w:val="24"/>
          <w:lang w:eastAsia="zh-CN"/>
        </w:rPr>
        <w:t>区域或专题</w:t>
      </w:r>
      <w:r w:rsidRPr="00D2219E">
        <w:rPr>
          <w:rFonts w:cs="Calibri" w:hint="eastAsia"/>
          <w:sz w:val="24"/>
          <w:szCs w:val="24"/>
          <w:lang w:eastAsia="zh-CN"/>
        </w:rPr>
        <w:t>方面实现更恰当</w:t>
      </w:r>
      <w:r w:rsidR="004E0DD2" w:rsidRPr="00D2219E">
        <w:rPr>
          <w:rFonts w:cs="Calibri" w:hint="eastAsia"/>
          <w:sz w:val="24"/>
          <w:szCs w:val="24"/>
          <w:lang w:eastAsia="zh-CN"/>
        </w:rPr>
        <w:t>的平衡。</w:t>
      </w:r>
    </w:p>
    <w:p w:rsidR="002F77AF" w:rsidRPr="00D2219E" w:rsidRDefault="005E6BE0" w:rsidP="006B137B">
      <w:pPr>
        <w:pStyle w:val="Normalnumber"/>
        <w:tabs>
          <w:tab w:val="clear" w:pos="567"/>
          <w:tab w:val="clear" w:pos="1814"/>
          <w:tab w:val="clear" w:pos="2381"/>
          <w:tab w:val="clear" w:pos="2948"/>
          <w:tab w:val="clear" w:pos="3515"/>
          <w:tab w:val="left" w:pos="624"/>
          <w:tab w:val="left" w:pos="1871"/>
          <w:tab w:val="left" w:pos="2495"/>
          <w:tab w:val="left" w:pos="3119"/>
        </w:tabs>
        <w:jc w:val="both"/>
        <w:rPr>
          <w:rFonts w:cs="Calibri"/>
          <w:sz w:val="24"/>
          <w:szCs w:val="24"/>
          <w:lang w:eastAsia="zh-CN"/>
        </w:rPr>
      </w:pPr>
      <w:r w:rsidRPr="00D2219E">
        <w:rPr>
          <w:rFonts w:cs="Calibri" w:hint="eastAsia"/>
          <w:sz w:val="24"/>
          <w:szCs w:val="24"/>
          <w:lang w:eastAsia="zh-CN"/>
        </w:rPr>
        <w:t>假设一项战略伙伴关系被认为必要且合适，则</w:t>
      </w:r>
      <w:r w:rsidR="001839DD" w:rsidRPr="00D2219E">
        <w:rPr>
          <w:rFonts w:cs="Calibri" w:hint="eastAsia"/>
          <w:sz w:val="24"/>
          <w:szCs w:val="24"/>
          <w:lang w:eastAsia="zh-CN"/>
        </w:rPr>
        <w:t>需考虑不同合作伙伴的潜在角色和责任、任何具体交付品</w:t>
      </w:r>
      <w:r w:rsidR="00D128D3" w:rsidRPr="00D2219E">
        <w:rPr>
          <w:rFonts w:cs="Calibri" w:hint="eastAsia"/>
          <w:sz w:val="24"/>
          <w:szCs w:val="24"/>
          <w:lang w:eastAsia="zh-CN"/>
        </w:rPr>
        <w:t>和职权范围以及必要的时间框架。</w:t>
      </w:r>
      <w:r w:rsidR="008A798B" w:rsidRPr="00D2219E">
        <w:rPr>
          <w:rFonts w:cs="Calibri" w:hint="eastAsia"/>
          <w:sz w:val="24"/>
          <w:szCs w:val="24"/>
          <w:lang w:eastAsia="zh-CN"/>
        </w:rPr>
        <w:t>就此而言，</w:t>
      </w:r>
      <w:r w:rsidR="004D6AFA" w:rsidRPr="00D2219E">
        <w:rPr>
          <w:rFonts w:cs="Calibri" w:hint="eastAsia"/>
          <w:sz w:val="24"/>
          <w:szCs w:val="24"/>
          <w:lang w:eastAsia="zh-CN"/>
        </w:rPr>
        <w:t>伙伴关系</w:t>
      </w:r>
      <w:r w:rsidR="008A798B" w:rsidRPr="00D2219E">
        <w:rPr>
          <w:rFonts w:cs="Calibri" w:hint="eastAsia"/>
          <w:sz w:val="24"/>
          <w:szCs w:val="24"/>
          <w:lang w:eastAsia="zh-CN"/>
        </w:rPr>
        <w:t>所</w:t>
      </w:r>
      <w:r w:rsidR="004D6AFA" w:rsidRPr="00D2219E">
        <w:rPr>
          <w:rFonts w:cs="Calibri" w:hint="eastAsia"/>
          <w:sz w:val="24"/>
          <w:szCs w:val="24"/>
          <w:lang w:eastAsia="zh-CN"/>
        </w:rPr>
        <w:t>涵</w:t>
      </w:r>
      <w:r w:rsidR="008A798B" w:rsidRPr="00D2219E">
        <w:rPr>
          <w:rFonts w:cs="Calibri" w:hint="eastAsia"/>
          <w:sz w:val="24"/>
          <w:szCs w:val="24"/>
          <w:lang w:eastAsia="zh-CN"/>
        </w:rPr>
        <w:t>盖的</w:t>
      </w:r>
      <w:r w:rsidR="00EE0E64" w:rsidRPr="00D2219E">
        <w:rPr>
          <w:rFonts w:cs="Calibri" w:hint="eastAsia"/>
          <w:sz w:val="24"/>
          <w:szCs w:val="24"/>
          <w:lang w:eastAsia="zh-CN"/>
        </w:rPr>
        <w:t>活动</w:t>
      </w:r>
      <w:r w:rsidR="008A798B" w:rsidRPr="00D2219E">
        <w:rPr>
          <w:rFonts w:cs="Calibri" w:hint="eastAsia"/>
          <w:sz w:val="24"/>
          <w:szCs w:val="24"/>
          <w:lang w:eastAsia="zh-CN"/>
        </w:rPr>
        <w:t>类型可以十分有限或</w:t>
      </w:r>
      <w:r w:rsidR="00EE0E64" w:rsidRPr="00D2219E">
        <w:rPr>
          <w:rFonts w:cs="Calibri" w:hint="eastAsia"/>
          <w:sz w:val="24"/>
          <w:szCs w:val="24"/>
          <w:lang w:eastAsia="zh-CN"/>
        </w:rPr>
        <w:t>宽泛，可以有时限或无时限（同时注意到需进行第</w:t>
      </w:r>
      <w:r w:rsidR="00EE0E64" w:rsidRPr="00D2219E">
        <w:rPr>
          <w:rFonts w:cs="Calibri" w:hint="eastAsia"/>
          <w:sz w:val="24"/>
          <w:szCs w:val="24"/>
          <w:lang w:eastAsia="zh-CN"/>
        </w:rPr>
        <w:t>20</w:t>
      </w:r>
      <w:r w:rsidR="00EE0E64" w:rsidRPr="00D2219E">
        <w:rPr>
          <w:rFonts w:cs="Calibri" w:hint="eastAsia"/>
          <w:sz w:val="24"/>
          <w:szCs w:val="24"/>
          <w:lang w:eastAsia="zh-CN"/>
        </w:rPr>
        <w:t>段所强调的</w:t>
      </w:r>
      <w:r w:rsidR="00BE34C5" w:rsidRPr="00D2219E">
        <w:rPr>
          <w:rFonts w:cs="Calibri" w:hint="eastAsia"/>
          <w:sz w:val="24"/>
          <w:szCs w:val="24"/>
          <w:lang w:eastAsia="zh-CN"/>
        </w:rPr>
        <w:t>定期</w:t>
      </w:r>
      <w:r w:rsidR="00F44D88" w:rsidRPr="00D2219E">
        <w:rPr>
          <w:rFonts w:cs="Calibri" w:hint="eastAsia"/>
          <w:sz w:val="24"/>
          <w:szCs w:val="24"/>
          <w:lang w:eastAsia="zh-CN"/>
        </w:rPr>
        <w:t>审查</w:t>
      </w:r>
      <w:r w:rsidR="004D6AFA" w:rsidRPr="00D2219E">
        <w:rPr>
          <w:rFonts w:cs="Calibri" w:hint="eastAsia"/>
          <w:sz w:val="24"/>
          <w:szCs w:val="24"/>
          <w:lang w:eastAsia="zh-CN"/>
        </w:rPr>
        <w:t>）</w:t>
      </w:r>
      <w:r w:rsidR="00EE0E64" w:rsidRPr="00D2219E">
        <w:rPr>
          <w:rFonts w:cs="Calibri" w:hint="eastAsia"/>
          <w:sz w:val="24"/>
          <w:szCs w:val="24"/>
          <w:lang w:eastAsia="zh-CN"/>
        </w:rPr>
        <w:t>。</w:t>
      </w:r>
    </w:p>
    <w:p w:rsidR="002F77AF" w:rsidRPr="00D2219E" w:rsidRDefault="00C319D6" w:rsidP="006B137B">
      <w:pPr>
        <w:pStyle w:val="Normalnumber"/>
        <w:tabs>
          <w:tab w:val="clear" w:pos="567"/>
          <w:tab w:val="clear" w:pos="1814"/>
          <w:tab w:val="clear" w:pos="2381"/>
          <w:tab w:val="clear" w:pos="2948"/>
          <w:tab w:val="clear" w:pos="3515"/>
          <w:tab w:val="left" w:pos="624"/>
          <w:tab w:val="left" w:pos="1871"/>
          <w:tab w:val="left" w:pos="2495"/>
          <w:tab w:val="left" w:pos="3119"/>
        </w:tabs>
        <w:jc w:val="both"/>
        <w:rPr>
          <w:rFonts w:cs="Calibri"/>
          <w:sz w:val="24"/>
          <w:szCs w:val="24"/>
        </w:rPr>
      </w:pPr>
      <w:r w:rsidRPr="00D2219E">
        <w:rPr>
          <w:rFonts w:cs="Calibri" w:hint="eastAsia"/>
          <w:sz w:val="24"/>
          <w:szCs w:val="24"/>
          <w:lang w:eastAsia="zh-CN"/>
        </w:rPr>
        <w:t>环境署将是平台秘书处的管理机构，达成的任何伙伴关</w:t>
      </w:r>
      <w:r w:rsidR="00B05FCD" w:rsidRPr="00D2219E">
        <w:rPr>
          <w:rFonts w:cs="Calibri" w:hint="eastAsia"/>
          <w:sz w:val="24"/>
          <w:szCs w:val="24"/>
          <w:lang w:eastAsia="zh-CN"/>
        </w:rPr>
        <w:t>系安排都将在环境署现有的伙伴关系规则与政策内设立，这将确保</w:t>
      </w:r>
      <w:r w:rsidRPr="00D2219E">
        <w:rPr>
          <w:rFonts w:cs="Calibri" w:hint="eastAsia"/>
          <w:sz w:val="24"/>
          <w:szCs w:val="24"/>
          <w:lang w:eastAsia="zh-CN"/>
        </w:rPr>
        <w:t>法律</w:t>
      </w:r>
      <w:r w:rsidR="00B05FCD" w:rsidRPr="00D2219E">
        <w:rPr>
          <w:rFonts w:cs="Calibri" w:hint="eastAsia"/>
          <w:sz w:val="24"/>
          <w:szCs w:val="24"/>
          <w:lang w:eastAsia="zh-CN"/>
        </w:rPr>
        <w:t>、道德和财务方面的相关一般性问题得到充分解决。</w:t>
      </w:r>
      <w:r w:rsidRPr="00D2219E">
        <w:rPr>
          <w:rFonts w:cs="Calibri"/>
          <w:sz w:val="24"/>
          <w:szCs w:val="24"/>
          <w:lang w:eastAsia="zh-CN"/>
        </w:rPr>
        <w:t xml:space="preserve"> </w:t>
      </w:r>
    </w:p>
    <w:p w:rsidR="002F77AF" w:rsidRPr="00D2219E" w:rsidRDefault="007F215E" w:rsidP="006B137B">
      <w:pPr>
        <w:pStyle w:val="Normalnumber"/>
        <w:tabs>
          <w:tab w:val="clear" w:pos="567"/>
          <w:tab w:val="clear" w:pos="1814"/>
          <w:tab w:val="clear" w:pos="2381"/>
          <w:tab w:val="clear" w:pos="2948"/>
          <w:tab w:val="clear" w:pos="3515"/>
          <w:tab w:val="left" w:pos="624"/>
          <w:tab w:val="left" w:pos="1871"/>
          <w:tab w:val="left" w:pos="2495"/>
          <w:tab w:val="left" w:pos="3119"/>
        </w:tabs>
        <w:jc w:val="both"/>
        <w:rPr>
          <w:rFonts w:cs="Calibri"/>
          <w:sz w:val="24"/>
          <w:szCs w:val="24"/>
        </w:rPr>
      </w:pPr>
      <w:r w:rsidRPr="00D2219E">
        <w:rPr>
          <w:rFonts w:cs="Calibri" w:hint="eastAsia"/>
          <w:sz w:val="24"/>
          <w:szCs w:val="24"/>
          <w:lang w:eastAsia="zh-CN"/>
        </w:rPr>
        <w:t>对于已建立的战略伙伴关系</w:t>
      </w:r>
      <w:r w:rsidR="00730D86" w:rsidRPr="00D2219E">
        <w:rPr>
          <w:rFonts w:cs="Calibri" w:hint="eastAsia"/>
          <w:sz w:val="24"/>
          <w:szCs w:val="24"/>
          <w:lang w:eastAsia="zh-CN"/>
        </w:rPr>
        <w:t>，需考虑的问题通常会在机构之间订立的合同中</w:t>
      </w:r>
      <w:r w:rsidR="0065000F" w:rsidRPr="00D2219E">
        <w:rPr>
          <w:rFonts w:cs="Calibri" w:hint="eastAsia"/>
          <w:sz w:val="24"/>
          <w:szCs w:val="24"/>
          <w:lang w:eastAsia="zh-CN"/>
        </w:rPr>
        <w:t>得到明确</w:t>
      </w:r>
      <w:r w:rsidR="006357D1" w:rsidRPr="00D2219E">
        <w:rPr>
          <w:rFonts w:cs="Calibri" w:hint="eastAsia"/>
          <w:sz w:val="24"/>
          <w:szCs w:val="24"/>
          <w:lang w:eastAsia="zh-CN"/>
        </w:rPr>
        <w:t>，其中某些可能已经在平台的政策和程序述及。大多数此类问题无论是否有合同安排也无论是否有书面协议都需予以考虑。它们包括：</w:t>
      </w:r>
    </w:p>
    <w:p w:rsidR="002F77AF" w:rsidRPr="00D2219E" w:rsidRDefault="005A1DF9"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sz w:val="24"/>
          <w:szCs w:val="24"/>
        </w:rPr>
      </w:pPr>
      <w:r w:rsidRPr="00D2219E">
        <w:rPr>
          <w:rFonts w:cs="Calibri" w:hint="eastAsia"/>
          <w:sz w:val="24"/>
          <w:szCs w:val="24"/>
          <w:lang w:eastAsia="zh-CN"/>
        </w:rPr>
        <w:t>目的与目标；</w:t>
      </w:r>
    </w:p>
    <w:p w:rsidR="002F77AF" w:rsidRPr="00D2219E" w:rsidRDefault="00BC613C"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sz w:val="24"/>
          <w:szCs w:val="24"/>
        </w:rPr>
      </w:pPr>
      <w:r w:rsidRPr="00D2219E">
        <w:rPr>
          <w:rFonts w:cs="Calibri" w:hint="eastAsia"/>
          <w:sz w:val="24"/>
          <w:szCs w:val="24"/>
          <w:lang w:eastAsia="zh-CN"/>
        </w:rPr>
        <w:t>各方</w:t>
      </w:r>
      <w:r w:rsidR="005A1DF9" w:rsidRPr="00D2219E">
        <w:rPr>
          <w:rFonts w:cs="Calibri" w:hint="eastAsia"/>
          <w:sz w:val="24"/>
          <w:szCs w:val="24"/>
          <w:lang w:eastAsia="zh-CN"/>
        </w:rPr>
        <w:t>义务；</w:t>
      </w:r>
    </w:p>
    <w:p w:rsidR="002F77AF" w:rsidRPr="00D2219E" w:rsidRDefault="005A1DF9"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sz w:val="24"/>
          <w:szCs w:val="24"/>
        </w:rPr>
      </w:pPr>
      <w:r w:rsidRPr="00D2219E">
        <w:rPr>
          <w:rFonts w:cs="Calibri" w:hint="eastAsia"/>
          <w:sz w:val="24"/>
          <w:szCs w:val="24"/>
          <w:lang w:eastAsia="zh-CN"/>
        </w:rPr>
        <w:t>利益冲突；</w:t>
      </w:r>
    </w:p>
    <w:p w:rsidR="002F77AF" w:rsidRPr="00D2219E" w:rsidRDefault="005A1DF9"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sz w:val="24"/>
          <w:szCs w:val="24"/>
        </w:rPr>
      </w:pPr>
      <w:r w:rsidRPr="00D2219E">
        <w:rPr>
          <w:rFonts w:cs="Calibri" w:hint="eastAsia"/>
          <w:sz w:val="24"/>
          <w:szCs w:val="24"/>
          <w:lang w:eastAsia="zh-CN"/>
        </w:rPr>
        <w:t>责任；</w:t>
      </w:r>
    </w:p>
    <w:p w:rsidR="002F77AF" w:rsidRPr="00D2219E" w:rsidRDefault="005A1DF9"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sz w:val="24"/>
          <w:szCs w:val="24"/>
        </w:rPr>
      </w:pPr>
      <w:r w:rsidRPr="00D2219E">
        <w:rPr>
          <w:rFonts w:cs="Calibri" w:hint="eastAsia"/>
          <w:sz w:val="24"/>
          <w:szCs w:val="24"/>
          <w:lang w:eastAsia="zh-CN"/>
        </w:rPr>
        <w:t>知识产权；</w:t>
      </w:r>
    </w:p>
    <w:p w:rsidR="002F77AF" w:rsidRPr="00D2219E" w:rsidRDefault="005A1DF9"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sz w:val="24"/>
          <w:szCs w:val="24"/>
        </w:rPr>
      </w:pPr>
      <w:r w:rsidRPr="00D2219E">
        <w:rPr>
          <w:rFonts w:cs="Calibri" w:hint="eastAsia"/>
          <w:sz w:val="24"/>
          <w:szCs w:val="24"/>
          <w:lang w:eastAsia="zh-CN"/>
        </w:rPr>
        <w:t>保密性；</w:t>
      </w:r>
    </w:p>
    <w:p w:rsidR="002F77AF" w:rsidRPr="00D2219E" w:rsidRDefault="00F0091C"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sz w:val="24"/>
          <w:szCs w:val="24"/>
        </w:rPr>
      </w:pPr>
      <w:r w:rsidRPr="00D2219E">
        <w:rPr>
          <w:rFonts w:cs="Calibri" w:hint="eastAsia"/>
          <w:sz w:val="24"/>
          <w:szCs w:val="24"/>
          <w:lang w:eastAsia="zh-CN"/>
        </w:rPr>
        <w:t>标识的呈现和使用；</w:t>
      </w:r>
    </w:p>
    <w:p w:rsidR="002F77AF" w:rsidRPr="00D2219E" w:rsidRDefault="00F0091C"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sz w:val="24"/>
          <w:szCs w:val="24"/>
        </w:rPr>
      </w:pPr>
      <w:r w:rsidRPr="00D2219E">
        <w:rPr>
          <w:rFonts w:cs="Calibri" w:hint="eastAsia"/>
          <w:sz w:val="24"/>
          <w:szCs w:val="24"/>
          <w:lang w:eastAsia="zh-CN"/>
        </w:rPr>
        <w:t>修订；</w:t>
      </w:r>
    </w:p>
    <w:p w:rsidR="002F77AF" w:rsidRPr="00D2219E" w:rsidRDefault="005A1DF9"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sz w:val="24"/>
          <w:szCs w:val="24"/>
        </w:rPr>
      </w:pPr>
      <w:r w:rsidRPr="00D2219E">
        <w:rPr>
          <w:rFonts w:cs="Calibri" w:hint="eastAsia"/>
          <w:sz w:val="24"/>
          <w:szCs w:val="24"/>
          <w:lang w:eastAsia="zh-CN"/>
        </w:rPr>
        <w:t>生效；</w:t>
      </w:r>
    </w:p>
    <w:p w:rsidR="002F77AF" w:rsidRPr="00D2219E" w:rsidRDefault="005A1DF9"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sz w:val="24"/>
          <w:szCs w:val="24"/>
        </w:rPr>
      </w:pPr>
      <w:r w:rsidRPr="00D2219E">
        <w:rPr>
          <w:rFonts w:cs="Calibri" w:hint="eastAsia"/>
          <w:sz w:val="24"/>
          <w:szCs w:val="24"/>
          <w:lang w:eastAsia="zh-CN"/>
        </w:rPr>
        <w:lastRenderedPageBreak/>
        <w:t>终止；</w:t>
      </w:r>
    </w:p>
    <w:p w:rsidR="002F77AF" w:rsidRPr="00D2219E" w:rsidRDefault="00B04366"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sz w:val="24"/>
          <w:szCs w:val="24"/>
        </w:rPr>
      </w:pPr>
      <w:r w:rsidRPr="00D2219E">
        <w:rPr>
          <w:rFonts w:cs="Calibri" w:hint="eastAsia"/>
          <w:sz w:val="24"/>
          <w:szCs w:val="24"/>
          <w:lang w:eastAsia="zh-CN"/>
        </w:rPr>
        <w:t>争端</w:t>
      </w:r>
      <w:r w:rsidR="005A1DF9" w:rsidRPr="00D2219E">
        <w:rPr>
          <w:rFonts w:cs="Calibri" w:hint="eastAsia"/>
          <w:sz w:val="24"/>
          <w:szCs w:val="24"/>
          <w:lang w:eastAsia="zh-CN"/>
        </w:rPr>
        <w:t>的解决。</w:t>
      </w:r>
    </w:p>
    <w:p w:rsidR="002F77AF" w:rsidRPr="00D2219E" w:rsidRDefault="00DB6A26" w:rsidP="006B137B">
      <w:pPr>
        <w:pStyle w:val="Normalnumber"/>
        <w:tabs>
          <w:tab w:val="clear" w:pos="567"/>
          <w:tab w:val="clear" w:pos="1814"/>
          <w:tab w:val="clear" w:pos="2381"/>
          <w:tab w:val="clear" w:pos="2948"/>
          <w:tab w:val="clear" w:pos="3515"/>
          <w:tab w:val="left" w:pos="624"/>
          <w:tab w:val="left" w:pos="1871"/>
          <w:tab w:val="left" w:pos="2495"/>
          <w:tab w:val="left" w:pos="3119"/>
        </w:tabs>
        <w:jc w:val="both"/>
        <w:rPr>
          <w:rFonts w:cs="Calibri"/>
          <w:sz w:val="24"/>
          <w:szCs w:val="24"/>
          <w:lang w:eastAsia="zh-CN"/>
        </w:rPr>
      </w:pPr>
      <w:r w:rsidRPr="00D2219E">
        <w:rPr>
          <w:rFonts w:cs="Calibri" w:hint="eastAsia"/>
          <w:sz w:val="24"/>
          <w:szCs w:val="24"/>
          <w:lang w:eastAsia="zh-CN"/>
        </w:rPr>
        <w:t>最后</w:t>
      </w:r>
      <w:r w:rsidR="003B0C3F" w:rsidRPr="00D2219E">
        <w:rPr>
          <w:rFonts w:cs="Calibri" w:hint="eastAsia"/>
          <w:sz w:val="24"/>
          <w:szCs w:val="24"/>
          <w:lang w:eastAsia="zh-CN"/>
        </w:rPr>
        <w:t>，</w:t>
      </w:r>
      <w:r w:rsidR="00A7668E" w:rsidRPr="00D2219E">
        <w:rPr>
          <w:rFonts w:cs="Calibri" w:hint="eastAsia"/>
          <w:sz w:val="24"/>
          <w:szCs w:val="24"/>
          <w:lang w:eastAsia="zh-CN"/>
        </w:rPr>
        <w:t>需要考虑</w:t>
      </w:r>
      <w:r w:rsidR="00FC6975" w:rsidRPr="00D2219E">
        <w:rPr>
          <w:rFonts w:cs="Calibri" w:hint="eastAsia"/>
          <w:sz w:val="24"/>
          <w:szCs w:val="24"/>
          <w:lang w:eastAsia="zh-CN"/>
        </w:rPr>
        <w:t>确保平台的程序和运作原则在建立战略</w:t>
      </w:r>
      <w:r w:rsidR="006615FD" w:rsidRPr="00D2219E">
        <w:rPr>
          <w:rFonts w:cs="Calibri" w:hint="eastAsia"/>
          <w:sz w:val="24"/>
          <w:szCs w:val="24"/>
          <w:lang w:eastAsia="zh-CN"/>
        </w:rPr>
        <w:t>伙伴关系时得到充分体现，特别是确保无论是就</w:t>
      </w:r>
      <w:r w:rsidR="00FC6975" w:rsidRPr="00D2219E">
        <w:rPr>
          <w:rFonts w:cs="Calibri" w:hint="eastAsia"/>
          <w:sz w:val="24"/>
          <w:szCs w:val="24"/>
          <w:lang w:eastAsia="zh-CN"/>
        </w:rPr>
        <w:t>伙伴关系</w:t>
      </w:r>
      <w:r w:rsidR="006615FD" w:rsidRPr="00D2219E">
        <w:rPr>
          <w:rFonts w:cs="Calibri" w:hint="eastAsia"/>
          <w:sz w:val="24"/>
          <w:szCs w:val="24"/>
          <w:lang w:eastAsia="zh-CN"/>
        </w:rPr>
        <w:t>的选择还是伙伴关系的实施方式而言，上述运作原则都以适当的方式得到落实。具体需要做到</w:t>
      </w:r>
      <w:r w:rsidR="00FC6975" w:rsidRPr="00D2219E">
        <w:rPr>
          <w:rFonts w:cs="Calibri" w:hint="eastAsia"/>
          <w:sz w:val="24"/>
          <w:szCs w:val="24"/>
          <w:lang w:eastAsia="zh-CN"/>
        </w:rPr>
        <w:t>：</w:t>
      </w:r>
    </w:p>
    <w:p w:rsidR="002F77AF" w:rsidRPr="00D2219E" w:rsidRDefault="003B0C3F" w:rsidP="006B137B">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jc w:val="both"/>
        <w:rPr>
          <w:rFonts w:cs="Calibri"/>
          <w:sz w:val="24"/>
          <w:szCs w:val="24"/>
          <w:lang w:eastAsia="zh-CN"/>
        </w:rPr>
      </w:pPr>
      <w:r w:rsidRPr="00D2219E">
        <w:rPr>
          <w:rFonts w:cs="Calibri" w:hint="eastAsia"/>
          <w:sz w:val="24"/>
          <w:szCs w:val="24"/>
          <w:lang w:eastAsia="zh-CN"/>
        </w:rPr>
        <w:t>决定和建立</w:t>
      </w:r>
      <w:r w:rsidR="004A16B4" w:rsidRPr="00D2219E">
        <w:rPr>
          <w:rFonts w:cs="Calibri" w:hint="eastAsia"/>
          <w:sz w:val="24"/>
          <w:szCs w:val="24"/>
          <w:lang w:eastAsia="zh-CN"/>
        </w:rPr>
        <w:t>伙伴关系</w:t>
      </w:r>
      <w:r w:rsidR="002D0856" w:rsidRPr="00D2219E">
        <w:rPr>
          <w:rFonts w:cs="Calibri" w:hint="eastAsia"/>
          <w:sz w:val="24"/>
          <w:szCs w:val="24"/>
          <w:lang w:eastAsia="zh-CN"/>
        </w:rPr>
        <w:t>的透明</w:t>
      </w:r>
      <w:r w:rsidR="004A16B4" w:rsidRPr="00D2219E">
        <w:rPr>
          <w:rFonts w:cs="Calibri" w:hint="eastAsia"/>
          <w:sz w:val="24"/>
          <w:szCs w:val="24"/>
          <w:lang w:eastAsia="zh-CN"/>
        </w:rPr>
        <w:t>度与</w:t>
      </w:r>
      <w:r w:rsidR="00BE0108" w:rsidRPr="00D2219E">
        <w:rPr>
          <w:rFonts w:cs="Calibri" w:hint="eastAsia"/>
          <w:sz w:val="24"/>
          <w:szCs w:val="24"/>
          <w:lang w:eastAsia="zh-CN"/>
        </w:rPr>
        <w:t>问责制，</w:t>
      </w:r>
      <w:r w:rsidR="00563560" w:rsidRPr="00D2219E">
        <w:rPr>
          <w:rFonts w:cs="Calibri" w:hint="eastAsia"/>
          <w:sz w:val="24"/>
          <w:szCs w:val="24"/>
          <w:lang w:eastAsia="zh-CN"/>
        </w:rPr>
        <w:t>从而</w:t>
      </w:r>
      <w:r w:rsidRPr="00D2219E">
        <w:rPr>
          <w:rFonts w:cs="Calibri" w:hint="eastAsia"/>
          <w:sz w:val="24"/>
          <w:szCs w:val="24"/>
          <w:lang w:eastAsia="zh-CN"/>
        </w:rPr>
        <w:t>使</w:t>
      </w:r>
      <w:r w:rsidR="00193127" w:rsidRPr="00D2219E">
        <w:rPr>
          <w:rFonts w:cs="Calibri" w:hint="eastAsia"/>
          <w:sz w:val="24"/>
          <w:szCs w:val="24"/>
          <w:lang w:eastAsia="zh-CN"/>
        </w:rPr>
        <w:t>建立伙伴关系的原因显而易见，</w:t>
      </w:r>
      <w:r w:rsidRPr="00D2219E">
        <w:rPr>
          <w:rFonts w:cs="Calibri" w:hint="eastAsia"/>
          <w:sz w:val="24"/>
          <w:szCs w:val="24"/>
          <w:lang w:eastAsia="zh-CN"/>
        </w:rPr>
        <w:t>各方</w:t>
      </w:r>
      <w:r w:rsidR="00193127" w:rsidRPr="00D2219E">
        <w:rPr>
          <w:rFonts w:cs="Calibri" w:hint="eastAsia"/>
          <w:sz w:val="24"/>
          <w:szCs w:val="24"/>
          <w:lang w:eastAsia="zh-CN"/>
        </w:rPr>
        <w:t>的受益</w:t>
      </w:r>
      <w:r w:rsidR="00563560" w:rsidRPr="00D2219E">
        <w:rPr>
          <w:rFonts w:cs="Calibri" w:hint="eastAsia"/>
          <w:sz w:val="24"/>
          <w:szCs w:val="24"/>
          <w:lang w:eastAsia="zh-CN"/>
        </w:rPr>
        <w:t>明确</w:t>
      </w:r>
      <w:r w:rsidR="00193127" w:rsidRPr="00D2219E">
        <w:rPr>
          <w:rFonts w:cs="Calibri" w:hint="eastAsia"/>
          <w:sz w:val="24"/>
          <w:szCs w:val="24"/>
          <w:lang w:eastAsia="zh-CN"/>
        </w:rPr>
        <w:t>；</w:t>
      </w:r>
    </w:p>
    <w:p w:rsidR="002F77AF" w:rsidRPr="00D2219E" w:rsidRDefault="00BE0108" w:rsidP="006B137B">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jc w:val="both"/>
        <w:rPr>
          <w:rFonts w:cs="Calibri"/>
          <w:sz w:val="24"/>
          <w:szCs w:val="24"/>
          <w:lang w:eastAsia="zh-CN"/>
        </w:rPr>
      </w:pPr>
      <w:r w:rsidRPr="00D2219E">
        <w:rPr>
          <w:rFonts w:cs="Calibri" w:hint="eastAsia"/>
          <w:sz w:val="24"/>
          <w:szCs w:val="24"/>
          <w:lang w:eastAsia="zh-CN"/>
        </w:rPr>
        <w:t>合作各方实施</w:t>
      </w:r>
      <w:r w:rsidR="00193127" w:rsidRPr="00D2219E">
        <w:rPr>
          <w:rFonts w:cs="Calibri" w:hint="eastAsia"/>
          <w:sz w:val="24"/>
          <w:szCs w:val="24"/>
          <w:lang w:eastAsia="zh-CN"/>
        </w:rPr>
        <w:t>所有相关的平台程序和运作原则，避免使建立伙伴关系成为一种规避已商定方法的机制；</w:t>
      </w:r>
    </w:p>
    <w:p w:rsidR="002F77AF" w:rsidRPr="00D2219E" w:rsidRDefault="001839DD" w:rsidP="006B137B">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jc w:val="both"/>
        <w:rPr>
          <w:rFonts w:cs="Calibri"/>
          <w:sz w:val="24"/>
          <w:szCs w:val="24"/>
          <w:lang w:eastAsia="zh-CN"/>
        </w:rPr>
      </w:pPr>
      <w:r w:rsidRPr="00D2219E">
        <w:rPr>
          <w:rFonts w:cs="Calibri" w:hint="eastAsia"/>
          <w:sz w:val="24"/>
          <w:szCs w:val="24"/>
          <w:lang w:eastAsia="zh-CN"/>
        </w:rPr>
        <w:t>使用合适机制，通过实施与监测对过程和产出</w:t>
      </w:r>
      <w:r w:rsidR="00046532" w:rsidRPr="00D2219E">
        <w:rPr>
          <w:rFonts w:cs="Calibri" w:hint="eastAsia"/>
          <w:sz w:val="24"/>
          <w:szCs w:val="24"/>
          <w:lang w:eastAsia="zh-CN"/>
        </w:rPr>
        <w:t>实行</w:t>
      </w:r>
      <w:r w:rsidR="00867E7B" w:rsidRPr="00D2219E">
        <w:rPr>
          <w:rFonts w:cs="Calibri" w:hint="eastAsia"/>
          <w:sz w:val="24"/>
          <w:szCs w:val="24"/>
          <w:lang w:eastAsia="zh-CN"/>
        </w:rPr>
        <w:t>清晰明确</w:t>
      </w:r>
      <w:r w:rsidR="00046532" w:rsidRPr="00D2219E">
        <w:rPr>
          <w:rFonts w:cs="Calibri" w:hint="eastAsia"/>
          <w:sz w:val="24"/>
          <w:szCs w:val="24"/>
          <w:lang w:eastAsia="zh-CN"/>
        </w:rPr>
        <w:t>的质量控制和质量保证；</w:t>
      </w:r>
    </w:p>
    <w:p w:rsidR="002F77AF" w:rsidRPr="00D2219E" w:rsidRDefault="00FB631B" w:rsidP="006B137B">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jc w:val="both"/>
        <w:rPr>
          <w:rFonts w:cs="Calibri"/>
          <w:sz w:val="24"/>
          <w:szCs w:val="24"/>
          <w:lang w:eastAsia="zh-CN"/>
        </w:rPr>
      </w:pPr>
      <w:r w:rsidRPr="00D2219E">
        <w:rPr>
          <w:rFonts w:cs="Calibri" w:hint="eastAsia"/>
          <w:sz w:val="24"/>
          <w:szCs w:val="24"/>
          <w:lang w:eastAsia="zh-CN"/>
        </w:rPr>
        <w:t>就</w:t>
      </w:r>
      <w:r w:rsidR="00867E7B" w:rsidRPr="00D2219E">
        <w:rPr>
          <w:rFonts w:cs="Calibri" w:hint="eastAsia"/>
          <w:sz w:val="24"/>
          <w:szCs w:val="24"/>
          <w:lang w:eastAsia="zh-CN"/>
        </w:rPr>
        <w:t>不同区域、平台职能</w:t>
      </w:r>
      <w:r w:rsidR="009F4D5D" w:rsidRPr="00D2219E">
        <w:rPr>
          <w:rFonts w:cs="Calibri" w:hint="eastAsia"/>
          <w:sz w:val="24"/>
          <w:szCs w:val="24"/>
          <w:lang w:eastAsia="zh-CN"/>
        </w:rPr>
        <w:t>而言</w:t>
      </w:r>
      <w:r w:rsidR="00867E7B" w:rsidRPr="00D2219E">
        <w:rPr>
          <w:rFonts w:cs="Calibri" w:hint="eastAsia"/>
          <w:sz w:val="24"/>
          <w:szCs w:val="24"/>
          <w:lang w:eastAsia="zh-CN"/>
        </w:rPr>
        <w:t>或</w:t>
      </w:r>
      <w:r w:rsidRPr="00D2219E">
        <w:rPr>
          <w:rFonts w:cs="Calibri" w:hint="eastAsia"/>
          <w:sz w:val="24"/>
          <w:szCs w:val="24"/>
          <w:lang w:eastAsia="zh-CN"/>
        </w:rPr>
        <w:t>在</w:t>
      </w:r>
      <w:r w:rsidR="00867E7B" w:rsidRPr="00D2219E">
        <w:rPr>
          <w:rFonts w:cs="Calibri" w:hint="eastAsia"/>
          <w:sz w:val="24"/>
          <w:szCs w:val="24"/>
          <w:lang w:eastAsia="zh-CN"/>
        </w:rPr>
        <w:t>不同利益攸关方之间，</w:t>
      </w:r>
      <w:r w:rsidR="009F4D5D" w:rsidRPr="00D2219E">
        <w:rPr>
          <w:rFonts w:cs="Calibri" w:hint="eastAsia"/>
          <w:sz w:val="24"/>
          <w:szCs w:val="24"/>
          <w:lang w:eastAsia="zh-CN"/>
        </w:rPr>
        <w:t>实现</w:t>
      </w:r>
      <w:r w:rsidR="00867E7B" w:rsidRPr="00D2219E">
        <w:rPr>
          <w:rFonts w:cs="Calibri" w:hint="eastAsia"/>
          <w:sz w:val="24"/>
          <w:szCs w:val="24"/>
          <w:lang w:eastAsia="zh-CN"/>
        </w:rPr>
        <w:t>与平台合作</w:t>
      </w:r>
      <w:r w:rsidRPr="00D2219E">
        <w:rPr>
          <w:rFonts w:cs="Calibri" w:hint="eastAsia"/>
          <w:sz w:val="24"/>
          <w:szCs w:val="24"/>
          <w:lang w:eastAsia="zh-CN"/>
        </w:rPr>
        <w:t>的机会</w:t>
      </w:r>
      <w:r w:rsidR="009F4D5D" w:rsidRPr="00D2219E">
        <w:rPr>
          <w:rFonts w:cs="Calibri" w:hint="eastAsia"/>
          <w:sz w:val="24"/>
          <w:szCs w:val="24"/>
          <w:lang w:eastAsia="zh-CN"/>
        </w:rPr>
        <w:t>公平</w:t>
      </w:r>
      <w:r w:rsidR="00172EA6" w:rsidRPr="00D2219E">
        <w:rPr>
          <w:rFonts w:cs="Calibri" w:hint="eastAsia"/>
          <w:sz w:val="24"/>
          <w:szCs w:val="24"/>
          <w:lang w:eastAsia="zh-CN"/>
        </w:rPr>
        <w:t>；</w:t>
      </w:r>
    </w:p>
    <w:p w:rsidR="002F77AF" w:rsidRPr="00D2219E" w:rsidRDefault="00EC59FA" w:rsidP="006B137B">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jc w:val="both"/>
        <w:rPr>
          <w:rFonts w:cs="Calibri"/>
          <w:sz w:val="24"/>
          <w:szCs w:val="24"/>
        </w:rPr>
      </w:pPr>
      <w:r w:rsidRPr="00D2219E">
        <w:rPr>
          <w:rFonts w:cs="Calibri" w:hint="eastAsia"/>
          <w:sz w:val="24"/>
          <w:szCs w:val="24"/>
          <w:lang w:eastAsia="zh-CN"/>
        </w:rPr>
        <w:t>为确保与一家机构建立战略伙伴关系不会导致其他机构或利益攸关方的参与减少而采取的措施。</w:t>
      </w:r>
    </w:p>
    <w:p w:rsidR="002F77AF" w:rsidRPr="00D2219E" w:rsidRDefault="00E11C9A" w:rsidP="006B137B">
      <w:pPr>
        <w:pStyle w:val="Normalnumber"/>
        <w:tabs>
          <w:tab w:val="clear" w:pos="567"/>
          <w:tab w:val="clear" w:pos="1814"/>
          <w:tab w:val="clear" w:pos="2381"/>
          <w:tab w:val="clear" w:pos="2948"/>
          <w:tab w:val="clear" w:pos="3515"/>
          <w:tab w:val="left" w:pos="624"/>
          <w:tab w:val="left" w:pos="1871"/>
          <w:tab w:val="left" w:pos="2495"/>
          <w:tab w:val="left" w:pos="3119"/>
        </w:tabs>
        <w:jc w:val="both"/>
        <w:rPr>
          <w:rFonts w:cs="Calibri"/>
          <w:sz w:val="24"/>
          <w:szCs w:val="24"/>
          <w:lang w:eastAsia="zh-CN"/>
        </w:rPr>
      </w:pPr>
      <w:r w:rsidRPr="00D2219E">
        <w:rPr>
          <w:rFonts w:cs="Calibri" w:hint="eastAsia"/>
          <w:sz w:val="24"/>
          <w:szCs w:val="24"/>
          <w:lang w:eastAsia="zh-CN"/>
        </w:rPr>
        <w:t>为确保和维持公众信心，秘书处、多学科专家小组、主席团和全体会议应对伙伴关系进行定期审查，以确保其继续服务于本来目标，并检查它们对于平台工作方案的实施是否</w:t>
      </w:r>
      <w:r w:rsidR="00867E7B" w:rsidRPr="00D2219E">
        <w:rPr>
          <w:rFonts w:cs="Calibri" w:hint="eastAsia"/>
          <w:sz w:val="24"/>
          <w:szCs w:val="24"/>
          <w:lang w:eastAsia="zh-CN"/>
        </w:rPr>
        <w:t>仍然</w:t>
      </w:r>
      <w:r w:rsidRPr="00D2219E">
        <w:rPr>
          <w:rFonts w:cs="Calibri" w:hint="eastAsia"/>
          <w:sz w:val="24"/>
          <w:szCs w:val="24"/>
          <w:lang w:eastAsia="zh-CN"/>
        </w:rPr>
        <w:t>具有相关性。</w:t>
      </w:r>
      <w:r w:rsidR="00867E7B" w:rsidRPr="00D2219E">
        <w:rPr>
          <w:rFonts w:cs="Calibri" w:hint="eastAsia"/>
          <w:sz w:val="24"/>
          <w:szCs w:val="24"/>
          <w:lang w:eastAsia="zh-CN"/>
        </w:rPr>
        <w:t>对于包括职权范围在内的</w:t>
      </w:r>
      <w:r w:rsidRPr="00D2219E">
        <w:rPr>
          <w:rFonts w:cs="Calibri" w:hint="eastAsia"/>
          <w:sz w:val="24"/>
          <w:szCs w:val="24"/>
          <w:lang w:eastAsia="zh-CN"/>
        </w:rPr>
        <w:t>任何伙伴关系安排，都应进行此类定期审查和调整。</w:t>
      </w:r>
    </w:p>
    <w:p w:rsidR="002F77AF" w:rsidRPr="0051792F" w:rsidRDefault="001F584A" w:rsidP="00875DD3">
      <w:pPr>
        <w:pStyle w:val="CH1"/>
      </w:pPr>
      <w:r>
        <w:rPr>
          <w:rFonts w:hint="eastAsia"/>
        </w:rPr>
        <w:t>五、建立战略伙伴关系的机制</w:t>
      </w:r>
    </w:p>
    <w:p w:rsidR="002F77AF" w:rsidRPr="00D2219E" w:rsidRDefault="003E6B2D" w:rsidP="006B137B">
      <w:pPr>
        <w:pStyle w:val="Normalnumber"/>
        <w:keepNext/>
        <w:keepLines/>
        <w:tabs>
          <w:tab w:val="clear" w:pos="567"/>
          <w:tab w:val="clear" w:pos="1814"/>
          <w:tab w:val="clear" w:pos="2381"/>
          <w:tab w:val="clear" w:pos="2948"/>
          <w:tab w:val="clear" w:pos="3515"/>
          <w:tab w:val="left" w:pos="624"/>
          <w:tab w:val="left" w:pos="1871"/>
          <w:tab w:val="left" w:pos="2495"/>
          <w:tab w:val="left" w:pos="3119"/>
        </w:tabs>
        <w:jc w:val="both"/>
        <w:rPr>
          <w:rFonts w:cs="Calibri"/>
          <w:sz w:val="24"/>
          <w:szCs w:val="24"/>
        </w:rPr>
      </w:pPr>
      <w:r w:rsidRPr="00D2219E">
        <w:rPr>
          <w:rFonts w:cs="Calibri" w:hint="eastAsia"/>
          <w:sz w:val="24"/>
          <w:szCs w:val="24"/>
          <w:lang w:eastAsia="zh-CN"/>
        </w:rPr>
        <w:t>虽然战略伙伴关系将在全体会议的授权下遵循本说明所述</w:t>
      </w:r>
      <w:r w:rsidR="00FC47EE" w:rsidRPr="00D2219E">
        <w:rPr>
          <w:rFonts w:cs="Calibri" w:hint="eastAsia"/>
          <w:sz w:val="24"/>
          <w:szCs w:val="24"/>
          <w:lang w:eastAsia="zh-CN"/>
        </w:rPr>
        <w:t>指导意见建立，但需要制定以及时的方式建立战略伙伴关系的机制，以便</w:t>
      </w:r>
      <w:r w:rsidRPr="00D2219E">
        <w:rPr>
          <w:rFonts w:cs="Calibri" w:hint="eastAsia"/>
          <w:sz w:val="24"/>
          <w:szCs w:val="24"/>
          <w:lang w:eastAsia="zh-CN"/>
        </w:rPr>
        <w:t>工作方案得到高效率的实施。因此建议以下过程：</w:t>
      </w:r>
    </w:p>
    <w:p w:rsidR="002F77AF" w:rsidRPr="00D2219E" w:rsidRDefault="00D10994" w:rsidP="006B137B">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jc w:val="both"/>
        <w:rPr>
          <w:rFonts w:cs="Calibri"/>
          <w:sz w:val="24"/>
          <w:szCs w:val="24"/>
          <w:lang w:eastAsia="zh-CN"/>
        </w:rPr>
      </w:pPr>
      <w:r w:rsidRPr="00D2219E">
        <w:rPr>
          <w:rFonts w:cs="Calibri" w:hint="eastAsia"/>
          <w:sz w:val="24"/>
          <w:szCs w:val="24"/>
          <w:lang w:eastAsia="zh-CN"/>
        </w:rPr>
        <w:t>秘书处经与多学科专家小组磋商，确定并向主席团提议支持工作方案实施所必要的战略伙伴关系，同时注意到：</w:t>
      </w:r>
    </w:p>
    <w:p w:rsidR="002F77AF" w:rsidRPr="00D2219E" w:rsidRDefault="0036754C" w:rsidP="006B137B">
      <w:pPr>
        <w:pStyle w:val="Normalnumber"/>
        <w:numPr>
          <w:ilvl w:val="2"/>
          <w:numId w:val="4"/>
        </w:numPr>
        <w:tabs>
          <w:tab w:val="clear" w:pos="567"/>
          <w:tab w:val="clear" w:pos="1814"/>
          <w:tab w:val="clear" w:pos="2381"/>
          <w:tab w:val="clear" w:pos="2948"/>
          <w:tab w:val="clear" w:pos="3515"/>
          <w:tab w:val="left" w:pos="624"/>
          <w:tab w:val="left" w:pos="1871"/>
          <w:tab w:val="left" w:pos="2495"/>
          <w:tab w:val="left" w:pos="3119"/>
        </w:tabs>
        <w:ind w:left="3119" w:hanging="624"/>
        <w:jc w:val="both"/>
        <w:rPr>
          <w:rFonts w:cs="Calibri"/>
          <w:sz w:val="24"/>
          <w:szCs w:val="24"/>
          <w:lang w:eastAsia="zh-CN"/>
        </w:rPr>
      </w:pPr>
      <w:r w:rsidRPr="00D2219E">
        <w:rPr>
          <w:rFonts w:cs="Calibri" w:hint="eastAsia"/>
          <w:sz w:val="24"/>
          <w:szCs w:val="24"/>
          <w:lang w:eastAsia="zh-CN"/>
        </w:rPr>
        <w:t>如</w:t>
      </w:r>
      <w:r w:rsidR="005C4B69" w:rsidRPr="00D2219E">
        <w:rPr>
          <w:rFonts w:cs="Calibri" w:hint="eastAsia"/>
          <w:sz w:val="24"/>
          <w:szCs w:val="24"/>
          <w:lang w:eastAsia="zh-CN"/>
        </w:rPr>
        <w:t>涉及</w:t>
      </w:r>
      <w:r w:rsidR="008C5BC2" w:rsidRPr="00D2219E">
        <w:rPr>
          <w:rFonts w:cs="Calibri" w:hint="eastAsia"/>
          <w:sz w:val="24"/>
          <w:szCs w:val="24"/>
          <w:lang w:eastAsia="zh-CN"/>
        </w:rPr>
        <w:t>旨在支持区域一级工作的战略伙伴关系，将征求相关区域成员的意见；</w:t>
      </w:r>
      <w:r w:rsidR="002F77AF" w:rsidRPr="00D2219E">
        <w:rPr>
          <w:rFonts w:cs="Calibri"/>
          <w:sz w:val="24"/>
          <w:szCs w:val="24"/>
          <w:lang w:eastAsia="zh-CN"/>
        </w:rPr>
        <w:t xml:space="preserve"> </w:t>
      </w:r>
    </w:p>
    <w:p w:rsidR="002F77AF" w:rsidRPr="00D2219E" w:rsidRDefault="0036754C" w:rsidP="006B137B">
      <w:pPr>
        <w:pStyle w:val="Normalnumber"/>
        <w:numPr>
          <w:ilvl w:val="2"/>
          <w:numId w:val="4"/>
        </w:numPr>
        <w:tabs>
          <w:tab w:val="clear" w:pos="567"/>
          <w:tab w:val="clear" w:pos="1814"/>
          <w:tab w:val="clear" w:pos="2381"/>
          <w:tab w:val="clear" w:pos="2948"/>
          <w:tab w:val="clear" w:pos="3515"/>
          <w:tab w:val="left" w:pos="624"/>
          <w:tab w:val="left" w:pos="1871"/>
          <w:tab w:val="left" w:pos="2495"/>
          <w:tab w:val="left" w:pos="3119"/>
        </w:tabs>
        <w:ind w:left="3119" w:hanging="624"/>
        <w:jc w:val="both"/>
        <w:rPr>
          <w:rFonts w:cs="Calibri"/>
          <w:sz w:val="24"/>
          <w:szCs w:val="24"/>
        </w:rPr>
      </w:pPr>
      <w:r w:rsidRPr="00D2219E">
        <w:rPr>
          <w:rFonts w:cs="Calibri" w:hint="eastAsia"/>
          <w:sz w:val="24"/>
          <w:szCs w:val="24"/>
          <w:lang w:eastAsia="zh-CN"/>
        </w:rPr>
        <w:t>如无法立刻确定</w:t>
      </w:r>
      <w:r w:rsidR="0062664E" w:rsidRPr="00D2219E">
        <w:rPr>
          <w:rFonts w:cs="Calibri" w:hint="eastAsia"/>
          <w:sz w:val="24"/>
          <w:szCs w:val="24"/>
          <w:lang w:eastAsia="zh-CN"/>
        </w:rPr>
        <w:t>最合适的战略伙伴</w:t>
      </w:r>
      <w:r w:rsidRPr="00D2219E">
        <w:rPr>
          <w:rFonts w:cs="Calibri" w:hint="eastAsia"/>
          <w:sz w:val="24"/>
          <w:szCs w:val="24"/>
          <w:lang w:eastAsia="zh-CN"/>
        </w:rPr>
        <w:t>，则可能有必要进行过程公开透明的投标邀请或招标；</w:t>
      </w:r>
    </w:p>
    <w:p w:rsidR="002F77AF" w:rsidRPr="00D2219E" w:rsidRDefault="00250B9E" w:rsidP="006B137B">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jc w:val="both"/>
        <w:rPr>
          <w:rFonts w:cs="Calibri"/>
          <w:sz w:val="24"/>
          <w:szCs w:val="24"/>
        </w:rPr>
      </w:pPr>
      <w:r w:rsidRPr="00D2219E">
        <w:rPr>
          <w:rFonts w:cs="Calibri" w:hint="eastAsia"/>
          <w:sz w:val="24"/>
          <w:szCs w:val="24"/>
          <w:lang w:eastAsia="zh-CN"/>
        </w:rPr>
        <w:t>主席团授权秘书处代表平台建立伙伴关系，并明确规定伙伴关系应采取的形式；</w:t>
      </w:r>
    </w:p>
    <w:p w:rsidR="002F77AF" w:rsidRPr="00D2219E" w:rsidRDefault="004E1358" w:rsidP="006B137B">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jc w:val="both"/>
        <w:rPr>
          <w:rFonts w:cs="Calibri"/>
          <w:sz w:val="24"/>
          <w:szCs w:val="24"/>
          <w:lang w:eastAsia="zh-CN"/>
        </w:rPr>
      </w:pPr>
      <w:r w:rsidRPr="00D2219E">
        <w:rPr>
          <w:rFonts w:cs="Calibri" w:hint="eastAsia"/>
          <w:sz w:val="24"/>
          <w:szCs w:val="24"/>
          <w:lang w:eastAsia="zh-CN"/>
        </w:rPr>
        <w:t>秘书处制定伙伴关系的各项安排，此后在与多学科专家小组磋商的基础上监督任何联合活动；</w:t>
      </w:r>
    </w:p>
    <w:p w:rsidR="002F77AF" w:rsidRPr="00D2219E" w:rsidRDefault="003D75C1" w:rsidP="006B137B">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jc w:val="both"/>
        <w:rPr>
          <w:rFonts w:cs="Calibri"/>
          <w:sz w:val="24"/>
          <w:szCs w:val="24"/>
          <w:lang w:eastAsia="zh-CN"/>
        </w:rPr>
      </w:pPr>
      <w:r w:rsidRPr="00D2219E">
        <w:rPr>
          <w:rFonts w:cs="Calibri" w:hint="eastAsia"/>
          <w:sz w:val="24"/>
          <w:szCs w:val="24"/>
          <w:lang w:eastAsia="zh-CN"/>
        </w:rPr>
        <w:t>秘书处向全体会议</w:t>
      </w:r>
      <w:r w:rsidR="001E0055" w:rsidRPr="00D2219E">
        <w:rPr>
          <w:rFonts w:cs="Calibri" w:hint="eastAsia"/>
          <w:sz w:val="24"/>
          <w:szCs w:val="24"/>
          <w:lang w:eastAsia="zh-CN"/>
        </w:rPr>
        <w:t>每届</w:t>
      </w:r>
      <w:r w:rsidRPr="00D2219E">
        <w:rPr>
          <w:rFonts w:cs="Calibri" w:hint="eastAsia"/>
          <w:sz w:val="24"/>
          <w:szCs w:val="24"/>
          <w:lang w:eastAsia="zh-CN"/>
        </w:rPr>
        <w:t>会议汇报已达成的伙伴关系安排，</w:t>
      </w:r>
      <w:r w:rsidR="008D529B" w:rsidRPr="00D2219E">
        <w:rPr>
          <w:rFonts w:cs="Calibri" w:hint="eastAsia"/>
          <w:sz w:val="24"/>
          <w:szCs w:val="24"/>
          <w:lang w:eastAsia="zh-CN"/>
        </w:rPr>
        <w:t>以及</w:t>
      </w:r>
      <w:r w:rsidRPr="00D2219E">
        <w:rPr>
          <w:rFonts w:cs="Calibri" w:hint="eastAsia"/>
          <w:sz w:val="24"/>
          <w:szCs w:val="24"/>
          <w:lang w:eastAsia="zh-CN"/>
        </w:rPr>
        <w:t>对平台而言的预期和实际受益。</w:t>
      </w:r>
      <w:r w:rsidR="002F77AF" w:rsidRPr="00D2219E">
        <w:rPr>
          <w:rFonts w:cs="Calibri"/>
          <w:sz w:val="24"/>
          <w:szCs w:val="24"/>
          <w:lang w:eastAsia="zh-CN"/>
        </w:rPr>
        <w:t xml:space="preserve"> </w:t>
      </w:r>
    </w:p>
    <w:p w:rsidR="002F77AF" w:rsidRPr="00D2219E" w:rsidRDefault="007A5F88" w:rsidP="006B137B">
      <w:pPr>
        <w:pStyle w:val="Normalnumber"/>
        <w:tabs>
          <w:tab w:val="clear" w:pos="567"/>
          <w:tab w:val="clear" w:pos="1814"/>
          <w:tab w:val="clear" w:pos="2381"/>
          <w:tab w:val="clear" w:pos="2948"/>
          <w:tab w:val="clear" w:pos="3515"/>
          <w:tab w:val="left" w:pos="624"/>
          <w:tab w:val="left" w:pos="1871"/>
          <w:tab w:val="left" w:pos="2495"/>
          <w:tab w:val="left" w:pos="3119"/>
        </w:tabs>
        <w:jc w:val="both"/>
        <w:rPr>
          <w:rFonts w:cs="Calibri"/>
          <w:sz w:val="24"/>
          <w:szCs w:val="24"/>
          <w:lang w:eastAsia="zh-CN"/>
        </w:rPr>
      </w:pPr>
      <w:r w:rsidRPr="00D2219E">
        <w:rPr>
          <w:rFonts w:cs="Calibri" w:hint="eastAsia"/>
          <w:sz w:val="24"/>
          <w:szCs w:val="24"/>
          <w:lang w:eastAsia="zh-CN"/>
        </w:rPr>
        <w:lastRenderedPageBreak/>
        <w:t>上述战略伙伴关系所采取的形式可能有很大区别。比如，</w:t>
      </w:r>
      <w:r w:rsidR="005E3A6A" w:rsidRPr="00D2219E">
        <w:rPr>
          <w:rFonts w:cs="Calibri" w:hint="eastAsia"/>
          <w:sz w:val="24"/>
          <w:szCs w:val="24"/>
          <w:lang w:eastAsia="zh-CN"/>
        </w:rPr>
        <w:t>合作意向可通过签订协议书或谅解备忘录</w:t>
      </w:r>
      <w:r w:rsidR="00346E99" w:rsidRPr="00D2219E">
        <w:rPr>
          <w:rFonts w:cs="Calibri" w:hint="eastAsia"/>
          <w:sz w:val="24"/>
          <w:szCs w:val="24"/>
          <w:lang w:eastAsia="zh-CN"/>
        </w:rPr>
        <w:t>确立</w:t>
      </w:r>
      <w:r w:rsidR="005E3A6A" w:rsidRPr="00D2219E">
        <w:rPr>
          <w:rFonts w:cs="Calibri" w:hint="eastAsia"/>
          <w:sz w:val="24"/>
          <w:szCs w:val="24"/>
          <w:lang w:eastAsia="zh-CN"/>
        </w:rPr>
        <w:t>，</w:t>
      </w:r>
      <w:r w:rsidR="00346E99" w:rsidRPr="00D2219E">
        <w:rPr>
          <w:rFonts w:cs="Calibri" w:hint="eastAsia"/>
          <w:sz w:val="24"/>
          <w:szCs w:val="24"/>
          <w:lang w:eastAsia="zh-CN"/>
        </w:rPr>
        <w:t>协议书或谅解备忘录可用于</w:t>
      </w:r>
      <w:r w:rsidR="005E3A6A" w:rsidRPr="00D2219E">
        <w:rPr>
          <w:rFonts w:cs="Calibri" w:hint="eastAsia"/>
          <w:sz w:val="24"/>
          <w:szCs w:val="24"/>
          <w:lang w:eastAsia="zh-CN"/>
        </w:rPr>
        <w:t>定义战略联盟，宣布一致</w:t>
      </w:r>
      <w:r w:rsidRPr="00D2219E">
        <w:rPr>
          <w:rFonts w:cs="Calibri" w:hint="eastAsia"/>
          <w:sz w:val="24"/>
          <w:szCs w:val="24"/>
          <w:lang w:eastAsia="zh-CN"/>
        </w:rPr>
        <w:t>意向，</w:t>
      </w:r>
      <w:r w:rsidR="005E3A6A" w:rsidRPr="00D2219E">
        <w:rPr>
          <w:rFonts w:cs="Calibri" w:hint="eastAsia"/>
          <w:sz w:val="24"/>
          <w:szCs w:val="24"/>
          <w:lang w:eastAsia="zh-CN"/>
        </w:rPr>
        <w:t>就共同感兴趣的领域达成共识，就合作项目和方案实施达成共识，以及分担联合项目的责任（认识到对双方都存在潜在成本和收益）。</w:t>
      </w:r>
      <w:r w:rsidR="00F61A37" w:rsidRPr="00D2219E">
        <w:rPr>
          <w:rFonts w:cs="Calibri" w:hint="eastAsia"/>
          <w:sz w:val="24"/>
          <w:szCs w:val="24"/>
          <w:lang w:eastAsia="zh-CN"/>
        </w:rPr>
        <w:t>这些本质上是框架，协议各方通过此类框架确认他们已经形成了一个共识。</w:t>
      </w:r>
      <w:r w:rsidR="002F77AF" w:rsidRPr="00D2219E">
        <w:rPr>
          <w:rFonts w:cs="Calibri"/>
          <w:sz w:val="24"/>
          <w:szCs w:val="24"/>
          <w:lang w:eastAsia="zh-CN"/>
        </w:rPr>
        <w:t xml:space="preserve"> </w:t>
      </w:r>
    </w:p>
    <w:p w:rsidR="002F77AF" w:rsidRPr="00D2219E" w:rsidRDefault="00FA628F" w:rsidP="006B137B">
      <w:pPr>
        <w:pStyle w:val="Normalnumber"/>
        <w:tabs>
          <w:tab w:val="clear" w:pos="567"/>
          <w:tab w:val="clear" w:pos="1814"/>
          <w:tab w:val="clear" w:pos="2381"/>
          <w:tab w:val="clear" w:pos="2948"/>
          <w:tab w:val="clear" w:pos="3515"/>
          <w:tab w:val="left" w:pos="624"/>
          <w:tab w:val="left" w:pos="1871"/>
          <w:tab w:val="left" w:pos="2495"/>
          <w:tab w:val="left" w:pos="3119"/>
        </w:tabs>
        <w:jc w:val="both"/>
        <w:rPr>
          <w:rFonts w:cs="Calibri"/>
          <w:sz w:val="24"/>
          <w:szCs w:val="24"/>
          <w:lang w:eastAsia="zh-CN"/>
        </w:rPr>
      </w:pPr>
      <w:r w:rsidRPr="00D2219E">
        <w:rPr>
          <w:rFonts w:cs="Calibri" w:hint="eastAsia"/>
          <w:sz w:val="24"/>
          <w:szCs w:val="24"/>
          <w:lang w:eastAsia="zh-CN"/>
        </w:rPr>
        <w:t>为使上述协议具有操作性，可能需要编制某种形式的项目文件，或一个共同商定的工作方案，以对合作意向将如何实现作出说明。</w:t>
      </w:r>
      <w:r w:rsidR="001839DD" w:rsidRPr="00D2219E">
        <w:rPr>
          <w:rFonts w:cs="Calibri" w:hint="eastAsia"/>
          <w:sz w:val="24"/>
          <w:szCs w:val="24"/>
          <w:lang w:eastAsia="zh-CN"/>
        </w:rPr>
        <w:t>此类文件将提供更具体的活动定义、时间表和交付品，</w:t>
      </w:r>
      <w:r w:rsidR="00A44DD2" w:rsidRPr="00D2219E">
        <w:rPr>
          <w:rFonts w:cs="Calibri" w:hint="eastAsia"/>
          <w:sz w:val="24"/>
          <w:szCs w:val="24"/>
          <w:lang w:eastAsia="zh-CN"/>
        </w:rPr>
        <w:t>并且很可能包括实施计划，还可能包括预算。这些更详细的文件可以</w:t>
      </w:r>
      <w:r w:rsidR="00E17560" w:rsidRPr="00D2219E">
        <w:rPr>
          <w:rFonts w:cs="Calibri" w:hint="eastAsia"/>
          <w:sz w:val="24"/>
          <w:szCs w:val="24"/>
          <w:lang w:eastAsia="zh-CN"/>
        </w:rPr>
        <w:t>涵盖整个协议期间或在协议有效期内</w:t>
      </w:r>
      <w:r w:rsidR="00A44DD2" w:rsidRPr="00D2219E">
        <w:rPr>
          <w:rFonts w:cs="Calibri" w:hint="eastAsia"/>
          <w:sz w:val="24"/>
          <w:szCs w:val="24"/>
          <w:lang w:eastAsia="zh-CN"/>
        </w:rPr>
        <w:t>定期更新。</w:t>
      </w:r>
      <w:r w:rsidR="002F77AF" w:rsidRPr="00D2219E">
        <w:rPr>
          <w:rFonts w:cs="Calibri"/>
          <w:sz w:val="24"/>
          <w:szCs w:val="24"/>
          <w:lang w:eastAsia="zh-CN"/>
        </w:rPr>
        <w:t xml:space="preserve"> </w:t>
      </w:r>
    </w:p>
    <w:p w:rsidR="002F77AF" w:rsidRPr="00D2219E" w:rsidRDefault="00772120" w:rsidP="006B137B">
      <w:pPr>
        <w:pStyle w:val="Normalnumber"/>
        <w:tabs>
          <w:tab w:val="clear" w:pos="567"/>
          <w:tab w:val="clear" w:pos="1814"/>
          <w:tab w:val="clear" w:pos="2381"/>
          <w:tab w:val="clear" w:pos="2948"/>
          <w:tab w:val="clear" w:pos="3515"/>
          <w:tab w:val="left" w:pos="624"/>
          <w:tab w:val="left" w:pos="1871"/>
          <w:tab w:val="left" w:pos="2495"/>
          <w:tab w:val="left" w:pos="3119"/>
        </w:tabs>
        <w:jc w:val="both"/>
        <w:rPr>
          <w:rFonts w:cs="Calibri"/>
          <w:sz w:val="24"/>
          <w:szCs w:val="24"/>
          <w:lang w:eastAsia="zh-CN"/>
        </w:rPr>
      </w:pPr>
      <w:r w:rsidRPr="00D2219E">
        <w:rPr>
          <w:rFonts w:cs="Calibri" w:hint="eastAsia"/>
          <w:sz w:val="24"/>
          <w:szCs w:val="24"/>
          <w:lang w:eastAsia="zh-CN"/>
        </w:rPr>
        <w:t>协议书和谅解备忘录不应暗示任何资金的交换，并且假设相关法律实体将自行提供各自活动（很可能是他们本来就有意开展的活动）所必要的资源。</w:t>
      </w:r>
      <w:r w:rsidR="00483C41" w:rsidRPr="00D2219E">
        <w:rPr>
          <w:rFonts w:cs="Calibri" w:hint="eastAsia"/>
          <w:sz w:val="24"/>
          <w:szCs w:val="24"/>
          <w:lang w:eastAsia="zh-CN"/>
        </w:rPr>
        <w:t>然而，协议可作为一种工具，用于帮助寻找其他来源的额外供资，这</w:t>
      </w:r>
      <w:r w:rsidR="004D65FE" w:rsidRPr="00D2219E">
        <w:rPr>
          <w:rFonts w:cs="Calibri" w:hint="eastAsia"/>
          <w:sz w:val="24"/>
          <w:szCs w:val="24"/>
          <w:lang w:eastAsia="zh-CN"/>
        </w:rPr>
        <w:t>一点应在协议起草过程中被纳入考虑。</w:t>
      </w:r>
    </w:p>
    <w:p w:rsidR="002F77AF" w:rsidRPr="00D2219E" w:rsidRDefault="00AD51D4" w:rsidP="006B137B">
      <w:pPr>
        <w:pStyle w:val="Normalnumber"/>
        <w:tabs>
          <w:tab w:val="clear" w:pos="567"/>
          <w:tab w:val="clear" w:pos="1814"/>
          <w:tab w:val="clear" w:pos="2381"/>
          <w:tab w:val="clear" w:pos="2948"/>
          <w:tab w:val="clear" w:pos="3515"/>
          <w:tab w:val="left" w:pos="624"/>
          <w:tab w:val="left" w:pos="1871"/>
          <w:tab w:val="left" w:pos="2495"/>
          <w:tab w:val="left" w:pos="3119"/>
        </w:tabs>
        <w:jc w:val="both"/>
        <w:rPr>
          <w:rFonts w:cs="Calibri"/>
          <w:sz w:val="24"/>
          <w:szCs w:val="24"/>
        </w:rPr>
      </w:pPr>
      <w:r w:rsidRPr="00D2219E">
        <w:rPr>
          <w:rFonts w:cs="Calibri" w:hint="eastAsia"/>
          <w:sz w:val="24"/>
          <w:szCs w:val="24"/>
          <w:lang w:eastAsia="zh-CN"/>
        </w:rPr>
        <w:t>此外，</w:t>
      </w:r>
      <w:r w:rsidR="00956AFB" w:rsidRPr="00D2219E">
        <w:rPr>
          <w:rFonts w:cs="Calibri" w:hint="eastAsia"/>
          <w:sz w:val="24"/>
          <w:szCs w:val="24"/>
          <w:lang w:eastAsia="zh-CN"/>
        </w:rPr>
        <w:t>某些情况下可能</w:t>
      </w:r>
      <w:r w:rsidRPr="00D2219E">
        <w:rPr>
          <w:rFonts w:cs="Calibri" w:hint="eastAsia"/>
          <w:sz w:val="24"/>
          <w:szCs w:val="24"/>
          <w:lang w:eastAsia="zh-CN"/>
        </w:rPr>
        <w:t>有必要签订合同形式的法律协议，以确保对工作方案的高效实施所必要的某项产品或服务的及时交付。合同所采取的形式可能会有所不同，取决于所涉及组织的类型以及平台或环境署与该组织之间的机构关系。</w:t>
      </w:r>
    </w:p>
    <w:p w:rsidR="002F77AF" w:rsidRPr="00D2219E" w:rsidRDefault="002F77AF" w:rsidP="008C0F8C">
      <w:pPr>
        <w:pStyle w:val="Normal-pool"/>
        <w:tabs>
          <w:tab w:val="clear" w:pos="1814"/>
          <w:tab w:val="clear" w:pos="2381"/>
          <w:tab w:val="clear" w:pos="2948"/>
          <w:tab w:val="clear" w:pos="3515"/>
          <w:tab w:val="left" w:pos="624"/>
          <w:tab w:val="left" w:pos="1871"/>
          <w:tab w:val="left" w:pos="2495"/>
          <w:tab w:val="left" w:pos="3119"/>
        </w:tabs>
        <w:rPr>
          <w:sz w:val="24"/>
          <w:szCs w:val="24"/>
        </w:rPr>
      </w:pPr>
    </w:p>
    <w:tbl>
      <w:tblPr>
        <w:tblW w:w="0" w:type="auto"/>
        <w:tblLook w:val="01E0" w:firstRow="1" w:lastRow="1" w:firstColumn="1" w:lastColumn="1" w:noHBand="0" w:noVBand="0"/>
      </w:tblPr>
      <w:tblGrid>
        <w:gridCol w:w="3237"/>
        <w:gridCol w:w="3237"/>
        <w:gridCol w:w="3238"/>
      </w:tblGrid>
      <w:tr w:rsidR="002F77AF" w:rsidRPr="00D2219E">
        <w:tc>
          <w:tcPr>
            <w:tcW w:w="3237" w:type="dxa"/>
          </w:tcPr>
          <w:p w:rsidR="002F77AF" w:rsidRPr="00D2219E" w:rsidRDefault="002F77AF" w:rsidP="008C0F8C">
            <w:pPr>
              <w:pStyle w:val="Normal-pool"/>
              <w:tabs>
                <w:tab w:val="clear" w:pos="1814"/>
                <w:tab w:val="clear" w:pos="2381"/>
                <w:tab w:val="clear" w:pos="2948"/>
                <w:tab w:val="clear" w:pos="3515"/>
                <w:tab w:val="left" w:pos="624"/>
                <w:tab w:val="left" w:pos="1871"/>
                <w:tab w:val="left" w:pos="2495"/>
                <w:tab w:val="left" w:pos="3119"/>
              </w:tabs>
              <w:rPr>
                <w:sz w:val="24"/>
                <w:szCs w:val="24"/>
              </w:rPr>
            </w:pPr>
          </w:p>
        </w:tc>
        <w:tc>
          <w:tcPr>
            <w:tcW w:w="3237" w:type="dxa"/>
            <w:tcBorders>
              <w:bottom w:val="single" w:sz="4" w:space="0" w:color="auto"/>
            </w:tcBorders>
          </w:tcPr>
          <w:p w:rsidR="002F77AF" w:rsidRPr="00D2219E" w:rsidRDefault="002F77AF" w:rsidP="008C0F8C">
            <w:pPr>
              <w:pStyle w:val="Normal-pool"/>
              <w:tabs>
                <w:tab w:val="clear" w:pos="1814"/>
                <w:tab w:val="clear" w:pos="2381"/>
                <w:tab w:val="clear" w:pos="2948"/>
                <w:tab w:val="clear" w:pos="3515"/>
                <w:tab w:val="left" w:pos="624"/>
                <w:tab w:val="left" w:pos="1871"/>
                <w:tab w:val="left" w:pos="2495"/>
                <w:tab w:val="left" w:pos="3119"/>
              </w:tabs>
              <w:rPr>
                <w:sz w:val="24"/>
                <w:szCs w:val="24"/>
              </w:rPr>
            </w:pPr>
          </w:p>
        </w:tc>
        <w:tc>
          <w:tcPr>
            <w:tcW w:w="3238" w:type="dxa"/>
          </w:tcPr>
          <w:p w:rsidR="002F77AF" w:rsidRPr="00D2219E" w:rsidRDefault="002F77AF" w:rsidP="008C0F8C">
            <w:pPr>
              <w:pStyle w:val="Normal-pool"/>
              <w:tabs>
                <w:tab w:val="clear" w:pos="1814"/>
                <w:tab w:val="clear" w:pos="2381"/>
                <w:tab w:val="clear" w:pos="2948"/>
                <w:tab w:val="clear" w:pos="3515"/>
                <w:tab w:val="left" w:pos="624"/>
                <w:tab w:val="left" w:pos="1871"/>
                <w:tab w:val="left" w:pos="2495"/>
                <w:tab w:val="left" w:pos="3119"/>
              </w:tabs>
              <w:rPr>
                <w:sz w:val="24"/>
                <w:szCs w:val="24"/>
              </w:rPr>
            </w:pPr>
          </w:p>
        </w:tc>
      </w:tr>
    </w:tbl>
    <w:p w:rsidR="002F77AF" w:rsidRPr="0051792F" w:rsidRDefault="002F77AF" w:rsidP="008C0F8C">
      <w:pPr>
        <w:pStyle w:val="Normal-pool"/>
        <w:tabs>
          <w:tab w:val="clear" w:pos="1814"/>
          <w:tab w:val="clear" w:pos="2381"/>
          <w:tab w:val="clear" w:pos="2948"/>
          <w:tab w:val="clear" w:pos="3515"/>
          <w:tab w:val="left" w:pos="624"/>
          <w:tab w:val="left" w:pos="1871"/>
          <w:tab w:val="left" w:pos="2495"/>
          <w:tab w:val="left" w:pos="3119"/>
        </w:tabs>
      </w:pPr>
    </w:p>
    <w:sectPr w:rsidR="002F77AF" w:rsidRPr="0051792F" w:rsidSect="002F77AF">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9E8" w:rsidRDefault="004C19E8">
      <w:r>
        <w:separator/>
      </w:r>
    </w:p>
  </w:endnote>
  <w:endnote w:type="continuationSeparator" w:id="0">
    <w:p w:rsidR="004C19E8" w:rsidRDefault="004C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FAD" w:rsidRDefault="00716FAD">
    <w:pPr>
      <w:pStyle w:val="Footer"/>
    </w:pPr>
    <w:r>
      <w:rPr>
        <w:rStyle w:val="PageNumber"/>
      </w:rPr>
      <w:fldChar w:fldCharType="begin"/>
    </w:r>
    <w:r>
      <w:rPr>
        <w:rStyle w:val="PageNumber"/>
      </w:rPr>
      <w:instrText xml:space="preserve"> PAGE </w:instrText>
    </w:r>
    <w:r>
      <w:rPr>
        <w:rStyle w:val="PageNumber"/>
      </w:rPr>
      <w:fldChar w:fldCharType="separate"/>
    </w:r>
    <w:r w:rsidR="001644AB">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FAD" w:rsidRDefault="00716FAD" w:rsidP="002F77AF">
    <w:pPr>
      <w:pStyle w:val="Footer"/>
      <w:jc w:val="right"/>
    </w:pPr>
    <w:r>
      <w:rPr>
        <w:rStyle w:val="PageNumber"/>
      </w:rPr>
      <w:fldChar w:fldCharType="begin"/>
    </w:r>
    <w:r>
      <w:rPr>
        <w:rStyle w:val="PageNumber"/>
      </w:rPr>
      <w:instrText xml:space="preserve"> PAGE </w:instrText>
    </w:r>
    <w:r>
      <w:rPr>
        <w:rStyle w:val="PageNumber"/>
      </w:rPr>
      <w:fldChar w:fldCharType="separate"/>
    </w:r>
    <w:r w:rsidR="001644AB">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FAD" w:rsidRPr="003E4807" w:rsidRDefault="00716FAD" w:rsidP="002F77AF">
    <w:pPr>
      <w:pStyle w:val="Footer"/>
      <w:rPr>
        <w:sz w:val="20"/>
      </w:rPr>
    </w:pPr>
    <w:r w:rsidRPr="003E4807">
      <w:rPr>
        <w:sz w:val="20"/>
      </w:rPr>
      <w:t>K13530</w:t>
    </w:r>
    <w:r w:rsidR="006E25CD">
      <w:rPr>
        <w:sz w:val="20"/>
      </w:rPr>
      <w:t>9</w:t>
    </w:r>
    <w:r w:rsidR="006E25CD">
      <w:rPr>
        <w:rFonts w:hint="eastAsia"/>
        <w:sz w:val="20"/>
        <w:lang w:eastAsia="zh-CN"/>
      </w:rPr>
      <w:t>4</w:t>
    </w:r>
    <w:r w:rsidRPr="003E4807">
      <w:rPr>
        <w:sz w:val="20"/>
      </w:rPr>
      <w:tab/>
    </w:r>
    <w:r>
      <w:rPr>
        <w:rFonts w:hint="eastAsia"/>
        <w:sz w:val="20"/>
        <w:lang w:eastAsia="zh-CN"/>
      </w:rPr>
      <w:t>1110</w:t>
    </w:r>
    <w:r w:rsidRPr="003E4807">
      <w:rPr>
        <w:sz w:val="20"/>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9E8" w:rsidRDefault="004C19E8" w:rsidP="002F77AF">
      <w:pPr>
        <w:ind w:left="624"/>
      </w:pPr>
      <w:r>
        <w:separator/>
      </w:r>
    </w:p>
  </w:footnote>
  <w:footnote w:type="continuationSeparator" w:id="0">
    <w:p w:rsidR="004C19E8" w:rsidRDefault="004C19E8">
      <w:r>
        <w:continuationSeparator/>
      </w:r>
    </w:p>
  </w:footnote>
  <w:footnote w:id="1">
    <w:p w:rsidR="00716FAD" w:rsidRPr="003F7521" w:rsidRDefault="00716FAD" w:rsidP="006A7738">
      <w:pPr>
        <w:pStyle w:val="FootnoteText"/>
        <w:rPr>
          <w:rFonts w:hint="eastAsia"/>
          <w:lang w:val="en-US" w:eastAsia="zh-CN"/>
        </w:rPr>
      </w:pPr>
      <w:r w:rsidRPr="00416EAB">
        <w:rPr>
          <w:rStyle w:val="FootnoteReference"/>
        </w:rPr>
        <w:sym w:font="Symbol" w:char="F02A"/>
      </w:r>
      <w:r>
        <w:t xml:space="preserve"> </w:t>
      </w:r>
      <w:r w:rsidRPr="00557460">
        <w:rPr>
          <w:sz w:val="20"/>
          <w:lang w:val="fr-CA"/>
        </w:rPr>
        <w:t>IPBES/</w:t>
      </w:r>
      <w:r w:rsidRPr="00557460">
        <w:rPr>
          <w:sz w:val="20"/>
          <w:lang w:val="fr-CA" w:eastAsia="ja-JP"/>
        </w:rPr>
        <w:t>2/1</w:t>
      </w:r>
      <w:r>
        <w:rPr>
          <w:rFonts w:hint="eastAsia"/>
          <w:sz w:val="20"/>
          <w:lang w:eastAsia="zh-CN"/>
        </w:rPr>
        <w:t>。</w:t>
      </w:r>
    </w:p>
  </w:footnote>
  <w:footnote w:id="2">
    <w:p w:rsidR="00716FAD" w:rsidRPr="00B669A9" w:rsidRDefault="00716FAD" w:rsidP="002F77AF">
      <w:pPr>
        <w:pStyle w:val="FootnoteText"/>
        <w:tabs>
          <w:tab w:val="clear" w:pos="1247"/>
          <w:tab w:val="clear" w:pos="1814"/>
          <w:tab w:val="clear" w:pos="2381"/>
          <w:tab w:val="clear" w:pos="2948"/>
          <w:tab w:val="clear" w:pos="3515"/>
          <w:tab w:val="left" w:pos="624"/>
        </w:tabs>
        <w:rPr>
          <w:rFonts w:hint="eastAsia"/>
          <w:i/>
          <w:szCs w:val="18"/>
          <w:lang w:eastAsia="zh-CN"/>
        </w:rPr>
      </w:pPr>
      <w:r w:rsidRPr="00B669A9">
        <w:rPr>
          <w:rStyle w:val="FootnoteReference"/>
          <w:sz w:val="18"/>
        </w:rPr>
        <w:footnoteRef/>
      </w:r>
      <w:r>
        <w:rPr>
          <w:szCs w:val="18"/>
        </w:rPr>
        <w:t xml:space="preserve"> UNEP/IPBES.MI/2/9</w:t>
      </w:r>
      <w:r>
        <w:rPr>
          <w:rFonts w:hint="eastAsia"/>
          <w:szCs w:val="18"/>
          <w:lang w:eastAsia="zh-CN"/>
        </w:rPr>
        <w:t>。</w:t>
      </w:r>
    </w:p>
  </w:footnote>
  <w:footnote w:id="3">
    <w:p w:rsidR="00716FAD" w:rsidRPr="00B669A9" w:rsidRDefault="00716FAD" w:rsidP="002F77AF">
      <w:pPr>
        <w:pStyle w:val="FootnoteText"/>
        <w:tabs>
          <w:tab w:val="clear" w:pos="1247"/>
          <w:tab w:val="clear" w:pos="1814"/>
          <w:tab w:val="clear" w:pos="2381"/>
          <w:tab w:val="clear" w:pos="2948"/>
          <w:tab w:val="clear" w:pos="3515"/>
          <w:tab w:val="left" w:pos="624"/>
        </w:tabs>
        <w:rPr>
          <w:rFonts w:cs="Calibri" w:hint="eastAsia"/>
          <w:szCs w:val="18"/>
          <w:lang w:eastAsia="zh-CN"/>
        </w:rPr>
      </w:pPr>
      <w:r w:rsidRPr="00B669A9">
        <w:rPr>
          <w:rStyle w:val="FootnoteReference"/>
          <w:sz w:val="18"/>
        </w:rPr>
        <w:footnoteRef/>
      </w:r>
      <w:r w:rsidRPr="00B669A9">
        <w:rPr>
          <w:szCs w:val="18"/>
          <w:lang w:eastAsia="zh-CN"/>
        </w:rPr>
        <w:t xml:space="preserve"> </w:t>
      </w:r>
      <w:r w:rsidR="006B137B">
        <w:rPr>
          <w:szCs w:val="18"/>
          <w:lang w:eastAsia="zh-CN"/>
        </w:rPr>
        <w:t xml:space="preserve">  </w:t>
      </w:r>
      <w:r w:rsidR="00CA1A6A">
        <w:rPr>
          <w:rFonts w:hint="eastAsia"/>
          <w:szCs w:val="18"/>
          <w:lang w:eastAsia="zh-CN"/>
        </w:rPr>
        <w:t>旨在促进关于如何改善与增强生物多样性和生态系统服务方面的科学政策互动的差距分析（</w:t>
      </w:r>
      <w:r w:rsidRPr="00B669A9">
        <w:rPr>
          <w:szCs w:val="18"/>
          <w:lang w:eastAsia="zh-CN"/>
        </w:rPr>
        <w:t>UNEP</w:t>
      </w:r>
      <w:r>
        <w:rPr>
          <w:rFonts w:cs="Calibri"/>
          <w:szCs w:val="18"/>
          <w:lang w:eastAsia="zh-CN"/>
        </w:rPr>
        <w:t>/IPBES/2/INF/1</w:t>
      </w:r>
      <w:r w:rsidR="00CA1A6A">
        <w:rPr>
          <w:rFonts w:cs="Calibri" w:hint="eastAsia"/>
          <w:szCs w:val="18"/>
          <w:lang w:eastAsia="zh-CN"/>
        </w:rPr>
        <w:t>）</w:t>
      </w:r>
      <w:r>
        <w:rPr>
          <w:rFonts w:cs="Calibri" w:hint="eastAsia"/>
          <w:szCs w:val="18"/>
          <w:lang w:eastAsia="zh-CN"/>
        </w:rPr>
        <w:t>。</w:t>
      </w:r>
    </w:p>
  </w:footnote>
  <w:footnote w:id="4">
    <w:p w:rsidR="00716FAD" w:rsidRPr="00B669A9" w:rsidRDefault="00716FAD" w:rsidP="002F77AF">
      <w:pPr>
        <w:pStyle w:val="FootnoteText"/>
        <w:tabs>
          <w:tab w:val="clear" w:pos="1247"/>
          <w:tab w:val="clear" w:pos="1814"/>
          <w:tab w:val="clear" w:pos="2381"/>
          <w:tab w:val="clear" w:pos="2948"/>
          <w:tab w:val="clear" w:pos="3515"/>
          <w:tab w:val="left" w:pos="624"/>
        </w:tabs>
        <w:rPr>
          <w:rFonts w:cs="Calibri"/>
          <w:szCs w:val="18"/>
        </w:rPr>
      </w:pPr>
      <w:r w:rsidRPr="00B669A9">
        <w:rPr>
          <w:rStyle w:val="FootnoteReference"/>
          <w:sz w:val="18"/>
        </w:rPr>
        <w:footnoteRef/>
      </w:r>
      <w:r w:rsidRPr="00B669A9">
        <w:rPr>
          <w:szCs w:val="18"/>
        </w:rPr>
        <w:t xml:space="preserve"> </w:t>
      </w:r>
      <w:r w:rsidR="006B137B">
        <w:rPr>
          <w:szCs w:val="18"/>
        </w:rPr>
        <w:t xml:space="preserve">  </w:t>
      </w:r>
      <w:r w:rsidRPr="00B669A9">
        <w:rPr>
          <w:rFonts w:cs="Calibri"/>
          <w:szCs w:val="18"/>
        </w:rPr>
        <w:t>UNEP/IPBES.MI/1/INF/3/Add.1; UNEP/IPBES.MI/1/INF/4/Add.</w:t>
      </w:r>
      <w:r>
        <w:rPr>
          <w:rFonts w:cs="Calibri"/>
          <w:szCs w:val="18"/>
        </w:rPr>
        <w:t>1; UNEP/IPBES.MI/1/INF/5/Add.1</w:t>
      </w:r>
      <w:r>
        <w:rPr>
          <w:rFonts w:cs="Calibri" w:hint="eastAsia"/>
          <w:szCs w:val="18"/>
          <w:lang w:eastAsia="zh-CN"/>
        </w:rPr>
        <w:t>；和</w:t>
      </w:r>
      <w:r>
        <w:rPr>
          <w:rFonts w:cs="Calibri"/>
          <w:szCs w:val="18"/>
        </w:rPr>
        <w:t>UNEP/IPBES.MI/1/INF/6/Add.1</w:t>
      </w:r>
      <w:r>
        <w:rPr>
          <w:rFonts w:cs="Calibri" w:hint="eastAsia"/>
          <w:szCs w:val="18"/>
          <w:lang w:eastAsia="zh-CN"/>
        </w:rPr>
        <w:t>。</w:t>
      </w:r>
      <w:r w:rsidRPr="00B669A9">
        <w:rPr>
          <w:rFonts w:cs="Calibri"/>
          <w:szCs w:val="18"/>
        </w:rPr>
        <w:t xml:space="preserve">   </w:t>
      </w:r>
    </w:p>
  </w:footnote>
  <w:footnote w:id="5">
    <w:p w:rsidR="00716FAD" w:rsidRPr="00B669A9" w:rsidRDefault="00716FAD" w:rsidP="002F77AF">
      <w:pPr>
        <w:pStyle w:val="FootnoteText"/>
        <w:tabs>
          <w:tab w:val="clear" w:pos="1247"/>
          <w:tab w:val="clear" w:pos="1814"/>
          <w:tab w:val="clear" w:pos="2381"/>
          <w:tab w:val="clear" w:pos="2948"/>
          <w:tab w:val="clear" w:pos="3515"/>
          <w:tab w:val="left" w:pos="624"/>
        </w:tabs>
        <w:rPr>
          <w:rFonts w:hint="eastAsia"/>
          <w:szCs w:val="18"/>
          <w:lang w:eastAsia="zh-CN"/>
        </w:rPr>
      </w:pPr>
      <w:r w:rsidRPr="00B669A9">
        <w:rPr>
          <w:rStyle w:val="FootnoteReference"/>
          <w:sz w:val="18"/>
        </w:rPr>
        <w:footnoteRef/>
      </w:r>
      <w:r w:rsidRPr="00B669A9">
        <w:rPr>
          <w:szCs w:val="18"/>
        </w:rPr>
        <w:t xml:space="preserve"> </w:t>
      </w:r>
      <w:r w:rsidR="006B137B">
        <w:rPr>
          <w:szCs w:val="18"/>
        </w:rPr>
        <w:t xml:space="preserve">  </w:t>
      </w:r>
      <w:r w:rsidRPr="00B669A9">
        <w:rPr>
          <w:szCs w:val="18"/>
        </w:rPr>
        <w:t>UNEP</w:t>
      </w:r>
      <w:r w:rsidRPr="00B669A9">
        <w:rPr>
          <w:rFonts w:cs="Calibri"/>
          <w:szCs w:val="18"/>
        </w:rPr>
        <w:t xml:space="preserve">/IPBES.MI/2/INF/15 and </w:t>
      </w:r>
      <w:r w:rsidRPr="00B669A9">
        <w:rPr>
          <w:szCs w:val="18"/>
        </w:rPr>
        <w:t>UNEP</w:t>
      </w:r>
      <w:r>
        <w:rPr>
          <w:rFonts w:cs="Calibri"/>
          <w:szCs w:val="18"/>
        </w:rPr>
        <w:t>/IPBES/3/INF/11</w:t>
      </w:r>
      <w:r>
        <w:rPr>
          <w:rFonts w:cs="Calibri" w:hint="eastAsia"/>
          <w:szCs w:val="18"/>
          <w:lang w:eastAsia="zh-CN"/>
        </w:rPr>
        <w:t>。</w:t>
      </w:r>
    </w:p>
  </w:footnote>
  <w:footnote w:id="6">
    <w:p w:rsidR="00716FAD" w:rsidRDefault="00716FAD" w:rsidP="006F17B7">
      <w:pPr>
        <w:pStyle w:val="FootnoteText"/>
        <w:rPr>
          <w:rFonts w:hint="eastAsia"/>
          <w:lang w:eastAsia="zh-CN"/>
        </w:rPr>
      </w:pPr>
      <w:r>
        <w:rPr>
          <w:rStyle w:val="FootnoteReference"/>
        </w:rPr>
        <w:footnoteRef/>
      </w:r>
      <w:r>
        <w:t xml:space="preserve"> </w:t>
      </w:r>
      <w:r w:rsidRPr="00C22A3D">
        <w:rPr>
          <w:rFonts w:cs="Calibri"/>
        </w:rPr>
        <w:t>UNEP/IPBES.MI/2/9</w:t>
      </w:r>
      <w:r w:rsidRPr="00C22A3D">
        <w:rPr>
          <w:rFonts w:cs="Calibri" w:hint="eastAsia"/>
          <w:lang w:eastAsia="zh-CN"/>
        </w:rPr>
        <w:t>，附件一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FAD" w:rsidRPr="00986F26" w:rsidRDefault="00716FAD">
    <w:pPr>
      <w:pStyle w:val="Header"/>
      <w:rPr>
        <w:szCs w:val="18"/>
      </w:rPr>
    </w:pPr>
    <w:r w:rsidRPr="003E4807">
      <w:rPr>
        <w:szCs w:val="18"/>
      </w:rPr>
      <w:t>IPBES/</w:t>
    </w:r>
    <w:r>
      <w:rPr>
        <w:szCs w:val="18"/>
        <w:lang w:eastAsia="ja-JP"/>
      </w:rPr>
      <w:t>2/14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FAD" w:rsidRPr="00494455" w:rsidRDefault="00716FAD" w:rsidP="002F77AF">
    <w:pPr>
      <w:pStyle w:val="Header"/>
      <w:jc w:val="right"/>
      <w:rPr>
        <w:szCs w:val="18"/>
      </w:rPr>
    </w:pPr>
    <w:r w:rsidRPr="002275BE">
      <w:rPr>
        <w:szCs w:val="18"/>
      </w:rPr>
      <w:t>IPBES/</w:t>
    </w:r>
    <w:r w:rsidRPr="002275BE">
      <w:rPr>
        <w:szCs w:val="18"/>
        <w:lang w:eastAsia="ja-JP"/>
      </w:rPr>
      <w:t>2/1</w:t>
    </w:r>
    <w:r>
      <w:rPr>
        <w:szCs w:val="18"/>
        <w:lang w:eastAsia="ja-JP"/>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FAD" w:rsidRPr="003E4807" w:rsidRDefault="00716FAD" w:rsidP="002F77A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3A7"/>
    <w:multiLevelType w:val="multilevel"/>
    <w:tmpl w:val="48241D10"/>
    <w:numStyleLink w:val="Normallist"/>
  </w:abstractNum>
  <w:abstractNum w:abstractNumId="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nsid w:val="715923E4"/>
    <w:multiLevelType w:val="hybridMultilevel"/>
    <w:tmpl w:val="97700958"/>
    <w:lvl w:ilvl="0" w:tplc="82AEE11C">
      <w:start w:val="1"/>
      <w:numFmt w:val="upperRoman"/>
      <w:lvlText w:val="%1."/>
      <w:lvlJc w:val="left"/>
      <w:pPr>
        <w:ind w:left="1344" w:hanging="720"/>
      </w:pPr>
      <w:rPr>
        <w:rFonts w:hint="default"/>
      </w:rPr>
    </w:lvl>
    <w:lvl w:ilvl="1" w:tplc="30090019" w:tentative="1">
      <w:start w:val="1"/>
      <w:numFmt w:val="lowerLetter"/>
      <w:lvlText w:val="%2."/>
      <w:lvlJc w:val="left"/>
      <w:pPr>
        <w:ind w:left="1704" w:hanging="360"/>
      </w:pPr>
    </w:lvl>
    <w:lvl w:ilvl="2" w:tplc="3009001B" w:tentative="1">
      <w:start w:val="1"/>
      <w:numFmt w:val="lowerRoman"/>
      <w:lvlText w:val="%3."/>
      <w:lvlJc w:val="right"/>
      <w:pPr>
        <w:ind w:left="2424" w:hanging="180"/>
      </w:pPr>
    </w:lvl>
    <w:lvl w:ilvl="3" w:tplc="3009000F" w:tentative="1">
      <w:start w:val="1"/>
      <w:numFmt w:val="decimal"/>
      <w:lvlText w:val="%4."/>
      <w:lvlJc w:val="left"/>
      <w:pPr>
        <w:ind w:left="3144" w:hanging="360"/>
      </w:pPr>
    </w:lvl>
    <w:lvl w:ilvl="4" w:tplc="30090019" w:tentative="1">
      <w:start w:val="1"/>
      <w:numFmt w:val="lowerLetter"/>
      <w:lvlText w:val="%5."/>
      <w:lvlJc w:val="left"/>
      <w:pPr>
        <w:ind w:left="3864" w:hanging="360"/>
      </w:pPr>
    </w:lvl>
    <w:lvl w:ilvl="5" w:tplc="3009001B" w:tentative="1">
      <w:start w:val="1"/>
      <w:numFmt w:val="lowerRoman"/>
      <w:lvlText w:val="%6."/>
      <w:lvlJc w:val="right"/>
      <w:pPr>
        <w:ind w:left="4584" w:hanging="180"/>
      </w:pPr>
    </w:lvl>
    <w:lvl w:ilvl="6" w:tplc="3009000F" w:tentative="1">
      <w:start w:val="1"/>
      <w:numFmt w:val="decimal"/>
      <w:lvlText w:val="%7."/>
      <w:lvlJc w:val="left"/>
      <w:pPr>
        <w:ind w:left="5304" w:hanging="360"/>
      </w:pPr>
    </w:lvl>
    <w:lvl w:ilvl="7" w:tplc="30090019" w:tentative="1">
      <w:start w:val="1"/>
      <w:numFmt w:val="lowerLetter"/>
      <w:lvlText w:val="%8."/>
      <w:lvlJc w:val="left"/>
      <w:pPr>
        <w:ind w:left="6024" w:hanging="360"/>
      </w:pPr>
    </w:lvl>
    <w:lvl w:ilvl="8" w:tplc="3009001B" w:tentative="1">
      <w:start w:val="1"/>
      <w:numFmt w:val="lowerRoman"/>
      <w:lvlText w:val="%9."/>
      <w:lvlJc w:val="right"/>
      <w:pPr>
        <w:ind w:left="6744" w:hanging="180"/>
      </w:pPr>
    </w:lvl>
  </w:abstractNum>
  <w:num w:numId="1">
    <w:abstractNumId w:val="1"/>
  </w:num>
  <w:num w:numId="2">
    <w:abstractNumId w:val="2"/>
  </w:num>
  <w:num w:numId="3">
    <w:abstractNumId w:val="3"/>
  </w:num>
  <w:num w:numId="4">
    <w:abstractNumId w:val="0"/>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9B"/>
    <w:rsid w:val="00011EDC"/>
    <w:rsid w:val="000406FE"/>
    <w:rsid w:val="00046532"/>
    <w:rsid w:val="000708F1"/>
    <w:rsid w:val="000744AD"/>
    <w:rsid w:val="00091092"/>
    <w:rsid w:val="000B4BA8"/>
    <w:rsid w:val="000E4C92"/>
    <w:rsid w:val="001434C6"/>
    <w:rsid w:val="00155D69"/>
    <w:rsid w:val="00163488"/>
    <w:rsid w:val="001644AB"/>
    <w:rsid w:val="00172EA6"/>
    <w:rsid w:val="001839DD"/>
    <w:rsid w:val="00193127"/>
    <w:rsid w:val="001937AB"/>
    <w:rsid w:val="001E0055"/>
    <w:rsid w:val="001E38E2"/>
    <w:rsid w:val="001F584A"/>
    <w:rsid w:val="00202696"/>
    <w:rsid w:val="00207BC0"/>
    <w:rsid w:val="002145E7"/>
    <w:rsid w:val="00250B9E"/>
    <w:rsid w:val="00251134"/>
    <w:rsid w:val="00252001"/>
    <w:rsid w:val="00252B5D"/>
    <w:rsid w:val="00291377"/>
    <w:rsid w:val="002A3868"/>
    <w:rsid w:val="002B3FAB"/>
    <w:rsid w:val="002B4956"/>
    <w:rsid w:val="002B4A32"/>
    <w:rsid w:val="002C5027"/>
    <w:rsid w:val="002D0856"/>
    <w:rsid w:val="002E009A"/>
    <w:rsid w:val="002F6BDF"/>
    <w:rsid w:val="002F77AF"/>
    <w:rsid w:val="00304BCF"/>
    <w:rsid w:val="00306004"/>
    <w:rsid w:val="00307A74"/>
    <w:rsid w:val="003200C6"/>
    <w:rsid w:val="003211E0"/>
    <w:rsid w:val="0032140B"/>
    <w:rsid w:val="00346E99"/>
    <w:rsid w:val="0034780F"/>
    <w:rsid w:val="003606FC"/>
    <w:rsid w:val="00365088"/>
    <w:rsid w:val="0036754C"/>
    <w:rsid w:val="0037432E"/>
    <w:rsid w:val="0038076B"/>
    <w:rsid w:val="00380A8A"/>
    <w:rsid w:val="003932F3"/>
    <w:rsid w:val="00395FA8"/>
    <w:rsid w:val="003B0C3F"/>
    <w:rsid w:val="003B17C7"/>
    <w:rsid w:val="003B3196"/>
    <w:rsid w:val="003D22F4"/>
    <w:rsid w:val="003D5F06"/>
    <w:rsid w:val="003D75C1"/>
    <w:rsid w:val="003E4423"/>
    <w:rsid w:val="003E4EBE"/>
    <w:rsid w:val="003E6B2D"/>
    <w:rsid w:val="003F0299"/>
    <w:rsid w:val="003F526C"/>
    <w:rsid w:val="003F7979"/>
    <w:rsid w:val="00414CC8"/>
    <w:rsid w:val="004502AE"/>
    <w:rsid w:val="004609E7"/>
    <w:rsid w:val="00467060"/>
    <w:rsid w:val="00471075"/>
    <w:rsid w:val="004731C5"/>
    <w:rsid w:val="00483C41"/>
    <w:rsid w:val="004A16B4"/>
    <w:rsid w:val="004C19E8"/>
    <w:rsid w:val="004D65FE"/>
    <w:rsid w:val="004D6AFA"/>
    <w:rsid w:val="004D7688"/>
    <w:rsid w:val="004E0DD2"/>
    <w:rsid w:val="004E1100"/>
    <w:rsid w:val="004E1358"/>
    <w:rsid w:val="004F1DEF"/>
    <w:rsid w:val="004F4F0A"/>
    <w:rsid w:val="005303AD"/>
    <w:rsid w:val="005421AE"/>
    <w:rsid w:val="00546489"/>
    <w:rsid w:val="00557565"/>
    <w:rsid w:val="00563560"/>
    <w:rsid w:val="005739C5"/>
    <w:rsid w:val="00585BD5"/>
    <w:rsid w:val="00590C57"/>
    <w:rsid w:val="005A1331"/>
    <w:rsid w:val="005A1DF9"/>
    <w:rsid w:val="005A4D57"/>
    <w:rsid w:val="005C4B69"/>
    <w:rsid w:val="005E3A6A"/>
    <w:rsid w:val="005E6BE0"/>
    <w:rsid w:val="005E6E15"/>
    <w:rsid w:val="005F726D"/>
    <w:rsid w:val="006078C0"/>
    <w:rsid w:val="0062664E"/>
    <w:rsid w:val="00630804"/>
    <w:rsid w:val="006357D1"/>
    <w:rsid w:val="00645A01"/>
    <w:rsid w:val="0065000F"/>
    <w:rsid w:val="00654A5E"/>
    <w:rsid w:val="006615FD"/>
    <w:rsid w:val="0066433C"/>
    <w:rsid w:val="0066459F"/>
    <w:rsid w:val="00672BF8"/>
    <w:rsid w:val="0067597F"/>
    <w:rsid w:val="00676461"/>
    <w:rsid w:val="00692C56"/>
    <w:rsid w:val="006A20EF"/>
    <w:rsid w:val="006A6B8D"/>
    <w:rsid w:val="006A7738"/>
    <w:rsid w:val="006B137B"/>
    <w:rsid w:val="006C6413"/>
    <w:rsid w:val="006E25CD"/>
    <w:rsid w:val="006F0EE3"/>
    <w:rsid w:val="006F17B7"/>
    <w:rsid w:val="00716FAD"/>
    <w:rsid w:val="00724F01"/>
    <w:rsid w:val="00730D86"/>
    <w:rsid w:val="00751C09"/>
    <w:rsid w:val="00752D6B"/>
    <w:rsid w:val="007639E0"/>
    <w:rsid w:val="00772120"/>
    <w:rsid w:val="00793220"/>
    <w:rsid w:val="0079557B"/>
    <w:rsid w:val="007A5F88"/>
    <w:rsid w:val="007C2385"/>
    <w:rsid w:val="007E2C1C"/>
    <w:rsid w:val="007F215E"/>
    <w:rsid w:val="00811DDD"/>
    <w:rsid w:val="00820A56"/>
    <w:rsid w:val="00844DFB"/>
    <w:rsid w:val="00856787"/>
    <w:rsid w:val="00867E7B"/>
    <w:rsid w:val="00870A8B"/>
    <w:rsid w:val="00874328"/>
    <w:rsid w:val="00875DD3"/>
    <w:rsid w:val="008A793C"/>
    <w:rsid w:val="008A798B"/>
    <w:rsid w:val="008C0F8C"/>
    <w:rsid w:val="008C5BC2"/>
    <w:rsid w:val="008C621A"/>
    <w:rsid w:val="008D529B"/>
    <w:rsid w:val="008E528A"/>
    <w:rsid w:val="008F473A"/>
    <w:rsid w:val="008F6B6B"/>
    <w:rsid w:val="00940B7B"/>
    <w:rsid w:val="00956AFB"/>
    <w:rsid w:val="009705EE"/>
    <w:rsid w:val="00971A00"/>
    <w:rsid w:val="00987D13"/>
    <w:rsid w:val="00990A4B"/>
    <w:rsid w:val="009A6E24"/>
    <w:rsid w:val="009B7511"/>
    <w:rsid w:val="009C72DA"/>
    <w:rsid w:val="009D540C"/>
    <w:rsid w:val="009E6C41"/>
    <w:rsid w:val="009F4D5D"/>
    <w:rsid w:val="00A06107"/>
    <w:rsid w:val="00A34402"/>
    <w:rsid w:val="00A44DD2"/>
    <w:rsid w:val="00A53784"/>
    <w:rsid w:val="00A61084"/>
    <w:rsid w:val="00A64E46"/>
    <w:rsid w:val="00A7668E"/>
    <w:rsid w:val="00A85566"/>
    <w:rsid w:val="00A973A2"/>
    <w:rsid w:val="00AA49AF"/>
    <w:rsid w:val="00AD51D4"/>
    <w:rsid w:val="00B04366"/>
    <w:rsid w:val="00B05FCD"/>
    <w:rsid w:val="00B1134E"/>
    <w:rsid w:val="00B730B2"/>
    <w:rsid w:val="00BA2C22"/>
    <w:rsid w:val="00BB41E4"/>
    <w:rsid w:val="00BC613C"/>
    <w:rsid w:val="00BE0108"/>
    <w:rsid w:val="00BE34C5"/>
    <w:rsid w:val="00BE6EBA"/>
    <w:rsid w:val="00BF0E05"/>
    <w:rsid w:val="00BF64F4"/>
    <w:rsid w:val="00C14DB3"/>
    <w:rsid w:val="00C16CE5"/>
    <w:rsid w:val="00C22A3D"/>
    <w:rsid w:val="00C25196"/>
    <w:rsid w:val="00C30813"/>
    <w:rsid w:val="00C319D6"/>
    <w:rsid w:val="00C32833"/>
    <w:rsid w:val="00C32D67"/>
    <w:rsid w:val="00C357F0"/>
    <w:rsid w:val="00C53FDC"/>
    <w:rsid w:val="00C55937"/>
    <w:rsid w:val="00C57F1D"/>
    <w:rsid w:val="00C742F8"/>
    <w:rsid w:val="00C74922"/>
    <w:rsid w:val="00C75C96"/>
    <w:rsid w:val="00C858F7"/>
    <w:rsid w:val="00C947C0"/>
    <w:rsid w:val="00CA04A6"/>
    <w:rsid w:val="00CA1A6A"/>
    <w:rsid w:val="00CB3640"/>
    <w:rsid w:val="00CB549C"/>
    <w:rsid w:val="00CB6DD3"/>
    <w:rsid w:val="00CD0699"/>
    <w:rsid w:val="00CF50D9"/>
    <w:rsid w:val="00D015AC"/>
    <w:rsid w:val="00D108E8"/>
    <w:rsid w:val="00D10994"/>
    <w:rsid w:val="00D128D3"/>
    <w:rsid w:val="00D2219E"/>
    <w:rsid w:val="00D279D9"/>
    <w:rsid w:val="00D35D1A"/>
    <w:rsid w:val="00D40989"/>
    <w:rsid w:val="00D41B2D"/>
    <w:rsid w:val="00D47411"/>
    <w:rsid w:val="00D66974"/>
    <w:rsid w:val="00D903C8"/>
    <w:rsid w:val="00DB6A26"/>
    <w:rsid w:val="00DC26F4"/>
    <w:rsid w:val="00E00723"/>
    <w:rsid w:val="00E02829"/>
    <w:rsid w:val="00E06BEF"/>
    <w:rsid w:val="00E11C9A"/>
    <w:rsid w:val="00E17560"/>
    <w:rsid w:val="00E21907"/>
    <w:rsid w:val="00E41A73"/>
    <w:rsid w:val="00E733FE"/>
    <w:rsid w:val="00E9703A"/>
    <w:rsid w:val="00EC09DF"/>
    <w:rsid w:val="00EC59FA"/>
    <w:rsid w:val="00EE0E64"/>
    <w:rsid w:val="00EF0AD1"/>
    <w:rsid w:val="00EF4BF2"/>
    <w:rsid w:val="00EF6018"/>
    <w:rsid w:val="00F0091C"/>
    <w:rsid w:val="00F3182D"/>
    <w:rsid w:val="00F346C8"/>
    <w:rsid w:val="00F41EB4"/>
    <w:rsid w:val="00F44D88"/>
    <w:rsid w:val="00F61A37"/>
    <w:rsid w:val="00F661BE"/>
    <w:rsid w:val="00FA07B1"/>
    <w:rsid w:val="00FA5E44"/>
    <w:rsid w:val="00FA628F"/>
    <w:rsid w:val="00FB631B"/>
    <w:rsid w:val="00FC47EE"/>
    <w:rsid w:val="00FC6975"/>
    <w:rsid w:val="00FC7B09"/>
    <w:rsid w:val="00FD1938"/>
    <w:rsid w:val="00FE44D6"/>
    <w:rsid w:val="00FF2FC4"/>
    <w:rsid w:val="00FF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AA4E66"/>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semiHidden/>
    <w:rsid w:val="00AA4E66"/>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uiPriority w:val="99"/>
    <w:semiHidden/>
    <w:rsid w:val="00AA4E66"/>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autoRedefine/>
    <w:rsid w:val="00875DD3"/>
    <w:pPr>
      <w:keepNext/>
      <w:keepLines/>
      <w:tabs>
        <w:tab w:val="right" w:pos="851"/>
      </w:tabs>
      <w:suppressAutoHyphens/>
      <w:spacing w:before="240" w:after="120"/>
      <w:ind w:left="1247" w:hanging="623"/>
    </w:pPr>
    <w:rPr>
      <w:rFonts w:ascii="SimHei" w:eastAsia="SimHei" w:hAnsi="SimHei"/>
      <w:b/>
      <w:sz w:val="28"/>
      <w:szCs w:val="28"/>
      <w:lang w:eastAsia="zh-CN"/>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9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locked/>
    <w:rsid w:val="00BC093D"/>
    <w:rPr>
      <w:rFonts w:eastAsia="MS Mincho"/>
      <w:b/>
      <w:sz w:val="24"/>
      <w:szCs w:val="24"/>
      <w:lang w:val="en-GB" w:eastAsia="en-US" w:bidi="ar-SA"/>
    </w:rPr>
  </w:style>
  <w:style w:type="character" w:styleId="FootnoteReference">
    <w:name w:val="footnote reference"/>
    <w:uiPriority w:val="99"/>
    <w:semiHidden/>
    <w:rsid w:val="00AA4E66"/>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99"/>
    <w:qFormat/>
    <w:rsid w:val="0004779A"/>
    <w:pPr>
      <w:suppressAutoHyphens/>
      <w:spacing w:line="240" w:lineRule="exact"/>
      <w:ind w:left="720"/>
      <w:contextualSpacing/>
    </w:pPr>
    <w:rPr>
      <w:rFonts w:eastAsia="Times New Roman"/>
      <w:spacing w:val="4"/>
      <w:w w:val="103"/>
      <w:kern w:val="14"/>
    </w:rPr>
  </w:style>
  <w:style w:type="paragraph" w:styleId="Revision">
    <w:name w:val="Revision"/>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character" w:customStyle="1" w:styleId="FootnoteTextChar">
    <w:name w:val="Footnote Text Char"/>
    <w:link w:val="FootnoteText"/>
    <w:uiPriority w:val="99"/>
    <w:semiHidden/>
    <w:rsid w:val="00573A2C"/>
    <w:rPr>
      <w:sz w:val="18"/>
      <w:lang w:eastAsia="en-US"/>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numPr>
        <w:numId w:val="4"/>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AA4E66"/>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semiHidden/>
    <w:rsid w:val="00AA4E66"/>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uiPriority w:val="99"/>
    <w:semiHidden/>
    <w:rsid w:val="00AA4E66"/>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autoRedefine/>
    <w:rsid w:val="00875DD3"/>
    <w:pPr>
      <w:keepNext/>
      <w:keepLines/>
      <w:tabs>
        <w:tab w:val="right" w:pos="851"/>
      </w:tabs>
      <w:suppressAutoHyphens/>
      <w:spacing w:before="240" w:after="120"/>
      <w:ind w:left="1247" w:hanging="623"/>
    </w:pPr>
    <w:rPr>
      <w:rFonts w:ascii="SimHei" w:eastAsia="SimHei" w:hAnsi="SimHei"/>
      <w:b/>
      <w:sz w:val="28"/>
      <w:szCs w:val="28"/>
      <w:lang w:eastAsia="zh-CN"/>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9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locked/>
    <w:rsid w:val="00BC093D"/>
    <w:rPr>
      <w:rFonts w:eastAsia="MS Mincho"/>
      <w:b/>
      <w:sz w:val="24"/>
      <w:szCs w:val="24"/>
      <w:lang w:val="en-GB" w:eastAsia="en-US" w:bidi="ar-SA"/>
    </w:rPr>
  </w:style>
  <w:style w:type="character" w:styleId="FootnoteReference">
    <w:name w:val="footnote reference"/>
    <w:uiPriority w:val="99"/>
    <w:semiHidden/>
    <w:rsid w:val="00AA4E66"/>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99"/>
    <w:qFormat/>
    <w:rsid w:val="0004779A"/>
    <w:pPr>
      <w:suppressAutoHyphens/>
      <w:spacing w:line="240" w:lineRule="exact"/>
      <w:ind w:left="720"/>
      <w:contextualSpacing/>
    </w:pPr>
    <w:rPr>
      <w:rFonts w:eastAsia="Times New Roman"/>
      <w:spacing w:val="4"/>
      <w:w w:val="103"/>
      <w:kern w:val="14"/>
    </w:rPr>
  </w:style>
  <w:style w:type="paragraph" w:styleId="Revision">
    <w:name w:val="Revision"/>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character" w:customStyle="1" w:styleId="FootnoteTextChar">
    <w:name w:val="Footnote Text Char"/>
    <w:link w:val="FootnoteText"/>
    <w:uiPriority w:val="99"/>
    <w:semiHidden/>
    <w:rsid w:val="00573A2C"/>
    <w:rPr>
      <w:sz w:val="18"/>
      <w:lang w:eastAsia="en-US"/>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numPr>
        <w:numId w:val="4"/>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cz"/><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051F2-54BA-4159-A053-C8682F1C6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Rohan Shanbhag</cp:lastModifiedBy>
  <cp:revision>2</cp:revision>
  <cp:lastPrinted>2013-09-23T08:12:00Z</cp:lastPrinted>
  <dcterms:created xsi:type="dcterms:W3CDTF">2013-11-06T11:46:00Z</dcterms:created>
  <dcterms:modified xsi:type="dcterms:W3CDTF">2013-11-06T11:46:00Z</dcterms:modified>
</cp:coreProperties>
</file>