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DA" w:rsidRDefault="00C558DA" w:rsidP="006B7367">
      <w:bookmarkStart w:id="0" w:name="_GoBack"/>
      <w:bookmarkEnd w:id="0"/>
    </w:p>
    <w:tbl>
      <w:tblPr>
        <w:tblW w:w="5000" w:type="pct"/>
        <w:jc w:val="right"/>
        <w:tblLayout w:type="fixed"/>
        <w:tblLook w:val="0000" w:firstRow="0" w:lastRow="0" w:firstColumn="0" w:lastColumn="0" w:noHBand="0" w:noVBand="0"/>
      </w:tblPr>
      <w:tblGrid>
        <w:gridCol w:w="1524"/>
        <w:gridCol w:w="483"/>
        <w:gridCol w:w="509"/>
        <w:gridCol w:w="852"/>
        <w:gridCol w:w="993"/>
        <w:gridCol w:w="2407"/>
        <w:gridCol w:w="710"/>
        <w:gridCol w:w="569"/>
        <w:gridCol w:w="1665"/>
      </w:tblGrid>
      <w:tr w:rsidR="006B7367" w:rsidRPr="0081483A" w:rsidTr="00A24B70">
        <w:trPr>
          <w:cantSplit/>
          <w:trHeight w:val="1079"/>
          <w:jc w:val="right"/>
        </w:trPr>
        <w:tc>
          <w:tcPr>
            <w:tcW w:w="1525" w:type="dxa"/>
          </w:tcPr>
          <w:p w:rsidR="006B7367" w:rsidRPr="0081483A" w:rsidRDefault="006B7367" w:rsidP="00A24B70">
            <w:pPr>
              <w:keepNext/>
              <w:spacing w:before="40"/>
              <w:outlineLvl w:val="1"/>
              <w:rPr>
                <w:sz w:val="27"/>
                <w:szCs w:val="27"/>
              </w:rPr>
            </w:pPr>
            <w:r w:rsidRPr="0081483A">
              <w:rPr>
                <w:rFonts w:ascii="Arial" w:hAnsi="Arial" w:cs="Arial"/>
                <w:b/>
                <w:noProof/>
                <w:sz w:val="27"/>
                <w:szCs w:val="27"/>
              </w:rPr>
              <w:t xml:space="preserve">UNITED </w:t>
            </w:r>
            <w:r w:rsidRPr="0081483A">
              <w:rPr>
                <w:rFonts w:ascii="Arial" w:hAnsi="Arial" w:cs="Arial"/>
                <w:b/>
                <w:noProof/>
                <w:sz w:val="27"/>
                <w:szCs w:val="27"/>
              </w:rPr>
              <w:br/>
              <w:t>NATIONS</w:t>
            </w:r>
          </w:p>
        </w:tc>
        <w:tc>
          <w:tcPr>
            <w:tcW w:w="992" w:type="dxa"/>
            <w:gridSpan w:val="2"/>
            <w:tcBorders>
              <w:left w:val="nil"/>
            </w:tcBorders>
            <w:vAlign w:val="center"/>
          </w:tcPr>
          <w:p w:rsidR="006B7367" w:rsidRPr="0081483A" w:rsidRDefault="006B7367" w:rsidP="00A24B70">
            <w:pPr>
              <w:ind w:left="-108"/>
              <w:jc w:val="center"/>
            </w:pPr>
            <w:r w:rsidRPr="00300768">
              <w:rPr>
                <w:noProof/>
                <w:lang w:val="en-US"/>
              </w:rPr>
              <w:drawing>
                <wp:inline distT="0" distB="0" distL="0" distR="0" wp14:anchorId="0A797361" wp14:editId="704C04C3">
                  <wp:extent cx="542925" cy="466725"/>
                  <wp:effectExtent l="0" t="0" r="0" b="0"/>
                  <wp:docPr id="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p>
        </w:tc>
        <w:tc>
          <w:tcPr>
            <w:tcW w:w="852" w:type="dxa"/>
            <w:tcBorders>
              <w:left w:val="nil"/>
            </w:tcBorders>
            <w:vAlign w:val="center"/>
          </w:tcPr>
          <w:p w:rsidR="006B7367" w:rsidRPr="0081483A" w:rsidRDefault="006B7367" w:rsidP="00A24B70">
            <w:pPr>
              <w:ind w:left="-108"/>
              <w:jc w:val="center"/>
            </w:pPr>
            <w:r w:rsidRPr="00300768">
              <w:rPr>
                <w:noProof/>
                <w:lang w:val="en-US"/>
              </w:rPr>
              <w:drawing>
                <wp:inline distT="0" distB="0" distL="0" distR="0" wp14:anchorId="2F5F9358" wp14:editId="00A45D08">
                  <wp:extent cx="466725" cy="495300"/>
                  <wp:effectExtent l="0" t="0" r="0" b="0"/>
                  <wp:docPr id="2"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p>
        </w:tc>
        <w:tc>
          <w:tcPr>
            <w:tcW w:w="993" w:type="dxa"/>
            <w:tcBorders>
              <w:left w:val="nil"/>
            </w:tcBorders>
            <w:vAlign w:val="center"/>
          </w:tcPr>
          <w:p w:rsidR="006B7367" w:rsidRPr="0081483A" w:rsidRDefault="006B7367" w:rsidP="00A24B70">
            <w:pPr>
              <w:ind w:left="-108"/>
              <w:jc w:val="center"/>
            </w:pPr>
            <w:r w:rsidRPr="00300768">
              <w:rPr>
                <w:noProof/>
                <w:lang w:val="en-US"/>
              </w:rPr>
              <w:drawing>
                <wp:inline distT="0" distB="0" distL="0" distR="0" wp14:anchorId="3C91A903" wp14:editId="3B0DBF45">
                  <wp:extent cx="571500" cy="476250"/>
                  <wp:effectExtent l="0" t="0" r="0" b="0"/>
                  <wp:docPr id="3"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2407" w:type="dxa"/>
            <w:tcBorders>
              <w:left w:val="nil"/>
            </w:tcBorders>
            <w:vAlign w:val="center"/>
          </w:tcPr>
          <w:p w:rsidR="006B7367" w:rsidRPr="0081483A" w:rsidRDefault="006B7367" w:rsidP="00A24B70">
            <w:pPr>
              <w:ind w:left="-108"/>
            </w:pPr>
            <w:r w:rsidRPr="00300768">
              <w:rPr>
                <w:noProof/>
                <w:lang w:val="en-US"/>
              </w:rPr>
              <w:drawing>
                <wp:inline distT="0" distB="0" distL="0" distR="0" wp14:anchorId="196F7D94" wp14:editId="6531637E">
                  <wp:extent cx="1514475" cy="5238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tc>
        <w:tc>
          <w:tcPr>
            <w:tcW w:w="710" w:type="dxa"/>
            <w:tcBorders>
              <w:left w:val="nil"/>
              <w:right w:val="nil"/>
            </w:tcBorders>
          </w:tcPr>
          <w:p w:rsidR="006B7367" w:rsidRPr="0081483A" w:rsidRDefault="006B7367" w:rsidP="00A24B70">
            <w:pPr>
              <w:jc w:val="center"/>
            </w:pPr>
            <w:r w:rsidRPr="00300768">
              <w:rPr>
                <w:noProof/>
                <w:lang w:val="en-US"/>
              </w:rPr>
              <w:drawing>
                <wp:inline distT="0" distB="0" distL="0" distR="0" wp14:anchorId="32C2B29D" wp14:editId="724B02B4">
                  <wp:extent cx="285750" cy="561975"/>
                  <wp:effectExtent l="0" t="0" r="0" b="0"/>
                  <wp:docPr id="5"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561975"/>
                          </a:xfrm>
                          <a:prstGeom prst="rect">
                            <a:avLst/>
                          </a:prstGeom>
                          <a:noFill/>
                          <a:ln>
                            <a:noFill/>
                          </a:ln>
                        </pic:spPr>
                      </pic:pic>
                    </a:graphicData>
                  </a:graphic>
                </wp:inline>
              </w:drawing>
            </w:r>
          </w:p>
        </w:tc>
        <w:tc>
          <w:tcPr>
            <w:tcW w:w="569" w:type="dxa"/>
            <w:tcBorders>
              <w:left w:val="nil"/>
            </w:tcBorders>
            <w:vAlign w:val="center"/>
          </w:tcPr>
          <w:p w:rsidR="006B7367" w:rsidRPr="0081483A" w:rsidRDefault="006B7367" w:rsidP="00A24B70">
            <w:pPr>
              <w:jc w:val="center"/>
            </w:pPr>
          </w:p>
        </w:tc>
        <w:tc>
          <w:tcPr>
            <w:tcW w:w="1665" w:type="dxa"/>
          </w:tcPr>
          <w:p w:rsidR="006B7367" w:rsidRPr="003F1D30" w:rsidRDefault="006B7367" w:rsidP="00A24B70">
            <w:pPr>
              <w:keepNext/>
              <w:spacing w:before="40"/>
              <w:jc w:val="right"/>
              <w:outlineLvl w:val="1"/>
              <w:rPr>
                <w:rFonts w:ascii="Arial" w:hAnsi="Arial" w:cs="Arial"/>
                <w:b/>
                <w:sz w:val="64"/>
                <w:szCs w:val="64"/>
              </w:rPr>
            </w:pPr>
            <w:r w:rsidRPr="0081483A">
              <w:rPr>
                <w:rFonts w:ascii="Arial" w:hAnsi="Arial" w:cs="Arial"/>
                <w:b/>
                <w:sz w:val="64"/>
                <w:szCs w:val="64"/>
              </w:rPr>
              <w:t>BES</w:t>
            </w:r>
          </w:p>
        </w:tc>
      </w:tr>
      <w:tr w:rsidR="006B7367" w:rsidRPr="0081483A" w:rsidTr="00A24B70">
        <w:trPr>
          <w:cantSplit/>
          <w:trHeight w:val="282"/>
          <w:jc w:val="right"/>
        </w:trPr>
        <w:tc>
          <w:tcPr>
            <w:tcW w:w="1525" w:type="dxa"/>
            <w:tcBorders>
              <w:bottom w:val="single" w:sz="2" w:space="0" w:color="auto"/>
            </w:tcBorders>
          </w:tcPr>
          <w:p w:rsidR="006B7367" w:rsidRPr="0081483A" w:rsidRDefault="006B7367" w:rsidP="00A24B70">
            <w:pPr>
              <w:rPr>
                <w:noProof/>
              </w:rPr>
            </w:pPr>
          </w:p>
        </w:tc>
        <w:tc>
          <w:tcPr>
            <w:tcW w:w="5954" w:type="dxa"/>
            <w:gridSpan w:val="6"/>
            <w:tcBorders>
              <w:bottom w:val="single" w:sz="2" w:space="0" w:color="auto"/>
            </w:tcBorders>
          </w:tcPr>
          <w:p w:rsidR="006B7367" w:rsidRPr="00EA5E72" w:rsidRDefault="006B7367" w:rsidP="00A24B70">
            <w:pPr>
              <w:rPr>
                <w:b/>
                <w:sz w:val="24"/>
                <w:szCs w:val="24"/>
              </w:rPr>
            </w:pPr>
          </w:p>
        </w:tc>
        <w:tc>
          <w:tcPr>
            <w:tcW w:w="2234" w:type="dxa"/>
            <w:gridSpan w:val="2"/>
            <w:tcBorders>
              <w:bottom w:val="single" w:sz="2" w:space="0" w:color="auto"/>
            </w:tcBorders>
          </w:tcPr>
          <w:p w:rsidR="006B7367" w:rsidRPr="00EA5E72" w:rsidRDefault="006B7367" w:rsidP="00A24B70">
            <w:pPr>
              <w:rPr>
                <w:b/>
                <w:sz w:val="24"/>
                <w:szCs w:val="24"/>
              </w:rPr>
            </w:pPr>
            <w:r w:rsidRPr="00EA5E72">
              <w:rPr>
                <w:b/>
                <w:sz w:val="24"/>
                <w:szCs w:val="24"/>
              </w:rPr>
              <w:t>IPBES</w:t>
            </w:r>
            <w:r>
              <w:t>/5/INF/21</w:t>
            </w:r>
          </w:p>
        </w:tc>
      </w:tr>
      <w:tr w:rsidR="006B7367" w:rsidRPr="0081483A" w:rsidTr="00A24B70">
        <w:trPr>
          <w:cantSplit/>
          <w:trHeight w:val="1433"/>
          <w:jc w:val="right"/>
        </w:trPr>
        <w:tc>
          <w:tcPr>
            <w:tcW w:w="2008" w:type="dxa"/>
            <w:gridSpan w:val="2"/>
            <w:tcBorders>
              <w:top w:val="single" w:sz="2" w:space="0" w:color="auto"/>
              <w:bottom w:val="single" w:sz="24" w:space="0" w:color="auto"/>
            </w:tcBorders>
          </w:tcPr>
          <w:p w:rsidR="006B7367" w:rsidRPr="0081483A" w:rsidRDefault="006B7367" w:rsidP="00A24B70">
            <w:pPr>
              <w:spacing w:before="240" w:after="240"/>
              <w:rPr>
                <w:rFonts w:ascii="Arial" w:hAnsi="Arial" w:cs="Arial"/>
                <w:b/>
                <w:sz w:val="28"/>
                <w:szCs w:val="28"/>
              </w:rPr>
            </w:pPr>
            <w:r w:rsidRPr="004A5488">
              <w:rPr>
                <w:rFonts w:ascii="Arial" w:hAnsi="Arial" w:cs="Arial"/>
                <w:b/>
                <w:noProof/>
                <w:sz w:val="28"/>
                <w:szCs w:val="28"/>
                <w:lang w:val="en-US"/>
              </w:rPr>
              <w:drawing>
                <wp:inline distT="0" distB="0" distL="0" distR="0" wp14:anchorId="42B3B325" wp14:editId="02EC60BF">
                  <wp:extent cx="1114425" cy="523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471" w:type="dxa"/>
            <w:gridSpan w:val="5"/>
            <w:tcBorders>
              <w:top w:val="single" w:sz="2" w:space="0" w:color="auto"/>
              <w:bottom w:val="single" w:sz="24" w:space="0" w:color="auto"/>
            </w:tcBorders>
          </w:tcPr>
          <w:p w:rsidR="006B7367" w:rsidRPr="00EA5E72" w:rsidRDefault="006B7367" w:rsidP="00A24B70">
            <w:pPr>
              <w:spacing w:before="120" w:after="120"/>
            </w:pPr>
            <w:r w:rsidRPr="0081483A">
              <w:rPr>
                <w:rFonts w:ascii="Arial" w:hAnsi="Arial" w:cs="Arial"/>
                <w:b/>
                <w:sz w:val="28"/>
                <w:szCs w:val="28"/>
              </w:rPr>
              <w:t>Intergovernmental Science-Policy Platform on Biodiversity and Ecosystem Services</w:t>
            </w:r>
          </w:p>
        </w:tc>
        <w:tc>
          <w:tcPr>
            <w:tcW w:w="2234" w:type="dxa"/>
            <w:gridSpan w:val="2"/>
            <w:tcBorders>
              <w:top w:val="single" w:sz="2" w:space="0" w:color="auto"/>
              <w:bottom w:val="single" w:sz="24" w:space="0" w:color="auto"/>
            </w:tcBorders>
          </w:tcPr>
          <w:p w:rsidR="006B7367" w:rsidRPr="00EA5E72" w:rsidRDefault="006B7367" w:rsidP="00A24B70">
            <w:pPr>
              <w:spacing w:before="120" w:after="120"/>
            </w:pPr>
            <w:r w:rsidRPr="00EA5E72">
              <w:t>Distr.: General</w:t>
            </w:r>
            <w:r w:rsidRPr="00EA5E72">
              <w:br/>
            </w:r>
            <w:r w:rsidR="007275C5">
              <w:t xml:space="preserve">30 </w:t>
            </w:r>
            <w:r>
              <w:t>January 2017</w:t>
            </w:r>
          </w:p>
          <w:p w:rsidR="006B7367" w:rsidRPr="009E78C3" w:rsidRDefault="006B7367" w:rsidP="00A24B70">
            <w:pPr>
              <w:spacing w:before="120" w:after="120"/>
            </w:pPr>
            <w:r w:rsidRPr="00EA5E72">
              <w:t>English</w:t>
            </w:r>
            <w:r w:rsidR="007275C5">
              <w:t xml:space="preserve"> only</w:t>
            </w:r>
          </w:p>
        </w:tc>
      </w:tr>
    </w:tbl>
    <w:p w:rsidR="006B7367" w:rsidRDefault="006B7367" w:rsidP="00A24B70">
      <w:pPr>
        <w:pStyle w:val="AATitle"/>
      </w:pPr>
      <w:r>
        <w:t>Plenary of the Intergovernmental Science-Policy</w:t>
      </w:r>
    </w:p>
    <w:p w:rsidR="006B7367" w:rsidRDefault="006B7367" w:rsidP="00A24B70">
      <w:pPr>
        <w:pStyle w:val="AATitle"/>
      </w:pPr>
      <w:r>
        <w:t>Platform on Biodiversity and Ecosystem Services</w:t>
      </w:r>
    </w:p>
    <w:p w:rsidR="006B7367" w:rsidRPr="00F9521B" w:rsidRDefault="006B7367" w:rsidP="00A24B70">
      <w:pPr>
        <w:pStyle w:val="AATitle"/>
      </w:pPr>
      <w:r w:rsidRPr="00F9521B">
        <w:t>Fifth session</w:t>
      </w:r>
    </w:p>
    <w:p w:rsidR="006B7367" w:rsidRPr="008C4525" w:rsidRDefault="006B7367" w:rsidP="00A24B70">
      <w:pPr>
        <w:pStyle w:val="AATitle"/>
        <w:rPr>
          <w:b w:val="0"/>
        </w:rPr>
      </w:pPr>
      <w:r w:rsidRPr="008C4525">
        <w:rPr>
          <w:b w:val="0"/>
        </w:rPr>
        <w:t>Bonn, Germany, 7–10 March 2017</w:t>
      </w:r>
    </w:p>
    <w:p w:rsidR="006B7367" w:rsidRPr="008C4525" w:rsidRDefault="006B7367" w:rsidP="00A24B70">
      <w:pPr>
        <w:pStyle w:val="AATitle"/>
        <w:rPr>
          <w:b w:val="0"/>
        </w:rPr>
      </w:pPr>
      <w:r w:rsidRPr="008C4525">
        <w:rPr>
          <w:b w:val="0"/>
        </w:rPr>
        <w:t>Item 3</w:t>
      </w:r>
      <w:r w:rsidR="00A24B70" w:rsidRPr="008C4525">
        <w:rPr>
          <w:b w:val="0"/>
        </w:rPr>
        <w:t xml:space="preserve"> of the provisional agenda</w:t>
      </w:r>
      <w:r w:rsidR="008C4525" w:rsidRPr="008C4525">
        <w:rPr>
          <w:rStyle w:val="FootnoteReference"/>
          <w:b w:val="0"/>
          <w:vertAlign w:val="baseline"/>
        </w:rPr>
        <w:footnoteReference w:id="1"/>
      </w:r>
    </w:p>
    <w:p w:rsidR="006B7367" w:rsidRPr="008C4525" w:rsidRDefault="007275C5" w:rsidP="008C4525">
      <w:pPr>
        <w:pStyle w:val="AATitle2"/>
      </w:pPr>
      <w:r>
        <w:t>A</w:t>
      </w:r>
      <w:r w:rsidR="006B7367" w:rsidRPr="008C4525">
        <w:t xml:space="preserve">dmission of observers to </w:t>
      </w:r>
      <w:r w:rsidR="008C4525">
        <w:br/>
      </w:r>
      <w:r w:rsidR="006B7367" w:rsidRPr="008C4525">
        <w:t>the fifth session of the Plenary of the Platform</w:t>
      </w:r>
    </w:p>
    <w:p w:rsidR="006B7367" w:rsidRPr="0065689E" w:rsidRDefault="006B7367" w:rsidP="008C4525">
      <w:pPr>
        <w:pStyle w:val="BBTitle"/>
      </w:pPr>
      <w:r w:rsidRPr="0065689E">
        <w:t>List of participants in</w:t>
      </w:r>
      <w:r>
        <w:t xml:space="preserve"> the first, second, third and fourth </w:t>
      </w:r>
      <w:r w:rsidRPr="0065689E">
        <w:t xml:space="preserve">sessions of the Plenary and admission of new observers to the </w:t>
      </w:r>
      <w:r>
        <w:t xml:space="preserve">fifth session </w:t>
      </w:r>
    </w:p>
    <w:p w:rsidR="006B7367" w:rsidRDefault="006B7367" w:rsidP="008C4525">
      <w:pPr>
        <w:pStyle w:val="CH2"/>
        <w:rPr>
          <w:rFonts w:eastAsia="Batang"/>
          <w:lang w:val="en-US" w:eastAsia="ko-KR"/>
        </w:rPr>
      </w:pPr>
      <w:r>
        <w:rPr>
          <w:rFonts w:eastAsia="Batang"/>
          <w:lang w:val="en-US" w:eastAsia="ko-KR"/>
        </w:rPr>
        <w:tab/>
      </w:r>
      <w:r>
        <w:rPr>
          <w:rFonts w:eastAsia="Batang"/>
          <w:lang w:val="en-US" w:eastAsia="ko-KR"/>
        </w:rPr>
        <w:tab/>
        <w:t>Note by the secretariat</w:t>
      </w:r>
    </w:p>
    <w:p w:rsidR="006B7367" w:rsidRPr="00597E82" w:rsidRDefault="006B7367" w:rsidP="008C4525">
      <w:pPr>
        <w:pStyle w:val="Normalnumber"/>
        <w:rPr>
          <w:rFonts w:eastAsia="Batang"/>
          <w:lang w:val="en-US" w:eastAsia="ko-KR"/>
        </w:rPr>
      </w:pPr>
      <w:r w:rsidRPr="00561657">
        <w:rPr>
          <w:rFonts w:eastAsia="Batang"/>
          <w:lang w:val="en-US" w:eastAsia="ko-KR"/>
        </w:rPr>
        <w:t xml:space="preserve">At its first </w:t>
      </w:r>
      <w:r w:rsidR="00060617">
        <w:rPr>
          <w:rFonts w:eastAsia="Batang"/>
          <w:lang w:val="en-US" w:eastAsia="ko-KR"/>
        </w:rPr>
        <w:t>session</w:t>
      </w:r>
      <w:r w:rsidRPr="00561657">
        <w:rPr>
          <w:rFonts w:eastAsia="Batang"/>
          <w:lang w:val="en-US" w:eastAsia="ko-KR"/>
        </w:rPr>
        <w:t xml:space="preserve">, the Plenary of the Intergovernmental Science-Policy Platform for Biodiversity and Ecosystem Services (IPBES) considered a draft policy and procedures for the admission of observers, but could not reach agreement on its adoption. The Plenary decided to further consider </w:t>
      </w:r>
      <w:r w:rsidRPr="00597E82">
        <w:rPr>
          <w:rFonts w:eastAsia="Batang"/>
          <w:lang w:val="en-US" w:eastAsia="ko-KR"/>
        </w:rPr>
        <w:t xml:space="preserve">the matter at its second session. </w:t>
      </w:r>
    </w:p>
    <w:p w:rsidR="006B7367" w:rsidRPr="00561657" w:rsidRDefault="00060617" w:rsidP="008C4525">
      <w:pPr>
        <w:pStyle w:val="Normalnumber"/>
        <w:rPr>
          <w:rFonts w:eastAsia="Batang"/>
          <w:lang w:val="en-US" w:eastAsia="ko-KR"/>
        </w:rPr>
      </w:pPr>
      <w:r w:rsidRPr="00597E82">
        <w:rPr>
          <w:rFonts w:eastAsia="Batang"/>
          <w:lang w:val="en-US" w:eastAsia="ko-KR"/>
        </w:rPr>
        <w:t>A</w:t>
      </w:r>
      <w:r w:rsidR="00E154BE" w:rsidRPr="00597E82">
        <w:rPr>
          <w:rFonts w:eastAsia="Batang"/>
          <w:lang w:val="en-US" w:eastAsia="ko-KR"/>
        </w:rPr>
        <w:t>lso a</w:t>
      </w:r>
      <w:r w:rsidRPr="00597E82">
        <w:rPr>
          <w:rFonts w:eastAsia="Batang"/>
          <w:lang w:val="en-US" w:eastAsia="ko-KR"/>
        </w:rPr>
        <w:t>t its first session, t</w:t>
      </w:r>
      <w:r w:rsidR="006B7367" w:rsidRPr="00597E82">
        <w:rPr>
          <w:rFonts w:eastAsia="Batang"/>
          <w:lang w:val="en-US" w:eastAsia="ko-KR"/>
        </w:rPr>
        <w:t xml:space="preserve">he Plenary decided to use, at its second session, the interim procedure set out in paragraph 22 of </w:t>
      </w:r>
      <w:r w:rsidR="00052A0B" w:rsidRPr="00597E82">
        <w:rPr>
          <w:rFonts w:eastAsia="Batang"/>
          <w:lang w:val="en-US" w:eastAsia="ko-KR"/>
        </w:rPr>
        <w:t xml:space="preserve">the report of </w:t>
      </w:r>
      <w:r w:rsidR="00E154BE" w:rsidRPr="00597E82">
        <w:rPr>
          <w:rFonts w:eastAsia="Batang"/>
          <w:lang w:val="en-US" w:eastAsia="ko-KR"/>
        </w:rPr>
        <w:t>its</w:t>
      </w:r>
      <w:r w:rsidR="00052A0B" w:rsidRPr="00597E82">
        <w:rPr>
          <w:rFonts w:eastAsia="Batang"/>
          <w:lang w:val="en-US" w:eastAsia="ko-KR"/>
        </w:rPr>
        <w:t xml:space="preserve"> first session (</w:t>
      </w:r>
      <w:r w:rsidR="006B7367" w:rsidRPr="00597E82">
        <w:rPr>
          <w:rFonts w:eastAsia="Batang"/>
          <w:lang w:val="en-US" w:eastAsia="ko-KR"/>
        </w:rPr>
        <w:t>IPBES/1/12</w:t>
      </w:r>
      <w:r w:rsidR="00052A0B" w:rsidRPr="00597E82">
        <w:rPr>
          <w:rFonts w:eastAsia="Batang"/>
          <w:lang w:val="en-US" w:eastAsia="ko-KR"/>
        </w:rPr>
        <w:t>)</w:t>
      </w:r>
      <w:r w:rsidR="006B7367" w:rsidRPr="00597E82">
        <w:rPr>
          <w:rFonts w:eastAsia="Batang"/>
          <w:lang w:val="en-US" w:eastAsia="ko-KR"/>
        </w:rPr>
        <w:t xml:space="preserve">. </w:t>
      </w:r>
      <w:r w:rsidR="009D07D1" w:rsidRPr="00597E82">
        <w:rPr>
          <w:rFonts w:eastAsia="Batang"/>
          <w:lang w:val="en-US" w:eastAsia="ko-KR"/>
        </w:rPr>
        <w:t>There being no consensus</w:t>
      </w:r>
      <w:r w:rsidR="006B7367" w:rsidRPr="00597E82">
        <w:rPr>
          <w:rFonts w:eastAsia="Batang"/>
          <w:lang w:val="en-US" w:eastAsia="ko-KR"/>
        </w:rPr>
        <w:t xml:space="preserve"> on the draft policy and procedures for the admission of observers, the Plenary applied th</w:t>
      </w:r>
      <w:r w:rsidR="00052A0B" w:rsidRPr="00597E82">
        <w:rPr>
          <w:rFonts w:eastAsia="Batang"/>
          <w:lang w:val="en-US" w:eastAsia="ko-KR"/>
        </w:rPr>
        <w:t>e same</w:t>
      </w:r>
      <w:r w:rsidR="006B7367" w:rsidRPr="00597E82">
        <w:rPr>
          <w:rFonts w:eastAsia="Batang"/>
          <w:lang w:val="en-US" w:eastAsia="ko-KR"/>
        </w:rPr>
        <w:t xml:space="preserve"> interim procedure at its third and fourth sessions and decided to also use it </w:t>
      </w:r>
      <w:r w:rsidR="006B7367" w:rsidRPr="00561657">
        <w:rPr>
          <w:rFonts w:eastAsia="Batang"/>
          <w:lang w:val="en-US" w:eastAsia="ko-KR"/>
        </w:rPr>
        <w:t xml:space="preserve">at its fifth session. </w:t>
      </w:r>
    </w:p>
    <w:p w:rsidR="006B7367" w:rsidRPr="00561657" w:rsidRDefault="002A5BFB" w:rsidP="008C4525">
      <w:pPr>
        <w:pStyle w:val="Normalnumber"/>
        <w:rPr>
          <w:rFonts w:eastAsia="Batang"/>
          <w:lang w:val="en-US" w:eastAsia="ko-KR"/>
        </w:rPr>
      </w:pPr>
      <w:r>
        <w:rPr>
          <w:rFonts w:eastAsia="Batang"/>
          <w:lang w:val="en-US" w:eastAsia="ko-KR"/>
        </w:rPr>
        <w:t>In accordance with</w:t>
      </w:r>
      <w:r w:rsidR="006B7367" w:rsidRPr="00561657">
        <w:rPr>
          <w:rFonts w:eastAsia="Batang"/>
          <w:lang w:val="en-US" w:eastAsia="ko-KR"/>
        </w:rPr>
        <w:t xml:space="preserve"> the interim procedure, the observers represented at the first, second, third or fourth session of the Plenary will be admitted and do not need to resubmit their requests for admission. Part I of the annex to the present note sets out the list of participants in the first four sessions of the Plenary. </w:t>
      </w:r>
    </w:p>
    <w:p w:rsidR="006B7367" w:rsidRPr="008C4525" w:rsidRDefault="006B7367" w:rsidP="006B7367">
      <w:pPr>
        <w:pStyle w:val="Normalnumber"/>
        <w:rPr>
          <w:rFonts w:eastAsia="Batang"/>
          <w:lang w:val="en-US" w:eastAsia="ko-KR"/>
        </w:rPr>
      </w:pPr>
      <w:r w:rsidRPr="008C4525">
        <w:rPr>
          <w:rFonts w:eastAsia="Batang"/>
          <w:lang w:val="en-US" w:eastAsia="ko-KR"/>
        </w:rPr>
        <w:t>With regard to new observers, the interim procedure states that any body or organization</w:t>
      </w:r>
      <w:r w:rsidR="009D07D1">
        <w:rPr>
          <w:rFonts w:eastAsia="Batang"/>
          <w:lang w:val="en-US" w:eastAsia="ko-KR"/>
        </w:rPr>
        <w:t xml:space="preserve"> that</w:t>
      </w:r>
      <w:r w:rsidRPr="008C4525">
        <w:rPr>
          <w:rFonts w:eastAsia="Batang"/>
          <w:lang w:val="en-US" w:eastAsia="ko-KR"/>
        </w:rPr>
        <w:t xml:space="preserve"> is qualified in matters covered by </w:t>
      </w:r>
      <w:r w:rsidR="009D07D1">
        <w:rPr>
          <w:rFonts w:eastAsia="Batang"/>
          <w:lang w:val="en-US" w:eastAsia="ko-KR"/>
        </w:rPr>
        <w:t>the Platform</w:t>
      </w:r>
      <w:r w:rsidRPr="008C4525">
        <w:rPr>
          <w:rFonts w:eastAsia="Batang"/>
          <w:lang w:val="en-US" w:eastAsia="ko-KR"/>
        </w:rPr>
        <w:t xml:space="preserve"> should inform the secretariat of </w:t>
      </w:r>
      <w:r w:rsidR="009D07D1">
        <w:rPr>
          <w:rFonts w:eastAsia="Batang"/>
          <w:lang w:val="en-US" w:eastAsia="ko-KR"/>
        </w:rPr>
        <w:t>the Platform</w:t>
      </w:r>
      <w:r w:rsidR="009D07D1" w:rsidRPr="008C4525">
        <w:rPr>
          <w:rFonts w:eastAsia="Batang"/>
          <w:lang w:val="en-US" w:eastAsia="ko-KR"/>
        </w:rPr>
        <w:t xml:space="preserve"> </w:t>
      </w:r>
      <w:r w:rsidRPr="008C4525">
        <w:rPr>
          <w:rFonts w:eastAsia="Batang"/>
          <w:lang w:val="en-US" w:eastAsia="ko-KR"/>
        </w:rPr>
        <w:t xml:space="preserve">of its wish to be represented at the fifth session of the Plenary. In accordance with the procedure, the Bureau has reviewed the list of those who expressed their wish to be represented. Part II of the annex to the present note contains a list of organizations recommended by the Bureau for admission as new observers </w:t>
      </w:r>
      <w:r w:rsidR="009D07D1">
        <w:rPr>
          <w:rFonts w:eastAsia="Batang"/>
          <w:lang w:val="en-US" w:eastAsia="ko-KR"/>
        </w:rPr>
        <w:t>to</w:t>
      </w:r>
      <w:r w:rsidR="009D07D1" w:rsidRPr="008C4525">
        <w:rPr>
          <w:rFonts w:eastAsia="Batang"/>
          <w:lang w:val="en-US" w:eastAsia="ko-KR"/>
        </w:rPr>
        <w:t xml:space="preserve"> </w:t>
      </w:r>
      <w:r w:rsidRPr="008C4525">
        <w:rPr>
          <w:rFonts w:eastAsia="Batang"/>
          <w:lang w:val="en-US" w:eastAsia="ko-KR"/>
        </w:rPr>
        <w:t xml:space="preserve">the fifth session of the Plenary. Part III contains a list of applications </w:t>
      </w:r>
      <w:r w:rsidR="009D07D1">
        <w:rPr>
          <w:rFonts w:eastAsia="Batang"/>
          <w:lang w:val="en-US" w:eastAsia="ko-KR"/>
        </w:rPr>
        <w:t>that</w:t>
      </w:r>
      <w:r w:rsidR="009D07D1" w:rsidRPr="008C4525">
        <w:rPr>
          <w:rFonts w:eastAsia="Batang"/>
          <w:lang w:val="en-US" w:eastAsia="ko-KR"/>
        </w:rPr>
        <w:t xml:space="preserve"> </w:t>
      </w:r>
      <w:r w:rsidRPr="008C4525">
        <w:rPr>
          <w:rFonts w:eastAsia="Batang"/>
          <w:lang w:val="en-US" w:eastAsia="ko-KR"/>
        </w:rPr>
        <w:t>the Bureau decided not to recommend for admission, using the information set out in paragraphs 10–13 of the draft policy and procedures for the admission of observers (IPBES/5/14).</w:t>
      </w:r>
      <w:r w:rsidR="009D07D1">
        <w:rPr>
          <w:rFonts w:eastAsia="Batang"/>
          <w:lang w:val="en-US" w:eastAsia="ko-KR"/>
        </w:rPr>
        <w:t xml:space="preserve"> </w:t>
      </w:r>
      <w:r w:rsidR="009D07D1">
        <w:t>The annex is presented without formal editing.</w:t>
      </w:r>
    </w:p>
    <w:p w:rsidR="006B7367" w:rsidRPr="0065689E" w:rsidRDefault="006B7367" w:rsidP="00A24B70">
      <w:pPr>
        <w:pStyle w:val="ZZAnxheader"/>
      </w:pPr>
      <w:r w:rsidRPr="0065689E">
        <w:br w:type="page"/>
      </w:r>
      <w:r w:rsidRPr="0065689E">
        <w:lastRenderedPageBreak/>
        <w:t xml:space="preserve">Annex </w:t>
      </w:r>
    </w:p>
    <w:p w:rsidR="006B7367" w:rsidRPr="0065689E" w:rsidRDefault="00797A11" w:rsidP="00797A11">
      <w:pPr>
        <w:pStyle w:val="CH1"/>
        <w:spacing w:before="320"/>
      </w:pPr>
      <w:r>
        <w:tab/>
        <w:t>I.</w:t>
      </w:r>
      <w:r>
        <w:tab/>
      </w:r>
      <w:r w:rsidR="006B7367" w:rsidRPr="0065689E">
        <w:t xml:space="preserve">Participants </w:t>
      </w:r>
      <w:r w:rsidR="006B7367">
        <w:t xml:space="preserve">in the first, second, third and fourth </w:t>
      </w:r>
      <w:r w:rsidR="006B7367" w:rsidRPr="0065689E">
        <w:t>sessions of the Plenary</w:t>
      </w:r>
    </w:p>
    <w:p w:rsidR="006B7367" w:rsidRDefault="008C4525" w:rsidP="008C4525">
      <w:pPr>
        <w:pStyle w:val="CH2"/>
      </w:pPr>
      <w:r>
        <w:tab/>
      </w:r>
      <w:r>
        <w:tab/>
      </w:r>
      <w:r w:rsidR="006B7367">
        <w:t xml:space="preserve">Member States </w:t>
      </w:r>
    </w:p>
    <w:p w:rsidR="006B7367" w:rsidRPr="006320E0" w:rsidRDefault="006B7367" w:rsidP="00797A11">
      <w:pPr>
        <w:pStyle w:val="NormalNonumber"/>
        <w:ind w:firstLine="624"/>
        <w:rPr>
          <w:lang w:val="en-US"/>
        </w:rPr>
      </w:pPr>
      <w:r w:rsidRPr="006320E0">
        <w:rPr>
          <w:lang w:val="en-US"/>
        </w:rPr>
        <w:t>Afghanistan</w:t>
      </w:r>
      <w:r>
        <w:rPr>
          <w:lang w:val="en-US"/>
        </w:rPr>
        <w:t xml:space="preserve">, </w:t>
      </w:r>
      <w:r w:rsidRPr="006320E0">
        <w:rPr>
          <w:lang w:val="en-US"/>
        </w:rPr>
        <w:t>Algeria</w:t>
      </w:r>
      <w:r>
        <w:rPr>
          <w:lang w:val="en-US"/>
        </w:rPr>
        <w:t xml:space="preserve">, </w:t>
      </w:r>
      <w:r w:rsidRPr="006320E0">
        <w:rPr>
          <w:lang w:val="en-US"/>
        </w:rPr>
        <w:t>Antigua and Barbuda</w:t>
      </w:r>
      <w:r>
        <w:rPr>
          <w:lang w:val="en-US"/>
        </w:rPr>
        <w:t xml:space="preserve">, </w:t>
      </w:r>
      <w:r w:rsidRPr="006320E0">
        <w:rPr>
          <w:lang w:val="en-US"/>
        </w:rPr>
        <w:t>Argentina</w:t>
      </w:r>
      <w:r>
        <w:rPr>
          <w:lang w:val="en-US"/>
        </w:rPr>
        <w:t xml:space="preserve">, </w:t>
      </w:r>
      <w:r w:rsidRPr="006320E0">
        <w:rPr>
          <w:lang w:val="en-US"/>
        </w:rPr>
        <w:t>Australia</w:t>
      </w:r>
      <w:r>
        <w:rPr>
          <w:lang w:val="en-US"/>
        </w:rPr>
        <w:t xml:space="preserve">, </w:t>
      </w:r>
      <w:r w:rsidRPr="006320E0">
        <w:rPr>
          <w:lang w:val="en-US"/>
        </w:rPr>
        <w:t>Austria</w:t>
      </w:r>
      <w:r>
        <w:rPr>
          <w:lang w:val="en-US"/>
        </w:rPr>
        <w:t xml:space="preserve">, </w:t>
      </w:r>
      <w:r w:rsidRPr="006320E0">
        <w:rPr>
          <w:lang w:val="en-US"/>
        </w:rPr>
        <w:t>Azerbaijan</w:t>
      </w:r>
      <w:r>
        <w:rPr>
          <w:lang w:val="en-US"/>
        </w:rPr>
        <w:t xml:space="preserve">, </w:t>
      </w:r>
      <w:r w:rsidRPr="006320E0">
        <w:rPr>
          <w:lang w:val="en-US"/>
        </w:rPr>
        <w:t>Bahrain</w:t>
      </w:r>
      <w:r>
        <w:rPr>
          <w:lang w:val="en-US"/>
        </w:rPr>
        <w:t xml:space="preserve">, </w:t>
      </w:r>
      <w:r w:rsidRPr="006320E0">
        <w:rPr>
          <w:lang w:val="en-US"/>
        </w:rPr>
        <w:t>Bangladesh</w:t>
      </w:r>
      <w:r>
        <w:rPr>
          <w:lang w:val="en-US"/>
        </w:rPr>
        <w:t xml:space="preserve">, </w:t>
      </w:r>
      <w:r w:rsidRPr="006320E0">
        <w:rPr>
          <w:lang w:val="en-US"/>
        </w:rPr>
        <w:t>Belarus</w:t>
      </w:r>
      <w:r>
        <w:rPr>
          <w:lang w:val="en-US"/>
        </w:rPr>
        <w:t xml:space="preserve">, </w:t>
      </w:r>
      <w:r w:rsidRPr="006320E0">
        <w:rPr>
          <w:lang w:val="en-US"/>
        </w:rPr>
        <w:t>Belgium</w:t>
      </w:r>
      <w:r>
        <w:rPr>
          <w:lang w:val="en-US"/>
        </w:rPr>
        <w:t xml:space="preserve">, </w:t>
      </w:r>
      <w:r w:rsidRPr="006320E0">
        <w:rPr>
          <w:lang w:val="en-US"/>
        </w:rPr>
        <w:t>Benin</w:t>
      </w:r>
      <w:r>
        <w:rPr>
          <w:lang w:val="en-US"/>
        </w:rPr>
        <w:t xml:space="preserve">, </w:t>
      </w:r>
      <w:r w:rsidRPr="006320E0">
        <w:rPr>
          <w:lang w:val="en-US"/>
        </w:rPr>
        <w:t>Bhutan</w:t>
      </w:r>
      <w:r>
        <w:rPr>
          <w:lang w:val="en-US"/>
        </w:rPr>
        <w:t xml:space="preserve">, </w:t>
      </w:r>
      <w:r w:rsidRPr="006320E0">
        <w:rPr>
          <w:lang w:val="en-US"/>
        </w:rPr>
        <w:t>Bolivia (Plurinational State of)</w:t>
      </w:r>
      <w:r>
        <w:rPr>
          <w:lang w:val="en-US"/>
        </w:rPr>
        <w:t xml:space="preserve">, </w:t>
      </w:r>
      <w:r w:rsidRPr="006320E0">
        <w:rPr>
          <w:lang w:val="en-US"/>
        </w:rPr>
        <w:t>Bosnia and Herzegovina</w:t>
      </w:r>
      <w:r>
        <w:rPr>
          <w:lang w:val="en-US"/>
        </w:rPr>
        <w:t xml:space="preserve">, </w:t>
      </w:r>
      <w:r w:rsidRPr="006320E0">
        <w:rPr>
          <w:lang w:val="en-US"/>
        </w:rPr>
        <w:t>Botswana</w:t>
      </w:r>
      <w:r>
        <w:rPr>
          <w:lang w:val="en-US"/>
        </w:rPr>
        <w:t xml:space="preserve">, </w:t>
      </w:r>
      <w:r w:rsidRPr="006320E0">
        <w:rPr>
          <w:lang w:val="en-US"/>
        </w:rPr>
        <w:t>Brazil</w:t>
      </w:r>
      <w:r>
        <w:rPr>
          <w:lang w:val="en-US"/>
        </w:rPr>
        <w:t xml:space="preserve">, </w:t>
      </w:r>
      <w:r w:rsidRPr="006320E0">
        <w:rPr>
          <w:lang w:val="en-US"/>
        </w:rPr>
        <w:t>Burkina Faso</w:t>
      </w:r>
      <w:r>
        <w:rPr>
          <w:lang w:val="en-US"/>
        </w:rPr>
        <w:t xml:space="preserve">, </w:t>
      </w:r>
      <w:r w:rsidRPr="006320E0">
        <w:rPr>
          <w:lang w:val="en-US"/>
        </w:rPr>
        <w:t>Burundi</w:t>
      </w:r>
      <w:r>
        <w:rPr>
          <w:lang w:val="en-US"/>
        </w:rPr>
        <w:t xml:space="preserve">, </w:t>
      </w:r>
      <w:r w:rsidRPr="006320E0">
        <w:rPr>
          <w:lang w:val="en-US"/>
        </w:rPr>
        <w:t>Cambodia</w:t>
      </w:r>
      <w:r>
        <w:rPr>
          <w:lang w:val="en-US"/>
        </w:rPr>
        <w:t xml:space="preserve">, </w:t>
      </w:r>
      <w:r w:rsidRPr="006320E0">
        <w:rPr>
          <w:lang w:val="en-US"/>
        </w:rPr>
        <w:t>Cameroon</w:t>
      </w:r>
      <w:r>
        <w:rPr>
          <w:lang w:val="en-US"/>
        </w:rPr>
        <w:t xml:space="preserve">, </w:t>
      </w:r>
      <w:r w:rsidRPr="006320E0">
        <w:rPr>
          <w:lang w:val="en-US"/>
        </w:rPr>
        <w:t>Canada</w:t>
      </w:r>
      <w:r>
        <w:rPr>
          <w:lang w:val="en-US"/>
        </w:rPr>
        <w:t xml:space="preserve">, </w:t>
      </w:r>
      <w:r w:rsidRPr="006320E0">
        <w:rPr>
          <w:lang w:val="en-US"/>
        </w:rPr>
        <w:t>Central African Republic</w:t>
      </w:r>
      <w:r>
        <w:rPr>
          <w:lang w:val="en-US"/>
        </w:rPr>
        <w:t xml:space="preserve">, </w:t>
      </w:r>
      <w:r w:rsidRPr="006320E0">
        <w:rPr>
          <w:lang w:val="en-US"/>
        </w:rPr>
        <w:t>Chad</w:t>
      </w:r>
      <w:r>
        <w:rPr>
          <w:lang w:val="en-US"/>
        </w:rPr>
        <w:t xml:space="preserve">, </w:t>
      </w:r>
      <w:r w:rsidRPr="006320E0">
        <w:rPr>
          <w:lang w:val="en-US"/>
        </w:rPr>
        <w:t>Chile</w:t>
      </w:r>
      <w:r>
        <w:rPr>
          <w:lang w:val="en-US"/>
        </w:rPr>
        <w:t xml:space="preserve">, </w:t>
      </w:r>
      <w:r w:rsidRPr="006320E0">
        <w:rPr>
          <w:lang w:val="en-US"/>
        </w:rPr>
        <w:t>China</w:t>
      </w:r>
      <w:r>
        <w:rPr>
          <w:lang w:val="en-US"/>
        </w:rPr>
        <w:t xml:space="preserve">, </w:t>
      </w:r>
      <w:r w:rsidRPr="006320E0">
        <w:rPr>
          <w:lang w:val="en-US"/>
        </w:rPr>
        <w:t>Colombia</w:t>
      </w:r>
      <w:r>
        <w:rPr>
          <w:lang w:val="en-US"/>
        </w:rPr>
        <w:t xml:space="preserve">, </w:t>
      </w:r>
      <w:r w:rsidRPr="006320E0">
        <w:rPr>
          <w:lang w:val="en-US"/>
        </w:rPr>
        <w:t>Comoros</w:t>
      </w:r>
      <w:r>
        <w:rPr>
          <w:lang w:val="en-US"/>
        </w:rPr>
        <w:t xml:space="preserve">, </w:t>
      </w:r>
      <w:r w:rsidRPr="006320E0">
        <w:rPr>
          <w:lang w:val="en-US"/>
        </w:rPr>
        <w:t>Congo</w:t>
      </w:r>
      <w:r>
        <w:rPr>
          <w:lang w:val="en-US"/>
        </w:rPr>
        <w:t xml:space="preserve">, </w:t>
      </w:r>
      <w:r w:rsidRPr="006320E0">
        <w:rPr>
          <w:lang w:val="en-US"/>
        </w:rPr>
        <w:t>Costa Rica</w:t>
      </w:r>
      <w:r>
        <w:rPr>
          <w:lang w:val="en-US"/>
        </w:rPr>
        <w:t xml:space="preserve">, </w:t>
      </w:r>
      <w:r w:rsidRPr="006320E0">
        <w:rPr>
          <w:lang w:val="en-US"/>
        </w:rPr>
        <w:t>Côte d’Ivoire</w:t>
      </w:r>
      <w:r>
        <w:rPr>
          <w:lang w:val="en-US"/>
        </w:rPr>
        <w:t xml:space="preserve">, </w:t>
      </w:r>
      <w:r w:rsidRPr="006320E0">
        <w:rPr>
          <w:lang w:val="en-US"/>
        </w:rPr>
        <w:t>Côte d’Ivoire</w:t>
      </w:r>
      <w:r>
        <w:rPr>
          <w:lang w:val="en-US"/>
        </w:rPr>
        <w:t xml:space="preserve">, </w:t>
      </w:r>
      <w:r w:rsidRPr="006320E0">
        <w:rPr>
          <w:lang w:val="en-US"/>
        </w:rPr>
        <w:t>Croatia</w:t>
      </w:r>
      <w:r>
        <w:rPr>
          <w:lang w:val="en-US"/>
        </w:rPr>
        <w:t xml:space="preserve">, </w:t>
      </w:r>
      <w:r w:rsidRPr="006320E0">
        <w:rPr>
          <w:lang w:val="en-US"/>
        </w:rPr>
        <w:t>Cuba</w:t>
      </w:r>
      <w:r>
        <w:rPr>
          <w:lang w:val="en-US"/>
        </w:rPr>
        <w:t xml:space="preserve">, </w:t>
      </w:r>
      <w:r w:rsidRPr="006320E0">
        <w:rPr>
          <w:lang w:val="en-US"/>
        </w:rPr>
        <w:t>Czech Republic</w:t>
      </w:r>
      <w:r>
        <w:rPr>
          <w:lang w:val="en-US"/>
        </w:rPr>
        <w:t xml:space="preserve">, </w:t>
      </w:r>
      <w:r w:rsidRPr="006320E0">
        <w:rPr>
          <w:lang w:val="en-US"/>
        </w:rPr>
        <w:t>Democratic Republic of the Congo</w:t>
      </w:r>
      <w:r>
        <w:rPr>
          <w:lang w:val="en-US"/>
        </w:rPr>
        <w:t xml:space="preserve">, </w:t>
      </w:r>
      <w:r w:rsidRPr="006320E0">
        <w:rPr>
          <w:lang w:val="en-US"/>
        </w:rPr>
        <w:t>Denmark</w:t>
      </w:r>
      <w:r>
        <w:rPr>
          <w:lang w:val="en-US"/>
        </w:rPr>
        <w:t xml:space="preserve">, </w:t>
      </w:r>
      <w:r w:rsidRPr="006320E0">
        <w:rPr>
          <w:lang w:val="en-US"/>
        </w:rPr>
        <w:t>Dominican Republic</w:t>
      </w:r>
      <w:r>
        <w:rPr>
          <w:lang w:val="en-US"/>
        </w:rPr>
        <w:t xml:space="preserve">, </w:t>
      </w:r>
      <w:r w:rsidRPr="006320E0">
        <w:rPr>
          <w:lang w:val="en-US"/>
        </w:rPr>
        <w:t>Ecuador</w:t>
      </w:r>
      <w:r>
        <w:rPr>
          <w:lang w:val="en-US"/>
        </w:rPr>
        <w:t xml:space="preserve">, </w:t>
      </w:r>
      <w:r w:rsidRPr="006320E0">
        <w:rPr>
          <w:lang w:val="en-US"/>
        </w:rPr>
        <w:t>Egypt</w:t>
      </w:r>
      <w:r>
        <w:rPr>
          <w:lang w:val="en-US"/>
        </w:rPr>
        <w:t xml:space="preserve">, </w:t>
      </w:r>
      <w:r w:rsidRPr="006320E0">
        <w:rPr>
          <w:lang w:val="en-US"/>
        </w:rPr>
        <w:t>Estonia</w:t>
      </w:r>
      <w:r>
        <w:rPr>
          <w:lang w:val="en-US"/>
        </w:rPr>
        <w:t xml:space="preserve">, </w:t>
      </w:r>
      <w:r w:rsidRPr="006320E0">
        <w:rPr>
          <w:lang w:val="en-US"/>
        </w:rPr>
        <w:t>Ethiopia</w:t>
      </w:r>
      <w:r>
        <w:rPr>
          <w:lang w:val="en-US"/>
        </w:rPr>
        <w:t xml:space="preserve">, </w:t>
      </w:r>
      <w:r w:rsidRPr="006320E0">
        <w:rPr>
          <w:lang w:val="en-US"/>
        </w:rPr>
        <w:t>Fiji</w:t>
      </w:r>
      <w:r>
        <w:rPr>
          <w:lang w:val="en-US"/>
        </w:rPr>
        <w:t xml:space="preserve">, </w:t>
      </w:r>
      <w:r w:rsidRPr="006320E0">
        <w:rPr>
          <w:lang w:val="en-US"/>
        </w:rPr>
        <w:t>Finland</w:t>
      </w:r>
      <w:r>
        <w:rPr>
          <w:lang w:val="en-US"/>
        </w:rPr>
        <w:t xml:space="preserve">, </w:t>
      </w:r>
      <w:r w:rsidRPr="006320E0">
        <w:rPr>
          <w:lang w:val="en-US"/>
        </w:rPr>
        <w:t>France</w:t>
      </w:r>
      <w:r>
        <w:rPr>
          <w:lang w:val="en-US"/>
        </w:rPr>
        <w:t xml:space="preserve">, </w:t>
      </w:r>
      <w:r w:rsidRPr="006320E0">
        <w:rPr>
          <w:lang w:val="en-US"/>
        </w:rPr>
        <w:t>Gabon</w:t>
      </w:r>
      <w:r>
        <w:rPr>
          <w:lang w:val="en-US"/>
        </w:rPr>
        <w:t xml:space="preserve">, </w:t>
      </w:r>
      <w:r w:rsidRPr="006320E0">
        <w:rPr>
          <w:lang w:val="en-US"/>
        </w:rPr>
        <w:t>Georgia</w:t>
      </w:r>
      <w:r>
        <w:rPr>
          <w:lang w:val="en-US"/>
        </w:rPr>
        <w:t xml:space="preserve">, </w:t>
      </w:r>
      <w:r w:rsidRPr="006320E0">
        <w:rPr>
          <w:lang w:val="en-US"/>
        </w:rPr>
        <w:t>Germany</w:t>
      </w:r>
      <w:r>
        <w:rPr>
          <w:lang w:val="en-US"/>
        </w:rPr>
        <w:t xml:space="preserve">, </w:t>
      </w:r>
      <w:r w:rsidRPr="006320E0">
        <w:rPr>
          <w:lang w:val="en-US"/>
        </w:rPr>
        <w:t>Ghana</w:t>
      </w:r>
      <w:r>
        <w:rPr>
          <w:lang w:val="en-US"/>
        </w:rPr>
        <w:t xml:space="preserve">, </w:t>
      </w:r>
      <w:r w:rsidRPr="006320E0">
        <w:rPr>
          <w:lang w:val="en-US"/>
        </w:rPr>
        <w:t>Grenada</w:t>
      </w:r>
      <w:r>
        <w:rPr>
          <w:lang w:val="en-US"/>
        </w:rPr>
        <w:t xml:space="preserve">, </w:t>
      </w:r>
      <w:r w:rsidRPr="006320E0">
        <w:rPr>
          <w:lang w:val="en-US"/>
        </w:rPr>
        <w:t>Guatemala</w:t>
      </w:r>
      <w:r>
        <w:rPr>
          <w:lang w:val="en-US"/>
        </w:rPr>
        <w:t xml:space="preserve">, </w:t>
      </w:r>
      <w:r w:rsidRPr="006320E0">
        <w:rPr>
          <w:lang w:val="en-US"/>
        </w:rPr>
        <w:t>Guinea-Bissau</w:t>
      </w:r>
      <w:r>
        <w:rPr>
          <w:lang w:val="en-US"/>
        </w:rPr>
        <w:t xml:space="preserve">, </w:t>
      </w:r>
      <w:r w:rsidRPr="006320E0">
        <w:rPr>
          <w:lang w:val="en-US"/>
        </w:rPr>
        <w:t>Honduras</w:t>
      </w:r>
      <w:r>
        <w:rPr>
          <w:lang w:val="en-US"/>
        </w:rPr>
        <w:t xml:space="preserve">, </w:t>
      </w:r>
      <w:r w:rsidRPr="006320E0">
        <w:rPr>
          <w:lang w:val="en-US"/>
        </w:rPr>
        <w:t>Hungary</w:t>
      </w:r>
      <w:r>
        <w:rPr>
          <w:lang w:val="en-US"/>
        </w:rPr>
        <w:t xml:space="preserve">, </w:t>
      </w:r>
      <w:r w:rsidRPr="006320E0">
        <w:rPr>
          <w:lang w:val="en-US"/>
        </w:rPr>
        <w:t>India</w:t>
      </w:r>
      <w:r>
        <w:rPr>
          <w:lang w:val="en-US"/>
        </w:rPr>
        <w:t xml:space="preserve">, </w:t>
      </w:r>
      <w:r w:rsidRPr="006320E0">
        <w:rPr>
          <w:lang w:val="en-US"/>
        </w:rPr>
        <w:t>Indonesia</w:t>
      </w:r>
      <w:r>
        <w:rPr>
          <w:lang w:val="en-US"/>
        </w:rPr>
        <w:t xml:space="preserve">, </w:t>
      </w:r>
      <w:r w:rsidRPr="006320E0">
        <w:rPr>
          <w:lang w:val="en-US"/>
        </w:rPr>
        <w:t>Iran (Islamic Republic of)</w:t>
      </w:r>
      <w:r>
        <w:rPr>
          <w:lang w:val="en-US"/>
        </w:rPr>
        <w:t xml:space="preserve">, </w:t>
      </w:r>
      <w:r w:rsidRPr="006320E0">
        <w:rPr>
          <w:lang w:val="en-US"/>
        </w:rPr>
        <w:t>Iraq</w:t>
      </w:r>
      <w:r>
        <w:rPr>
          <w:lang w:val="en-US"/>
        </w:rPr>
        <w:t xml:space="preserve">, </w:t>
      </w:r>
      <w:r w:rsidRPr="006320E0">
        <w:rPr>
          <w:lang w:val="en-US"/>
        </w:rPr>
        <w:t>Ireland</w:t>
      </w:r>
      <w:r>
        <w:rPr>
          <w:lang w:val="en-US"/>
        </w:rPr>
        <w:t xml:space="preserve">, </w:t>
      </w:r>
      <w:r w:rsidRPr="006320E0">
        <w:rPr>
          <w:lang w:val="en-US"/>
        </w:rPr>
        <w:t>Israel</w:t>
      </w:r>
      <w:r>
        <w:rPr>
          <w:lang w:val="en-US"/>
        </w:rPr>
        <w:t xml:space="preserve">, </w:t>
      </w:r>
      <w:r w:rsidRPr="006320E0">
        <w:rPr>
          <w:lang w:val="en-US"/>
        </w:rPr>
        <w:t>Japan</w:t>
      </w:r>
      <w:r>
        <w:rPr>
          <w:lang w:val="en-US"/>
        </w:rPr>
        <w:t xml:space="preserve">, </w:t>
      </w:r>
      <w:r w:rsidRPr="006320E0">
        <w:rPr>
          <w:lang w:val="en-US"/>
        </w:rPr>
        <w:t>Kenya</w:t>
      </w:r>
      <w:r>
        <w:rPr>
          <w:lang w:val="en-US"/>
        </w:rPr>
        <w:t xml:space="preserve">, </w:t>
      </w:r>
      <w:r w:rsidRPr="006320E0">
        <w:rPr>
          <w:lang w:val="en-US"/>
        </w:rPr>
        <w:t>Kyrgyzstan</w:t>
      </w:r>
      <w:r>
        <w:rPr>
          <w:lang w:val="en-US"/>
        </w:rPr>
        <w:t xml:space="preserve">, </w:t>
      </w:r>
      <w:r w:rsidRPr="006320E0">
        <w:rPr>
          <w:lang w:val="en-US"/>
        </w:rPr>
        <w:t>Latvia</w:t>
      </w:r>
      <w:r>
        <w:rPr>
          <w:lang w:val="en-US"/>
        </w:rPr>
        <w:t xml:space="preserve">, </w:t>
      </w:r>
      <w:r w:rsidRPr="006320E0">
        <w:rPr>
          <w:lang w:val="en-US"/>
        </w:rPr>
        <w:t>Liberia</w:t>
      </w:r>
      <w:r>
        <w:rPr>
          <w:lang w:val="en-US"/>
        </w:rPr>
        <w:t xml:space="preserve">, </w:t>
      </w:r>
      <w:r w:rsidRPr="006320E0">
        <w:rPr>
          <w:lang w:val="en-US"/>
        </w:rPr>
        <w:t>Libya</w:t>
      </w:r>
      <w:r>
        <w:rPr>
          <w:lang w:val="en-US"/>
        </w:rPr>
        <w:t xml:space="preserve">, </w:t>
      </w:r>
      <w:r w:rsidRPr="006320E0">
        <w:rPr>
          <w:lang w:val="en-US"/>
        </w:rPr>
        <w:t>Lithuania</w:t>
      </w:r>
      <w:r>
        <w:rPr>
          <w:lang w:val="en-US"/>
        </w:rPr>
        <w:t xml:space="preserve">, </w:t>
      </w:r>
      <w:r w:rsidRPr="006320E0">
        <w:rPr>
          <w:lang w:val="en-US"/>
        </w:rPr>
        <w:t>Luxembourg</w:t>
      </w:r>
      <w:r>
        <w:rPr>
          <w:lang w:val="en-US"/>
        </w:rPr>
        <w:t xml:space="preserve">, </w:t>
      </w:r>
      <w:r w:rsidRPr="006320E0">
        <w:rPr>
          <w:lang w:val="en-US"/>
        </w:rPr>
        <w:t>Madagascar</w:t>
      </w:r>
      <w:r>
        <w:rPr>
          <w:lang w:val="en-US"/>
        </w:rPr>
        <w:t xml:space="preserve">, </w:t>
      </w:r>
      <w:r w:rsidRPr="006320E0">
        <w:rPr>
          <w:lang w:val="en-US"/>
        </w:rPr>
        <w:t>Malawi</w:t>
      </w:r>
      <w:r>
        <w:rPr>
          <w:lang w:val="en-US"/>
        </w:rPr>
        <w:t xml:space="preserve">, </w:t>
      </w:r>
      <w:r w:rsidRPr="006320E0">
        <w:rPr>
          <w:lang w:val="en-US"/>
        </w:rPr>
        <w:t>Malaysia</w:t>
      </w:r>
      <w:r>
        <w:rPr>
          <w:lang w:val="en-US"/>
        </w:rPr>
        <w:t xml:space="preserve">, </w:t>
      </w:r>
      <w:r w:rsidRPr="006320E0">
        <w:rPr>
          <w:lang w:val="en-US"/>
        </w:rPr>
        <w:t>Maldives</w:t>
      </w:r>
      <w:r>
        <w:rPr>
          <w:lang w:val="en-US"/>
        </w:rPr>
        <w:t xml:space="preserve">, </w:t>
      </w:r>
      <w:r w:rsidRPr="006320E0">
        <w:rPr>
          <w:lang w:val="en-US"/>
        </w:rPr>
        <w:t>Mali</w:t>
      </w:r>
      <w:r>
        <w:rPr>
          <w:lang w:val="en-US"/>
        </w:rPr>
        <w:t xml:space="preserve">, </w:t>
      </w:r>
      <w:r w:rsidRPr="006320E0">
        <w:rPr>
          <w:lang w:val="en-US"/>
        </w:rPr>
        <w:t>Mauritania</w:t>
      </w:r>
      <w:r>
        <w:rPr>
          <w:lang w:val="en-US"/>
        </w:rPr>
        <w:t xml:space="preserve">, </w:t>
      </w:r>
      <w:r w:rsidRPr="006320E0">
        <w:rPr>
          <w:lang w:val="en-US"/>
        </w:rPr>
        <w:t>Mexico</w:t>
      </w:r>
      <w:r>
        <w:rPr>
          <w:lang w:val="en-US"/>
        </w:rPr>
        <w:t xml:space="preserve">, </w:t>
      </w:r>
      <w:r w:rsidRPr="006320E0">
        <w:rPr>
          <w:lang w:val="en-US"/>
        </w:rPr>
        <w:t>Monaco</w:t>
      </w:r>
      <w:r>
        <w:rPr>
          <w:lang w:val="en-US"/>
        </w:rPr>
        <w:t xml:space="preserve">, </w:t>
      </w:r>
      <w:r w:rsidRPr="006320E0">
        <w:rPr>
          <w:lang w:val="en-US"/>
        </w:rPr>
        <w:t>Morocco</w:t>
      </w:r>
      <w:r>
        <w:rPr>
          <w:lang w:val="en-US"/>
        </w:rPr>
        <w:t xml:space="preserve">, </w:t>
      </w:r>
      <w:r w:rsidRPr="006320E0">
        <w:rPr>
          <w:lang w:val="en-US"/>
        </w:rPr>
        <w:t>Nepal</w:t>
      </w:r>
      <w:r>
        <w:rPr>
          <w:lang w:val="en-US"/>
        </w:rPr>
        <w:t xml:space="preserve">, </w:t>
      </w:r>
      <w:r w:rsidRPr="006320E0">
        <w:rPr>
          <w:lang w:val="en-US"/>
        </w:rPr>
        <w:t>Netherlands</w:t>
      </w:r>
      <w:r>
        <w:rPr>
          <w:lang w:val="en-US"/>
        </w:rPr>
        <w:t xml:space="preserve">, </w:t>
      </w:r>
      <w:r w:rsidRPr="006320E0">
        <w:rPr>
          <w:lang w:val="en-US"/>
        </w:rPr>
        <w:t>New Zealand</w:t>
      </w:r>
      <w:r>
        <w:rPr>
          <w:lang w:val="en-US"/>
        </w:rPr>
        <w:t xml:space="preserve">, </w:t>
      </w:r>
      <w:r w:rsidRPr="006320E0">
        <w:rPr>
          <w:lang w:val="en-US"/>
        </w:rPr>
        <w:t>Nicaragua</w:t>
      </w:r>
      <w:r>
        <w:rPr>
          <w:lang w:val="en-US"/>
        </w:rPr>
        <w:t xml:space="preserve">, </w:t>
      </w:r>
      <w:r w:rsidRPr="006320E0">
        <w:rPr>
          <w:lang w:val="en-US"/>
        </w:rPr>
        <w:t>Niger</w:t>
      </w:r>
      <w:r>
        <w:rPr>
          <w:lang w:val="en-US"/>
        </w:rPr>
        <w:t xml:space="preserve">, </w:t>
      </w:r>
      <w:r w:rsidRPr="006320E0">
        <w:rPr>
          <w:lang w:val="en-US"/>
        </w:rPr>
        <w:t>Nigeria</w:t>
      </w:r>
      <w:r>
        <w:rPr>
          <w:lang w:val="en-US"/>
        </w:rPr>
        <w:t xml:space="preserve">, </w:t>
      </w:r>
      <w:r w:rsidRPr="006320E0">
        <w:rPr>
          <w:lang w:val="en-US"/>
        </w:rPr>
        <w:t>Norway</w:t>
      </w:r>
      <w:r>
        <w:rPr>
          <w:lang w:val="en-US"/>
        </w:rPr>
        <w:t xml:space="preserve">, </w:t>
      </w:r>
      <w:r w:rsidRPr="006320E0">
        <w:rPr>
          <w:lang w:val="en-US"/>
        </w:rPr>
        <w:t>Pakistan</w:t>
      </w:r>
      <w:r>
        <w:rPr>
          <w:lang w:val="en-US"/>
        </w:rPr>
        <w:t xml:space="preserve">, </w:t>
      </w:r>
      <w:r w:rsidRPr="006320E0">
        <w:rPr>
          <w:lang w:val="en-US"/>
        </w:rPr>
        <w:t>Panama</w:t>
      </w:r>
      <w:r>
        <w:rPr>
          <w:lang w:val="en-US"/>
        </w:rPr>
        <w:t xml:space="preserve">, </w:t>
      </w:r>
      <w:r w:rsidRPr="006320E0">
        <w:rPr>
          <w:lang w:val="en-US"/>
        </w:rPr>
        <w:t>Peru</w:t>
      </w:r>
      <w:r>
        <w:rPr>
          <w:lang w:val="en-US"/>
        </w:rPr>
        <w:t xml:space="preserve">, </w:t>
      </w:r>
      <w:r w:rsidRPr="006320E0">
        <w:rPr>
          <w:lang w:val="en-US"/>
        </w:rPr>
        <w:t>Philippines</w:t>
      </w:r>
      <w:r>
        <w:rPr>
          <w:lang w:val="en-US"/>
        </w:rPr>
        <w:t xml:space="preserve">, </w:t>
      </w:r>
      <w:r w:rsidRPr="006320E0">
        <w:rPr>
          <w:lang w:val="en-US"/>
        </w:rPr>
        <w:t>Portugal</w:t>
      </w:r>
      <w:r>
        <w:rPr>
          <w:lang w:val="en-US"/>
        </w:rPr>
        <w:t xml:space="preserve">, </w:t>
      </w:r>
      <w:r w:rsidRPr="006320E0">
        <w:rPr>
          <w:lang w:val="en-US"/>
        </w:rPr>
        <w:t>Republic of Korea</w:t>
      </w:r>
      <w:r>
        <w:rPr>
          <w:lang w:val="en-US"/>
        </w:rPr>
        <w:t xml:space="preserve">, </w:t>
      </w:r>
      <w:r w:rsidRPr="006320E0">
        <w:rPr>
          <w:lang w:val="en-US"/>
        </w:rPr>
        <w:t>Republic of Moldova</w:t>
      </w:r>
      <w:r>
        <w:rPr>
          <w:lang w:val="en-US"/>
        </w:rPr>
        <w:t xml:space="preserve">, </w:t>
      </w:r>
      <w:r w:rsidRPr="006320E0">
        <w:rPr>
          <w:lang w:val="en-US"/>
        </w:rPr>
        <w:t>Russian Federation</w:t>
      </w:r>
      <w:r>
        <w:rPr>
          <w:lang w:val="en-US"/>
        </w:rPr>
        <w:t xml:space="preserve">, </w:t>
      </w:r>
      <w:r w:rsidRPr="006320E0">
        <w:rPr>
          <w:lang w:val="en-US"/>
        </w:rPr>
        <w:t>Saint Kitts and Nevis</w:t>
      </w:r>
      <w:r>
        <w:rPr>
          <w:lang w:val="en-US"/>
        </w:rPr>
        <w:t xml:space="preserve">, </w:t>
      </w:r>
      <w:r w:rsidRPr="006320E0">
        <w:rPr>
          <w:lang w:val="en-US"/>
        </w:rPr>
        <w:t>Saint Lucia</w:t>
      </w:r>
      <w:r>
        <w:rPr>
          <w:lang w:val="en-US"/>
        </w:rPr>
        <w:t xml:space="preserve">, </w:t>
      </w:r>
      <w:r w:rsidRPr="006320E0">
        <w:rPr>
          <w:lang w:val="en-US"/>
        </w:rPr>
        <w:t>Saudi Arabia</w:t>
      </w:r>
      <w:r>
        <w:rPr>
          <w:lang w:val="en-US"/>
        </w:rPr>
        <w:t xml:space="preserve">, </w:t>
      </w:r>
      <w:r w:rsidRPr="006320E0">
        <w:rPr>
          <w:lang w:val="en-US"/>
        </w:rPr>
        <w:t>Senegal</w:t>
      </w:r>
      <w:r>
        <w:rPr>
          <w:lang w:val="en-US"/>
        </w:rPr>
        <w:t xml:space="preserve">, </w:t>
      </w:r>
      <w:r w:rsidRPr="006320E0">
        <w:rPr>
          <w:lang w:val="en-US"/>
        </w:rPr>
        <w:t>Slovakia</w:t>
      </w:r>
      <w:r>
        <w:rPr>
          <w:lang w:val="en-US"/>
        </w:rPr>
        <w:t xml:space="preserve">, </w:t>
      </w:r>
      <w:r w:rsidRPr="006320E0">
        <w:rPr>
          <w:lang w:val="en-US"/>
        </w:rPr>
        <w:t>South Africa</w:t>
      </w:r>
      <w:r>
        <w:rPr>
          <w:lang w:val="en-US"/>
        </w:rPr>
        <w:t xml:space="preserve">, </w:t>
      </w:r>
      <w:r w:rsidRPr="006320E0">
        <w:rPr>
          <w:lang w:val="en-US"/>
        </w:rPr>
        <w:t>Spain</w:t>
      </w:r>
      <w:r>
        <w:rPr>
          <w:lang w:val="en-US"/>
        </w:rPr>
        <w:t xml:space="preserve">, </w:t>
      </w:r>
      <w:r w:rsidRPr="006320E0">
        <w:rPr>
          <w:lang w:val="en-US"/>
        </w:rPr>
        <w:t>Sri Lanka</w:t>
      </w:r>
      <w:r>
        <w:rPr>
          <w:lang w:val="en-US"/>
        </w:rPr>
        <w:t xml:space="preserve">, </w:t>
      </w:r>
      <w:r w:rsidRPr="006320E0">
        <w:rPr>
          <w:lang w:val="en-US"/>
        </w:rPr>
        <w:t>Sudan</w:t>
      </w:r>
      <w:r>
        <w:rPr>
          <w:lang w:val="en-US"/>
        </w:rPr>
        <w:t xml:space="preserve">, </w:t>
      </w:r>
      <w:r w:rsidRPr="006320E0">
        <w:rPr>
          <w:lang w:val="en-US"/>
        </w:rPr>
        <w:t>Swaziland</w:t>
      </w:r>
      <w:r>
        <w:rPr>
          <w:lang w:val="en-US"/>
        </w:rPr>
        <w:t xml:space="preserve">, </w:t>
      </w:r>
      <w:r w:rsidRPr="006320E0">
        <w:rPr>
          <w:lang w:val="en-US"/>
        </w:rPr>
        <w:t>Sweden</w:t>
      </w:r>
      <w:r>
        <w:rPr>
          <w:lang w:val="en-US"/>
        </w:rPr>
        <w:t xml:space="preserve">, </w:t>
      </w:r>
      <w:r w:rsidRPr="006320E0">
        <w:rPr>
          <w:lang w:val="en-US"/>
        </w:rPr>
        <w:t>Switzerland</w:t>
      </w:r>
      <w:r>
        <w:rPr>
          <w:lang w:val="en-US"/>
        </w:rPr>
        <w:t xml:space="preserve">, </w:t>
      </w:r>
      <w:r w:rsidRPr="006320E0">
        <w:rPr>
          <w:lang w:val="en-US"/>
        </w:rPr>
        <w:t>Thailand</w:t>
      </w:r>
      <w:r>
        <w:rPr>
          <w:lang w:val="en-US"/>
        </w:rPr>
        <w:t xml:space="preserve">, </w:t>
      </w:r>
      <w:r w:rsidRPr="006320E0">
        <w:rPr>
          <w:lang w:val="en-US"/>
        </w:rPr>
        <w:t>Togo</w:t>
      </w:r>
      <w:r>
        <w:rPr>
          <w:lang w:val="en-US"/>
        </w:rPr>
        <w:t xml:space="preserve">, </w:t>
      </w:r>
      <w:r w:rsidRPr="006320E0">
        <w:rPr>
          <w:lang w:val="en-US"/>
        </w:rPr>
        <w:t>Trinidad and Tobago</w:t>
      </w:r>
      <w:r>
        <w:rPr>
          <w:lang w:val="en-US"/>
        </w:rPr>
        <w:t xml:space="preserve">, </w:t>
      </w:r>
      <w:r w:rsidRPr="006320E0">
        <w:rPr>
          <w:lang w:val="en-US"/>
        </w:rPr>
        <w:t>Tunisia</w:t>
      </w:r>
      <w:r>
        <w:rPr>
          <w:lang w:val="en-US"/>
        </w:rPr>
        <w:t xml:space="preserve">, </w:t>
      </w:r>
      <w:r w:rsidRPr="006320E0">
        <w:rPr>
          <w:lang w:val="en-US"/>
        </w:rPr>
        <w:t>Turkey</w:t>
      </w:r>
      <w:r>
        <w:rPr>
          <w:lang w:val="en-US"/>
        </w:rPr>
        <w:t xml:space="preserve">, </w:t>
      </w:r>
      <w:r w:rsidRPr="006320E0">
        <w:rPr>
          <w:lang w:val="en-US"/>
        </w:rPr>
        <w:t>Uganda</w:t>
      </w:r>
      <w:r>
        <w:rPr>
          <w:lang w:val="en-US"/>
        </w:rPr>
        <w:t xml:space="preserve">, </w:t>
      </w:r>
      <w:r w:rsidRPr="006320E0">
        <w:rPr>
          <w:lang w:val="en-US"/>
        </w:rPr>
        <w:t>United Arab Emirates</w:t>
      </w:r>
      <w:r>
        <w:rPr>
          <w:lang w:val="en-US"/>
        </w:rPr>
        <w:t xml:space="preserve">, </w:t>
      </w:r>
      <w:r w:rsidRPr="006320E0">
        <w:rPr>
          <w:lang w:val="en-US"/>
        </w:rPr>
        <w:t>United Kingdom of Great Britain and Northern Ireland</w:t>
      </w:r>
      <w:r>
        <w:rPr>
          <w:lang w:val="en-US"/>
        </w:rPr>
        <w:t xml:space="preserve">, </w:t>
      </w:r>
      <w:r w:rsidRPr="006320E0">
        <w:rPr>
          <w:lang w:val="en-US"/>
        </w:rPr>
        <w:t>United Republic of Tanzania</w:t>
      </w:r>
      <w:r>
        <w:rPr>
          <w:lang w:val="en-US"/>
        </w:rPr>
        <w:t xml:space="preserve">, </w:t>
      </w:r>
      <w:r w:rsidRPr="006320E0">
        <w:rPr>
          <w:lang w:val="en-US"/>
        </w:rPr>
        <w:t>United States of America</w:t>
      </w:r>
      <w:r>
        <w:rPr>
          <w:lang w:val="en-US"/>
        </w:rPr>
        <w:t xml:space="preserve">, </w:t>
      </w:r>
      <w:r w:rsidRPr="006320E0">
        <w:rPr>
          <w:lang w:val="en-US"/>
        </w:rPr>
        <w:t>Uruguay</w:t>
      </w:r>
      <w:r>
        <w:rPr>
          <w:lang w:val="en-US"/>
        </w:rPr>
        <w:t xml:space="preserve">, </w:t>
      </w:r>
      <w:r w:rsidRPr="006320E0">
        <w:rPr>
          <w:lang w:val="en-US"/>
        </w:rPr>
        <w:t>Viet Nam</w:t>
      </w:r>
      <w:r>
        <w:rPr>
          <w:lang w:val="en-US"/>
        </w:rPr>
        <w:t xml:space="preserve">, </w:t>
      </w:r>
      <w:r w:rsidRPr="006320E0">
        <w:rPr>
          <w:lang w:val="en-US"/>
        </w:rPr>
        <w:t>Yemen</w:t>
      </w:r>
      <w:r>
        <w:rPr>
          <w:lang w:val="en-US"/>
        </w:rPr>
        <w:t xml:space="preserve">, </w:t>
      </w:r>
      <w:r w:rsidRPr="006320E0">
        <w:rPr>
          <w:lang w:val="en-US"/>
        </w:rPr>
        <w:t>Zambia</w:t>
      </w:r>
      <w:r>
        <w:rPr>
          <w:lang w:val="en-US"/>
        </w:rPr>
        <w:t xml:space="preserve">, </w:t>
      </w:r>
      <w:r w:rsidRPr="006320E0">
        <w:rPr>
          <w:lang w:val="en-US"/>
        </w:rPr>
        <w:t>Zimbabwe</w:t>
      </w:r>
      <w:r>
        <w:rPr>
          <w:lang w:val="en-US"/>
        </w:rPr>
        <w:t>.</w:t>
      </w:r>
    </w:p>
    <w:p w:rsidR="006B7367" w:rsidRDefault="008C4525" w:rsidP="008C4525">
      <w:pPr>
        <w:pStyle w:val="CH2"/>
      </w:pPr>
      <w:r>
        <w:tab/>
      </w:r>
      <w:r>
        <w:tab/>
      </w:r>
      <w:r w:rsidR="006B7367">
        <w:t>Observers</w:t>
      </w:r>
    </w:p>
    <w:p w:rsidR="006B7367" w:rsidRPr="00D57F9C" w:rsidRDefault="008C4525" w:rsidP="008C4525">
      <w:pPr>
        <w:pStyle w:val="CH3"/>
        <w:rPr>
          <w:lang w:val="en-US"/>
        </w:rPr>
      </w:pPr>
      <w:r>
        <w:rPr>
          <w:lang w:val="en-US"/>
        </w:rPr>
        <w:tab/>
      </w:r>
      <w:r w:rsidR="00797A11">
        <w:rPr>
          <w:lang w:val="en-US"/>
        </w:rPr>
        <w:t>1</w:t>
      </w:r>
      <w:r>
        <w:rPr>
          <w:lang w:val="en-US"/>
        </w:rPr>
        <w:t>.</w:t>
      </w:r>
      <w:r>
        <w:rPr>
          <w:lang w:val="en-US"/>
        </w:rPr>
        <w:tab/>
      </w:r>
      <w:r w:rsidR="006B7367" w:rsidRPr="00D57F9C">
        <w:rPr>
          <w:lang w:val="en-US"/>
        </w:rPr>
        <w:t xml:space="preserve">Observer </w:t>
      </w:r>
      <w:r w:rsidR="006B7367">
        <w:rPr>
          <w:lang w:val="en-US"/>
        </w:rPr>
        <w:t>S</w:t>
      </w:r>
      <w:r w:rsidR="006B7367" w:rsidRPr="00D57F9C">
        <w:rPr>
          <w:lang w:val="en-US"/>
        </w:rPr>
        <w:t>tates</w:t>
      </w:r>
    </w:p>
    <w:p w:rsidR="006B7367" w:rsidRPr="0096343C" w:rsidRDefault="006B7367" w:rsidP="00797A11">
      <w:pPr>
        <w:pStyle w:val="NormalNonumber"/>
        <w:ind w:firstLine="624"/>
        <w:rPr>
          <w:lang w:val="en-US"/>
        </w:rPr>
      </w:pPr>
      <w:r w:rsidRPr="006320E0">
        <w:rPr>
          <w:lang w:val="en-US"/>
        </w:rPr>
        <w:t>Angola</w:t>
      </w:r>
      <w:r>
        <w:rPr>
          <w:lang w:val="en-US"/>
        </w:rPr>
        <w:t xml:space="preserve">, </w:t>
      </w:r>
      <w:r w:rsidRPr="006320E0">
        <w:rPr>
          <w:lang w:val="en-US"/>
        </w:rPr>
        <w:t>Armenia</w:t>
      </w:r>
      <w:r>
        <w:rPr>
          <w:lang w:val="en-US"/>
        </w:rPr>
        <w:t xml:space="preserve">, </w:t>
      </w:r>
      <w:r w:rsidRPr="006320E0">
        <w:rPr>
          <w:lang w:val="en-US"/>
        </w:rPr>
        <w:t>Barbados</w:t>
      </w:r>
      <w:r>
        <w:rPr>
          <w:lang w:val="en-US"/>
        </w:rPr>
        <w:t xml:space="preserve">, </w:t>
      </w:r>
      <w:r w:rsidRPr="006320E0">
        <w:rPr>
          <w:lang w:val="en-US"/>
        </w:rPr>
        <w:t>Cook Islands</w:t>
      </w:r>
      <w:r>
        <w:rPr>
          <w:lang w:val="en-US"/>
        </w:rPr>
        <w:t xml:space="preserve">, </w:t>
      </w:r>
      <w:r w:rsidRPr="006320E0">
        <w:rPr>
          <w:lang w:val="en-US"/>
        </w:rPr>
        <w:t>Democratic People's Republic of Korea</w:t>
      </w:r>
      <w:r>
        <w:rPr>
          <w:lang w:val="en-US"/>
        </w:rPr>
        <w:t xml:space="preserve">, </w:t>
      </w:r>
      <w:r w:rsidRPr="006320E0">
        <w:rPr>
          <w:lang w:val="en-US"/>
        </w:rPr>
        <w:t>Djibouti</w:t>
      </w:r>
      <w:r>
        <w:rPr>
          <w:lang w:val="en-US"/>
        </w:rPr>
        <w:t xml:space="preserve">, </w:t>
      </w:r>
      <w:r w:rsidRPr="006320E0">
        <w:rPr>
          <w:lang w:val="en-US"/>
        </w:rPr>
        <w:t>Dominica</w:t>
      </w:r>
      <w:r>
        <w:rPr>
          <w:lang w:val="en-US"/>
        </w:rPr>
        <w:t xml:space="preserve">, </w:t>
      </w:r>
      <w:r w:rsidRPr="006320E0">
        <w:rPr>
          <w:lang w:val="en-US"/>
        </w:rPr>
        <w:t>European Union</w:t>
      </w:r>
      <w:r>
        <w:rPr>
          <w:lang w:val="en-US"/>
        </w:rPr>
        <w:t xml:space="preserve">, </w:t>
      </w:r>
      <w:r w:rsidRPr="006320E0">
        <w:rPr>
          <w:lang w:val="en-US"/>
        </w:rPr>
        <w:t>Guinea</w:t>
      </w:r>
      <w:r>
        <w:rPr>
          <w:lang w:val="en-US"/>
        </w:rPr>
        <w:t xml:space="preserve">, </w:t>
      </w:r>
      <w:r w:rsidRPr="006320E0">
        <w:rPr>
          <w:lang w:val="en-US"/>
        </w:rPr>
        <w:t>Jamaica</w:t>
      </w:r>
      <w:r>
        <w:rPr>
          <w:lang w:val="en-US"/>
        </w:rPr>
        <w:t xml:space="preserve">, </w:t>
      </w:r>
      <w:r w:rsidRPr="006320E0">
        <w:rPr>
          <w:lang w:val="en-US"/>
        </w:rPr>
        <w:t>Kazakhstan</w:t>
      </w:r>
      <w:r>
        <w:rPr>
          <w:lang w:val="en-US"/>
        </w:rPr>
        <w:t xml:space="preserve">, </w:t>
      </w:r>
      <w:r w:rsidRPr="006320E0">
        <w:rPr>
          <w:lang w:val="en-US"/>
        </w:rPr>
        <w:t>Lebanon</w:t>
      </w:r>
      <w:r>
        <w:rPr>
          <w:lang w:val="en-US"/>
        </w:rPr>
        <w:t xml:space="preserve">, </w:t>
      </w:r>
      <w:r w:rsidRPr="006320E0">
        <w:rPr>
          <w:lang w:val="en-US"/>
        </w:rPr>
        <w:t>Mauritius</w:t>
      </w:r>
      <w:r>
        <w:rPr>
          <w:lang w:val="en-US"/>
        </w:rPr>
        <w:t xml:space="preserve">, </w:t>
      </w:r>
      <w:r w:rsidRPr="006320E0">
        <w:rPr>
          <w:lang w:val="en-US"/>
        </w:rPr>
        <w:t>Mozambique</w:t>
      </w:r>
      <w:r>
        <w:rPr>
          <w:lang w:val="en-US"/>
        </w:rPr>
        <w:t xml:space="preserve">, </w:t>
      </w:r>
      <w:r w:rsidRPr="006320E0">
        <w:rPr>
          <w:lang w:val="en-US"/>
        </w:rPr>
        <w:t>Myanmar</w:t>
      </w:r>
      <w:r>
        <w:rPr>
          <w:lang w:val="en-US"/>
        </w:rPr>
        <w:t xml:space="preserve">, </w:t>
      </w:r>
      <w:r w:rsidRPr="006320E0">
        <w:rPr>
          <w:lang w:val="en-US"/>
        </w:rPr>
        <w:t>Nauru</w:t>
      </w:r>
      <w:r>
        <w:rPr>
          <w:lang w:val="en-US"/>
        </w:rPr>
        <w:t xml:space="preserve">, </w:t>
      </w:r>
      <w:r w:rsidRPr="006320E0">
        <w:rPr>
          <w:lang w:val="en-US"/>
        </w:rPr>
        <w:t>Oman</w:t>
      </w:r>
      <w:r>
        <w:rPr>
          <w:lang w:val="en-US"/>
        </w:rPr>
        <w:t xml:space="preserve">, </w:t>
      </w:r>
      <w:r w:rsidRPr="006320E0">
        <w:rPr>
          <w:lang w:val="en-US"/>
        </w:rPr>
        <w:t>Poland</w:t>
      </w:r>
      <w:r>
        <w:rPr>
          <w:lang w:val="en-US"/>
        </w:rPr>
        <w:t xml:space="preserve">, </w:t>
      </w:r>
      <w:r w:rsidRPr="006320E0">
        <w:rPr>
          <w:lang w:val="en-US"/>
        </w:rPr>
        <w:t>Qatar</w:t>
      </w:r>
      <w:r>
        <w:rPr>
          <w:lang w:val="en-US"/>
        </w:rPr>
        <w:t xml:space="preserve">, </w:t>
      </w:r>
      <w:r w:rsidRPr="006320E0">
        <w:rPr>
          <w:lang w:val="en-US"/>
        </w:rPr>
        <w:t>Saint Vincent and the Grenadines</w:t>
      </w:r>
      <w:r>
        <w:rPr>
          <w:lang w:val="en-US"/>
        </w:rPr>
        <w:t xml:space="preserve">, </w:t>
      </w:r>
      <w:r w:rsidRPr="006320E0">
        <w:rPr>
          <w:lang w:val="en-US"/>
        </w:rPr>
        <w:t>Somalia</w:t>
      </w:r>
      <w:r>
        <w:rPr>
          <w:lang w:val="en-US"/>
        </w:rPr>
        <w:t xml:space="preserve">, </w:t>
      </w:r>
      <w:r w:rsidRPr="006320E0">
        <w:rPr>
          <w:lang w:val="en-US"/>
        </w:rPr>
        <w:t>State of Palestine</w:t>
      </w:r>
      <w:r>
        <w:rPr>
          <w:lang w:val="en-US"/>
        </w:rPr>
        <w:t xml:space="preserve">, </w:t>
      </w:r>
      <w:r w:rsidRPr="006320E0">
        <w:rPr>
          <w:lang w:val="en-US"/>
        </w:rPr>
        <w:t>Syrian Arab Republic</w:t>
      </w:r>
      <w:r>
        <w:rPr>
          <w:lang w:val="en-US"/>
        </w:rPr>
        <w:t xml:space="preserve">, </w:t>
      </w:r>
      <w:r w:rsidRPr="006320E0">
        <w:rPr>
          <w:lang w:val="en-US"/>
        </w:rPr>
        <w:t>Timor-Leste</w:t>
      </w:r>
      <w:r>
        <w:rPr>
          <w:lang w:val="en-US"/>
        </w:rPr>
        <w:t xml:space="preserve">, </w:t>
      </w:r>
      <w:r w:rsidRPr="006320E0">
        <w:rPr>
          <w:lang w:val="en-US"/>
        </w:rPr>
        <w:t>Turkmenistan</w:t>
      </w:r>
      <w:r>
        <w:rPr>
          <w:lang w:val="en-US"/>
        </w:rPr>
        <w:t xml:space="preserve">, </w:t>
      </w:r>
      <w:r w:rsidRPr="006320E0">
        <w:rPr>
          <w:lang w:val="en-US"/>
        </w:rPr>
        <w:t>Ukraine</w:t>
      </w:r>
      <w:r>
        <w:rPr>
          <w:lang w:val="en-US"/>
        </w:rPr>
        <w:t xml:space="preserve">, </w:t>
      </w:r>
      <w:r w:rsidRPr="006320E0">
        <w:rPr>
          <w:lang w:val="en-US"/>
        </w:rPr>
        <w:t>Venezuela (Bolivarian Republic of)</w:t>
      </w:r>
      <w:r>
        <w:rPr>
          <w:lang w:val="en-US"/>
        </w:rPr>
        <w:t>.</w:t>
      </w:r>
    </w:p>
    <w:p w:rsidR="006B7367" w:rsidRPr="008C4525" w:rsidRDefault="008C4525" w:rsidP="008C4525">
      <w:pPr>
        <w:pStyle w:val="CH3"/>
        <w:rPr>
          <w:lang w:val="en-US"/>
        </w:rPr>
      </w:pPr>
      <w:r>
        <w:rPr>
          <w:lang w:val="en-US"/>
        </w:rPr>
        <w:tab/>
      </w:r>
      <w:r w:rsidR="00797A11">
        <w:rPr>
          <w:lang w:val="en-US"/>
        </w:rPr>
        <w:t>2</w:t>
      </w:r>
      <w:r>
        <w:rPr>
          <w:lang w:val="en-US"/>
        </w:rPr>
        <w:t>.</w:t>
      </w:r>
      <w:r>
        <w:rPr>
          <w:lang w:val="en-US"/>
        </w:rPr>
        <w:tab/>
      </w:r>
      <w:r w:rsidR="006B7367" w:rsidRPr="008C4525">
        <w:rPr>
          <w:lang w:val="en-US"/>
        </w:rPr>
        <w:t>Conventions and Multilateral Environmental Agreements</w:t>
      </w:r>
    </w:p>
    <w:p w:rsidR="006B7367" w:rsidRPr="00B209B9" w:rsidRDefault="006B7367" w:rsidP="00797A11">
      <w:pPr>
        <w:pStyle w:val="NormalNonumber"/>
        <w:ind w:firstLine="624"/>
        <w:rPr>
          <w:lang w:val="en-US"/>
        </w:rPr>
      </w:pPr>
      <w:r w:rsidRPr="006320E0">
        <w:rPr>
          <w:lang w:val="en-US"/>
        </w:rPr>
        <w:t>Agreement on the Conservation of African-Eurasian Migratory Waterbirds (AEWA) </w:t>
      </w:r>
      <w:r>
        <w:rPr>
          <w:lang w:val="en-US"/>
        </w:rPr>
        <w:t xml:space="preserve">, </w:t>
      </w:r>
      <w:r w:rsidRPr="006320E0">
        <w:rPr>
          <w:lang w:val="en-US"/>
        </w:rPr>
        <w:t>Agreement on the Conservation of Populations of European Bats (EUROBATS)</w:t>
      </w:r>
      <w:r>
        <w:rPr>
          <w:lang w:val="en-US"/>
        </w:rPr>
        <w:t xml:space="preserve">, </w:t>
      </w:r>
      <w:r w:rsidRPr="006320E0">
        <w:rPr>
          <w:lang w:val="en-US"/>
        </w:rPr>
        <w:t>Agreement on the Conservation of Small Cetaceans in the Baltic, North East Atlantic, Irish and North Seas (ASCOBANS)</w:t>
      </w:r>
      <w:r>
        <w:rPr>
          <w:lang w:val="en-US"/>
        </w:rPr>
        <w:t xml:space="preserve">, </w:t>
      </w:r>
      <w:r w:rsidRPr="006320E0">
        <w:rPr>
          <w:lang w:val="en-US"/>
        </w:rPr>
        <w:t>Convention on Biological Diversity (CBD)</w:t>
      </w:r>
      <w:r>
        <w:rPr>
          <w:lang w:val="en-US"/>
        </w:rPr>
        <w:t xml:space="preserve">, </w:t>
      </w:r>
      <w:r w:rsidRPr="006320E0">
        <w:rPr>
          <w:lang w:val="en-US"/>
        </w:rPr>
        <w:t>Convention on International Trade in Endangered Species of Wild Fauna and Flora (CITES)</w:t>
      </w:r>
      <w:r>
        <w:rPr>
          <w:lang w:val="en-US"/>
        </w:rPr>
        <w:t xml:space="preserve">, </w:t>
      </w:r>
      <w:r w:rsidRPr="006320E0">
        <w:rPr>
          <w:lang w:val="en-US"/>
        </w:rPr>
        <w:t>Convention on the Conservation of Migratory Species (CMS)</w:t>
      </w:r>
      <w:r>
        <w:rPr>
          <w:lang w:val="en-US"/>
        </w:rPr>
        <w:t xml:space="preserve">, </w:t>
      </w:r>
      <w:r w:rsidRPr="006320E0">
        <w:rPr>
          <w:lang w:val="en-US"/>
        </w:rPr>
        <w:t>Convention on Wetlands</w:t>
      </w:r>
      <w:r>
        <w:rPr>
          <w:lang w:val="en-US"/>
        </w:rPr>
        <w:t xml:space="preserve">, </w:t>
      </w:r>
      <w:r w:rsidRPr="006320E0">
        <w:rPr>
          <w:lang w:val="en-US"/>
        </w:rPr>
        <w:t>United Nations Convention to Combat Desertification (UNCCD)</w:t>
      </w:r>
      <w:r>
        <w:rPr>
          <w:lang w:val="en-US"/>
        </w:rPr>
        <w:t xml:space="preserve">, </w:t>
      </w:r>
      <w:r w:rsidRPr="006320E0">
        <w:rPr>
          <w:lang w:val="en-US"/>
        </w:rPr>
        <w:t>United Nations Framework Convention on Climate Change</w:t>
      </w:r>
      <w:r w:rsidRPr="006320E0">
        <w:rPr>
          <w:cs/>
          <w:lang w:val="en-US"/>
        </w:rPr>
        <w:t>‎</w:t>
      </w:r>
      <w:r w:rsidRPr="006320E0">
        <w:rPr>
          <w:rtl/>
          <w:cs/>
          <w:lang w:val="en-US"/>
        </w:rPr>
        <w:t xml:space="preserve"> (UNFCCC)</w:t>
      </w:r>
      <w:r>
        <w:rPr>
          <w:lang w:val="en-US"/>
        </w:rPr>
        <w:t>.</w:t>
      </w:r>
    </w:p>
    <w:p w:rsidR="006B7367" w:rsidRPr="008C4525" w:rsidRDefault="00400C7B" w:rsidP="00400C7B">
      <w:pPr>
        <w:pStyle w:val="CH3"/>
        <w:rPr>
          <w:lang w:val="en-US"/>
        </w:rPr>
      </w:pPr>
      <w:r>
        <w:rPr>
          <w:lang w:val="en-US"/>
        </w:rPr>
        <w:tab/>
      </w:r>
      <w:r w:rsidR="00797A11">
        <w:rPr>
          <w:lang w:val="en-US"/>
        </w:rPr>
        <w:t>3</w:t>
      </w:r>
      <w:r>
        <w:rPr>
          <w:lang w:val="en-US"/>
        </w:rPr>
        <w:t>.</w:t>
      </w:r>
      <w:r>
        <w:rPr>
          <w:lang w:val="en-US"/>
        </w:rPr>
        <w:tab/>
      </w:r>
      <w:r w:rsidR="006B7367" w:rsidRPr="008C4525">
        <w:rPr>
          <w:lang w:val="en-US"/>
        </w:rPr>
        <w:t xml:space="preserve">United Nations bodies and specialized agencies </w:t>
      </w:r>
    </w:p>
    <w:p w:rsidR="006B7367" w:rsidRPr="00D57F9C" w:rsidRDefault="006B7367" w:rsidP="00797A11">
      <w:pPr>
        <w:pStyle w:val="NormalNonumber"/>
        <w:ind w:firstLine="624"/>
        <w:rPr>
          <w:lang w:val="en-US"/>
        </w:rPr>
      </w:pPr>
      <w:r w:rsidRPr="006320E0">
        <w:rPr>
          <w:lang w:val="en-US"/>
        </w:rPr>
        <w:t>Food and Agriculture Organization of the United Nations (FAO)</w:t>
      </w:r>
      <w:r>
        <w:rPr>
          <w:lang w:val="en-US"/>
        </w:rPr>
        <w:t xml:space="preserve">, </w:t>
      </w:r>
      <w:r w:rsidRPr="006320E0">
        <w:rPr>
          <w:lang w:val="en-US"/>
        </w:rPr>
        <w:t>United Nations (UN)</w:t>
      </w:r>
      <w:r>
        <w:rPr>
          <w:lang w:val="en-US"/>
        </w:rPr>
        <w:t xml:space="preserve">, </w:t>
      </w:r>
      <w:r w:rsidR="00400C7B">
        <w:rPr>
          <w:lang w:val="en-US"/>
        </w:rPr>
        <w:t>United </w:t>
      </w:r>
      <w:r w:rsidRPr="006320E0">
        <w:rPr>
          <w:lang w:val="en-US"/>
        </w:rPr>
        <w:t>Nations Development Programme (UNDP)</w:t>
      </w:r>
      <w:r>
        <w:rPr>
          <w:lang w:val="en-US"/>
        </w:rPr>
        <w:t xml:space="preserve">, </w:t>
      </w:r>
      <w:r w:rsidRPr="006320E0">
        <w:rPr>
          <w:lang w:val="en-US"/>
        </w:rPr>
        <w:t>United Nations Educational, Scientific and Cultural Organization (UNESCO)</w:t>
      </w:r>
      <w:r>
        <w:rPr>
          <w:lang w:val="en-US"/>
        </w:rPr>
        <w:t xml:space="preserve">, </w:t>
      </w:r>
      <w:r w:rsidRPr="006320E0">
        <w:rPr>
          <w:lang w:val="en-US"/>
        </w:rPr>
        <w:t>United Nations Environment Management Group (UNEP-EMG)</w:t>
      </w:r>
      <w:r>
        <w:rPr>
          <w:lang w:val="en-US"/>
        </w:rPr>
        <w:t xml:space="preserve">, </w:t>
      </w:r>
      <w:r w:rsidRPr="006320E0">
        <w:rPr>
          <w:lang w:val="en-US"/>
        </w:rPr>
        <w:t>United Nations Environment Programme – World Conservation Monitoring Centre (UNEP-WCMC)</w:t>
      </w:r>
      <w:r>
        <w:rPr>
          <w:lang w:val="en-US"/>
        </w:rPr>
        <w:t xml:space="preserve">, </w:t>
      </w:r>
      <w:r w:rsidRPr="006320E0">
        <w:rPr>
          <w:lang w:val="en-US"/>
        </w:rPr>
        <w:t>United Nations Environment Programme (UNEP)</w:t>
      </w:r>
      <w:r>
        <w:rPr>
          <w:lang w:val="en-US"/>
        </w:rPr>
        <w:t xml:space="preserve">, </w:t>
      </w:r>
      <w:r w:rsidRPr="006320E0">
        <w:rPr>
          <w:lang w:val="en-US"/>
        </w:rPr>
        <w:t>United Nations Environment Programme International Ecosystem Management Partnership (UNEP-IEMP)</w:t>
      </w:r>
      <w:r>
        <w:rPr>
          <w:lang w:val="en-US"/>
        </w:rPr>
        <w:t xml:space="preserve">, </w:t>
      </w:r>
      <w:r w:rsidRPr="006320E0">
        <w:rPr>
          <w:lang w:val="en-US"/>
        </w:rPr>
        <w:t>United Nations in Bonn (UN BONN)</w:t>
      </w:r>
      <w:r>
        <w:rPr>
          <w:lang w:val="en-US"/>
        </w:rPr>
        <w:t xml:space="preserve">, </w:t>
      </w:r>
      <w:r w:rsidRPr="006320E0">
        <w:rPr>
          <w:lang w:val="en-US"/>
        </w:rPr>
        <w:t>United Nations University (UNU)</w:t>
      </w:r>
      <w:r>
        <w:rPr>
          <w:lang w:val="en-US"/>
        </w:rPr>
        <w:t xml:space="preserve">, </w:t>
      </w:r>
      <w:r w:rsidRPr="006320E0">
        <w:rPr>
          <w:lang w:val="en-US"/>
        </w:rPr>
        <w:t>United Nations World Tourism Organization (UNWTO)</w:t>
      </w:r>
      <w:r>
        <w:rPr>
          <w:lang w:val="en-US"/>
        </w:rPr>
        <w:t>.</w:t>
      </w:r>
    </w:p>
    <w:p w:rsidR="006B7367" w:rsidRPr="008C4525" w:rsidRDefault="00400C7B" w:rsidP="008C4525">
      <w:pPr>
        <w:pStyle w:val="CH3"/>
        <w:rPr>
          <w:lang w:val="en-US"/>
        </w:rPr>
      </w:pPr>
      <w:r>
        <w:rPr>
          <w:lang w:val="en-US"/>
        </w:rPr>
        <w:tab/>
      </w:r>
      <w:r w:rsidR="00797A11">
        <w:rPr>
          <w:lang w:val="en-US"/>
        </w:rPr>
        <w:t>4</w:t>
      </w:r>
      <w:r>
        <w:rPr>
          <w:lang w:val="en-US"/>
        </w:rPr>
        <w:t>.</w:t>
      </w:r>
      <w:r>
        <w:rPr>
          <w:lang w:val="en-US"/>
        </w:rPr>
        <w:tab/>
      </w:r>
      <w:r w:rsidR="006B7367" w:rsidRPr="008C4525">
        <w:rPr>
          <w:lang w:val="en-US"/>
        </w:rPr>
        <w:t xml:space="preserve">Intergovernmental organizations </w:t>
      </w:r>
    </w:p>
    <w:p w:rsidR="006B7367" w:rsidRDefault="006B7367" w:rsidP="00797A11">
      <w:pPr>
        <w:pStyle w:val="NormalNonumber"/>
        <w:ind w:firstLine="624"/>
        <w:rPr>
          <w:lang w:val="en-US"/>
        </w:rPr>
      </w:pPr>
      <w:r w:rsidRPr="006320E0">
        <w:rPr>
          <w:lang w:val="en-US"/>
        </w:rPr>
        <w:t>ASEAN Centre for Biodiversity</w:t>
      </w:r>
      <w:r>
        <w:rPr>
          <w:lang w:val="en-US"/>
        </w:rPr>
        <w:t xml:space="preserve">, </w:t>
      </w:r>
      <w:r w:rsidRPr="006320E0">
        <w:rPr>
          <w:lang w:val="en-US"/>
        </w:rPr>
        <w:t>Economic Cooperation Organization Science Foundation (ECOSF)</w:t>
      </w:r>
      <w:r>
        <w:rPr>
          <w:lang w:val="en-US"/>
        </w:rPr>
        <w:t xml:space="preserve">, </w:t>
      </w:r>
      <w:r w:rsidRPr="006320E0">
        <w:rPr>
          <w:lang w:val="en-US"/>
        </w:rPr>
        <w:t>European Commission</w:t>
      </w:r>
      <w:r>
        <w:rPr>
          <w:lang w:val="en-US"/>
        </w:rPr>
        <w:t xml:space="preserve">, </w:t>
      </w:r>
      <w:r w:rsidRPr="006320E0">
        <w:rPr>
          <w:lang w:val="en-US"/>
        </w:rPr>
        <w:t>European Union</w:t>
      </w:r>
      <w:r>
        <w:rPr>
          <w:lang w:val="en-US"/>
        </w:rPr>
        <w:t xml:space="preserve">, </w:t>
      </w:r>
      <w:r w:rsidRPr="006320E0">
        <w:rPr>
          <w:lang w:val="en-US"/>
        </w:rPr>
        <w:t>Global Biodiversity Information Facility (GBIF)</w:t>
      </w:r>
      <w:r>
        <w:rPr>
          <w:lang w:val="en-US"/>
        </w:rPr>
        <w:t xml:space="preserve">, </w:t>
      </w:r>
      <w:r w:rsidRPr="006320E0">
        <w:rPr>
          <w:lang w:val="en-US"/>
        </w:rPr>
        <w:t>Global Environment Facility (GEF)</w:t>
      </w:r>
      <w:r>
        <w:rPr>
          <w:lang w:val="en-US"/>
        </w:rPr>
        <w:t xml:space="preserve">, </w:t>
      </w:r>
      <w:r w:rsidRPr="006320E0">
        <w:rPr>
          <w:lang w:val="en-US"/>
        </w:rPr>
        <w:t>Group on Earth Observations (GEO)</w:t>
      </w:r>
      <w:r>
        <w:rPr>
          <w:lang w:val="en-US"/>
        </w:rPr>
        <w:t xml:space="preserve">, </w:t>
      </w:r>
      <w:r w:rsidRPr="006320E0">
        <w:rPr>
          <w:lang w:val="en-US"/>
        </w:rPr>
        <w:t>Group on Earth Observations Biodiversity Observation Network (GEO BON)</w:t>
      </w:r>
      <w:r>
        <w:rPr>
          <w:lang w:val="en-US"/>
        </w:rPr>
        <w:t xml:space="preserve">, </w:t>
      </w:r>
      <w:r w:rsidRPr="006320E0">
        <w:rPr>
          <w:lang w:val="en-US"/>
        </w:rPr>
        <w:t>Intergovernmental Panel on Climate Change (IPCC)</w:t>
      </w:r>
      <w:r>
        <w:rPr>
          <w:lang w:val="en-US"/>
        </w:rPr>
        <w:t xml:space="preserve">, </w:t>
      </w:r>
      <w:r w:rsidRPr="006320E0">
        <w:rPr>
          <w:lang w:val="en-US"/>
        </w:rPr>
        <w:t>International Centre for Integrated Mountain Development (ICIMOD)</w:t>
      </w:r>
      <w:r>
        <w:rPr>
          <w:lang w:val="en-US"/>
        </w:rPr>
        <w:t xml:space="preserve">, </w:t>
      </w:r>
      <w:r w:rsidRPr="006320E0">
        <w:rPr>
          <w:lang w:val="en-US"/>
        </w:rPr>
        <w:t>International Union for Conservation of Nature (IUCN)</w:t>
      </w:r>
      <w:r>
        <w:rPr>
          <w:lang w:val="en-US"/>
        </w:rPr>
        <w:t xml:space="preserve">, </w:t>
      </w:r>
      <w:r w:rsidRPr="006320E0">
        <w:rPr>
          <w:lang w:val="en-US"/>
        </w:rPr>
        <w:t>International Union of Forest Research Organisations (IUFRO)</w:t>
      </w:r>
      <w:r>
        <w:rPr>
          <w:lang w:val="en-US"/>
        </w:rPr>
        <w:t xml:space="preserve">, </w:t>
      </w:r>
      <w:r w:rsidRPr="006320E0">
        <w:rPr>
          <w:lang w:val="en-US"/>
        </w:rPr>
        <w:t>League of Arab States</w:t>
      </w:r>
      <w:r>
        <w:rPr>
          <w:lang w:val="en-US"/>
        </w:rPr>
        <w:t xml:space="preserve">, </w:t>
      </w:r>
      <w:r w:rsidRPr="006320E0">
        <w:rPr>
          <w:lang w:val="en-US"/>
        </w:rPr>
        <w:t>Scientific and Technical Advisory Panel (STAP/GEF)</w:t>
      </w:r>
      <w:r>
        <w:rPr>
          <w:lang w:val="en-US"/>
        </w:rPr>
        <w:t>.</w:t>
      </w:r>
    </w:p>
    <w:p w:rsidR="006B7367" w:rsidRPr="008C4525" w:rsidRDefault="00400C7B" w:rsidP="008C4525">
      <w:pPr>
        <w:pStyle w:val="CH3"/>
        <w:rPr>
          <w:lang w:val="en-US"/>
        </w:rPr>
      </w:pPr>
      <w:r>
        <w:rPr>
          <w:lang w:val="en-US"/>
        </w:rPr>
        <w:tab/>
      </w:r>
      <w:r w:rsidR="00797A11">
        <w:rPr>
          <w:lang w:val="en-US"/>
        </w:rPr>
        <w:t>5</w:t>
      </w:r>
      <w:r>
        <w:rPr>
          <w:lang w:val="en-US"/>
        </w:rPr>
        <w:t>.</w:t>
      </w:r>
      <w:r>
        <w:rPr>
          <w:lang w:val="en-US"/>
        </w:rPr>
        <w:tab/>
      </w:r>
      <w:r w:rsidR="006B7367" w:rsidRPr="008C4525">
        <w:rPr>
          <w:lang w:val="en-US"/>
        </w:rPr>
        <w:t>Non-governmental organizations</w:t>
      </w:r>
    </w:p>
    <w:p w:rsidR="006B7367" w:rsidRDefault="006B7367" w:rsidP="00797A11">
      <w:pPr>
        <w:pStyle w:val="NormalNonumber"/>
        <w:ind w:firstLine="624"/>
        <w:rPr>
          <w:lang w:val="en-US"/>
        </w:rPr>
      </w:pPr>
      <w:r w:rsidRPr="006320E0">
        <w:rPr>
          <w:lang w:val="en-US"/>
        </w:rPr>
        <w:t>Action Group on Erosion, Technology and Concentration (ETC Group)</w:t>
      </w:r>
      <w:r>
        <w:rPr>
          <w:lang w:val="en-US"/>
        </w:rPr>
        <w:t xml:space="preserve">, </w:t>
      </w:r>
      <w:r w:rsidRPr="006320E0">
        <w:rPr>
          <w:lang w:val="en-US"/>
        </w:rPr>
        <w:t>Action Jeunesse pour le Développement</w:t>
      </w:r>
      <w:r>
        <w:rPr>
          <w:lang w:val="en-US"/>
        </w:rPr>
        <w:t xml:space="preserve">, </w:t>
      </w:r>
      <w:r w:rsidRPr="006320E0">
        <w:rPr>
          <w:lang w:val="en-US"/>
        </w:rPr>
        <w:t>African Biodiversity Network</w:t>
      </w:r>
      <w:r>
        <w:rPr>
          <w:lang w:val="en-US"/>
        </w:rPr>
        <w:t xml:space="preserve">, </w:t>
      </w:r>
      <w:r w:rsidRPr="006320E0">
        <w:rPr>
          <w:lang w:val="en-US"/>
        </w:rPr>
        <w:t>African Centre for Advocacy and Human Development (ACAHD)</w:t>
      </w:r>
      <w:r>
        <w:rPr>
          <w:lang w:val="en-US"/>
        </w:rPr>
        <w:t xml:space="preserve">, </w:t>
      </w:r>
      <w:r w:rsidRPr="006320E0">
        <w:rPr>
          <w:lang w:val="en-US"/>
        </w:rPr>
        <w:t>African Development Association</w:t>
      </w:r>
      <w:r>
        <w:rPr>
          <w:lang w:val="en-US"/>
        </w:rPr>
        <w:t xml:space="preserve">, </w:t>
      </w:r>
      <w:r w:rsidRPr="006320E0">
        <w:rPr>
          <w:lang w:val="en-US"/>
        </w:rPr>
        <w:t>Aix-Marseille University</w:t>
      </w:r>
      <w:r>
        <w:rPr>
          <w:lang w:val="en-US"/>
        </w:rPr>
        <w:t xml:space="preserve">, </w:t>
      </w:r>
      <w:r w:rsidR="00CE78B3">
        <w:rPr>
          <w:lang w:val="en-US"/>
        </w:rPr>
        <w:br/>
      </w:r>
      <w:r w:rsidRPr="006320E0">
        <w:rPr>
          <w:lang w:val="en-US"/>
        </w:rPr>
        <w:lastRenderedPageBreak/>
        <w:t>ALTER-Net/INBO</w:t>
      </w:r>
      <w:r>
        <w:rPr>
          <w:lang w:val="en-US"/>
        </w:rPr>
        <w:t xml:space="preserve">, </w:t>
      </w:r>
      <w:r w:rsidRPr="006320E0">
        <w:rPr>
          <w:lang w:val="en-US"/>
        </w:rPr>
        <w:t>Alterra-Wageningen University and Research Centre</w:t>
      </w:r>
      <w:r>
        <w:rPr>
          <w:lang w:val="en-US"/>
        </w:rPr>
        <w:t xml:space="preserve">, </w:t>
      </w:r>
      <w:r w:rsidRPr="006320E0">
        <w:rPr>
          <w:lang w:val="en-US"/>
        </w:rPr>
        <w:t>American Museum of Natural History (AMNH)</w:t>
      </w:r>
      <w:r>
        <w:rPr>
          <w:lang w:val="en-US"/>
        </w:rPr>
        <w:t xml:space="preserve">, </w:t>
      </w:r>
      <w:r w:rsidRPr="006320E0">
        <w:rPr>
          <w:lang w:val="en-US"/>
        </w:rPr>
        <w:t>ARCMED</w:t>
      </w:r>
      <w:r>
        <w:rPr>
          <w:lang w:val="en-US"/>
        </w:rPr>
        <w:t xml:space="preserve">, </w:t>
      </w:r>
      <w:r w:rsidRPr="006320E0">
        <w:rPr>
          <w:lang w:val="en-US"/>
        </w:rPr>
        <w:t>Asia-Pacific network for Global Change Research (APN)</w:t>
      </w:r>
      <w:r>
        <w:rPr>
          <w:lang w:val="en-US"/>
        </w:rPr>
        <w:t xml:space="preserve">, </w:t>
      </w:r>
      <w:r w:rsidRPr="006320E0">
        <w:rPr>
          <w:lang w:val="en-US"/>
        </w:rPr>
        <w:t>Association Fauna</w:t>
      </w:r>
      <w:r>
        <w:rPr>
          <w:lang w:val="en-US"/>
        </w:rPr>
        <w:t xml:space="preserve">, </w:t>
      </w:r>
      <w:r w:rsidRPr="006320E0">
        <w:rPr>
          <w:lang w:val="en-US"/>
        </w:rPr>
        <w:t>Association Nodde Nooto</w:t>
      </w:r>
      <w:r>
        <w:rPr>
          <w:lang w:val="en-US"/>
        </w:rPr>
        <w:t xml:space="preserve">, </w:t>
      </w:r>
      <w:r w:rsidRPr="006320E0">
        <w:rPr>
          <w:lang w:val="en-US"/>
        </w:rPr>
        <w:t>Australian National University</w:t>
      </w:r>
      <w:r>
        <w:rPr>
          <w:lang w:val="en-US"/>
        </w:rPr>
        <w:t xml:space="preserve">, </w:t>
      </w:r>
      <w:r w:rsidRPr="006320E0">
        <w:rPr>
          <w:lang w:val="en-US"/>
        </w:rPr>
        <w:t>Australian Research Council Centre of Excellence for Environment Decisions (ARC CEED)</w:t>
      </w:r>
      <w:r>
        <w:rPr>
          <w:lang w:val="en-US"/>
        </w:rPr>
        <w:t xml:space="preserve">, </w:t>
      </w:r>
      <w:r w:rsidRPr="006320E0">
        <w:rPr>
          <w:lang w:val="en-US"/>
        </w:rPr>
        <w:t>Bangalore University</w:t>
      </w:r>
      <w:r>
        <w:rPr>
          <w:lang w:val="en-US"/>
        </w:rPr>
        <w:t xml:space="preserve">, </w:t>
      </w:r>
      <w:r w:rsidRPr="006320E0">
        <w:rPr>
          <w:lang w:val="en-US"/>
        </w:rPr>
        <w:t>Bangladesh Unnayan Parishad</w:t>
      </w:r>
      <w:r>
        <w:rPr>
          <w:lang w:val="en-US"/>
        </w:rPr>
        <w:t xml:space="preserve">, </w:t>
      </w:r>
      <w:r w:rsidRPr="006320E0">
        <w:rPr>
          <w:lang w:val="en-US"/>
        </w:rPr>
        <w:t>Benin Environment and Education Society</w:t>
      </w:r>
      <w:r>
        <w:rPr>
          <w:lang w:val="en-US"/>
        </w:rPr>
        <w:t xml:space="preserve">, </w:t>
      </w:r>
      <w:r w:rsidRPr="006320E0">
        <w:rPr>
          <w:lang w:val="en-US"/>
        </w:rPr>
        <w:t xml:space="preserve">BiodivERsA </w:t>
      </w:r>
      <w:r>
        <w:rPr>
          <w:lang w:val="en-US"/>
        </w:rPr>
        <w:t xml:space="preserve">, </w:t>
      </w:r>
      <w:r w:rsidRPr="006320E0">
        <w:rPr>
          <w:lang w:val="en-US"/>
        </w:rPr>
        <w:t>Biodiversity Action Journalists, Gambia</w:t>
      </w:r>
      <w:r>
        <w:rPr>
          <w:lang w:val="en-US"/>
        </w:rPr>
        <w:t xml:space="preserve">, </w:t>
      </w:r>
      <w:r w:rsidRPr="006320E0">
        <w:rPr>
          <w:lang w:val="en-US"/>
        </w:rPr>
        <w:t>bioGENESIS</w:t>
      </w:r>
      <w:r>
        <w:rPr>
          <w:lang w:val="en-US"/>
        </w:rPr>
        <w:t xml:space="preserve">, </w:t>
      </w:r>
      <w:r w:rsidRPr="006320E0">
        <w:rPr>
          <w:lang w:val="en-US"/>
        </w:rPr>
        <w:t>BION Network</w:t>
      </w:r>
      <w:r>
        <w:rPr>
          <w:lang w:val="en-US"/>
        </w:rPr>
        <w:t xml:space="preserve">, </w:t>
      </w:r>
      <w:r w:rsidRPr="006320E0">
        <w:rPr>
          <w:lang w:val="en-US"/>
        </w:rPr>
        <w:t>BIOTA/FAPESP Program - The Virtual Institute of Biodiversity</w:t>
      </w:r>
      <w:r>
        <w:rPr>
          <w:lang w:val="en-US"/>
        </w:rPr>
        <w:t xml:space="preserve">, </w:t>
      </w:r>
      <w:r w:rsidRPr="006320E0">
        <w:rPr>
          <w:lang w:val="en-US"/>
        </w:rPr>
        <w:t>Bioversity International</w:t>
      </w:r>
      <w:r>
        <w:rPr>
          <w:lang w:val="en-US"/>
        </w:rPr>
        <w:t xml:space="preserve">, </w:t>
      </w:r>
      <w:r w:rsidRPr="006320E0">
        <w:rPr>
          <w:lang w:val="en-US"/>
        </w:rPr>
        <w:t>BirdLife International</w:t>
      </w:r>
      <w:r>
        <w:rPr>
          <w:lang w:val="en-US"/>
        </w:rPr>
        <w:t xml:space="preserve">, </w:t>
      </w:r>
      <w:r w:rsidRPr="006320E0">
        <w:rPr>
          <w:lang w:val="en-US"/>
        </w:rPr>
        <w:t>Burundi Sustainable Development AGENDA 21</w:t>
      </w:r>
      <w:r>
        <w:rPr>
          <w:lang w:val="en-US"/>
        </w:rPr>
        <w:t xml:space="preserve">, </w:t>
      </w:r>
      <w:r w:rsidRPr="006320E0">
        <w:rPr>
          <w:lang w:val="en-US"/>
        </w:rPr>
        <w:t>CAB International</w:t>
      </w:r>
      <w:r>
        <w:rPr>
          <w:lang w:val="en-US"/>
        </w:rPr>
        <w:t xml:space="preserve">, </w:t>
      </w:r>
      <w:r w:rsidRPr="006320E0">
        <w:rPr>
          <w:lang w:val="en-US"/>
        </w:rPr>
        <w:t>CDC - AHNH</w:t>
      </w:r>
      <w:r>
        <w:rPr>
          <w:lang w:val="en-US"/>
        </w:rPr>
        <w:t xml:space="preserve">, </w:t>
      </w:r>
      <w:r w:rsidRPr="006320E0">
        <w:rPr>
          <w:lang w:val="en-US"/>
        </w:rPr>
        <w:t>Center for Development Research (ZEF)</w:t>
      </w:r>
      <w:r>
        <w:rPr>
          <w:lang w:val="en-US"/>
        </w:rPr>
        <w:t xml:space="preserve">, </w:t>
      </w:r>
      <w:r w:rsidRPr="006320E0">
        <w:rPr>
          <w:lang w:val="en-US"/>
        </w:rPr>
        <w:t>Center for International Forestry Research (CIFOR)</w:t>
      </w:r>
      <w:r>
        <w:rPr>
          <w:lang w:val="en-US"/>
        </w:rPr>
        <w:t xml:space="preserve">, </w:t>
      </w:r>
      <w:r w:rsidRPr="006320E0">
        <w:rPr>
          <w:lang w:val="en-US"/>
        </w:rPr>
        <w:t>Center for Natural Resource Studies</w:t>
      </w:r>
      <w:r>
        <w:rPr>
          <w:lang w:val="en-US"/>
        </w:rPr>
        <w:t xml:space="preserve">, </w:t>
      </w:r>
      <w:r w:rsidRPr="006320E0">
        <w:rPr>
          <w:lang w:val="en-US"/>
        </w:rPr>
        <w:t>Centre for Ecology and Hydrology</w:t>
      </w:r>
      <w:r>
        <w:rPr>
          <w:lang w:val="en-US"/>
        </w:rPr>
        <w:t xml:space="preserve">, </w:t>
      </w:r>
      <w:r w:rsidRPr="006320E0">
        <w:rPr>
          <w:lang w:val="en-US"/>
        </w:rPr>
        <w:t>Centre for Environmental Management, University of Nottingham</w:t>
      </w:r>
      <w:r>
        <w:rPr>
          <w:lang w:val="en-US"/>
        </w:rPr>
        <w:t xml:space="preserve">, </w:t>
      </w:r>
      <w:r w:rsidRPr="006320E0">
        <w:rPr>
          <w:lang w:val="en-US"/>
        </w:rPr>
        <w:t>Centre for Natural Resources and Environmental Studies (CRES)</w:t>
      </w:r>
      <w:r>
        <w:rPr>
          <w:lang w:val="en-US"/>
        </w:rPr>
        <w:t xml:space="preserve">, </w:t>
      </w:r>
      <w:r w:rsidRPr="006320E0">
        <w:rPr>
          <w:lang w:val="en-US"/>
        </w:rPr>
        <w:t>Centre for Science and Policy, University of Cambridge</w:t>
      </w:r>
      <w:r>
        <w:rPr>
          <w:lang w:val="en-US"/>
        </w:rPr>
        <w:t xml:space="preserve">, </w:t>
      </w:r>
      <w:r w:rsidRPr="006320E0">
        <w:rPr>
          <w:lang w:val="en-US"/>
        </w:rPr>
        <w:t>Centre Tecnològic Forestal de Catalunya (CTFC)</w:t>
      </w:r>
      <w:r>
        <w:rPr>
          <w:lang w:val="en-US"/>
        </w:rPr>
        <w:t xml:space="preserve">, </w:t>
      </w:r>
      <w:r w:rsidRPr="006320E0">
        <w:rPr>
          <w:lang w:val="en-US"/>
        </w:rPr>
        <w:t>China Biodiversity Conservation and Green Development Foundation</w:t>
      </w:r>
      <w:r>
        <w:rPr>
          <w:lang w:val="en-US"/>
        </w:rPr>
        <w:t xml:space="preserve">, </w:t>
      </w:r>
      <w:r w:rsidRPr="006320E0">
        <w:rPr>
          <w:lang w:val="en-US"/>
        </w:rPr>
        <w:t>Chinese Academy of Sciences</w:t>
      </w:r>
      <w:r>
        <w:rPr>
          <w:lang w:val="en-US"/>
        </w:rPr>
        <w:t xml:space="preserve">, </w:t>
      </w:r>
      <w:r w:rsidRPr="006320E0">
        <w:rPr>
          <w:lang w:val="en-US"/>
        </w:rPr>
        <w:t>Climate Reality Project, Climate Reality Leadership Corps</w:t>
      </w:r>
      <w:r>
        <w:rPr>
          <w:lang w:val="en-US"/>
        </w:rPr>
        <w:t xml:space="preserve">, </w:t>
      </w:r>
      <w:r w:rsidRPr="006320E0">
        <w:rPr>
          <w:lang w:val="en-US"/>
        </w:rPr>
        <w:t>Collaboration for Environmental Evidence (CEE)</w:t>
      </w:r>
      <w:r>
        <w:rPr>
          <w:lang w:val="en-US"/>
        </w:rPr>
        <w:t xml:space="preserve">, </w:t>
      </w:r>
      <w:r w:rsidRPr="006320E0">
        <w:rPr>
          <w:lang w:val="en-US"/>
        </w:rPr>
        <w:t>Conservation International</w:t>
      </w:r>
      <w:r>
        <w:rPr>
          <w:lang w:val="en-US"/>
        </w:rPr>
        <w:t xml:space="preserve">, </w:t>
      </w:r>
      <w:r w:rsidRPr="006320E0">
        <w:rPr>
          <w:lang w:val="en-US"/>
        </w:rPr>
        <w:t>Consortium of European Taxonomic Facilities (CETAF AISBL)</w:t>
      </w:r>
      <w:r>
        <w:rPr>
          <w:lang w:val="en-US"/>
        </w:rPr>
        <w:t xml:space="preserve">, </w:t>
      </w:r>
      <w:r w:rsidRPr="006320E0">
        <w:rPr>
          <w:lang w:val="en-US"/>
        </w:rPr>
        <w:t>CropLife International</w:t>
      </w:r>
      <w:r>
        <w:rPr>
          <w:lang w:val="en-US"/>
        </w:rPr>
        <w:t xml:space="preserve">, </w:t>
      </w:r>
      <w:r w:rsidRPr="006320E0">
        <w:rPr>
          <w:lang w:val="en-US"/>
        </w:rPr>
        <w:t>Department of Sustainable Development of Sepasad Group</w:t>
      </w:r>
      <w:r>
        <w:rPr>
          <w:lang w:val="en-US"/>
        </w:rPr>
        <w:t xml:space="preserve">, </w:t>
      </w:r>
      <w:r w:rsidRPr="006320E0">
        <w:rPr>
          <w:lang w:val="en-US"/>
        </w:rPr>
        <w:t>DesertNet International</w:t>
      </w:r>
      <w:r>
        <w:rPr>
          <w:lang w:val="en-US"/>
        </w:rPr>
        <w:t xml:space="preserve">, </w:t>
      </w:r>
      <w:r w:rsidRPr="006320E0">
        <w:rPr>
          <w:lang w:val="en-US"/>
        </w:rPr>
        <w:t>Deutsche Gesellschaft für Internationale Zusammenarbeit (GIZ)</w:t>
      </w:r>
      <w:r>
        <w:rPr>
          <w:lang w:val="en-US"/>
        </w:rPr>
        <w:t xml:space="preserve">, </w:t>
      </w:r>
      <w:r w:rsidRPr="006320E0">
        <w:rPr>
          <w:lang w:val="en-US"/>
        </w:rPr>
        <w:t>Diálogo Energético, Minero y Extractivo Latinoamericano</w:t>
      </w:r>
      <w:r>
        <w:rPr>
          <w:lang w:val="en-US"/>
        </w:rPr>
        <w:t xml:space="preserve">, </w:t>
      </w:r>
      <w:r w:rsidRPr="006320E0">
        <w:rPr>
          <w:lang w:val="en-US"/>
        </w:rPr>
        <w:t>Earthindicators</w:t>
      </w:r>
      <w:r>
        <w:rPr>
          <w:lang w:val="en-US"/>
        </w:rPr>
        <w:t xml:space="preserve">, </w:t>
      </w:r>
      <w:r w:rsidRPr="006320E0">
        <w:rPr>
          <w:lang w:val="en-US"/>
        </w:rPr>
        <w:t>Ecological Society of Germany, Austria and Switzerland (GFÖ - Gesellschaft für Ökologie)</w:t>
      </w:r>
      <w:r>
        <w:rPr>
          <w:lang w:val="en-US"/>
        </w:rPr>
        <w:t xml:space="preserve">, </w:t>
      </w:r>
      <w:r w:rsidRPr="006320E0">
        <w:rPr>
          <w:lang w:val="en-US"/>
        </w:rPr>
        <w:t>European Centre for Nature Conservation (ECNC)</w:t>
      </w:r>
      <w:r>
        <w:rPr>
          <w:lang w:val="en-US"/>
        </w:rPr>
        <w:t xml:space="preserve">, </w:t>
      </w:r>
      <w:r w:rsidRPr="006320E0">
        <w:rPr>
          <w:lang w:val="en-US"/>
        </w:rPr>
        <w:t>European Environment Agency (EEA)</w:t>
      </w:r>
      <w:r>
        <w:rPr>
          <w:lang w:val="en-US"/>
        </w:rPr>
        <w:t xml:space="preserve">, </w:t>
      </w:r>
      <w:r w:rsidRPr="006320E0">
        <w:rPr>
          <w:lang w:val="en-US"/>
        </w:rPr>
        <w:t>European Network of Scientists for Social and Environmental Responsibility (ENSSER)</w:t>
      </w:r>
      <w:r>
        <w:rPr>
          <w:lang w:val="en-US"/>
        </w:rPr>
        <w:t xml:space="preserve">, </w:t>
      </w:r>
      <w:r w:rsidRPr="006320E0">
        <w:rPr>
          <w:lang w:val="en-US"/>
        </w:rPr>
        <w:t>European Platform for Biodiversity Research Strategy (EPBRS)</w:t>
      </w:r>
      <w:r>
        <w:rPr>
          <w:lang w:val="en-US"/>
        </w:rPr>
        <w:t xml:space="preserve">, </w:t>
      </w:r>
      <w:r w:rsidRPr="006320E0">
        <w:rPr>
          <w:lang w:val="en-US"/>
        </w:rPr>
        <w:t>Finnish environment institute</w:t>
      </w:r>
      <w:r>
        <w:rPr>
          <w:lang w:val="en-US"/>
        </w:rPr>
        <w:t xml:space="preserve">, </w:t>
      </w:r>
      <w:r w:rsidRPr="006320E0">
        <w:rPr>
          <w:lang w:val="en-US"/>
        </w:rPr>
        <w:t>FONCE CONGO</w:t>
      </w:r>
      <w:r>
        <w:rPr>
          <w:lang w:val="en-US"/>
        </w:rPr>
        <w:t xml:space="preserve">, </w:t>
      </w:r>
      <w:r w:rsidRPr="006320E0">
        <w:rPr>
          <w:lang w:val="en-US"/>
        </w:rPr>
        <w:t>Forest Action Nepal</w:t>
      </w:r>
      <w:r>
        <w:rPr>
          <w:lang w:val="en-US"/>
        </w:rPr>
        <w:t xml:space="preserve">, </w:t>
      </w:r>
      <w:r w:rsidRPr="006320E0">
        <w:rPr>
          <w:lang w:val="en-US"/>
        </w:rPr>
        <w:t>Forest Peoples Programme (FPP)</w:t>
      </w:r>
      <w:r>
        <w:rPr>
          <w:lang w:val="en-US"/>
        </w:rPr>
        <w:t xml:space="preserve">, </w:t>
      </w:r>
      <w:r w:rsidRPr="006320E0">
        <w:rPr>
          <w:lang w:val="en-US"/>
        </w:rPr>
        <w:t>Forest Stewardship Council (FSC)</w:t>
      </w:r>
      <w:r>
        <w:rPr>
          <w:lang w:val="en-US"/>
        </w:rPr>
        <w:t xml:space="preserve">, </w:t>
      </w:r>
      <w:r w:rsidRPr="006320E0">
        <w:rPr>
          <w:lang w:val="en-US"/>
        </w:rPr>
        <w:t>Fund For Sustainable Development</w:t>
      </w:r>
      <w:r>
        <w:rPr>
          <w:lang w:val="en-US"/>
        </w:rPr>
        <w:t xml:space="preserve">, </w:t>
      </w:r>
      <w:r w:rsidRPr="006320E0">
        <w:rPr>
          <w:lang w:val="en-US"/>
        </w:rPr>
        <w:t xml:space="preserve">Fundacion Para La Conservacion de Los Recursos Naturales y Ambiente En Guatemala </w:t>
      </w:r>
      <w:r>
        <w:rPr>
          <w:lang w:val="en-US"/>
        </w:rPr>
        <w:t xml:space="preserve">, </w:t>
      </w:r>
      <w:r w:rsidRPr="006320E0">
        <w:rPr>
          <w:lang w:val="en-US"/>
        </w:rPr>
        <w:t>Fundación para la Promoción del Conocimiento Indígena (FPCI)</w:t>
      </w:r>
      <w:r>
        <w:rPr>
          <w:lang w:val="en-US"/>
        </w:rPr>
        <w:t xml:space="preserve">, </w:t>
      </w:r>
      <w:r w:rsidRPr="006320E0">
        <w:rPr>
          <w:lang w:val="en-US"/>
        </w:rPr>
        <w:t>Fundación Pueblo para Pueblo</w:t>
      </w:r>
      <w:r>
        <w:rPr>
          <w:lang w:val="en-US"/>
        </w:rPr>
        <w:t xml:space="preserve">, </w:t>
      </w:r>
      <w:r w:rsidRPr="006320E0">
        <w:rPr>
          <w:lang w:val="en-US"/>
        </w:rPr>
        <w:t>Future Earth</w:t>
      </w:r>
      <w:r>
        <w:rPr>
          <w:lang w:val="en-US"/>
        </w:rPr>
        <w:t xml:space="preserve">, </w:t>
      </w:r>
      <w:r w:rsidRPr="006320E0">
        <w:rPr>
          <w:lang w:val="en-US"/>
        </w:rPr>
        <w:t>Georg-August-Universität Göttingen</w:t>
      </w:r>
      <w:r>
        <w:rPr>
          <w:lang w:val="en-US"/>
        </w:rPr>
        <w:t xml:space="preserve">, </w:t>
      </w:r>
      <w:r w:rsidRPr="006320E0">
        <w:rPr>
          <w:lang w:val="en-US"/>
        </w:rPr>
        <w:t>Georgios Finnish Environment Institute</w:t>
      </w:r>
      <w:r>
        <w:rPr>
          <w:lang w:val="en-US"/>
        </w:rPr>
        <w:t xml:space="preserve">, </w:t>
      </w:r>
      <w:r w:rsidRPr="006320E0">
        <w:rPr>
          <w:lang w:val="en-US"/>
        </w:rPr>
        <w:t>German Development Institute</w:t>
      </w:r>
      <w:r>
        <w:rPr>
          <w:lang w:val="en-US"/>
        </w:rPr>
        <w:t xml:space="preserve">, </w:t>
      </w:r>
      <w:r w:rsidRPr="006320E0">
        <w:rPr>
          <w:lang w:val="en-US"/>
        </w:rPr>
        <w:t>German Network-Forum for Biodiversity Research (NeFo)</w:t>
      </w:r>
      <w:r>
        <w:rPr>
          <w:lang w:val="en-US"/>
        </w:rPr>
        <w:t xml:space="preserve">, </w:t>
      </w:r>
      <w:r w:rsidRPr="006320E0">
        <w:rPr>
          <w:lang w:val="en-US"/>
        </w:rPr>
        <w:t>German Research Foundation (DFG)</w:t>
      </w:r>
      <w:r>
        <w:rPr>
          <w:lang w:val="en-US"/>
        </w:rPr>
        <w:t xml:space="preserve">, </w:t>
      </w:r>
      <w:r w:rsidRPr="006320E0">
        <w:rPr>
          <w:lang w:val="en-US"/>
        </w:rPr>
        <w:t>German Youth Association for the Protection of Nature (NAJU – Naturschutzjugend)</w:t>
      </w:r>
      <w:r>
        <w:rPr>
          <w:lang w:val="en-US"/>
        </w:rPr>
        <w:t xml:space="preserve">, </w:t>
      </w:r>
      <w:r w:rsidRPr="006320E0">
        <w:rPr>
          <w:lang w:val="en-US"/>
        </w:rPr>
        <w:t>GLOBAL 2000 /Friends of the Earth Austria</w:t>
      </w:r>
      <w:r>
        <w:rPr>
          <w:lang w:val="en-US"/>
        </w:rPr>
        <w:t xml:space="preserve">, </w:t>
      </w:r>
      <w:r w:rsidRPr="006320E0">
        <w:rPr>
          <w:lang w:val="en-US"/>
        </w:rPr>
        <w:t>Global Change Ecology</w:t>
      </w:r>
      <w:r>
        <w:rPr>
          <w:lang w:val="en-US"/>
        </w:rPr>
        <w:t xml:space="preserve">, </w:t>
      </w:r>
      <w:r w:rsidRPr="006320E0">
        <w:rPr>
          <w:lang w:val="en-US"/>
        </w:rPr>
        <w:t>Global Change Research</w:t>
      </w:r>
      <w:r>
        <w:rPr>
          <w:lang w:val="en-US"/>
        </w:rPr>
        <w:t xml:space="preserve">, </w:t>
      </w:r>
      <w:r w:rsidRPr="006320E0">
        <w:rPr>
          <w:lang w:val="en-US"/>
        </w:rPr>
        <w:t>Global Conservation Standard (GCS)</w:t>
      </w:r>
      <w:r>
        <w:rPr>
          <w:lang w:val="en-US"/>
        </w:rPr>
        <w:t xml:space="preserve">, </w:t>
      </w:r>
      <w:r w:rsidRPr="006320E0">
        <w:rPr>
          <w:lang w:val="en-US"/>
        </w:rPr>
        <w:t>Global Forest Coalition</w:t>
      </w:r>
      <w:r>
        <w:rPr>
          <w:lang w:val="en-US"/>
        </w:rPr>
        <w:t xml:space="preserve">, </w:t>
      </w:r>
      <w:r w:rsidRPr="006320E0">
        <w:rPr>
          <w:lang w:val="en-US"/>
        </w:rPr>
        <w:t>Global South Initiative</w:t>
      </w:r>
      <w:r>
        <w:rPr>
          <w:lang w:val="en-US"/>
        </w:rPr>
        <w:t xml:space="preserve">, </w:t>
      </w:r>
      <w:r w:rsidRPr="006320E0">
        <w:rPr>
          <w:lang w:val="en-US"/>
        </w:rPr>
        <w:t>Global Youth Biodiversity Network (GYBN)</w:t>
      </w:r>
      <w:r>
        <w:rPr>
          <w:lang w:val="en-US"/>
        </w:rPr>
        <w:t xml:space="preserve">, </w:t>
      </w:r>
      <w:r w:rsidRPr="006320E0">
        <w:rPr>
          <w:lang w:val="en-US"/>
        </w:rPr>
        <w:t>Graduate School of Sciences, Kyusyu University</w:t>
      </w:r>
      <w:r>
        <w:rPr>
          <w:lang w:val="en-US"/>
        </w:rPr>
        <w:t xml:space="preserve">, </w:t>
      </w:r>
      <w:r w:rsidRPr="006320E0">
        <w:rPr>
          <w:lang w:val="en-US"/>
        </w:rPr>
        <w:t>Helmholtz Centre for Environmental Research (UFZ)</w:t>
      </w:r>
      <w:r>
        <w:rPr>
          <w:lang w:val="en-US"/>
        </w:rPr>
        <w:t xml:space="preserve">, </w:t>
      </w:r>
      <w:r w:rsidRPr="006320E0">
        <w:rPr>
          <w:lang w:val="en-US"/>
        </w:rPr>
        <w:t>Indigenous Information Network</w:t>
      </w:r>
      <w:r>
        <w:rPr>
          <w:lang w:val="en-US"/>
        </w:rPr>
        <w:t xml:space="preserve">, </w:t>
      </w:r>
      <w:r w:rsidRPr="006320E0">
        <w:rPr>
          <w:lang w:val="en-US"/>
        </w:rPr>
        <w:t>Indigenous Partnership for Agrobiodiversity and Food Sovereignty</w:t>
      </w:r>
      <w:r>
        <w:rPr>
          <w:lang w:val="en-US"/>
        </w:rPr>
        <w:t xml:space="preserve">, </w:t>
      </w:r>
      <w:r w:rsidRPr="006320E0">
        <w:rPr>
          <w:lang w:val="en-US"/>
        </w:rPr>
        <w:t>Indigenous Peoples International Centre for Policy Research and Education (Tebtebba)</w:t>
      </w:r>
      <w:r>
        <w:rPr>
          <w:lang w:val="en-US"/>
        </w:rPr>
        <w:t xml:space="preserve">, </w:t>
      </w:r>
      <w:r w:rsidRPr="006320E0">
        <w:rPr>
          <w:lang w:val="en-US"/>
        </w:rPr>
        <w:t>Institut Agronomique et Vétérinaire Hassan II (IAV Hassan II)</w:t>
      </w:r>
      <w:r>
        <w:rPr>
          <w:lang w:val="en-US"/>
        </w:rPr>
        <w:t xml:space="preserve">, </w:t>
      </w:r>
      <w:r w:rsidRPr="006320E0">
        <w:rPr>
          <w:lang w:val="en-US"/>
        </w:rPr>
        <w:t>Institut de Recherche en Sciences et Technologie pour l'Environnement et l'Agriculture (IRSTEA)</w:t>
      </w:r>
      <w:r>
        <w:rPr>
          <w:lang w:val="en-US"/>
        </w:rPr>
        <w:t xml:space="preserve">, </w:t>
      </w:r>
      <w:r w:rsidRPr="006320E0">
        <w:rPr>
          <w:lang w:val="en-US"/>
        </w:rPr>
        <w:t>Institut Méditerranéen de Biodiversité et d'Ecologie marine et continentale (IMBE)</w:t>
      </w:r>
      <w:r>
        <w:rPr>
          <w:lang w:val="en-US"/>
        </w:rPr>
        <w:t xml:space="preserve">, </w:t>
      </w:r>
      <w:r w:rsidRPr="006320E0">
        <w:rPr>
          <w:lang w:val="en-US"/>
        </w:rPr>
        <w:t>Institut Méditerranéen de Biodiversité et d'Ecologie marine et continentale (IMBE-CNRS)</w:t>
      </w:r>
      <w:r>
        <w:rPr>
          <w:lang w:val="en-US"/>
        </w:rPr>
        <w:t xml:space="preserve">, </w:t>
      </w:r>
      <w:r w:rsidRPr="006320E0">
        <w:rPr>
          <w:lang w:val="en-US"/>
        </w:rPr>
        <w:t>Institute for Biodiversity Network (IBN)</w:t>
      </w:r>
      <w:r>
        <w:rPr>
          <w:lang w:val="en-US"/>
        </w:rPr>
        <w:t xml:space="preserve">, </w:t>
      </w:r>
      <w:r w:rsidRPr="006320E0">
        <w:rPr>
          <w:lang w:val="en-US"/>
        </w:rPr>
        <w:t>Institute for Culture and Ecology (ICE)</w:t>
      </w:r>
      <w:r>
        <w:rPr>
          <w:lang w:val="en-US"/>
        </w:rPr>
        <w:t xml:space="preserve">, </w:t>
      </w:r>
      <w:r w:rsidRPr="006320E0">
        <w:rPr>
          <w:lang w:val="en-US"/>
        </w:rPr>
        <w:t>Institute for Sustainable Development and International Relations (IDDRI)</w:t>
      </w:r>
      <w:r>
        <w:rPr>
          <w:lang w:val="en-US"/>
        </w:rPr>
        <w:t xml:space="preserve">, </w:t>
      </w:r>
      <w:r w:rsidRPr="006320E0">
        <w:rPr>
          <w:lang w:val="en-US"/>
        </w:rPr>
        <w:t>Institute of Soil and Water Conservation, CAS and MWR, Northwest A&amp;F University</w:t>
      </w:r>
      <w:r>
        <w:rPr>
          <w:lang w:val="en-US"/>
        </w:rPr>
        <w:t xml:space="preserve">, </w:t>
      </w:r>
      <w:r w:rsidRPr="006320E0">
        <w:rPr>
          <w:lang w:val="en-US"/>
        </w:rPr>
        <w:t>Instituto de Ecologia y Biodiversidad</w:t>
      </w:r>
      <w:r>
        <w:rPr>
          <w:lang w:val="en-US"/>
        </w:rPr>
        <w:t xml:space="preserve">, </w:t>
      </w:r>
      <w:r w:rsidRPr="006320E0">
        <w:rPr>
          <w:lang w:val="en-US"/>
        </w:rPr>
        <w:t>Inter-American Institute for Global Change Research (IAI)</w:t>
      </w:r>
      <w:r>
        <w:rPr>
          <w:lang w:val="en-US"/>
        </w:rPr>
        <w:t xml:space="preserve">, </w:t>
      </w:r>
      <w:r w:rsidRPr="006320E0">
        <w:rPr>
          <w:lang w:val="en-US"/>
        </w:rPr>
        <w:t>International Biogeography Society</w:t>
      </w:r>
      <w:r>
        <w:rPr>
          <w:lang w:val="en-US"/>
        </w:rPr>
        <w:t xml:space="preserve">, </w:t>
      </w:r>
      <w:r w:rsidRPr="006320E0">
        <w:rPr>
          <w:lang w:val="en-US"/>
        </w:rPr>
        <w:t>International Centre for Policy Research and Education</w:t>
      </w:r>
      <w:r>
        <w:rPr>
          <w:lang w:val="en-US"/>
        </w:rPr>
        <w:t xml:space="preserve">, </w:t>
      </w:r>
      <w:r w:rsidRPr="006320E0">
        <w:rPr>
          <w:lang w:val="en-US"/>
        </w:rPr>
        <w:t>International Chamber of Commerce (ICC)</w:t>
      </w:r>
      <w:r>
        <w:rPr>
          <w:lang w:val="en-US"/>
        </w:rPr>
        <w:t xml:space="preserve">, </w:t>
      </w:r>
      <w:r w:rsidRPr="006320E0">
        <w:rPr>
          <w:lang w:val="en-US"/>
        </w:rPr>
        <w:t>International Council for Science (ICSU)</w:t>
      </w:r>
      <w:r>
        <w:rPr>
          <w:lang w:val="en-US"/>
        </w:rPr>
        <w:t xml:space="preserve">, </w:t>
      </w:r>
      <w:r w:rsidRPr="006320E0">
        <w:rPr>
          <w:lang w:val="en-US"/>
        </w:rPr>
        <w:t>International Council for the Exploration of the Sea (ICES)</w:t>
      </w:r>
      <w:r>
        <w:rPr>
          <w:lang w:val="en-US"/>
        </w:rPr>
        <w:t xml:space="preserve">, </w:t>
      </w:r>
      <w:r w:rsidRPr="006320E0">
        <w:rPr>
          <w:lang w:val="en-US"/>
        </w:rPr>
        <w:t>International Forestry Students' Association</w:t>
      </w:r>
      <w:r>
        <w:rPr>
          <w:lang w:val="en-US"/>
        </w:rPr>
        <w:t xml:space="preserve">, </w:t>
      </w:r>
      <w:r w:rsidRPr="006320E0">
        <w:rPr>
          <w:lang w:val="en-US"/>
        </w:rPr>
        <w:t>International Forestry Students’ Association</w:t>
      </w:r>
      <w:r>
        <w:rPr>
          <w:lang w:val="en-US"/>
        </w:rPr>
        <w:t xml:space="preserve">, </w:t>
      </w:r>
      <w:r w:rsidRPr="006320E0">
        <w:rPr>
          <w:lang w:val="en-US"/>
        </w:rPr>
        <w:t>International University Network on Cultural and Biological Diversity (IUNCBD)</w:t>
      </w:r>
      <w:r>
        <w:rPr>
          <w:lang w:val="en-US"/>
        </w:rPr>
        <w:t xml:space="preserve">, </w:t>
      </w:r>
      <w:r w:rsidRPr="006320E0">
        <w:rPr>
          <w:lang w:val="en-US"/>
        </w:rPr>
        <w:t>Island Sustainability Allliance CIS INC (ISACI)</w:t>
      </w:r>
      <w:r>
        <w:rPr>
          <w:lang w:val="en-US"/>
        </w:rPr>
        <w:t xml:space="preserve">, </w:t>
      </w:r>
      <w:r w:rsidRPr="006320E0">
        <w:rPr>
          <w:lang w:val="en-US"/>
        </w:rPr>
        <w:t>Japan Agency for Marine-Earth Science and Technology</w:t>
      </w:r>
      <w:r>
        <w:rPr>
          <w:lang w:val="en-US"/>
        </w:rPr>
        <w:t xml:space="preserve">, </w:t>
      </w:r>
      <w:r w:rsidRPr="006320E0">
        <w:rPr>
          <w:lang w:val="en-US"/>
        </w:rPr>
        <w:t>JCC/Bayh Crop Science</w:t>
      </w:r>
      <w:r>
        <w:rPr>
          <w:lang w:val="en-US"/>
        </w:rPr>
        <w:t xml:space="preserve">, </w:t>
      </w:r>
      <w:r w:rsidRPr="006320E0">
        <w:rPr>
          <w:lang w:val="en-US"/>
        </w:rPr>
        <w:t>Kanazawa University</w:t>
      </w:r>
      <w:r>
        <w:rPr>
          <w:lang w:val="en-US"/>
        </w:rPr>
        <w:t xml:space="preserve">, </w:t>
      </w:r>
      <w:r w:rsidRPr="006320E0">
        <w:rPr>
          <w:lang w:val="en-US"/>
        </w:rPr>
        <w:t>Karlsruhe Institute of Technology (KIT)</w:t>
      </w:r>
      <w:r>
        <w:rPr>
          <w:lang w:val="en-US"/>
        </w:rPr>
        <w:t xml:space="preserve">, </w:t>
      </w:r>
      <w:r w:rsidRPr="006320E0">
        <w:rPr>
          <w:lang w:val="en-US"/>
        </w:rPr>
        <w:t>Kasisi Agricultural Training Centre</w:t>
      </w:r>
      <w:r>
        <w:rPr>
          <w:lang w:val="en-US"/>
        </w:rPr>
        <w:t xml:space="preserve">, </w:t>
      </w:r>
      <w:r w:rsidRPr="006320E0">
        <w:rPr>
          <w:lang w:val="en-US"/>
        </w:rPr>
        <w:t>Laboratory of Coastal Biodiversity</w:t>
      </w:r>
      <w:r>
        <w:rPr>
          <w:lang w:val="en-US"/>
        </w:rPr>
        <w:t xml:space="preserve">, </w:t>
      </w:r>
      <w:r w:rsidRPr="006320E0">
        <w:rPr>
          <w:lang w:val="en-US"/>
        </w:rPr>
        <w:t>Leibniz Association</w:t>
      </w:r>
      <w:r>
        <w:rPr>
          <w:lang w:val="en-US"/>
        </w:rPr>
        <w:t xml:space="preserve">, </w:t>
      </w:r>
      <w:r w:rsidRPr="006320E0">
        <w:rPr>
          <w:lang w:val="en-US"/>
        </w:rPr>
        <w:t>Leibniz Centre for Agricultural Landscape Research (ZALF)</w:t>
      </w:r>
      <w:r>
        <w:rPr>
          <w:lang w:val="en-US"/>
        </w:rPr>
        <w:t xml:space="preserve">, </w:t>
      </w:r>
      <w:r w:rsidRPr="006320E0">
        <w:rPr>
          <w:lang w:val="en-US"/>
        </w:rPr>
        <w:t>Leibniz Institute of Ecological Urban and Regional Development</w:t>
      </w:r>
      <w:r>
        <w:rPr>
          <w:lang w:val="en-US"/>
        </w:rPr>
        <w:t xml:space="preserve">, </w:t>
      </w:r>
      <w:r w:rsidRPr="006320E0">
        <w:rPr>
          <w:lang w:val="en-US"/>
        </w:rPr>
        <w:t>Lelewal Foundation</w:t>
      </w:r>
      <w:r>
        <w:rPr>
          <w:lang w:val="en-US"/>
        </w:rPr>
        <w:t xml:space="preserve">, </w:t>
      </w:r>
      <w:r w:rsidRPr="006320E0">
        <w:rPr>
          <w:lang w:val="en-US"/>
        </w:rPr>
        <w:t>Local Governments for Sustainability (ICLEI)</w:t>
      </w:r>
      <w:r>
        <w:rPr>
          <w:lang w:val="en-US"/>
        </w:rPr>
        <w:t xml:space="preserve">, </w:t>
      </w:r>
      <w:r w:rsidRPr="006320E0">
        <w:rPr>
          <w:lang w:val="en-US"/>
        </w:rPr>
        <w:t xml:space="preserve">Loyola-ICAM  College of Engineering and Technology </w:t>
      </w:r>
      <w:r>
        <w:rPr>
          <w:lang w:val="en-US"/>
        </w:rPr>
        <w:t xml:space="preserve">, </w:t>
      </w:r>
      <w:r w:rsidRPr="006320E0">
        <w:rPr>
          <w:lang w:val="en-US"/>
        </w:rPr>
        <w:t>Luc Hoffmann Institute</w:t>
      </w:r>
      <w:r>
        <w:rPr>
          <w:lang w:val="en-US"/>
        </w:rPr>
        <w:t xml:space="preserve">, </w:t>
      </w:r>
      <w:r w:rsidRPr="006320E0">
        <w:rPr>
          <w:lang w:val="en-US"/>
        </w:rPr>
        <w:t>M S Swaminathan Research Foundation</w:t>
      </w:r>
      <w:r>
        <w:rPr>
          <w:lang w:val="en-US"/>
        </w:rPr>
        <w:t xml:space="preserve">, </w:t>
      </w:r>
      <w:r w:rsidRPr="006320E0">
        <w:rPr>
          <w:lang w:val="en-US"/>
        </w:rPr>
        <w:t>Marquette University</w:t>
      </w:r>
      <w:r>
        <w:rPr>
          <w:lang w:val="en-US"/>
        </w:rPr>
        <w:t xml:space="preserve">, </w:t>
      </w:r>
      <w:r w:rsidRPr="006320E0">
        <w:rPr>
          <w:lang w:val="en-US"/>
        </w:rPr>
        <w:t>Max Planck Institute for Ornithology</w:t>
      </w:r>
      <w:r>
        <w:rPr>
          <w:lang w:val="en-US"/>
        </w:rPr>
        <w:t xml:space="preserve">, </w:t>
      </w:r>
      <w:r w:rsidRPr="006320E0">
        <w:rPr>
          <w:lang w:val="en-US"/>
        </w:rPr>
        <w:t>Mindrol Changchup Choeling</w:t>
      </w:r>
      <w:r>
        <w:rPr>
          <w:lang w:val="en-US"/>
        </w:rPr>
        <w:t xml:space="preserve">, </w:t>
      </w:r>
      <w:r w:rsidRPr="006320E0">
        <w:rPr>
          <w:lang w:val="en-US"/>
        </w:rPr>
        <w:t>Museum für Naturkunde - Leibniz Institute for Evolution and Biodiversity Science (MfN)</w:t>
      </w:r>
      <w:r>
        <w:rPr>
          <w:lang w:val="en-US"/>
        </w:rPr>
        <w:t xml:space="preserve">, </w:t>
      </w:r>
      <w:r w:rsidRPr="006320E0">
        <w:rPr>
          <w:lang w:val="en-US"/>
        </w:rPr>
        <w:t>National Institute for Environmental Studies (Japan)</w:t>
      </w:r>
      <w:r>
        <w:rPr>
          <w:lang w:val="en-US"/>
        </w:rPr>
        <w:t xml:space="preserve">, </w:t>
      </w:r>
      <w:r w:rsidRPr="006320E0">
        <w:rPr>
          <w:lang w:val="en-US"/>
        </w:rPr>
        <w:t>National Network of Indigenous Women (NNIW)</w:t>
      </w:r>
      <w:r>
        <w:rPr>
          <w:lang w:val="en-US"/>
        </w:rPr>
        <w:t xml:space="preserve">, </w:t>
      </w:r>
      <w:r w:rsidRPr="006320E0">
        <w:rPr>
          <w:lang w:val="en-US"/>
        </w:rPr>
        <w:t>National Trust for Nature Conservation</w:t>
      </w:r>
      <w:r>
        <w:rPr>
          <w:lang w:val="en-US"/>
        </w:rPr>
        <w:t xml:space="preserve">, </w:t>
      </w:r>
      <w:r w:rsidRPr="006320E0">
        <w:rPr>
          <w:lang w:val="en-US"/>
        </w:rPr>
        <w:t>National University of Salta</w:t>
      </w:r>
      <w:r>
        <w:rPr>
          <w:lang w:val="en-US"/>
        </w:rPr>
        <w:t xml:space="preserve">, </w:t>
      </w:r>
      <w:r w:rsidRPr="006320E0">
        <w:rPr>
          <w:lang w:val="en-US"/>
        </w:rPr>
        <w:t>Nature Conservation Centre (DKM)</w:t>
      </w:r>
      <w:r>
        <w:rPr>
          <w:lang w:val="en-US"/>
        </w:rPr>
        <w:t xml:space="preserve">, </w:t>
      </w:r>
      <w:r w:rsidRPr="006320E0">
        <w:rPr>
          <w:lang w:val="en-US"/>
        </w:rPr>
        <w:t>Nepal Indigenous Nationalities Preservation Association (NINPA)</w:t>
      </w:r>
      <w:r>
        <w:rPr>
          <w:lang w:val="en-US"/>
        </w:rPr>
        <w:t xml:space="preserve">, </w:t>
      </w:r>
      <w:r w:rsidRPr="006320E0">
        <w:rPr>
          <w:lang w:val="en-US"/>
        </w:rPr>
        <w:t>Netherlands Environmental Agency (PBL)</w:t>
      </w:r>
      <w:r>
        <w:rPr>
          <w:lang w:val="en-US"/>
        </w:rPr>
        <w:t xml:space="preserve">, </w:t>
      </w:r>
      <w:r w:rsidRPr="006320E0">
        <w:rPr>
          <w:lang w:val="en-US"/>
        </w:rPr>
        <w:t>Network for Environment and Sustainable Development in Africa (NESDA)</w:t>
      </w:r>
      <w:r>
        <w:rPr>
          <w:lang w:val="en-US"/>
        </w:rPr>
        <w:t xml:space="preserve">, </w:t>
      </w:r>
      <w:r w:rsidRPr="006320E0">
        <w:rPr>
          <w:lang w:val="en-US"/>
        </w:rPr>
        <w:t>Norwegian Institute for Nature Research (NINA)</w:t>
      </w:r>
      <w:r>
        <w:rPr>
          <w:lang w:val="en-US"/>
        </w:rPr>
        <w:t xml:space="preserve">, </w:t>
      </w:r>
      <w:r w:rsidRPr="006320E0">
        <w:rPr>
          <w:lang w:val="en-US"/>
        </w:rPr>
        <w:t>Observatoire du Sahara et du Sahel</w:t>
      </w:r>
      <w:r>
        <w:rPr>
          <w:lang w:val="en-US"/>
        </w:rPr>
        <w:t xml:space="preserve">, </w:t>
      </w:r>
      <w:r w:rsidRPr="006320E0">
        <w:rPr>
          <w:lang w:val="en-US"/>
        </w:rPr>
        <w:t>Pacari Network</w:t>
      </w:r>
      <w:r>
        <w:rPr>
          <w:lang w:val="en-US"/>
        </w:rPr>
        <w:t xml:space="preserve">, </w:t>
      </w:r>
      <w:r w:rsidRPr="006320E0">
        <w:rPr>
          <w:lang w:val="en-US"/>
        </w:rPr>
        <w:t>Pakistan Science Foundation</w:t>
      </w:r>
      <w:r>
        <w:rPr>
          <w:lang w:val="en-US"/>
        </w:rPr>
        <w:t xml:space="preserve">, </w:t>
      </w:r>
      <w:r w:rsidRPr="006320E0">
        <w:rPr>
          <w:lang w:val="en-US"/>
        </w:rPr>
        <w:t>Paribartan Nepal</w:t>
      </w:r>
      <w:r>
        <w:rPr>
          <w:lang w:val="en-US"/>
        </w:rPr>
        <w:t xml:space="preserve">, </w:t>
      </w:r>
      <w:r w:rsidRPr="006320E0">
        <w:rPr>
          <w:lang w:val="en-US"/>
        </w:rPr>
        <w:t>Pgaz K' Nyau Association for Sustainable Development (PASD)</w:t>
      </w:r>
      <w:r>
        <w:rPr>
          <w:lang w:val="en-US"/>
        </w:rPr>
        <w:t xml:space="preserve">, </w:t>
      </w:r>
      <w:r w:rsidRPr="006320E0">
        <w:rPr>
          <w:lang w:val="en-US"/>
        </w:rPr>
        <w:t>Platform for Agrobiodiversity Research (PAR)</w:t>
      </w:r>
      <w:r>
        <w:rPr>
          <w:lang w:val="en-US"/>
        </w:rPr>
        <w:t xml:space="preserve">, </w:t>
      </w:r>
      <w:r w:rsidRPr="006320E0">
        <w:rPr>
          <w:lang w:val="en-US"/>
        </w:rPr>
        <w:t>Princeton University</w:t>
      </w:r>
      <w:r>
        <w:rPr>
          <w:lang w:val="en-US"/>
        </w:rPr>
        <w:t xml:space="preserve">, </w:t>
      </w:r>
      <w:r w:rsidRPr="006320E0">
        <w:rPr>
          <w:lang w:val="en-US"/>
        </w:rPr>
        <w:t>Pro Natura - Friends of the Earth Switzerland</w:t>
      </w:r>
      <w:r>
        <w:rPr>
          <w:lang w:val="en-US"/>
        </w:rPr>
        <w:t xml:space="preserve">, </w:t>
      </w:r>
      <w:r w:rsidRPr="006320E0">
        <w:rPr>
          <w:lang w:val="en-US"/>
        </w:rPr>
        <w:t>Protection of Environment and EcoSystem (PEECO)</w:t>
      </w:r>
      <w:r>
        <w:rPr>
          <w:lang w:val="en-US"/>
        </w:rPr>
        <w:t xml:space="preserve">, </w:t>
      </w:r>
      <w:r w:rsidRPr="006320E0">
        <w:rPr>
          <w:lang w:val="en-US"/>
        </w:rPr>
        <w:t>Quaker Earthcare Witness</w:t>
      </w:r>
      <w:r>
        <w:rPr>
          <w:lang w:val="en-US"/>
        </w:rPr>
        <w:t xml:space="preserve">, </w:t>
      </w:r>
      <w:r w:rsidRPr="006320E0">
        <w:rPr>
          <w:lang w:val="en-US"/>
        </w:rPr>
        <w:t>Red de Cooperación Amazónica/Amazon Cooperation Network</w:t>
      </w:r>
      <w:r>
        <w:rPr>
          <w:lang w:val="en-US"/>
        </w:rPr>
        <w:t xml:space="preserve">, </w:t>
      </w:r>
      <w:r w:rsidRPr="006320E0">
        <w:rPr>
          <w:lang w:val="en-US"/>
        </w:rPr>
        <w:t>Regional Environmental Centre for the Caucasus</w:t>
      </w:r>
      <w:r>
        <w:rPr>
          <w:lang w:val="en-US"/>
        </w:rPr>
        <w:t xml:space="preserve">, </w:t>
      </w:r>
      <w:r w:rsidRPr="006320E0">
        <w:rPr>
          <w:lang w:val="en-US"/>
        </w:rPr>
        <w:t xml:space="preserve">Research and Development Centre, Nepal </w:t>
      </w:r>
      <w:r>
        <w:rPr>
          <w:lang w:val="en-US"/>
        </w:rPr>
        <w:t xml:space="preserve">, </w:t>
      </w:r>
      <w:r w:rsidRPr="006320E0">
        <w:rPr>
          <w:lang w:val="en-US"/>
        </w:rPr>
        <w:t>Réseau Femmes Africaines pour le Développement Durable (REFADD)</w:t>
      </w:r>
      <w:r>
        <w:rPr>
          <w:lang w:val="en-US"/>
        </w:rPr>
        <w:t xml:space="preserve">, </w:t>
      </w:r>
      <w:r w:rsidRPr="006320E0">
        <w:rPr>
          <w:lang w:val="en-US"/>
        </w:rPr>
        <w:t>RIVM (DMG - M&amp;E)</w:t>
      </w:r>
      <w:r>
        <w:rPr>
          <w:lang w:val="en-US"/>
        </w:rPr>
        <w:t xml:space="preserve">, </w:t>
      </w:r>
      <w:r w:rsidRPr="006320E0">
        <w:rPr>
          <w:lang w:val="en-US"/>
        </w:rPr>
        <w:t>Scientific and Technical Research Centre for Arid Areas (CRSTRA)</w:t>
      </w:r>
      <w:r>
        <w:rPr>
          <w:lang w:val="en-US"/>
        </w:rPr>
        <w:t xml:space="preserve">, </w:t>
      </w:r>
      <w:r w:rsidRPr="006320E0">
        <w:rPr>
          <w:lang w:val="en-US"/>
        </w:rPr>
        <w:t>Senckenberg Gesellschaft für Naturforschung</w:t>
      </w:r>
      <w:r>
        <w:rPr>
          <w:lang w:val="en-US"/>
        </w:rPr>
        <w:t xml:space="preserve">, </w:t>
      </w:r>
      <w:r w:rsidRPr="006320E0">
        <w:rPr>
          <w:lang w:val="en-US"/>
        </w:rPr>
        <w:t>Sevalanka Foundation</w:t>
      </w:r>
      <w:r>
        <w:rPr>
          <w:lang w:val="en-US"/>
        </w:rPr>
        <w:t xml:space="preserve">, </w:t>
      </w:r>
      <w:r w:rsidRPr="006320E0">
        <w:rPr>
          <w:lang w:val="en-US"/>
        </w:rPr>
        <w:t>Society for Conservation Biology</w:t>
      </w:r>
      <w:r>
        <w:rPr>
          <w:lang w:val="en-US"/>
        </w:rPr>
        <w:t xml:space="preserve">, </w:t>
      </w:r>
      <w:r w:rsidRPr="006320E0">
        <w:rPr>
          <w:lang w:val="en-US"/>
        </w:rPr>
        <w:t>Sokoine University of Agriculture</w:t>
      </w:r>
      <w:r>
        <w:rPr>
          <w:lang w:val="en-US"/>
        </w:rPr>
        <w:t xml:space="preserve">, </w:t>
      </w:r>
      <w:r w:rsidRPr="006320E0">
        <w:rPr>
          <w:lang w:val="en-US"/>
        </w:rPr>
        <w:t>Stockholm Resilience Centre</w:t>
      </w:r>
      <w:r>
        <w:rPr>
          <w:lang w:val="en-US"/>
        </w:rPr>
        <w:t xml:space="preserve">, </w:t>
      </w:r>
      <w:r w:rsidRPr="006320E0">
        <w:rPr>
          <w:lang w:val="en-US"/>
        </w:rPr>
        <w:t>Syringa Institute</w:t>
      </w:r>
      <w:r>
        <w:rPr>
          <w:lang w:val="en-US"/>
        </w:rPr>
        <w:t xml:space="preserve">, </w:t>
      </w:r>
      <w:r w:rsidRPr="006320E0">
        <w:rPr>
          <w:lang w:val="en-US"/>
        </w:rPr>
        <w:t>Task Force on Systemic Pesticides (TFSP)</w:t>
      </w:r>
      <w:r>
        <w:rPr>
          <w:lang w:val="en-US"/>
        </w:rPr>
        <w:t xml:space="preserve">, </w:t>
      </w:r>
      <w:r w:rsidRPr="006320E0">
        <w:rPr>
          <w:lang w:val="en-US"/>
        </w:rPr>
        <w:t>Terra-1530</w:t>
      </w:r>
      <w:r>
        <w:rPr>
          <w:lang w:val="en-US"/>
        </w:rPr>
        <w:t xml:space="preserve">, </w:t>
      </w:r>
      <w:r w:rsidRPr="006320E0">
        <w:rPr>
          <w:lang w:val="en-US"/>
        </w:rPr>
        <w:t>The Cropper Foundation</w:t>
      </w:r>
      <w:r>
        <w:rPr>
          <w:lang w:val="en-US"/>
        </w:rPr>
        <w:t xml:space="preserve">, </w:t>
      </w:r>
      <w:r w:rsidRPr="006320E0">
        <w:rPr>
          <w:lang w:val="en-US"/>
        </w:rPr>
        <w:t>The Nature Conservancy (TNC)</w:t>
      </w:r>
      <w:r>
        <w:rPr>
          <w:lang w:val="en-US"/>
        </w:rPr>
        <w:t xml:space="preserve">, </w:t>
      </w:r>
      <w:r w:rsidRPr="006320E0">
        <w:rPr>
          <w:lang w:val="en-US"/>
        </w:rPr>
        <w:t>The Small Earth Nepal</w:t>
      </w:r>
      <w:r>
        <w:rPr>
          <w:lang w:val="en-US"/>
        </w:rPr>
        <w:t xml:space="preserve">, </w:t>
      </w:r>
      <w:r w:rsidRPr="006320E0">
        <w:rPr>
          <w:lang w:val="en-US"/>
        </w:rPr>
        <w:t>The University of Hong Kong</w:t>
      </w:r>
      <w:r>
        <w:rPr>
          <w:lang w:val="en-US"/>
        </w:rPr>
        <w:t xml:space="preserve">, </w:t>
      </w:r>
      <w:r w:rsidRPr="006320E0">
        <w:rPr>
          <w:lang w:val="en-US"/>
        </w:rPr>
        <w:t>Third World Network</w:t>
      </w:r>
      <w:r>
        <w:rPr>
          <w:lang w:val="en-US"/>
        </w:rPr>
        <w:t xml:space="preserve">, </w:t>
      </w:r>
      <w:r w:rsidRPr="006320E0">
        <w:rPr>
          <w:lang w:val="en-US"/>
        </w:rPr>
        <w:t>TRAFFIC International</w:t>
      </w:r>
      <w:r>
        <w:rPr>
          <w:lang w:val="en-US"/>
        </w:rPr>
        <w:t xml:space="preserve">, </w:t>
      </w:r>
      <w:r w:rsidRPr="006320E0">
        <w:rPr>
          <w:lang w:val="en-US"/>
        </w:rPr>
        <w:t>Uganda Environmental Education Foundation</w:t>
      </w:r>
      <w:r>
        <w:rPr>
          <w:lang w:val="en-US"/>
        </w:rPr>
        <w:t xml:space="preserve">, </w:t>
      </w:r>
      <w:r w:rsidRPr="006320E0">
        <w:rPr>
          <w:lang w:val="en-US"/>
        </w:rPr>
        <w:t>UNESCO Etxea</w:t>
      </w:r>
      <w:r>
        <w:rPr>
          <w:lang w:val="en-US"/>
        </w:rPr>
        <w:t xml:space="preserve">, </w:t>
      </w:r>
      <w:r w:rsidRPr="006320E0">
        <w:rPr>
          <w:lang w:val="en-US"/>
        </w:rPr>
        <w:t>United States Council for International Business</w:t>
      </w:r>
      <w:r>
        <w:rPr>
          <w:lang w:val="en-US"/>
        </w:rPr>
        <w:t xml:space="preserve">, </w:t>
      </w:r>
      <w:r w:rsidRPr="006320E0">
        <w:rPr>
          <w:lang w:val="en-US"/>
        </w:rPr>
        <w:t>Universidad Autónoma de Madrid</w:t>
      </w:r>
      <w:r>
        <w:rPr>
          <w:lang w:val="en-US"/>
        </w:rPr>
        <w:t xml:space="preserve">, </w:t>
      </w:r>
      <w:r w:rsidRPr="006320E0">
        <w:rPr>
          <w:lang w:val="en-US"/>
        </w:rPr>
        <w:t>Universidad del Norte</w:t>
      </w:r>
      <w:r>
        <w:rPr>
          <w:lang w:val="en-US"/>
        </w:rPr>
        <w:t xml:space="preserve">, </w:t>
      </w:r>
      <w:r w:rsidRPr="006320E0">
        <w:rPr>
          <w:lang w:val="en-US"/>
        </w:rPr>
        <w:t>Universidad Nacional de General Sarmiento</w:t>
      </w:r>
      <w:r>
        <w:rPr>
          <w:lang w:val="en-US"/>
        </w:rPr>
        <w:t xml:space="preserve">, </w:t>
      </w:r>
      <w:r w:rsidRPr="006320E0">
        <w:rPr>
          <w:lang w:val="en-US"/>
        </w:rPr>
        <w:t>University of Bonn</w:t>
      </w:r>
      <w:r>
        <w:rPr>
          <w:lang w:val="en-US"/>
        </w:rPr>
        <w:t xml:space="preserve">, </w:t>
      </w:r>
      <w:r w:rsidRPr="006320E0">
        <w:rPr>
          <w:lang w:val="en-US"/>
        </w:rPr>
        <w:t>University of California</w:t>
      </w:r>
      <w:r>
        <w:rPr>
          <w:lang w:val="en-US"/>
        </w:rPr>
        <w:t xml:space="preserve">, </w:t>
      </w:r>
      <w:r w:rsidRPr="006320E0">
        <w:rPr>
          <w:lang w:val="en-US"/>
        </w:rPr>
        <w:t>University of Cambridge</w:t>
      </w:r>
      <w:r>
        <w:rPr>
          <w:lang w:val="en-US"/>
        </w:rPr>
        <w:t xml:space="preserve">, </w:t>
      </w:r>
      <w:r w:rsidRPr="006320E0">
        <w:rPr>
          <w:lang w:val="en-US"/>
        </w:rPr>
        <w:t>University of Canberra</w:t>
      </w:r>
      <w:r>
        <w:rPr>
          <w:lang w:val="en-US"/>
        </w:rPr>
        <w:t xml:space="preserve">, </w:t>
      </w:r>
      <w:r w:rsidRPr="006320E0">
        <w:rPr>
          <w:lang w:val="en-US"/>
        </w:rPr>
        <w:t>University of Dar Es Salaam</w:t>
      </w:r>
      <w:r>
        <w:rPr>
          <w:lang w:val="en-US"/>
        </w:rPr>
        <w:t xml:space="preserve">, </w:t>
      </w:r>
      <w:r w:rsidRPr="006320E0">
        <w:rPr>
          <w:lang w:val="en-US"/>
        </w:rPr>
        <w:t>University of East Anglia</w:t>
      </w:r>
      <w:r>
        <w:rPr>
          <w:lang w:val="en-US"/>
        </w:rPr>
        <w:t xml:space="preserve">, </w:t>
      </w:r>
      <w:r w:rsidRPr="006320E0">
        <w:rPr>
          <w:lang w:val="en-US"/>
        </w:rPr>
        <w:t>University of Edinburgh</w:t>
      </w:r>
      <w:r>
        <w:rPr>
          <w:lang w:val="en-US"/>
        </w:rPr>
        <w:t xml:space="preserve">, </w:t>
      </w:r>
      <w:r w:rsidRPr="006320E0">
        <w:rPr>
          <w:lang w:val="en-US"/>
        </w:rPr>
        <w:t>University of Hamburg</w:t>
      </w:r>
      <w:r>
        <w:rPr>
          <w:lang w:val="en-US"/>
        </w:rPr>
        <w:t xml:space="preserve">, </w:t>
      </w:r>
      <w:r w:rsidRPr="006320E0">
        <w:rPr>
          <w:lang w:val="en-US"/>
        </w:rPr>
        <w:t>University of Marburg</w:t>
      </w:r>
      <w:r>
        <w:rPr>
          <w:lang w:val="en-US"/>
        </w:rPr>
        <w:t xml:space="preserve">, </w:t>
      </w:r>
      <w:r w:rsidRPr="006320E0">
        <w:rPr>
          <w:lang w:val="en-US"/>
        </w:rPr>
        <w:t>University of Saskatchewan</w:t>
      </w:r>
      <w:r>
        <w:rPr>
          <w:lang w:val="en-US"/>
        </w:rPr>
        <w:t xml:space="preserve">, </w:t>
      </w:r>
      <w:r w:rsidRPr="006320E0">
        <w:rPr>
          <w:lang w:val="en-US"/>
        </w:rPr>
        <w:t>University of Southampton</w:t>
      </w:r>
      <w:r>
        <w:rPr>
          <w:lang w:val="en-US"/>
        </w:rPr>
        <w:t xml:space="preserve">, </w:t>
      </w:r>
      <w:r w:rsidRPr="006320E0">
        <w:rPr>
          <w:lang w:val="en-US"/>
        </w:rPr>
        <w:t>University of Tartu</w:t>
      </w:r>
      <w:r>
        <w:rPr>
          <w:lang w:val="en-US"/>
        </w:rPr>
        <w:t xml:space="preserve">, </w:t>
      </w:r>
      <w:r w:rsidRPr="006320E0">
        <w:rPr>
          <w:lang w:val="en-US"/>
        </w:rPr>
        <w:t>University of Zurich</w:t>
      </w:r>
      <w:r>
        <w:rPr>
          <w:lang w:val="en-US"/>
        </w:rPr>
        <w:t xml:space="preserve">, </w:t>
      </w:r>
      <w:r w:rsidRPr="006320E0">
        <w:rPr>
          <w:lang w:val="en-US"/>
        </w:rPr>
        <w:t>Wagenigen University</w:t>
      </w:r>
      <w:r>
        <w:rPr>
          <w:lang w:val="en-US"/>
        </w:rPr>
        <w:t xml:space="preserve">, </w:t>
      </w:r>
      <w:r w:rsidRPr="006320E0">
        <w:rPr>
          <w:lang w:val="en-US"/>
        </w:rPr>
        <w:t>Water Safety Initiative Foundation</w:t>
      </w:r>
      <w:r>
        <w:rPr>
          <w:lang w:val="en-US"/>
        </w:rPr>
        <w:t xml:space="preserve">, </w:t>
      </w:r>
      <w:r w:rsidRPr="006320E0">
        <w:rPr>
          <w:lang w:val="en-US"/>
        </w:rPr>
        <w:t>Wildlife and Environmental Conservation Society of Zambia</w:t>
      </w:r>
      <w:r>
        <w:rPr>
          <w:lang w:val="en-US"/>
        </w:rPr>
        <w:t xml:space="preserve">, </w:t>
      </w:r>
      <w:r w:rsidRPr="006320E0">
        <w:rPr>
          <w:lang w:val="en-US"/>
        </w:rPr>
        <w:t>Wildlife Conservation Society</w:t>
      </w:r>
      <w:r>
        <w:rPr>
          <w:lang w:val="en-US"/>
        </w:rPr>
        <w:t xml:space="preserve">, </w:t>
      </w:r>
      <w:r w:rsidRPr="006320E0">
        <w:rPr>
          <w:lang w:val="en-US"/>
        </w:rPr>
        <w:t>Williams College</w:t>
      </w:r>
      <w:r>
        <w:rPr>
          <w:lang w:val="en-US"/>
        </w:rPr>
        <w:t xml:space="preserve">, </w:t>
      </w:r>
      <w:r w:rsidRPr="006320E0">
        <w:rPr>
          <w:lang w:val="en-US"/>
        </w:rPr>
        <w:t>World Academy of Art and Science</w:t>
      </w:r>
      <w:r>
        <w:rPr>
          <w:lang w:val="en-US"/>
        </w:rPr>
        <w:t xml:space="preserve">, </w:t>
      </w:r>
      <w:r w:rsidRPr="006320E0">
        <w:rPr>
          <w:lang w:val="en-US"/>
        </w:rPr>
        <w:t>World Business Council for Sustainable Development (WBCSD)</w:t>
      </w:r>
      <w:r>
        <w:rPr>
          <w:lang w:val="en-US"/>
        </w:rPr>
        <w:t xml:space="preserve">, </w:t>
      </w:r>
      <w:r w:rsidRPr="006320E0">
        <w:rPr>
          <w:lang w:val="en-US"/>
        </w:rPr>
        <w:t>World Wildlife Fund (WWF)</w:t>
      </w:r>
      <w:r>
        <w:rPr>
          <w:lang w:val="en-US"/>
        </w:rPr>
        <w:t xml:space="preserve">, </w:t>
      </w:r>
      <w:r w:rsidRPr="006320E0">
        <w:rPr>
          <w:lang w:val="en-US"/>
        </w:rPr>
        <w:t>Youth Action International (YAI)</w:t>
      </w:r>
      <w:r>
        <w:rPr>
          <w:lang w:val="en-US"/>
        </w:rPr>
        <w:t xml:space="preserve">, </w:t>
      </w:r>
      <w:r w:rsidRPr="006320E0">
        <w:rPr>
          <w:lang w:val="en-US"/>
        </w:rPr>
        <w:t>Zoï Environment Network</w:t>
      </w:r>
      <w:r>
        <w:rPr>
          <w:lang w:val="en-US"/>
        </w:rPr>
        <w:t>.</w:t>
      </w:r>
    </w:p>
    <w:p w:rsidR="006B7367" w:rsidRPr="00284247" w:rsidRDefault="006B7367" w:rsidP="006B7367">
      <w:r w:rsidRPr="00B209B9">
        <w:rPr>
          <w:lang w:val="en-US"/>
        </w:rPr>
        <w:br w:type="page"/>
      </w:r>
    </w:p>
    <w:p w:rsidR="006B7367" w:rsidRDefault="00400C7B" w:rsidP="00400C7B">
      <w:pPr>
        <w:pStyle w:val="CH1"/>
      </w:pPr>
      <w:r>
        <w:tab/>
        <w:t>II.</w:t>
      </w:r>
      <w:r>
        <w:tab/>
      </w:r>
      <w:r w:rsidR="006B7367" w:rsidRPr="0065689E">
        <w:t xml:space="preserve">List of organizations recommended by the Bureau for admission as new observers to the </w:t>
      </w:r>
      <w:r w:rsidR="006B7367">
        <w:t>fifth</w:t>
      </w:r>
      <w:r w:rsidR="006B7367" w:rsidRPr="0065689E">
        <w:t xml:space="preserve"> session of the Plenary </w:t>
      </w:r>
    </w:p>
    <w:tbl>
      <w:tblPr>
        <w:tblW w:w="9747" w:type="dxa"/>
        <w:tblLayout w:type="fixed"/>
        <w:tblLook w:val="04A0" w:firstRow="1" w:lastRow="0" w:firstColumn="1" w:lastColumn="0" w:noHBand="0" w:noVBand="1"/>
      </w:tblPr>
      <w:tblGrid>
        <w:gridCol w:w="533"/>
        <w:gridCol w:w="28"/>
        <w:gridCol w:w="2524"/>
        <w:gridCol w:w="1701"/>
        <w:gridCol w:w="284"/>
        <w:gridCol w:w="1275"/>
        <w:gridCol w:w="426"/>
        <w:gridCol w:w="2949"/>
        <w:gridCol w:w="27"/>
      </w:tblGrid>
      <w:tr w:rsidR="006B7367" w:rsidRPr="00400C7B" w:rsidTr="00227959">
        <w:trPr>
          <w:gridAfter w:val="1"/>
          <w:wAfter w:w="27" w:type="dxa"/>
          <w:trHeight w:val="300"/>
          <w:tblHeader/>
        </w:trPr>
        <w:tc>
          <w:tcPr>
            <w:tcW w:w="561" w:type="dxa"/>
            <w:gridSpan w:val="2"/>
            <w:tcBorders>
              <w:top w:val="single" w:sz="4" w:space="0" w:color="auto"/>
              <w:bottom w:val="single" w:sz="12" w:space="0" w:color="auto"/>
            </w:tcBorders>
            <w:noWrap/>
            <w:vAlign w:val="center"/>
          </w:tcPr>
          <w:p w:rsidR="006B7367" w:rsidRPr="00400C7B" w:rsidRDefault="006B7367" w:rsidP="00CE78B3">
            <w:pPr>
              <w:spacing w:before="40" w:after="40"/>
              <w:rPr>
                <w:i/>
                <w:sz w:val="18"/>
                <w:szCs w:val="18"/>
              </w:rPr>
            </w:pPr>
          </w:p>
        </w:tc>
        <w:tc>
          <w:tcPr>
            <w:tcW w:w="2524" w:type="dxa"/>
            <w:tcBorders>
              <w:top w:val="single" w:sz="4" w:space="0" w:color="auto"/>
              <w:bottom w:val="single" w:sz="12" w:space="0" w:color="auto"/>
            </w:tcBorders>
            <w:noWrap/>
            <w:vAlign w:val="center"/>
          </w:tcPr>
          <w:p w:rsidR="006B7367" w:rsidRPr="00400C7B" w:rsidRDefault="006B7367" w:rsidP="00CE78B3">
            <w:pPr>
              <w:spacing w:before="40" w:after="40"/>
              <w:rPr>
                <w:i/>
                <w:sz w:val="18"/>
                <w:szCs w:val="18"/>
              </w:rPr>
            </w:pPr>
            <w:r w:rsidRPr="00400C7B">
              <w:rPr>
                <w:i/>
                <w:sz w:val="18"/>
                <w:szCs w:val="18"/>
              </w:rPr>
              <w:t>Name of organization</w:t>
            </w:r>
          </w:p>
        </w:tc>
        <w:tc>
          <w:tcPr>
            <w:tcW w:w="1985" w:type="dxa"/>
            <w:gridSpan w:val="2"/>
            <w:tcBorders>
              <w:top w:val="single" w:sz="4" w:space="0" w:color="auto"/>
              <w:bottom w:val="single" w:sz="12" w:space="0" w:color="auto"/>
            </w:tcBorders>
            <w:noWrap/>
            <w:vAlign w:val="center"/>
          </w:tcPr>
          <w:p w:rsidR="006B7367" w:rsidRPr="00400C7B" w:rsidRDefault="006B7367" w:rsidP="00CE78B3">
            <w:pPr>
              <w:spacing w:before="40" w:after="40"/>
              <w:rPr>
                <w:i/>
                <w:sz w:val="18"/>
                <w:szCs w:val="18"/>
              </w:rPr>
            </w:pPr>
            <w:r w:rsidRPr="00400C7B">
              <w:rPr>
                <w:i/>
                <w:sz w:val="18"/>
                <w:szCs w:val="18"/>
              </w:rPr>
              <w:t>Organisation type</w:t>
            </w:r>
          </w:p>
        </w:tc>
        <w:tc>
          <w:tcPr>
            <w:tcW w:w="1701" w:type="dxa"/>
            <w:gridSpan w:val="2"/>
            <w:tcBorders>
              <w:top w:val="single" w:sz="4" w:space="0" w:color="auto"/>
              <w:bottom w:val="single" w:sz="12" w:space="0" w:color="auto"/>
            </w:tcBorders>
            <w:noWrap/>
            <w:vAlign w:val="center"/>
          </w:tcPr>
          <w:p w:rsidR="006B7367" w:rsidRPr="00400C7B" w:rsidRDefault="006B7367" w:rsidP="00CE78B3">
            <w:pPr>
              <w:spacing w:before="40" w:after="40"/>
              <w:rPr>
                <w:i/>
                <w:sz w:val="18"/>
                <w:szCs w:val="18"/>
              </w:rPr>
            </w:pPr>
            <w:r w:rsidRPr="00400C7B">
              <w:rPr>
                <w:i/>
                <w:sz w:val="18"/>
                <w:szCs w:val="18"/>
              </w:rPr>
              <w:t>Country of organization</w:t>
            </w:r>
          </w:p>
        </w:tc>
        <w:tc>
          <w:tcPr>
            <w:tcW w:w="2949" w:type="dxa"/>
            <w:tcBorders>
              <w:top w:val="single" w:sz="4" w:space="0" w:color="auto"/>
              <w:bottom w:val="single" w:sz="12" w:space="0" w:color="auto"/>
            </w:tcBorders>
            <w:noWrap/>
            <w:vAlign w:val="center"/>
          </w:tcPr>
          <w:p w:rsidR="006B7367" w:rsidRPr="00400C7B" w:rsidRDefault="006B7367" w:rsidP="00CE78B3">
            <w:pPr>
              <w:spacing w:before="40" w:after="40"/>
              <w:rPr>
                <w:i/>
                <w:sz w:val="18"/>
                <w:szCs w:val="18"/>
              </w:rPr>
            </w:pPr>
            <w:r w:rsidRPr="00400C7B">
              <w:rPr>
                <w:i/>
                <w:sz w:val="18"/>
                <w:szCs w:val="18"/>
              </w:rPr>
              <w:t>Website</w:t>
            </w:r>
          </w:p>
        </w:tc>
      </w:tr>
      <w:tr w:rsidR="006B7367" w:rsidRPr="00400C7B" w:rsidTr="00227959">
        <w:trPr>
          <w:gridAfter w:val="1"/>
          <w:wAfter w:w="27" w:type="dxa"/>
          <w:trHeight w:val="300"/>
        </w:trPr>
        <w:tc>
          <w:tcPr>
            <w:tcW w:w="561" w:type="dxa"/>
            <w:gridSpan w:val="2"/>
            <w:tcBorders>
              <w:top w:val="single" w:sz="12" w:space="0" w:color="auto"/>
            </w:tcBorders>
            <w:noWrap/>
            <w:vAlign w:val="center"/>
            <w:hideMark/>
          </w:tcPr>
          <w:p w:rsidR="006B7367" w:rsidRPr="00400C7B" w:rsidRDefault="006B7367" w:rsidP="00CE78B3">
            <w:pPr>
              <w:spacing w:before="40" w:after="40"/>
              <w:rPr>
                <w:sz w:val="18"/>
                <w:szCs w:val="18"/>
              </w:rPr>
            </w:pPr>
            <w:r w:rsidRPr="00400C7B">
              <w:rPr>
                <w:color w:val="000000"/>
                <w:sz w:val="18"/>
                <w:szCs w:val="18"/>
              </w:rPr>
              <w:t>1</w:t>
            </w:r>
          </w:p>
        </w:tc>
        <w:tc>
          <w:tcPr>
            <w:tcW w:w="2524" w:type="dxa"/>
            <w:tcBorders>
              <w:top w:val="single" w:sz="12" w:space="0" w:color="auto"/>
            </w:tcBorders>
            <w:noWrap/>
            <w:vAlign w:val="center"/>
            <w:hideMark/>
          </w:tcPr>
          <w:p w:rsidR="006B7367" w:rsidRPr="00400C7B" w:rsidRDefault="006B7367" w:rsidP="00CE78B3">
            <w:pPr>
              <w:spacing w:before="40" w:after="40"/>
              <w:rPr>
                <w:sz w:val="18"/>
                <w:szCs w:val="18"/>
              </w:rPr>
            </w:pPr>
            <w:r w:rsidRPr="00400C7B">
              <w:rPr>
                <w:sz w:val="18"/>
                <w:szCs w:val="18"/>
              </w:rPr>
              <w:t>Administrative Staff College of India</w:t>
            </w:r>
          </w:p>
        </w:tc>
        <w:tc>
          <w:tcPr>
            <w:tcW w:w="1985" w:type="dxa"/>
            <w:gridSpan w:val="2"/>
            <w:tcBorders>
              <w:top w:val="single" w:sz="12" w:space="0" w:color="auto"/>
            </w:tcBorders>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tcBorders>
              <w:top w:val="single" w:sz="12" w:space="0" w:color="auto"/>
            </w:tcBorders>
            <w:noWrap/>
            <w:vAlign w:val="center"/>
            <w:hideMark/>
          </w:tcPr>
          <w:p w:rsidR="006B7367" w:rsidRPr="00400C7B" w:rsidRDefault="006B7367" w:rsidP="00CE78B3">
            <w:pPr>
              <w:spacing w:before="40" w:after="40"/>
              <w:rPr>
                <w:sz w:val="18"/>
                <w:szCs w:val="18"/>
              </w:rPr>
            </w:pPr>
            <w:r w:rsidRPr="00400C7B">
              <w:rPr>
                <w:sz w:val="18"/>
                <w:szCs w:val="18"/>
              </w:rPr>
              <w:t>India</w:t>
            </w:r>
          </w:p>
        </w:tc>
        <w:tc>
          <w:tcPr>
            <w:tcW w:w="2949" w:type="dxa"/>
            <w:tcBorders>
              <w:top w:val="single" w:sz="12" w:space="0" w:color="auto"/>
            </w:tcBorders>
            <w:noWrap/>
            <w:vAlign w:val="center"/>
            <w:hideMark/>
          </w:tcPr>
          <w:p w:rsidR="006B7367" w:rsidRPr="00400C7B" w:rsidRDefault="006B7367" w:rsidP="00CE78B3">
            <w:pPr>
              <w:spacing w:before="40" w:after="40"/>
              <w:rPr>
                <w:sz w:val="18"/>
                <w:szCs w:val="18"/>
              </w:rPr>
            </w:pPr>
            <w:r w:rsidRPr="00400C7B">
              <w:rPr>
                <w:sz w:val="18"/>
                <w:szCs w:val="18"/>
              </w:rPr>
              <w:t>http://www.asci.org.in/</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2</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Ahmadu Bello University</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Nigeria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https://abu.edu.ng/</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3</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Anatrack Ltd</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Business/Industry</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United Kingdom of Great Britain and Northern Ireland</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http://www.anatrack.com</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4</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Applied Environmental Research Foundation (AERF)</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India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http://www.aerfindia.org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5</w:t>
            </w:r>
          </w:p>
        </w:tc>
        <w:tc>
          <w:tcPr>
            <w:tcW w:w="2524" w:type="dxa"/>
            <w:noWrap/>
            <w:vAlign w:val="center"/>
            <w:hideMark/>
          </w:tcPr>
          <w:p w:rsidR="006B7367" w:rsidRPr="00400C7B" w:rsidRDefault="006B7367" w:rsidP="00CE78B3">
            <w:pPr>
              <w:spacing w:before="40" w:after="40"/>
              <w:rPr>
                <w:sz w:val="18"/>
                <w:szCs w:val="18"/>
                <w:lang w:val="fr-FR"/>
              </w:rPr>
            </w:pPr>
            <w:r w:rsidRPr="00400C7B">
              <w:rPr>
                <w:sz w:val="18"/>
                <w:szCs w:val="18"/>
                <w:lang w:val="fr-FR"/>
              </w:rPr>
              <w:t>Association Congolaise pour la Préservation de l’Environnement et le Développement Communautaire (ACPEDC)</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Mexico</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https://acpedc-ong.e-monsite.com</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6</w:t>
            </w:r>
          </w:p>
        </w:tc>
        <w:tc>
          <w:tcPr>
            <w:tcW w:w="2524" w:type="dxa"/>
            <w:noWrap/>
            <w:vAlign w:val="center"/>
            <w:hideMark/>
          </w:tcPr>
          <w:p w:rsidR="006B7367" w:rsidRPr="00400C7B" w:rsidRDefault="006B7367" w:rsidP="00CE78B3">
            <w:pPr>
              <w:spacing w:before="40" w:after="40"/>
              <w:rPr>
                <w:sz w:val="18"/>
                <w:szCs w:val="18"/>
                <w:lang w:val="fr-FR"/>
              </w:rPr>
            </w:pPr>
            <w:r w:rsidRPr="00400C7B">
              <w:rPr>
                <w:sz w:val="18"/>
                <w:szCs w:val="18"/>
                <w:lang w:val="fr-FR"/>
              </w:rPr>
              <w:t>Association de l'Education Environnementale pour les Futures Générations</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Tunisia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http://aeefg.tunisie@yahoo.fr</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7</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Ateneo de Manila University</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Philippines</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http://www.ateneo.edu/</w:t>
            </w:r>
          </w:p>
        </w:tc>
      </w:tr>
      <w:tr w:rsidR="006B7367" w:rsidRPr="00400C7B" w:rsidTr="00227959">
        <w:trPr>
          <w:gridAfter w:val="1"/>
          <w:wAfter w:w="27" w:type="dxa"/>
          <w:trHeight w:val="300"/>
        </w:trPr>
        <w:tc>
          <w:tcPr>
            <w:tcW w:w="561" w:type="dxa"/>
            <w:gridSpan w:val="2"/>
            <w:noWrap/>
            <w:vAlign w:val="center"/>
          </w:tcPr>
          <w:p w:rsidR="006B7367" w:rsidRPr="00400C7B" w:rsidRDefault="006B7367" w:rsidP="00CE78B3">
            <w:pPr>
              <w:spacing w:before="40" w:after="40"/>
              <w:rPr>
                <w:sz w:val="18"/>
                <w:szCs w:val="18"/>
              </w:rPr>
            </w:pPr>
            <w:r w:rsidRPr="00400C7B">
              <w:rPr>
                <w:color w:val="000000"/>
                <w:sz w:val="18"/>
                <w:szCs w:val="18"/>
              </w:rPr>
              <w:t>8</w:t>
            </w:r>
          </w:p>
        </w:tc>
        <w:tc>
          <w:tcPr>
            <w:tcW w:w="2524" w:type="dxa"/>
            <w:noWrap/>
            <w:vAlign w:val="center"/>
          </w:tcPr>
          <w:p w:rsidR="006B7367" w:rsidRPr="00400C7B" w:rsidRDefault="006B7367" w:rsidP="00CE78B3">
            <w:pPr>
              <w:spacing w:before="40" w:after="40"/>
              <w:rPr>
                <w:sz w:val="18"/>
                <w:szCs w:val="18"/>
              </w:rPr>
            </w:pPr>
            <w:r w:rsidRPr="00400C7B">
              <w:rPr>
                <w:sz w:val="18"/>
                <w:szCs w:val="18"/>
              </w:rPr>
              <w:t>Banaras Hindu University</w:t>
            </w:r>
          </w:p>
        </w:tc>
        <w:tc>
          <w:tcPr>
            <w:tcW w:w="1985" w:type="dxa"/>
            <w:gridSpan w:val="2"/>
            <w:noWrap/>
            <w:vAlign w:val="center"/>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tcPr>
          <w:p w:rsidR="006B7367" w:rsidRPr="00400C7B" w:rsidRDefault="006B7367" w:rsidP="00CE78B3">
            <w:pPr>
              <w:spacing w:before="40" w:after="40"/>
              <w:rPr>
                <w:sz w:val="18"/>
                <w:szCs w:val="18"/>
              </w:rPr>
            </w:pPr>
            <w:r w:rsidRPr="00400C7B">
              <w:rPr>
                <w:sz w:val="18"/>
                <w:szCs w:val="18"/>
              </w:rPr>
              <w:t>India</w:t>
            </w:r>
          </w:p>
        </w:tc>
        <w:tc>
          <w:tcPr>
            <w:tcW w:w="2949" w:type="dxa"/>
            <w:noWrap/>
            <w:vAlign w:val="center"/>
          </w:tcPr>
          <w:p w:rsidR="006B7367" w:rsidRPr="00400C7B" w:rsidRDefault="006B7367" w:rsidP="00CE78B3">
            <w:pPr>
              <w:spacing w:before="40" w:after="40"/>
              <w:rPr>
                <w:sz w:val="18"/>
                <w:szCs w:val="18"/>
              </w:rPr>
            </w:pPr>
            <w:r w:rsidRPr="00400C7B">
              <w:rPr>
                <w:sz w:val="18"/>
                <w:szCs w:val="18"/>
              </w:rPr>
              <w:t>http://www.bhu.ac.in/</w:t>
            </w:r>
          </w:p>
        </w:tc>
      </w:tr>
      <w:tr w:rsidR="006B7367" w:rsidRPr="00400C7B" w:rsidTr="00227959">
        <w:trPr>
          <w:gridAfter w:val="1"/>
          <w:wAfter w:w="27" w:type="dxa"/>
          <w:trHeight w:val="300"/>
        </w:trPr>
        <w:tc>
          <w:tcPr>
            <w:tcW w:w="561" w:type="dxa"/>
            <w:gridSpan w:val="2"/>
            <w:noWrap/>
            <w:vAlign w:val="center"/>
          </w:tcPr>
          <w:p w:rsidR="006B7367" w:rsidRPr="00400C7B" w:rsidRDefault="006B7367" w:rsidP="00CE78B3">
            <w:pPr>
              <w:spacing w:before="40" w:after="40"/>
              <w:rPr>
                <w:sz w:val="18"/>
                <w:szCs w:val="18"/>
              </w:rPr>
            </w:pPr>
            <w:r w:rsidRPr="00400C7B">
              <w:rPr>
                <w:color w:val="000000"/>
                <w:sz w:val="18"/>
                <w:szCs w:val="18"/>
              </w:rPr>
              <w:t>9</w:t>
            </w:r>
          </w:p>
        </w:tc>
        <w:tc>
          <w:tcPr>
            <w:tcW w:w="2524" w:type="dxa"/>
            <w:noWrap/>
            <w:vAlign w:val="center"/>
          </w:tcPr>
          <w:p w:rsidR="006B7367" w:rsidRPr="00400C7B" w:rsidRDefault="006B7367" w:rsidP="00CE78B3">
            <w:pPr>
              <w:spacing w:before="40" w:after="40"/>
              <w:rPr>
                <w:sz w:val="18"/>
                <w:szCs w:val="18"/>
              </w:rPr>
            </w:pPr>
            <w:r w:rsidRPr="00400C7B">
              <w:rPr>
                <w:sz w:val="18"/>
                <w:szCs w:val="18"/>
              </w:rPr>
              <w:t>Baghdad University</w:t>
            </w:r>
          </w:p>
        </w:tc>
        <w:tc>
          <w:tcPr>
            <w:tcW w:w="1985" w:type="dxa"/>
            <w:gridSpan w:val="2"/>
            <w:noWrap/>
            <w:vAlign w:val="center"/>
          </w:tcPr>
          <w:p w:rsidR="006B7367" w:rsidRPr="00400C7B" w:rsidRDefault="006B7367" w:rsidP="00CE78B3">
            <w:pPr>
              <w:spacing w:before="40" w:after="40"/>
              <w:rPr>
                <w:sz w:val="18"/>
                <w:szCs w:val="18"/>
              </w:rPr>
            </w:pPr>
            <w:r w:rsidRPr="00400C7B">
              <w:rPr>
                <w:sz w:val="18"/>
                <w:szCs w:val="18"/>
              </w:rPr>
              <w:t>Other</w:t>
            </w:r>
          </w:p>
        </w:tc>
        <w:tc>
          <w:tcPr>
            <w:tcW w:w="1701" w:type="dxa"/>
            <w:gridSpan w:val="2"/>
            <w:noWrap/>
            <w:vAlign w:val="center"/>
          </w:tcPr>
          <w:p w:rsidR="006B7367" w:rsidRPr="00400C7B" w:rsidRDefault="006B7367" w:rsidP="00CE78B3">
            <w:pPr>
              <w:spacing w:before="40" w:after="40"/>
              <w:rPr>
                <w:sz w:val="18"/>
                <w:szCs w:val="18"/>
              </w:rPr>
            </w:pPr>
            <w:r w:rsidRPr="00400C7B">
              <w:rPr>
                <w:sz w:val="18"/>
                <w:szCs w:val="18"/>
              </w:rPr>
              <w:t>Iraq</w:t>
            </w:r>
          </w:p>
        </w:tc>
        <w:tc>
          <w:tcPr>
            <w:tcW w:w="2949" w:type="dxa"/>
            <w:noWrap/>
            <w:vAlign w:val="center"/>
          </w:tcPr>
          <w:p w:rsidR="006B7367" w:rsidRPr="00400C7B" w:rsidRDefault="006B7367" w:rsidP="00CE78B3">
            <w:pPr>
              <w:spacing w:before="40" w:after="40"/>
              <w:rPr>
                <w:sz w:val="18"/>
                <w:szCs w:val="18"/>
              </w:rPr>
            </w:pPr>
            <w:r w:rsidRPr="00400C7B">
              <w:rPr>
                <w:sz w:val="18"/>
                <w:szCs w:val="18"/>
              </w:rPr>
              <w:t>http://www.coagri.uobaghdad.edu.iq/PageViewer.aspx?id=51</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10</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Biodiversity Action Journalists</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Gambia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http://bajgambia.weebly.com/about-us.html</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11</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Biodiversity Science-Policy-Interfaces Network for early career Scientists (BSPIN)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Germany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https://www.facebook.com/biodivspis</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12</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Center for Biodiversity Strategies</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Indonesia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https://cbsui.wordpress.com/</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13</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Bern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Switzerland</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http://www.cde.unibe.ch/</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14</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Center for Integrated Community Development</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Ghana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http://www.circodu.org/</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15</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Centre for Ecological Restoration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Hungary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http://okologia.mta.hu/en</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16</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Chemtek Associates</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Nigeria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http://chemtechgroup.in/index.html</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17</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College of Micronesia-FSM</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Micronesia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http://www.comfsm.fm</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18</w:t>
            </w:r>
          </w:p>
        </w:tc>
        <w:tc>
          <w:tcPr>
            <w:tcW w:w="2524" w:type="dxa"/>
            <w:noWrap/>
            <w:vAlign w:val="center"/>
            <w:hideMark/>
          </w:tcPr>
          <w:p w:rsidR="006B7367" w:rsidRPr="00227959" w:rsidRDefault="006B7367" w:rsidP="00CE78B3">
            <w:pPr>
              <w:spacing w:before="40" w:after="40"/>
              <w:rPr>
                <w:sz w:val="18"/>
                <w:szCs w:val="18"/>
                <w:lang w:val="es-ES_tradnl"/>
              </w:rPr>
            </w:pPr>
            <w:r w:rsidRPr="00227959">
              <w:rPr>
                <w:sz w:val="18"/>
                <w:szCs w:val="18"/>
                <w:lang w:val="es-ES_tradnl"/>
              </w:rPr>
              <w:t>Corporación Social &amp; Ambiental Jóvenes por Cundinamarca (CORJOACUN)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Other</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Colombia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http://www.corjoacun.org/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19</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Croatian Agency for the Environment and Nature</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Croatia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http://www.azo.hr/English</w:t>
            </w:r>
          </w:p>
        </w:tc>
      </w:tr>
      <w:tr w:rsidR="006B7367" w:rsidRPr="00400C7B" w:rsidTr="00227959">
        <w:trPr>
          <w:gridAfter w:val="1"/>
          <w:wAfter w:w="27" w:type="dxa"/>
          <w:trHeight w:val="631"/>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20</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Disaster Reduction Nepal (DRN)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Nepal</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http://www.drn.org.np/</w:t>
            </w:r>
          </w:p>
        </w:tc>
      </w:tr>
      <w:tr w:rsidR="006B7367" w:rsidRPr="00400C7B" w:rsidTr="00227959">
        <w:trPr>
          <w:gridAfter w:val="1"/>
          <w:wAfter w:w="27" w:type="dxa"/>
          <w:trHeight w:val="406"/>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21</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Eastern University, Sri Lanka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Sri Lanka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http://www.esn.ac.lk/</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22</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ECO Institute of Environmental Science and Technology (ECO-IEST)</w:t>
            </w:r>
          </w:p>
        </w:tc>
        <w:tc>
          <w:tcPr>
            <w:tcW w:w="1985" w:type="dxa"/>
            <w:gridSpan w:val="2"/>
            <w:noWrap/>
            <w:vAlign w:val="center"/>
            <w:hideMark/>
          </w:tcPr>
          <w:p w:rsidR="006B7367" w:rsidRPr="00400C7B" w:rsidRDefault="0044458B" w:rsidP="00CE78B3">
            <w:pPr>
              <w:spacing w:before="40" w:after="40"/>
              <w:rPr>
                <w:sz w:val="18"/>
                <w:szCs w:val="18"/>
              </w:rPr>
            </w:pPr>
            <w:r>
              <w:rPr>
                <w:sz w:val="18"/>
                <w:szCs w:val="18"/>
              </w:rPr>
              <w:t>I</w:t>
            </w:r>
            <w:r w:rsidRPr="00400C7B">
              <w:rPr>
                <w:sz w:val="18"/>
                <w:szCs w:val="18"/>
              </w:rPr>
              <w:t>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#N/A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http://eco-iest.org/</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23</w:t>
            </w:r>
          </w:p>
        </w:tc>
        <w:tc>
          <w:tcPr>
            <w:tcW w:w="2524" w:type="dxa"/>
            <w:noWrap/>
            <w:vAlign w:val="center"/>
            <w:hideMark/>
          </w:tcPr>
          <w:p w:rsidR="006B7367" w:rsidRPr="00227959" w:rsidRDefault="006B7367" w:rsidP="00CE78B3">
            <w:pPr>
              <w:spacing w:before="40" w:after="40"/>
              <w:rPr>
                <w:sz w:val="18"/>
                <w:szCs w:val="18"/>
                <w:lang w:val="es-ES_tradnl"/>
              </w:rPr>
            </w:pPr>
            <w:r w:rsidRPr="00227959">
              <w:rPr>
                <w:sz w:val="18"/>
                <w:szCs w:val="18"/>
                <w:lang w:val="es-ES_tradnl"/>
              </w:rPr>
              <w:t>El Colegio de la Frontera Sur (ECOSUR)</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Mexico</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http://www.ecosur.mx/</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24</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Engajamundo</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Brazil</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http://www.engajamundo.org</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25</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Fondation Deserts du Monde</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Algeria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http://www.desertsdumonde.com/</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26</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Forschungszentrum für Umweltpolitik</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Germany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http://www.polsoz.fu-berlin.de/en/polwiss/forschung/systeme/ffu/</w:t>
            </w:r>
          </w:p>
        </w:tc>
      </w:tr>
      <w:tr w:rsidR="006B7367" w:rsidRPr="00400C7B" w:rsidTr="00227959">
        <w:trPr>
          <w:gridAfter w:val="1"/>
          <w:wAfter w:w="27" w:type="dxa"/>
          <w:trHeight w:val="361"/>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27</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Fundacion Biosfera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Argentina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http://www.biosfera.org/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28</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Fundación CoMunidad</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Panama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http://www.fcomunidad.org</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29</w:t>
            </w:r>
          </w:p>
        </w:tc>
        <w:tc>
          <w:tcPr>
            <w:tcW w:w="2524" w:type="dxa"/>
            <w:noWrap/>
            <w:vAlign w:val="center"/>
            <w:hideMark/>
          </w:tcPr>
          <w:p w:rsidR="006B7367" w:rsidRPr="00227959" w:rsidRDefault="006B7367" w:rsidP="00CE78B3">
            <w:pPr>
              <w:spacing w:before="40" w:after="40"/>
              <w:rPr>
                <w:sz w:val="18"/>
                <w:szCs w:val="18"/>
                <w:lang w:val="es-ES_tradnl"/>
              </w:rPr>
            </w:pPr>
            <w:r w:rsidRPr="00227959">
              <w:rPr>
                <w:sz w:val="18"/>
                <w:szCs w:val="18"/>
                <w:lang w:val="es-ES_tradnl"/>
              </w:rPr>
              <w:t>Fundación Vision Amazonica y COICA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Ecuador</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http://www.visionamazonica.org/</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30</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German Centre for Integrative Biodiversity Research (iDIV)</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Germany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https://www.idiv.de/</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31</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Global Partnership for Sustainable Development</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Nepal</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http://www.gpsd.org.np</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32</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Global Water Watch México</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Mexico</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http://mexico.globalwaterwatch.org/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33</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Griffith University</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Australia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http://www.griffith.edu.au</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34</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Hasselt University</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Belgium</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http://www.uhasselt.be/CMK-en</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35</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Hiroshima City University</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Japan</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https://www.hiroshima-cu.ac.jp/english/</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36</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Autonomous University of the State of Mexico</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Mexico</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http://web.uaemex.mx/ICAR/</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37</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Institute for Sustainable Development and Research (ISDR)</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India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https://www.b2match.eu/euindiacoopdays2014/participants/90</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38</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TH Köln – University of Applied Sciences</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Germany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http://www.tt.th-koeln.de/</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39</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Institute of Geographical Sciences and Natural Resources Research</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China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http://english.igsnrr.cas.cn/</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40</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National Academy of Science (Armenia)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Armenia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http://www.sci.am/resorgs.php?oid=17&amp;langid=1</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41</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Instituto Socioambiental (ISA)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Brazil</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https://www.socioambiental.org/pt-br</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42</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International Association for Impact Assessment (IAIA)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Belgium</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http://www.iaia.org/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43</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International Chamber of Commerce (ICC)</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Business/Industry</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Germany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http://www.iccwbo.org/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44</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International Federation of Organic Agriculture Movements (IFOAM)</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Germany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ifoam.biohttp://ifoam.bio</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45</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Abomey-Calavi</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Benin</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http://www.labef-uac.org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46</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Latin American Energy, Mining and Biodiversity Dialogue NGO</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Chile</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http://www.dialogoenergetico.org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47</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Lilongwe University of Agriculture and Natural Resources</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Malawi</w:t>
            </w:r>
          </w:p>
        </w:tc>
        <w:tc>
          <w:tcPr>
            <w:tcW w:w="2949" w:type="dxa"/>
            <w:noWrap/>
            <w:vAlign w:val="center"/>
            <w:hideMark/>
          </w:tcPr>
          <w:p w:rsidR="006B7367" w:rsidRPr="00400C7B" w:rsidRDefault="006B7367" w:rsidP="0044458B">
            <w:pPr>
              <w:tabs>
                <w:tab w:val="clear" w:pos="2381"/>
                <w:tab w:val="left" w:pos="2565"/>
              </w:tabs>
              <w:spacing w:before="40" w:after="40"/>
              <w:rPr>
                <w:sz w:val="18"/>
                <w:szCs w:val="18"/>
              </w:rPr>
            </w:pPr>
            <w:r w:rsidRPr="00400C7B">
              <w:rPr>
                <w:sz w:val="18"/>
                <w:szCs w:val="18"/>
              </w:rPr>
              <w:t>http://www.bunda.luanar.mw/luanar</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48</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Living Green Empowerment Organization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Iran (Islamic Republic of)</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http://WeLiveGreen.ir</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49</w:t>
            </w:r>
          </w:p>
        </w:tc>
        <w:tc>
          <w:tcPr>
            <w:tcW w:w="2524" w:type="dxa"/>
            <w:noWrap/>
            <w:vAlign w:val="center"/>
            <w:hideMark/>
          </w:tcPr>
          <w:p w:rsidR="006B7367" w:rsidRPr="00400C7B" w:rsidRDefault="006B7367" w:rsidP="00CE78B3">
            <w:pPr>
              <w:spacing w:before="40" w:after="40"/>
              <w:rPr>
                <w:sz w:val="18"/>
                <w:szCs w:val="18"/>
                <w:lang w:val="fr-FR"/>
              </w:rPr>
            </w:pPr>
            <w:r w:rsidRPr="00400C7B">
              <w:rPr>
                <w:sz w:val="18"/>
                <w:szCs w:val="18"/>
                <w:lang w:val="fr-FR"/>
              </w:rPr>
              <w:t>Luonnonvarakeskus, Luke (Natural Resources Institute Finland)</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Finland</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https://www.luke.fi/en/luke-3/</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50</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M. S. Swaminathan Research Foundation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India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http://www.mssrf.org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51</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Marine Ecosystems Protected Areas(MEPA) Trust</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Business/Industry</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Antigua and Barbuda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https://mepatrustantiguabarbuda.org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52</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Marwell Wildlife</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United Kingdom of Great Britain and Northern Ireland</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https://www.marwell.org.uk/zoo/</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53</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Maya Nut Institute /Ramon Nativa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Mexico</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http://www.mayanutinstitute.org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54</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Mercator Research Institute on Global Commons and Climate Change</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Germany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http://www.mcc-berlin.net/en.html</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55</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Namibia Nature Foundation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Namibia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http://www.nnf.org.na</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56</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National Centre for Sustainable Coastal Management</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India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http://www.ncscm.res.in/cms/about-us/ncscm.php</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57</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Nature and Biodiversity Conservation Union (NABU)</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Germany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https://en.nabu.de/</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58</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NGO "Bagna"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Belarus</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http://bahna.land/</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59</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North Private University</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Peru</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http://www.upn.edu.pe/es</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60</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NOVA IMS</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Portugal</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http://www.novaims.unl.pt</w:t>
            </w:r>
          </w:p>
        </w:tc>
      </w:tr>
      <w:tr w:rsidR="006B7367" w:rsidRPr="00400C7B" w:rsidTr="00227959">
        <w:trPr>
          <w:gridAfter w:val="1"/>
          <w:wAfter w:w="27" w:type="dxa"/>
          <w:trHeight w:val="9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61</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Organisation for Economic Co-operation and Development (OECD)</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IGO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France</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http://www.oecd.org/about/</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62</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Pollinator Partnership</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Canada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http://www.pollinator.org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63</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Pontificia Universidad Javeriana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Colombia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http://fear.javeriana.edu.co/</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64</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RCE Kyrgyzstan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Kyrgyzstan</w:t>
            </w:r>
          </w:p>
        </w:tc>
        <w:tc>
          <w:tcPr>
            <w:tcW w:w="2949" w:type="dxa"/>
            <w:noWrap/>
            <w:vAlign w:val="center"/>
            <w:hideMark/>
          </w:tcPr>
          <w:p w:rsidR="006B7367" w:rsidRPr="00400C7B" w:rsidRDefault="006B7367" w:rsidP="00CE78B3">
            <w:pPr>
              <w:spacing w:before="40" w:after="40"/>
              <w:rPr>
                <w:sz w:val="18"/>
                <w:szCs w:val="18"/>
              </w:rPr>
            </w:pP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65</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RCP-Network/ OLESDK-NGO</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Other</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Democratic Republic of the Congo</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https://rcpnetwork.wordpress.com/</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66</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Royal Society for the Protection of Birds (RSPB)</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United Kingdom of Great Britain and Northern Ireland</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http://www.rspb.org.uk/</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67</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SS Enterprize BD</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Business/Industry</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Bangladesh</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http://www.sse-bd.net</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68</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 xml:space="preserve">S.N.D.T. Women's University </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India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https://sndt.ac.in/</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69</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Sabima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Norway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https://www.sabima.no/</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70</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Sajha Foundation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Nepal</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http://www.sajhafoundation.org.np</w:t>
            </w:r>
          </w:p>
        </w:tc>
      </w:tr>
      <w:tr w:rsidR="006B7367" w:rsidRPr="00400C7B" w:rsidTr="00227959">
        <w:trPr>
          <w:gridAfter w:val="1"/>
          <w:wAfter w:w="27" w:type="dxa"/>
          <w:trHeight w:val="9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71</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Sankalp Jan Seva Samiti</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India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http://www.sjss.co.in</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72</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Sheda Science and Technology Complex</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Nigeria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https://en.wikipedia.org/wiki/Sheda_Science_and_Technology_Complex</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73</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Sichuan University</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China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http://www.scu.edu.cn/en/</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74</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 xml:space="preserve">Sinop University </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Turkey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http://www.sinop.edu.tr/</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75</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Social Welfare Environment &amp; Educational Society (SWEES)</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India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https://www.facebook.com/Ninnibegum/</w:t>
            </w:r>
          </w:p>
        </w:tc>
      </w:tr>
      <w:tr w:rsidR="006B7367" w:rsidRPr="00400C7B" w:rsidTr="00227959">
        <w:trPr>
          <w:gridAfter w:val="1"/>
          <w:wAfter w:w="27" w:type="dxa"/>
          <w:trHeight w:val="748"/>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76</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Society for Health of Ocean Resources and Environment, India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India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http://shoreindia.weebly.com/team.html</w:t>
            </w:r>
          </w:p>
        </w:tc>
      </w:tr>
      <w:tr w:rsidR="006B7367" w:rsidRPr="00400C7B" w:rsidTr="00227959">
        <w:trPr>
          <w:gridAfter w:val="1"/>
          <w:wAfter w:w="27" w:type="dxa"/>
          <w:trHeight w:val="523"/>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77</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Society of Fisheries and Life Sciences</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India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http://fishlifesciencejournal.com/</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78</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State University of Campinas (UNICAMP)</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Brazil</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http://www.fem.unicamp.br/~hpcpg/mostrar.php</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79</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State University of New York College</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United States of America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http://web.plattsburgh.edu/offices/academic/cees/</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80</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Suez Canal Unive</w:t>
            </w:r>
            <w:r w:rsidR="0044458B">
              <w:rPr>
                <w:sz w:val="18"/>
                <w:szCs w:val="18"/>
              </w:rPr>
              <w:t>r</w:t>
            </w:r>
            <w:r w:rsidRPr="00400C7B">
              <w:rPr>
                <w:sz w:val="18"/>
                <w:szCs w:val="18"/>
              </w:rPr>
              <w:t>sity</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Egypt</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http://scuegypt.edu.eg/en/</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81</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Syngenta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Business/Industry</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Switzerland</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http://www4.syngenta.com/</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82</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Terre des Jeunes Haiti</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Haiti</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http://terredesjeunes.org/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83</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The Arab Center for the Studies of Arid Zones and Dry Lands, Syria (ACSAD)</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Syrian Arab Republic</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http://acsad.org/index.php/en</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84</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The University of Agriculture Peshawar</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Pakistan</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http://www.aup.edu.pk/</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85</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Transform International</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Nepal</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http://www.transform.org.np</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86</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Tropical Biology Association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Kenya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http://www.tropical-biology.org/</w:t>
            </w:r>
          </w:p>
        </w:tc>
      </w:tr>
      <w:tr w:rsidR="006B7367" w:rsidRPr="00400C7B" w:rsidTr="00AA6CBC">
        <w:trPr>
          <w:gridAfter w:val="1"/>
          <w:wAfter w:w="27" w:type="dxa"/>
          <w:trHeight w:val="679"/>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87</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Unified Media Council</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Pakistan</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http://www.unifiedmediaclub.com/</w:t>
            </w:r>
          </w:p>
        </w:tc>
      </w:tr>
      <w:tr w:rsidR="006B7367" w:rsidRPr="00400C7B" w:rsidTr="00AA6CBC">
        <w:trPr>
          <w:gridAfter w:val="1"/>
          <w:wAfter w:w="27" w:type="dxa"/>
          <w:trHeight w:val="574"/>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88</w:t>
            </w:r>
          </w:p>
        </w:tc>
        <w:tc>
          <w:tcPr>
            <w:tcW w:w="2524" w:type="dxa"/>
            <w:noWrap/>
            <w:vAlign w:val="center"/>
            <w:hideMark/>
          </w:tcPr>
          <w:p w:rsidR="006B7367" w:rsidRPr="00227959" w:rsidRDefault="006B7367" w:rsidP="00CE78B3">
            <w:pPr>
              <w:spacing w:before="40" w:after="40"/>
              <w:rPr>
                <w:sz w:val="18"/>
                <w:szCs w:val="18"/>
                <w:lang w:val="es-ES_tradnl"/>
              </w:rPr>
            </w:pPr>
            <w:r w:rsidRPr="00227959">
              <w:rPr>
                <w:sz w:val="18"/>
                <w:szCs w:val="18"/>
                <w:lang w:val="es-ES_tradnl"/>
              </w:rPr>
              <w:t>Universidad Nacional Autónoma de México (UNAM)</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Mexico</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http://www.unam.mx</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89</w:t>
            </w:r>
          </w:p>
        </w:tc>
        <w:tc>
          <w:tcPr>
            <w:tcW w:w="2524" w:type="dxa"/>
            <w:noWrap/>
            <w:vAlign w:val="center"/>
            <w:hideMark/>
          </w:tcPr>
          <w:p w:rsidR="006B7367" w:rsidRPr="00227959" w:rsidRDefault="006B7367" w:rsidP="00CE78B3">
            <w:pPr>
              <w:spacing w:before="40" w:after="40"/>
              <w:rPr>
                <w:sz w:val="18"/>
                <w:szCs w:val="18"/>
                <w:lang w:val="es-ES_tradnl"/>
              </w:rPr>
            </w:pPr>
            <w:r w:rsidRPr="00227959">
              <w:rPr>
                <w:sz w:val="18"/>
                <w:szCs w:val="18"/>
                <w:lang w:val="es-ES_tradnl"/>
              </w:rPr>
              <w:t>Universidade Federal de Sao Joao del Rei</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Brazil</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http://www.ufsj.edu.br/degeo/principal.php</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90</w:t>
            </w:r>
          </w:p>
        </w:tc>
        <w:tc>
          <w:tcPr>
            <w:tcW w:w="2524" w:type="dxa"/>
            <w:noWrap/>
            <w:vAlign w:val="center"/>
            <w:hideMark/>
          </w:tcPr>
          <w:p w:rsidR="006B7367" w:rsidRPr="00400C7B" w:rsidRDefault="006B7367" w:rsidP="00CE78B3">
            <w:pPr>
              <w:spacing w:before="40" w:after="40"/>
              <w:rPr>
                <w:sz w:val="18"/>
                <w:szCs w:val="18"/>
                <w:lang w:val="fr-FR"/>
              </w:rPr>
            </w:pPr>
            <w:r w:rsidRPr="00400C7B">
              <w:rPr>
                <w:sz w:val="18"/>
                <w:szCs w:val="18"/>
                <w:lang w:val="fr-FR"/>
              </w:rPr>
              <w:t>Università degli Studi di Torino</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Italy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http://en.unito.it/</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91</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for Development Studies, Tamale</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Afghanistan</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http://www.uds.edu.gh/</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92</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Auckland</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New Zealand</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https://www.auckland.ac.nz/en.html</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93</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Balamand</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Lebanon</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http://alba.edu.lb/french/Accueil</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94</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Bayreuth</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Germany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https://www.bayceer.uni-bayreuth.de/gce/</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95</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Botswana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Botswana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http://www.ub.bw/</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96</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Cambridge</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United Kingdom of Great Britain and Northern Ireland</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https://www.cam.ac.uk/</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97</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Cape Coast</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Ghana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https://www.ucc.edu.gh/</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98</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Dschang</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Cameroon</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http://www.univ-dschang.org/about-us/</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99</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Freiburg</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Germany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http://www.unr.uni-freiburg.de/</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100</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Ibadan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Nigeria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http://www.ui.edu.ng</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101</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Kwa Zulu Natal</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South Africa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http://www.ukzn.ac.za</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102</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Potsdam</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Germany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http://www.uni-potsdam.de/wipcad/</w:t>
            </w:r>
          </w:p>
        </w:tc>
      </w:tr>
      <w:tr w:rsidR="006B7367" w:rsidRPr="00400C7B" w:rsidTr="00227959">
        <w:trPr>
          <w:gridAfter w:val="1"/>
          <w:wAfter w:w="27" w:type="dxa"/>
          <w:trHeight w:val="343"/>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103</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Salamanca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Spain</w:t>
            </w:r>
          </w:p>
        </w:tc>
        <w:tc>
          <w:tcPr>
            <w:tcW w:w="2949" w:type="dxa"/>
            <w:noWrap/>
            <w:vAlign w:val="center"/>
            <w:hideMark/>
          </w:tcPr>
          <w:p w:rsidR="006B7367" w:rsidRPr="00400C7B" w:rsidRDefault="006B7367" w:rsidP="00CE78B3">
            <w:pPr>
              <w:spacing w:before="40" w:after="40"/>
              <w:rPr>
                <w:sz w:val="18"/>
                <w:szCs w:val="18"/>
              </w:rPr>
            </w:pPr>
          </w:p>
        </w:tc>
      </w:tr>
      <w:tr w:rsidR="006B7367" w:rsidRPr="00400C7B" w:rsidTr="00AA6CBC">
        <w:trPr>
          <w:gridAfter w:val="1"/>
          <w:wAfter w:w="27" w:type="dxa"/>
          <w:trHeight w:val="775"/>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104</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Sofia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Bulgaria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https://www.uni-sofia.bg/index.php/eng/the_university</w:t>
            </w:r>
          </w:p>
        </w:tc>
      </w:tr>
      <w:tr w:rsidR="006B7367" w:rsidRPr="00400C7B" w:rsidTr="00227959">
        <w:trPr>
          <w:gridAfter w:val="1"/>
          <w:wAfter w:w="27" w:type="dxa"/>
          <w:trHeight w:val="623"/>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105</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Tehran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Iran (Islamic Republic of)</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http://ut.ac.ir/en</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106</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the Aegean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Greece</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http://www.aegean.gr</w:t>
            </w:r>
          </w:p>
        </w:tc>
      </w:tr>
      <w:tr w:rsidR="006B7367" w:rsidRPr="00400C7B" w:rsidTr="00227959">
        <w:trPr>
          <w:gridAfter w:val="1"/>
          <w:wAfter w:w="27" w:type="dxa"/>
          <w:trHeight w:val="6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107</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The Gambia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Gambia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http://www.utg.edu.gm</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108</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University of Tokyo</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Japan</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http://www.u-tokyo.ac.jp/en/index.html</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109</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Urban Biodiversity and Design Network (URBIO)</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Germany</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http://www.urbionetwork.org/home/</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110</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Wetlands International</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NGO</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Burkina Faso</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https://www.wetlands.org/</w:t>
            </w:r>
          </w:p>
        </w:tc>
      </w:tr>
      <w:tr w:rsidR="006B7367" w:rsidRPr="00400C7B" w:rsidTr="00227959">
        <w:trPr>
          <w:gridAfter w:val="1"/>
          <w:wAfter w:w="27" w:type="dxa"/>
          <w:trHeight w:val="3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111</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Wildlife Institute of India</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India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http://www.wii.gov.in/</w:t>
            </w:r>
          </w:p>
        </w:tc>
      </w:tr>
      <w:tr w:rsidR="006B7367" w:rsidRPr="00400C7B" w:rsidTr="00AA6CBC">
        <w:trPr>
          <w:gridAfter w:val="1"/>
          <w:wAfter w:w="27" w:type="dxa"/>
          <w:trHeight w:val="83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112</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Wolf Lake First Nation</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Other</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Canada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https://www.aadnc-aandc.gc.ca/Mobile/Nations/profile_wolflake-eng.html</w:t>
            </w:r>
          </w:p>
        </w:tc>
      </w:tr>
      <w:tr w:rsidR="006B7367" w:rsidRPr="00400C7B" w:rsidTr="00AA6CBC">
        <w:trPr>
          <w:gridAfter w:val="1"/>
          <w:wAfter w:w="27" w:type="dxa"/>
          <w:trHeight w:val="842"/>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113</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Woodland Trust</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Other</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United Kingdom of Great Britain and Northern Ireland</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http://www.woodlandtrust.org.uk</w:t>
            </w:r>
          </w:p>
        </w:tc>
      </w:tr>
      <w:tr w:rsidR="006B7367" w:rsidRPr="00400C7B" w:rsidTr="00227959">
        <w:trPr>
          <w:gridAfter w:val="1"/>
          <w:wAfter w:w="27" w:type="dxa"/>
          <w:trHeight w:val="900"/>
        </w:trPr>
        <w:tc>
          <w:tcPr>
            <w:tcW w:w="561" w:type="dxa"/>
            <w:gridSpan w:val="2"/>
            <w:noWrap/>
            <w:vAlign w:val="center"/>
            <w:hideMark/>
          </w:tcPr>
          <w:p w:rsidR="006B7367" w:rsidRPr="00400C7B" w:rsidRDefault="006B7367" w:rsidP="00CE78B3">
            <w:pPr>
              <w:spacing w:before="40" w:after="40"/>
              <w:rPr>
                <w:sz w:val="18"/>
                <w:szCs w:val="18"/>
              </w:rPr>
            </w:pPr>
            <w:r w:rsidRPr="00400C7B">
              <w:rPr>
                <w:color w:val="000000"/>
                <w:sz w:val="18"/>
                <w:szCs w:val="18"/>
              </w:rPr>
              <w:t>114</w:t>
            </w:r>
          </w:p>
        </w:tc>
        <w:tc>
          <w:tcPr>
            <w:tcW w:w="2524" w:type="dxa"/>
            <w:noWrap/>
            <w:vAlign w:val="center"/>
            <w:hideMark/>
          </w:tcPr>
          <w:p w:rsidR="006B7367" w:rsidRPr="00400C7B" w:rsidRDefault="006B7367" w:rsidP="00CE78B3">
            <w:pPr>
              <w:spacing w:before="40" w:after="40"/>
              <w:rPr>
                <w:sz w:val="18"/>
                <w:szCs w:val="18"/>
              </w:rPr>
            </w:pPr>
            <w:r w:rsidRPr="00400C7B">
              <w:rPr>
                <w:sz w:val="18"/>
                <w:szCs w:val="18"/>
              </w:rPr>
              <w:t>Yunnan Academy of Social Science</w:t>
            </w:r>
          </w:p>
        </w:tc>
        <w:tc>
          <w:tcPr>
            <w:tcW w:w="1985" w:type="dxa"/>
            <w:gridSpan w:val="2"/>
            <w:noWrap/>
            <w:vAlign w:val="center"/>
            <w:hideMark/>
          </w:tcPr>
          <w:p w:rsidR="006B7367" w:rsidRPr="00400C7B" w:rsidRDefault="006B7367" w:rsidP="00CE78B3">
            <w:pPr>
              <w:spacing w:before="40" w:after="40"/>
              <w:rPr>
                <w:sz w:val="18"/>
                <w:szCs w:val="18"/>
              </w:rPr>
            </w:pPr>
            <w:r w:rsidRPr="00400C7B">
              <w:rPr>
                <w:sz w:val="18"/>
                <w:szCs w:val="18"/>
              </w:rPr>
              <w:t>Education/Research</w:t>
            </w:r>
          </w:p>
        </w:tc>
        <w:tc>
          <w:tcPr>
            <w:tcW w:w="1701" w:type="dxa"/>
            <w:gridSpan w:val="2"/>
            <w:noWrap/>
            <w:vAlign w:val="center"/>
            <w:hideMark/>
          </w:tcPr>
          <w:p w:rsidR="006B7367" w:rsidRPr="00400C7B" w:rsidRDefault="006B7367" w:rsidP="00CE78B3">
            <w:pPr>
              <w:spacing w:before="40" w:after="40"/>
              <w:rPr>
                <w:sz w:val="18"/>
                <w:szCs w:val="18"/>
              </w:rPr>
            </w:pPr>
            <w:r w:rsidRPr="00400C7B">
              <w:rPr>
                <w:sz w:val="18"/>
                <w:szCs w:val="18"/>
              </w:rPr>
              <w:t>China</w:t>
            </w:r>
          </w:p>
        </w:tc>
        <w:tc>
          <w:tcPr>
            <w:tcW w:w="2949" w:type="dxa"/>
            <w:noWrap/>
            <w:vAlign w:val="center"/>
            <w:hideMark/>
          </w:tcPr>
          <w:p w:rsidR="006B7367" w:rsidRPr="00400C7B" w:rsidRDefault="006B7367" w:rsidP="00CE78B3">
            <w:pPr>
              <w:spacing w:before="40" w:after="40"/>
              <w:rPr>
                <w:sz w:val="18"/>
                <w:szCs w:val="18"/>
              </w:rPr>
            </w:pPr>
            <w:r w:rsidRPr="00400C7B">
              <w:rPr>
                <w:sz w:val="18"/>
                <w:szCs w:val="18"/>
              </w:rPr>
              <w:t>http://www.sky.yn.gov.cn/english/</w:t>
            </w:r>
          </w:p>
        </w:tc>
      </w:tr>
      <w:tr w:rsidR="0044458B" w:rsidRPr="00400C7B" w:rsidTr="00227959">
        <w:trPr>
          <w:trHeight w:val="459"/>
        </w:trPr>
        <w:tc>
          <w:tcPr>
            <w:tcW w:w="533" w:type="dxa"/>
            <w:noWrap/>
            <w:vAlign w:val="center"/>
            <w:hideMark/>
          </w:tcPr>
          <w:p w:rsidR="0044458B" w:rsidRPr="00400C7B" w:rsidRDefault="0044458B" w:rsidP="0044458B">
            <w:pPr>
              <w:spacing w:before="40" w:after="40"/>
              <w:contextualSpacing/>
              <w:rPr>
                <w:sz w:val="18"/>
                <w:szCs w:val="18"/>
              </w:rPr>
            </w:pPr>
            <w:r w:rsidRPr="00400C7B">
              <w:rPr>
                <w:color w:val="000000"/>
                <w:sz w:val="18"/>
                <w:szCs w:val="18"/>
              </w:rPr>
              <w:t>11</w:t>
            </w:r>
            <w:r>
              <w:rPr>
                <w:color w:val="000000"/>
                <w:sz w:val="18"/>
                <w:szCs w:val="18"/>
              </w:rPr>
              <w:t>5</w:t>
            </w:r>
          </w:p>
        </w:tc>
        <w:tc>
          <w:tcPr>
            <w:tcW w:w="2552" w:type="dxa"/>
            <w:gridSpan w:val="2"/>
            <w:noWrap/>
            <w:vAlign w:val="center"/>
            <w:hideMark/>
          </w:tcPr>
          <w:p w:rsidR="0044458B" w:rsidRPr="00400C7B" w:rsidRDefault="0044458B" w:rsidP="0044458B">
            <w:pPr>
              <w:spacing w:before="40" w:after="40"/>
              <w:contextualSpacing/>
              <w:rPr>
                <w:sz w:val="18"/>
                <w:szCs w:val="18"/>
              </w:rPr>
            </w:pPr>
            <w:r w:rsidRPr="00400C7B">
              <w:rPr>
                <w:sz w:val="18"/>
                <w:szCs w:val="18"/>
              </w:rPr>
              <w:t>Institute of International Relations in Prague</w:t>
            </w:r>
          </w:p>
        </w:tc>
        <w:tc>
          <w:tcPr>
            <w:tcW w:w="1701" w:type="dxa"/>
            <w:noWrap/>
            <w:vAlign w:val="center"/>
            <w:hideMark/>
          </w:tcPr>
          <w:p w:rsidR="0044458B" w:rsidRPr="00400C7B" w:rsidRDefault="0044458B" w:rsidP="0044458B">
            <w:pPr>
              <w:spacing w:before="40" w:after="40"/>
              <w:contextualSpacing/>
              <w:rPr>
                <w:sz w:val="18"/>
                <w:szCs w:val="18"/>
              </w:rPr>
            </w:pPr>
            <w:r w:rsidRPr="00400C7B">
              <w:rPr>
                <w:sz w:val="18"/>
                <w:szCs w:val="18"/>
              </w:rPr>
              <w:t>Education/Research</w:t>
            </w:r>
          </w:p>
        </w:tc>
        <w:tc>
          <w:tcPr>
            <w:tcW w:w="1559" w:type="dxa"/>
            <w:gridSpan w:val="2"/>
            <w:noWrap/>
            <w:vAlign w:val="center"/>
            <w:hideMark/>
          </w:tcPr>
          <w:p w:rsidR="0044458B" w:rsidRPr="00400C7B" w:rsidRDefault="0044458B" w:rsidP="0044458B">
            <w:pPr>
              <w:spacing w:before="40" w:after="40"/>
              <w:ind w:left="330"/>
              <w:contextualSpacing/>
              <w:rPr>
                <w:sz w:val="18"/>
                <w:szCs w:val="18"/>
              </w:rPr>
            </w:pPr>
            <w:r w:rsidRPr="00400C7B">
              <w:rPr>
                <w:sz w:val="18"/>
                <w:szCs w:val="18"/>
              </w:rPr>
              <w:t>Poland</w:t>
            </w:r>
          </w:p>
        </w:tc>
        <w:tc>
          <w:tcPr>
            <w:tcW w:w="3402" w:type="dxa"/>
            <w:gridSpan w:val="3"/>
            <w:noWrap/>
            <w:vAlign w:val="center"/>
            <w:hideMark/>
          </w:tcPr>
          <w:p w:rsidR="0044458B" w:rsidRPr="00400C7B" w:rsidRDefault="0044458B" w:rsidP="0044458B">
            <w:pPr>
              <w:spacing w:before="40" w:after="40"/>
              <w:ind w:left="480"/>
              <w:contextualSpacing/>
              <w:rPr>
                <w:sz w:val="18"/>
                <w:szCs w:val="18"/>
              </w:rPr>
            </w:pPr>
            <w:r w:rsidRPr="00400C7B">
              <w:rPr>
                <w:sz w:val="18"/>
                <w:szCs w:val="18"/>
              </w:rPr>
              <w:t>http://iir.cz/en/</w:t>
            </w:r>
          </w:p>
        </w:tc>
      </w:tr>
      <w:tr w:rsidR="0044458B" w:rsidRPr="00400C7B" w:rsidTr="00DB3662">
        <w:trPr>
          <w:gridAfter w:val="1"/>
          <w:wAfter w:w="27" w:type="dxa"/>
          <w:trHeight w:val="80"/>
        </w:trPr>
        <w:tc>
          <w:tcPr>
            <w:tcW w:w="561" w:type="dxa"/>
            <w:gridSpan w:val="2"/>
            <w:tcBorders>
              <w:bottom w:val="single" w:sz="12" w:space="0" w:color="auto"/>
            </w:tcBorders>
            <w:noWrap/>
            <w:vAlign w:val="center"/>
          </w:tcPr>
          <w:p w:rsidR="0044458B" w:rsidRPr="00400C7B" w:rsidRDefault="0044458B" w:rsidP="00CE78B3">
            <w:pPr>
              <w:spacing w:before="40" w:after="40"/>
              <w:rPr>
                <w:color w:val="000000"/>
                <w:sz w:val="18"/>
                <w:szCs w:val="18"/>
              </w:rPr>
            </w:pPr>
          </w:p>
        </w:tc>
        <w:tc>
          <w:tcPr>
            <w:tcW w:w="2524" w:type="dxa"/>
            <w:tcBorders>
              <w:bottom w:val="single" w:sz="12" w:space="0" w:color="auto"/>
            </w:tcBorders>
            <w:noWrap/>
            <w:vAlign w:val="center"/>
          </w:tcPr>
          <w:p w:rsidR="0044458B" w:rsidRPr="00400C7B" w:rsidRDefault="0044458B" w:rsidP="00CE78B3">
            <w:pPr>
              <w:spacing w:before="40" w:after="40"/>
              <w:rPr>
                <w:sz w:val="18"/>
                <w:szCs w:val="18"/>
              </w:rPr>
            </w:pPr>
          </w:p>
        </w:tc>
        <w:tc>
          <w:tcPr>
            <w:tcW w:w="1985" w:type="dxa"/>
            <w:gridSpan w:val="2"/>
            <w:tcBorders>
              <w:bottom w:val="single" w:sz="12" w:space="0" w:color="auto"/>
            </w:tcBorders>
            <w:noWrap/>
            <w:vAlign w:val="center"/>
          </w:tcPr>
          <w:p w:rsidR="0044458B" w:rsidRPr="00400C7B" w:rsidRDefault="0044458B" w:rsidP="00CE78B3">
            <w:pPr>
              <w:spacing w:before="40" w:after="40"/>
              <w:rPr>
                <w:sz w:val="18"/>
                <w:szCs w:val="18"/>
              </w:rPr>
            </w:pPr>
          </w:p>
        </w:tc>
        <w:tc>
          <w:tcPr>
            <w:tcW w:w="1701" w:type="dxa"/>
            <w:gridSpan w:val="2"/>
            <w:tcBorders>
              <w:bottom w:val="single" w:sz="12" w:space="0" w:color="auto"/>
            </w:tcBorders>
            <w:noWrap/>
            <w:vAlign w:val="center"/>
          </w:tcPr>
          <w:p w:rsidR="0044458B" w:rsidRPr="00400C7B" w:rsidRDefault="0044458B" w:rsidP="00CE78B3">
            <w:pPr>
              <w:spacing w:before="40" w:after="40"/>
              <w:rPr>
                <w:sz w:val="18"/>
                <w:szCs w:val="18"/>
              </w:rPr>
            </w:pPr>
          </w:p>
        </w:tc>
        <w:tc>
          <w:tcPr>
            <w:tcW w:w="2949" w:type="dxa"/>
            <w:tcBorders>
              <w:bottom w:val="single" w:sz="12" w:space="0" w:color="auto"/>
            </w:tcBorders>
            <w:noWrap/>
            <w:vAlign w:val="center"/>
          </w:tcPr>
          <w:p w:rsidR="0044458B" w:rsidRPr="00400C7B" w:rsidRDefault="0044458B" w:rsidP="00CE78B3">
            <w:pPr>
              <w:spacing w:before="40" w:after="40"/>
              <w:rPr>
                <w:sz w:val="18"/>
                <w:szCs w:val="18"/>
              </w:rPr>
            </w:pPr>
          </w:p>
        </w:tc>
      </w:tr>
    </w:tbl>
    <w:p w:rsidR="006B7367" w:rsidRDefault="006B7367" w:rsidP="006B7367">
      <w:r>
        <w:br w:type="page"/>
      </w:r>
    </w:p>
    <w:p w:rsidR="006B7367" w:rsidRDefault="00400C7B" w:rsidP="00400C7B">
      <w:pPr>
        <w:pStyle w:val="CH1"/>
      </w:pPr>
      <w:r>
        <w:tab/>
        <w:t>III.</w:t>
      </w:r>
      <w:r>
        <w:tab/>
      </w:r>
      <w:r w:rsidR="006B7367" w:rsidRPr="00D54D04">
        <w:t xml:space="preserve">List of organizations not </w:t>
      </w:r>
      <w:r w:rsidR="006B7367">
        <w:t>recommended</w:t>
      </w:r>
      <w:r w:rsidR="006B7367" w:rsidRPr="00D54D04">
        <w:t xml:space="preserve"> by the Bureau for admission as new observers to the </w:t>
      </w:r>
      <w:r w:rsidR="006B7367">
        <w:t>fifth</w:t>
      </w:r>
      <w:r w:rsidR="006B7367" w:rsidRPr="00D54D04">
        <w:t xml:space="preserve"> session of the Plenary </w:t>
      </w:r>
    </w:p>
    <w:tbl>
      <w:tblPr>
        <w:tblW w:w="10031" w:type="dxa"/>
        <w:tblLayout w:type="fixed"/>
        <w:tblLook w:val="04A0" w:firstRow="1" w:lastRow="0" w:firstColumn="1" w:lastColumn="0" w:noHBand="0" w:noVBand="1"/>
      </w:tblPr>
      <w:tblGrid>
        <w:gridCol w:w="51"/>
        <w:gridCol w:w="483"/>
        <w:gridCol w:w="1513"/>
        <w:gridCol w:w="1039"/>
        <w:gridCol w:w="957"/>
        <w:gridCol w:w="744"/>
        <w:gridCol w:w="1252"/>
        <w:gridCol w:w="307"/>
        <w:gridCol w:w="1689"/>
        <w:gridCol w:w="1713"/>
        <w:gridCol w:w="283"/>
      </w:tblGrid>
      <w:tr w:rsidR="00CE78B3" w:rsidRPr="00400C7B" w:rsidTr="00CE78B3">
        <w:trPr>
          <w:gridAfter w:val="1"/>
          <w:wAfter w:w="283" w:type="dxa"/>
          <w:trHeight w:val="513"/>
          <w:tblHeader/>
        </w:trPr>
        <w:tc>
          <w:tcPr>
            <w:tcW w:w="534" w:type="dxa"/>
            <w:gridSpan w:val="2"/>
            <w:tcBorders>
              <w:top w:val="single" w:sz="4" w:space="0" w:color="auto"/>
              <w:bottom w:val="single" w:sz="12" w:space="0" w:color="auto"/>
            </w:tcBorders>
            <w:noWrap/>
            <w:vAlign w:val="center"/>
          </w:tcPr>
          <w:p w:rsidR="006B7367" w:rsidRPr="00400C7B" w:rsidRDefault="006B7367" w:rsidP="00CE78B3">
            <w:pPr>
              <w:spacing w:before="40" w:after="40"/>
              <w:contextualSpacing/>
              <w:rPr>
                <w:sz w:val="18"/>
                <w:szCs w:val="18"/>
              </w:rPr>
            </w:pPr>
          </w:p>
        </w:tc>
        <w:tc>
          <w:tcPr>
            <w:tcW w:w="2552" w:type="dxa"/>
            <w:gridSpan w:val="2"/>
            <w:tcBorders>
              <w:top w:val="single" w:sz="4" w:space="0" w:color="auto"/>
              <w:bottom w:val="single" w:sz="12" w:space="0" w:color="auto"/>
            </w:tcBorders>
            <w:noWrap/>
            <w:vAlign w:val="center"/>
          </w:tcPr>
          <w:p w:rsidR="006B7367" w:rsidRPr="00CE78B3" w:rsidRDefault="006B7367" w:rsidP="00CE78B3">
            <w:pPr>
              <w:spacing w:before="40" w:after="40"/>
              <w:contextualSpacing/>
              <w:rPr>
                <w:i/>
                <w:sz w:val="18"/>
                <w:szCs w:val="18"/>
              </w:rPr>
            </w:pPr>
            <w:r w:rsidRPr="00CE78B3">
              <w:rPr>
                <w:i/>
                <w:sz w:val="18"/>
                <w:szCs w:val="18"/>
              </w:rPr>
              <w:t>Name of organization</w:t>
            </w:r>
          </w:p>
        </w:tc>
        <w:tc>
          <w:tcPr>
            <w:tcW w:w="1701" w:type="dxa"/>
            <w:gridSpan w:val="2"/>
            <w:tcBorders>
              <w:top w:val="single" w:sz="4" w:space="0" w:color="auto"/>
              <w:bottom w:val="single" w:sz="12" w:space="0" w:color="auto"/>
            </w:tcBorders>
            <w:noWrap/>
            <w:vAlign w:val="center"/>
          </w:tcPr>
          <w:p w:rsidR="006B7367" w:rsidRPr="00CE78B3" w:rsidRDefault="006B7367" w:rsidP="00CE78B3">
            <w:pPr>
              <w:spacing w:before="40" w:after="40"/>
              <w:contextualSpacing/>
              <w:rPr>
                <w:i/>
                <w:sz w:val="18"/>
                <w:szCs w:val="18"/>
              </w:rPr>
            </w:pPr>
            <w:r w:rsidRPr="00CE78B3">
              <w:rPr>
                <w:i/>
                <w:sz w:val="18"/>
                <w:szCs w:val="18"/>
              </w:rPr>
              <w:t>Organisation type</w:t>
            </w:r>
          </w:p>
        </w:tc>
        <w:tc>
          <w:tcPr>
            <w:tcW w:w="1559" w:type="dxa"/>
            <w:gridSpan w:val="2"/>
            <w:tcBorders>
              <w:top w:val="single" w:sz="4" w:space="0" w:color="auto"/>
              <w:bottom w:val="single" w:sz="12" w:space="0" w:color="auto"/>
            </w:tcBorders>
            <w:noWrap/>
            <w:vAlign w:val="center"/>
          </w:tcPr>
          <w:p w:rsidR="006B7367" w:rsidRPr="00CE78B3" w:rsidRDefault="006B7367" w:rsidP="00CE78B3">
            <w:pPr>
              <w:spacing w:before="40" w:after="40"/>
              <w:contextualSpacing/>
              <w:rPr>
                <w:i/>
                <w:sz w:val="18"/>
                <w:szCs w:val="18"/>
              </w:rPr>
            </w:pPr>
            <w:r w:rsidRPr="00CE78B3">
              <w:rPr>
                <w:i/>
                <w:sz w:val="18"/>
                <w:szCs w:val="18"/>
              </w:rPr>
              <w:t>Country of organization</w:t>
            </w:r>
          </w:p>
        </w:tc>
        <w:tc>
          <w:tcPr>
            <w:tcW w:w="3402" w:type="dxa"/>
            <w:gridSpan w:val="2"/>
            <w:tcBorders>
              <w:top w:val="single" w:sz="4" w:space="0" w:color="auto"/>
              <w:bottom w:val="single" w:sz="12" w:space="0" w:color="auto"/>
            </w:tcBorders>
            <w:noWrap/>
            <w:vAlign w:val="center"/>
          </w:tcPr>
          <w:p w:rsidR="006B7367" w:rsidRPr="00CE78B3" w:rsidRDefault="006B7367" w:rsidP="00CE78B3">
            <w:pPr>
              <w:spacing w:before="40" w:after="40"/>
              <w:contextualSpacing/>
              <w:rPr>
                <w:i/>
                <w:sz w:val="18"/>
                <w:szCs w:val="18"/>
              </w:rPr>
            </w:pPr>
            <w:r w:rsidRPr="00CE78B3">
              <w:rPr>
                <w:i/>
                <w:sz w:val="18"/>
                <w:szCs w:val="18"/>
              </w:rPr>
              <w:t>Website</w:t>
            </w:r>
          </w:p>
        </w:tc>
      </w:tr>
      <w:tr w:rsidR="00CE78B3" w:rsidRPr="00400C7B" w:rsidTr="00CE78B3">
        <w:trPr>
          <w:gridAfter w:val="1"/>
          <w:wAfter w:w="283" w:type="dxa"/>
          <w:trHeight w:val="600"/>
        </w:trPr>
        <w:tc>
          <w:tcPr>
            <w:tcW w:w="534" w:type="dxa"/>
            <w:gridSpan w:val="2"/>
            <w:tcBorders>
              <w:top w:val="single" w:sz="12" w:space="0" w:color="auto"/>
            </w:tcBorders>
            <w:noWrap/>
            <w:vAlign w:val="center"/>
            <w:hideMark/>
          </w:tcPr>
          <w:p w:rsidR="006B7367" w:rsidRPr="00400C7B" w:rsidRDefault="006B7367" w:rsidP="00CE78B3">
            <w:pPr>
              <w:spacing w:before="40" w:after="40"/>
              <w:contextualSpacing/>
              <w:rPr>
                <w:sz w:val="18"/>
                <w:szCs w:val="18"/>
              </w:rPr>
            </w:pPr>
            <w:r w:rsidRPr="00400C7B">
              <w:rPr>
                <w:color w:val="000000"/>
                <w:sz w:val="18"/>
                <w:szCs w:val="18"/>
              </w:rPr>
              <w:t>1</w:t>
            </w:r>
          </w:p>
        </w:tc>
        <w:tc>
          <w:tcPr>
            <w:tcW w:w="2552" w:type="dxa"/>
            <w:gridSpan w:val="2"/>
            <w:tcBorders>
              <w:top w:val="single" w:sz="12" w:space="0" w:color="auto"/>
            </w:tcBorders>
            <w:noWrap/>
            <w:vAlign w:val="center"/>
            <w:hideMark/>
          </w:tcPr>
          <w:p w:rsidR="006B7367" w:rsidRPr="00400C7B" w:rsidRDefault="006B7367" w:rsidP="00CE78B3">
            <w:pPr>
              <w:spacing w:before="40" w:after="40"/>
              <w:contextualSpacing/>
              <w:rPr>
                <w:sz w:val="18"/>
                <w:szCs w:val="18"/>
                <w:lang w:val="fr-FR"/>
              </w:rPr>
            </w:pPr>
            <w:r w:rsidRPr="00400C7B">
              <w:rPr>
                <w:sz w:val="18"/>
                <w:szCs w:val="18"/>
                <w:lang w:val="fr-FR"/>
              </w:rPr>
              <w:t>Association IDEAL, Innovation pour le Développement Economique par l'Action Locale</w:t>
            </w:r>
          </w:p>
        </w:tc>
        <w:tc>
          <w:tcPr>
            <w:tcW w:w="1701" w:type="dxa"/>
            <w:gridSpan w:val="2"/>
            <w:tcBorders>
              <w:top w:val="single" w:sz="12" w:space="0" w:color="auto"/>
            </w:tcBorders>
            <w:noWrap/>
            <w:vAlign w:val="center"/>
            <w:hideMark/>
          </w:tcPr>
          <w:p w:rsidR="006B7367" w:rsidRPr="00400C7B" w:rsidRDefault="006B7367" w:rsidP="00CE78B3">
            <w:pPr>
              <w:spacing w:before="40" w:after="40"/>
              <w:contextualSpacing/>
              <w:rPr>
                <w:sz w:val="18"/>
                <w:szCs w:val="18"/>
              </w:rPr>
            </w:pPr>
            <w:r w:rsidRPr="00400C7B">
              <w:rPr>
                <w:sz w:val="18"/>
                <w:szCs w:val="18"/>
              </w:rPr>
              <w:t>NGO</w:t>
            </w:r>
          </w:p>
        </w:tc>
        <w:tc>
          <w:tcPr>
            <w:tcW w:w="1559" w:type="dxa"/>
            <w:gridSpan w:val="2"/>
            <w:tcBorders>
              <w:top w:val="single" w:sz="12" w:space="0" w:color="auto"/>
            </w:tcBorders>
            <w:noWrap/>
            <w:vAlign w:val="center"/>
            <w:hideMark/>
          </w:tcPr>
          <w:p w:rsidR="006B7367" w:rsidRPr="00400C7B" w:rsidRDefault="006B7367" w:rsidP="00CE78B3">
            <w:pPr>
              <w:spacing w:before="40" w:after="40"/>
              <w:contextualSpacing/>
              <w:rPr>
                <w:sz w:val="18"/>
                <w:szCs w:val="18"/>
              </w:rPr>
            </w:pPr>
            <w:r w:rsidRPr="00400C7B">
              <w:rPr>
                <w:sz w:val="18"/>
                <w:szCs w:val="18"/>
              </w:rPr>
              <w:t>Senegal</w:t>
            </w:r>
          </w:p>
        </w:tc>
        <w:tc>
          <w:tcPr>
            <w:tcW w:w="3402" w:type="dxa"/>
            <w:gridSpan w:val="2"/>
            <w:tcBorders>
              <w:top w:val="single" w:sz="12" w:space="0" w:color="auto"/>
            </w:tcBorders>
            <w:noWrap/>
            <w:vAlign w:val="center"/>
            <w:hideMark/>
          </w:tcPr>
          <w:p w:rsidR="006B7367" w:rsidRPr="00400C7B" w:rsidRDefault="006B7367" w:rsidP="00CE78B3">
            <w:pPr>
              <w:spacing w:before="40" w:after="40"/>
              <w:contextualSpacing/>
              <w:rPr>
                <w:sz w:val="18"/>
                <w:szCs w:val="18"/>
              </w:rPr>
            </w:pPr>
            <w:r w:rsidRPr="00400C7B">
              <w:rPr>
                <w:sz w:val="18"/>
                <w:szCs w:val="18"/>
              </w:rPr>
              <w:t>http://ideal-association.blogspot.sn/</w:t>
            </w:r>
          </w:p>
        </w:tc>
      </w:tr>
      <w:tr w:rsidR="00CE78B3" w:rsidRPr="00400C7B" w:rsidTr="00CE78B3">
        <w:trPr>
          <w:gridAfter w:val="1"/>
          <w:wAfter w:w="283" w:type="dxa"/>
          <w:trHeight w:val="300"/>
        </w:trPr>
        <w:tc>
          <w:tcPr>
            <w:tcW w:w="534" w:type="dxa"/>
            <w:gridSpan w:val="2"/>
            <w:noWrap/>
            <w:vAlign w:val="center"/>
            <w:hideMark/>
          </w:tcPr>
          <w:p w:rsidR="006B7367" w:rsidRPr="00400C7B" w:rsidRDefault="006B7367" w:rsidP="00CE78B3">
            <w:pPr>
              <w:spacing w:before="40" w:after="40"/>
              <w:contextualSpacing/>
              <w:rPr>
                <w:sz w:val="18"/>
                <w:szCs w:val="18"/>
              </w:rPr>
            </w:pPr>
            <w:r w:rsidRPr="00400C7B">
              <w:rPr>
                <w:color w:val="000000"/>
                <w:sz w:val="18"/>
                <w:szCs w:val="18"/>
              </w:rPr>
              <w:t>2</w:t>
            </w:r>
          </w:p>
        </w:tc>
        <w:tc>
          <w:tcPr>
            <w:tcW w:w="2552" w:type="dxa"/>
            <w:gridSpan w:val="2"/>
            <w:noWrap/>
            <w:vAlign w:val="center"/>
            <w:hideMark/>
          </w:tcPr>
          <w:p w:rsidR="006B7367" w:rsidRPr="00400C7B" w:rsidRDefault="006B7367" w:rsidP="00CE78B3">
            <w:pPr>
              <w:spacing w:before="40" w:after="40"/>
              <w:contextualSpacing/>
              <w:rPr>
                <w:sz w:val="18"/>
                <w:szCs w:val="18"/>
                <w:lang w:val="fr-FR"/>
              </w:rPr>
            </w:pPr>
            <w:r w:rsidRPr="00400C7B">
              <w:rPr>
                <w:sz w:val="18"/>
                <w:szCs w:val="18"/>
                <w:lang w:val="fr-FR"/>
              </w:rPr>
              <w:t xml:space="preserve">Association </w:t>
            </w:r>
            <w:r w:rsidR="0044458B" w:rsidRPr="00400C7B">
              <w:rPr>
                <w:sz w:val="18"/>
                <w:szCs w:val="18"/>
                <w:lang w:val="fr-FR"/>
              </w:rPr>
              <w:t>Sénégalaise</w:t>
            </w:r>
            <w:r w:rsidRPr="00400C7B">
              <w:rPr>
                <w:sz w:val="18"/>
                <w:szCs w:val="18"/>
                <w:lang w:val="fr-FR"/>
              </w:rPr>
              <w:t xml:space="preserve"> des Amis de la Nature</w:t>
            </w:r>
          </w:p>
        </w:tc>
        <w:tc>
          <w:tcPr>
            <w:tcW w:w="1701" w:type="dxa"/>
            <w:gridSpan w:val="2"/>
            <w:noWrap/>
            <w:vAlign w:val="center"/>
            <w:hideMark/>
          </w:tcPr>
          <w:p w:rsidR="006B7367" w:rsidRPr="00400C7B" w:rsidRDefault="006B7367" w:rsidP="00CE78B3">
            <w:pPr>
              <w:spacing w:before="40" w:after="40"/>
              <w:contextualSpacing/>
              <w:rPr>
                <w:sz w:val="18"/>
                <w:szCs w:val="18"/>
                <w:lang w:val="fr-FR"/>
              </w:rPr>
            </w:pP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Senegal</w:t>
            </w:r>
          </w:p>
        </w:tc>
        <w:tc>
          <w:tcPr>
            <w:tcW w:w="3402" w:type="dxa"/>
            <w:gridSpan w:val="2"/>
            <w:noWrap/>
            <w:vAlign w:val="center"/>
            <w:hideMark/>
          </w:tcPr>
          <w:p w:rsidR="006B7367" w:rsidRPr="00400C7B" w:rsidRDefault="006B7367" w:rsidP="00CE78B3">
            <w:pPr>
              <w:spacing w:before="40" w:after="40"/>
              <w:contextualSpacing/>
              <w:rPr>
                <w:sz w:val="18"/>
                <w:szCs w:val="18"/>
              </w:rPr>
            </w:pPr>
          </w:p>
        </w:tc>
      </w:tr>
      <w:tr w:rsidR="00CE78B3" w:rsidRPr="00400C7B" w:rsidTr="00CE78B3">
        <w:trPr>
          <w:gridAfter w:val="1"/>
          <w:wAfter w:w="283" w:type="dxa"/>
          <w:trHeight w:val="376"/>
        </w:trPr>
        <w:tc>
          <w:tcPr>
            <w:tcW w:w="534" w:type="dxa"/>
            <w:gridSpan w:val="2"/>
            <w:noWrap/>
            <w:vAlign w:val="center"/>
            <w:hideMark/>
          </w:tcPr>
          <w:p w:rsidR="006B7367" w:rsidRPr="00400C7B" w:rsidRDefault="006B7367" w:rsidP="00CE78B3">
            <w:pPr>
              <w:spacing w:before="40" w:after="40"/>
              <w:contextualSpacing/>
              <w:rPr>
                <w:sz w:val="18"/>
                <w:szCs w:val="18"/>
              </w:rPr>
            </w:pPr>
            <w:r w:rsidRPr="00400C7B">
              <w:rPr>
                <w:color w:val="000000"/>
                <w:sz w:val="18"/>
                <w:szCs w:val="18"/>
              </w:rPr>
              <w:t>3</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Baraka women center</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Other</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Kenya</w:t>
            </w:r>
          </w:p>
        </w:tc>
        <w:tc>
          <w:tcPr>
            <w:tcW w:w="340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http/www.womenscentersintl.org</w:t>
            </w:r>
          </w:p>
        </w:tc>
      </w:tr>
      <w:tr w:rsidR="00CE78B3" w:rsidRPr="00400C7B" w:rsidTr="00CE78B3">
        <w:trPr>
          <w:gridAfter w:val="1"/>
          <w:wAfter w:w="283" w:type="dxa"/>
          <w:trHeight w:val="411"/>
        </w:trPr>
        <w:tc>
          <w:tcPr>
            <w:tcW w:w="534" w:type="dxa"/>
            <w:gridSpan w:val="2"/>
            <w:noWrap/>
            <w:vAlign w:val="center"/>
            <w:hideMark/>
          </w:tcPr>
          <w:p w:rsidR="006B7367" w:rsidRPr="00400C7B" w:rsidRDefault="006B7367" w:rsidP="00CE78B3">
            <w:pPr>
              <w:spacing w:before="40" w:after="40"/>
              <w:contextualSpacing/>
              <w:rPr>
                <w:sz w:val="18"/>
                <w:szCs w:val="18"/>
              </w:rPr>
            </w:pPr>
            <w:r w:rsidRPr="00400C7B">
              <w:rPr>
                <w:color w:val="000000"/>
                <w:sz w:val="18"/>
                <w:szCs w:val="18"/>
              </w:rPr>
              <w:t>4</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Centre for green economy opc pvt ltd</w:t>
            </w:r>
          </w:p>
        </w:tc>
        <w:tc>
          <w:tcPr>
            <w:tcW w:w="1701" w:type="dxa"/>
            <w:gridSpan w:val="2"/>
            <w:noWrap/>
            <w:vAlign w:val="center"/>
            <w:hideMark/>
          </w:tcPr>
          <w:p w:rsidR="006B7367" w:rsidRPr="00400C7B" w:rsidRDefault="006B7367" w:rsidP="00CE78B3">
            <w:pPr>
              <w:spacing w:before="40" w:after="40"/>
              <w:contextualSpacing/>
              <w:rPr>
                <w:sz w:val="18"/>
                <w:szCs w:val="18"/>
              </w:rPr>
            </w:pP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India</w:t>
            </w:r>
          </w:p>
        </w:tc>
        <w:tc>
          <w:tcPr>
            <w:tcW w:w="3402" w:type="dxa"/>
            <w:gridSpan w:val="2"/>
            <w:noWrap/>
            <w:vAlign w:val="center"/>
            <w:hideMark/>
          </w:tcPr>
          <w:p w:rsidR="006B7367" w:rsidRPr="00400C7B" w:rsidRDefault="006B7367" w:rsidP="00CE78B3">
            <w:pPr>
              <w:spacing w:before="40" w:after="40"/>
              <w:contextualSpacing/>
              <w:rPr>
                <w:sz w:val="18"/>
                <w:szCs w:val="18"/>
              </w:rPr>
            </w:pPr>
          </w:p>
        </w:tc>
      </w:tr>
      <w:tr w:rsidR="00CE78B3" w:rsidRPr="00400C7B" w:rsidTr="00CE78B3">
        <w:trPr>
          <w:gridAfter w:val="1"/>
          <w:wAfter w:w="283" w:type="dxa"/>
          <w:trHeight w:val="555"/>
        </w:trPr>
        <w:tc>
          <w:tcPr>
            <w:tcW w:w="534" w:type="dxa"/>
            <w:gridSpan w:val="2"/>
            <w:noWrap/>
            <w:vAlign w:val="center"/>
            <w:hideMark/>
          </w:tcPr>
          <w:p w:rsidR="006B7367" w:rsidRPr="00400C7B" w:rsidRDefault="006B7367" w:rsidP="00CE78B3">
            <w:pPr>
              <w:spacing w:before="40" w:after="40"/>
              <w:contextualSpacing/>
              <w:rPr>
                <w:sz w:val="18"/>
                <w:szCs w:val="18"/>
              </w:rPr>
            </w:pPr>
            <w:r w:rsidRPr="00400C7B">
              <w:rPr>
                <w:color w:val="000000"/>
                <w:sz w:val="18"/>
                <w:szCs w:val="18"/>
              </w:rPr>
              <w:t>5</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Eco friendly Development Initiative</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NGO</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Nigeria</w:t>
            </w:r>
          </w:p>
        </w:tc>
        <w:tc>
          <w:tcPr>
            <w:tcW w:w="3402" w:type="dxa"/>
            <w:gridSpan w:val="2"/>
            <w:noWrap/>
            <w:vAlign w:val="center"/>
            <w:hideMark/>
          </w:tcPr>
          <w:p w:rsidR="006B7367" w:rsidRPr="00400C7B" w:rsidRDefault="006B7367" w:rsidP="00CE78B3">
            <w:pPr>
              <w:spacing w:before="40" w:after="40"/>
              <w:contextualSpacing/>
              <w:rPr>
                <w:sz w:val="18"/>
                <w:szCs w:val="18"/>
              </w:rPr>
            </w:pPr>
          </w:p>
        </w:tc>
      </w:tr>
      <w:tr w:rsidR="00CE78B3" w:rsidRPr="00400C7B" w:rsidTr="00CE78B3">
        <w:trPr>
          <w:gridAfter w:val="1"/>
          <w:wAfter w:w="283" w:type="dxa"/>
          <w:trHeight w:val="453"/>
        </w:trPr>
        <w:tc>
          <w:tcPr>
            <w:tcW w:w="534" w:type="dxa"/>
            <w:gridSpan w:val="2"/>
            <w:noWrap/>
            <w:vAlign w:val="center"/>
            <w:hideMark/>
          </w:tcPr>
          <w:p w:rsidR="006B7367" w:rsidRPr="00400C7B" w:rsidRDefault="006B7367" w:rsidP="00CE78B3">
            <w:pPr>
              <w:spacing w:before="40" w:after="40"/>
              <w:contextualSpacing/>
              <w:rPr>
                <w:sz w:val="18"/>
                <w:szCs w:val="18"/>
              </w:rPr>
            </w:pPr>
            <w:r w:rsidRPr="00400C7B">
              <w:rPr>
                <w:color w:val="000000"/>
                <w:sz w:val="18"/>
                <w:szCs w:val="18"/>
              </w:rPr>
              <w:t>6</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Eco Travel Gambia</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NGO</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Gambia</w:t>
            </w:r>
          </w:p>
        </w:tc>
        <w:tc>
          <w:tcPr>
            <w:tcW w:w="340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http://ecotravelgambia.blogspot.tw/</w:t>
            </w:r>
          </w:p>
        </w:tc>
      </w:tr>
      <w:tr w:rsidR="00CE78B3" w:rsidRPr="00400C7B" w:rsidTr="00CE78B3">
        <w:trPr>
          <w:gridAfter w:val="1"/>
          <w:wAfter w:w="283" w:type="dxa"/>
          <w:trHeight w:val="430"/>
        </w:trPr>
        <w:tc>
          <w:tcPr>
            <w:tcW w:w="534" w:type="dxa"/>
            <w:gridSpan w:val="2"/>
            <w:noWrap/>
            <w:vAlign w:val="center"/>
            <w:hideMark/>
          </w:tcPr>
          <w:p w:rsidR="006B7367" w:rsidRPr="00400C7B" w:rsidRDefault="006B7367" w:rsidP="00CE78B3">
            <w:pPr>
              <w:spacing w:before="40" w:after="40"/>
              <w:contextualSpacing/>
              <w:rPr>
                <w:sz w:val="18"/>
                <w:szCs w:val="18"/>
              </w:rPr>
            </w:pPr>
            <w:r w:rsidRPr="00400C7B">
              <w:rPr>
                <w:color w:val="000000"/>
                <w:sz w:val="18"/>
                <w:szCs w:val="18"/>
              </w:rPr>
              <w:t>7</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Ecological Movement "BIOM"</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NGO</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Kyrgyzstan</w:t>
            </w:r>
          </w:p>
        </w:tc>
        <w:tc>
          <w:tcPr>
            <w:tcW w:w="340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http://www.biom.kg/about/</w:t>
            </w:r>
          </w:p>
        </w:tc>
      </w:tr>
      <w:tr w:rsidR="00CE78B3" w:rsidRPr="00400C7B" w:rsidTr="00CE78B3">
        <w:trPr>
          <w:gridAfter w:val="1"/>
          <w:wAfter w:w="283" w:type="dxa"/>
          <w:trHeight w:val="300"/>
        </w:trPr>
        <w:tc>
          <w:tcPr>
            <w:tcW w:w="534" w:type="dxa"/>
            <w:gridSpan w:val="2"/>
            <w:noWrap/>
            <w:vAlign w:val="center"/>
            <w:hideMark/>
          </w:tcPr>
          <w:p w:rsidR="006B7367" w:rsidRPr="00400C7B" w:rsidRDefault="006B7367" w:rsidP="00CE78B3">
            <w:pPr>
              <w:spacing w:before="40" w:after="40"/>
              <w:contextualSpacing/>
              <w:rPr>
                <w:sz w:val="18"/>
                <w:szCs w:val="18"/>
              </w:rPr>
            </w:pPr>
            <w:r w:rsidRPr="00400C7B">
              <w:rPr>
                <w:color w:val="000000"/>
                <w:sz w:val="18"/>
                <w:szCs w:val="18"/>
              </w:rPr>
              <w:t>8</w:t>
            </w:r>
          </w:p>
        </w:tc>
        <w:tc>
          <w:tcPr>
            <w:tcW w:w="2552" w:type="dxa"/>
            <w:gridSpan w:val="2"/>
            <w:noWrap/>
            <w:vAlign w:val="center"/>
            <w:hideMark/>
          </w:tcPr>
          <w:p w:rsidR="006B7367" w:rsidRPr="00400C7B" w:rsidRDefault="006B7367" w:rsidP="00CE78B3">
            <w:pPr>
              <w:spacing w:before="40" w:after="40"/>
              <w:contextualSpacing/>
              <w:rPr>
                <w:sz w:val="18"/>
                <w:szCs w:val="18"/>
                <w:lang w:val="fr-FR"/>
              </w:rPr>
            </w:pPr>
            <w:r w:rsidRPr="00400C7B">
              <w:rPr>
                <w:sz w:val="18"/>
                <w:szCs w:val="18"/>
                <w:lang w:val="fr-FR"/>
              </w:rPr>
              <w:t>Ensemble pour le Développement Durable (RESEAU EDDA)</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NGO</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Djibouti</w:t>
            </w:r>
          </w:p>
        </w:tc>
        <w:tc>
          <w:tcPr>
            <w:tcW w:w="340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http://www.who.int/pmnch/about/members/database/edda/en/</w:t>
            </w:r>
          </w:p>
        </w:tc>
      </w:tr>
      <w:tr w:rsidR="00CE78B3" w:rsidRPr="00400C7B" w:rsidTr="00CE78B3">
        <w:trPr>
          <w:gridAfter w:val="1"/>
          <w:wAfter w:w="283" w:type="dxa"/>
          <w:trHeight w:val="502"/>
        </w:trPr>
        <w:tc>
          <w:tcPr>
            <w:tcW w:w="534" w:type="dxa"/>
            <w:gridSpan w:val="2"/>
            <w:noWrap/>
            <w:vAlign w:val="center"/>
            <w:hideMark/>
          </w:tcPr>
          <w:p w:rsidR="006B7367" w:rsidRPr="00400C7B" w:rsidRDefault="006B7367" w:rsidP="00CE78B3">
            <w:pPr>
              <w:spacing w:before="40" w:after="40"/>
              <w:contextualSpacing/>
              <w:rPr>
                <w:sz w:val="18"/>
                <w:szCs w:val="18"/>
              </w:rPr>
            </w:pPr>
            <w:r w:rsidRPr="00400C7B">
              <w:rPr>
                <w:color w:val="000000"/>
                <w:sz w:val="18"/>
                <w:szCs w:val="18"/>
              </w:rPr>
              <w:t>9</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Forests, Resources and People (FOREP)</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Education/Research</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United States of America</w:t>
            </w:r>
          </w:p>
        </w:tc>
        <w:tc>
          <w:tcPr>
            <w:tcW w:w="3402" w:type="dxa"/>
            <w:gridSpan w:val="2"/>
            <w:noWrap/>
            <w:vAlign w:val="center"/>
            <w:hideMark/>
          </w:tcPr>
          <w:p w:rsidR="006B7367" w:rsidRPr="00400C7B" w:rsidRDefault="006B7367" w:rsidP="00CE78B3">
            <w:pPr>
              <w:spacing w:before="40" w:after="40"/>
              <w:contextualSpacing/>
              <w:rPr>
                <w:sz w:val="18"/>
                <w:szCs w:val="18"/>
              </w:rPr>
            </w:pPr>
          </w:p>
        </w:tc>
      </w:tr>
      <w:tr w:rsidR="00CE78B3" w:rsidRPr="00400C7B" w:rsidTr="00CE78B3">
        <w:trPr>
          <w:gridAfter w:val="1"/>
          <w:wAfter w:w="283" w:type="dxa"/>
          <w:trHeight w:val="425"/>
        </w:trPr>
        <w:tc>
          <w:tcPr>
            <w:tcW w:w="534" w:type="dxa"/>
            <w:gridSpan w:val="2"/>
            <w:noWrap/>
            <w:vAlign w:val="center"/>
            <w:hideMark/>
          </w:tcPr>
          <w:p w:rsidR="006B7367" w:rsidRPr="00400C7B" w:rsidRDefault="006B7367" w:rsidP="00CE78B3">
            <w:pPr>
              <w:spacing w:before="40" w:after="40"/>
              <w:contextualSpacing/>
              <w:rPr>
                <w:sz w:val="18"/>
                <w:szCs w:val="18"/>
              </w:rPr>
            </w:pPr>
            <w:r w:rsidRPr="00400C7B">
              <w:rPr>
                <w:color w:val="000000"/>
                <w:sz w:val="18"/>
                <w:szCs w:val="18"/>
              </w:rPr>
              <w:t>10</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Impact Dialog</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Education/Research</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Germany</w:t>
            </w:r>
          </w:p>
        </w:tc>
        <w:tc>
          <w:tcPr>
            <w:tcW w:w="340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https://twitter.com/RosmarieKatrin</w:t>
            </w:r>
          </w:p>
        </w:tc>
      </w:tr>
      <w:tr w:rsidR="00CE78B3" w:rsidRPr="00400C7B" w:rsidTr="00CE78B3">
        <w:trPr>
          <w:gridAfter w:val="1"/>
          <w:wAfter w:w="283" w:type="dxa"/>
          <w:trHeight w:val="395"/>
        </w:trPr>
        <w:tc>
          <w:tcPr>
            <w:tcW w:w="534" w:type="dxa"/>
            <w:gridSpan w:val="2"/>
            <w:noWrap/>
            <w:vAlign w:val="center"/>
            <w:hideMark/>
          </w:tcPr>
          <w:p w:rsidR="006B7367" w:rsidRPr="00400C7B" w:rsidRDefault="009040C1">
            <w:pPr>
              <w:spacing w:before="40" w:after="40"/>
              <w:contextualSpacing/>
              <w:rPr>
                <w:sz w:val="18"/>
                <w:szCs w:val="18"/>
              </w:rPr>
            </w:pPr>
            <w:r w:rsidRPr="00400C7B">
              <w:rPr>
                <w:color w:val="000000"/>
                <w:sz w:val="18"/>
                <w:szCs w:val="18"/>
              </w:rPr>
              <w:t>1</w:t>
            </w:r>
            <w:r>
              <w:rPr>
                <w:color w:val="000000"/>
                <w:sz w:val="18"/>
                <w:szCs w:val="18"/>
              </w:rPr>
              <w:t>1</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Krisoker Sor (Farmers' Voice)</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Other</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Bangladesh</w:t>
            </w:r>
          </w:p>
        </w:tc>
        <w:tc>
          <w:tcPr>
            <w:tcW w:w="340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https://farmersvoice.wordpress.com/</w:t>
            </w:r>
          </w:p>
        </w:tc>
      </w:tr>
      <w:tr w:rsidR="00CE78B3" w:rsidRPr="00400C7B" w:rsidTr="00CE78B3">
        <w:trPr>
          <w:gridAfter w:val="1"/>
          <w:wAfter w:w="283" w:type="dxa"/>
          <w:trHeight w:val="700"/>
        </w:trPr>
        <w:tc>
          <w:tcPr>
            <w:tcW w:w="534" w:type="dxa"/>
            <w:gridSpan w:val="2"/>
            <w:noWrap/>
            <w:vAlign w:val="center"/>
            <w:hideMark/>
          </w:tcPr>
          <w:p w:rsidR="006B7367" w:rsidRPr="00400C7B" w:rsidRDefault="009040C1">
            <w:pPr>
              <w:spacing w:before="40" w:after="40"/>
              <w:contextualSpacing/>
              <w:rPr>
                <w:sz w:val="18"/>
                <w:szCs w:val="18"/>
              </w:rPr>
            </w:pPr>
            <w:r w:rsidRPr="00400C7B">
              <w:rPr>
                <w:color w:val="000000"/>
                <w:sz w:val="18"/>
                <w:szCs w:val="18"/>
              </w:rPr>
              <w:t>1</w:t>
            </w:r>
            <w:r>
              <w:rPr>
                <w:color w:val="000000"/>
                <w:sz w:val="18"/>
                <w:szCs w:val="18"/>
              </w:rPr>
              <w:t>2</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Law enforcement and sustainable Development Association (LESDA)</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Education/Research</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Cameroon</w:t>
            </w:r>
          </w:p>
        </w:tc>
        <w:tc>
          <w:tcPr>
            <w:tcW w:w="3402" w:type="dxa"/>
            <w:gridSpan w:val="2"/>
            <w:noWrap/>
            <w:vAlign w:val="center"/>
            <w:hideMark/>
          </w:tcPr>
          <w:p w:rsidR="006B7367" w:rsidRPr="00400C7B" w:rsidRDefault="006B7367" w:rsidP="00CE78B3">
            <w:pPr>
              <w:spacing w:before="40" w:after="40"/>
              <w:contextualSpacing/>
              <w:rPr>
                <w:sz w:val="18"/>
                <w:szCs w:val="18"/>
              </w:rPr>
            </w:pPr>
          </w:p>
        </w:tc>
      </w:tr>
      <w:tr w:rsidR="00CE78B3" w:rsidRPr="00400C7B" w:rsidTr="00CE78B3">
        <w:trPr>
          <w:gridAfter w:val="1"/>
          <w:wAfter w:w="283" w:type="dxa"/>
          <w:trHeight w:val="427"/>
        </w:trPr>
        <w:tc>
          <w:tcPr>
            <w:tcW w:w="534" w:type="dxa"/>
            <w:gridSpan w:val="2"/>
            <w:noWrap/>
            <w:vAlign w:val="center"/>
            <w:hideMark/>
          </w:tcPr>
          <w:p w:rsidR="006B7367" w:rsidRPr="00400C7B" w:rsidRDefault="009040C1">
            <w:pPr>
              <w:spacing w:before="40" w:after="40"/>
              <w:contextualSpacing/>
              <w:rPr>
                <w:sz w:val="18"/>
                <w:szCs w:val="18"/>
              </w:rPr>
            </w:pPr>
            <w:r w:rsidRPr="00400C7B">
              <w:rPr>
                <w:color w:val="000000"/>
                <w:sz w:val="18"/>
                <w:szCs w:val="18"/>
              </w:rPr>
              <w:t>1</w:t>
            </w:r>
            <w:r>
              <w:rPr>
                <w:color w:val="000000"/>
                <w:sz w:val="18"/>
                <w:szCs w:val="18"/>
              </w:rPr>
              <w:t>3</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Mere Bleue</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NGO</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Mauritania</w:t>
            </w:r>
          </w:p>
        </w:tc>
        <w:tc>
          <w:tcPr>
            <w:tcW w:w="3402" w:type="dxa"/>
            <w:gridSpan w:val="2"/>
            <w:noWrap/>
            <w:vAlign w:val="center"/>
            <w:hideMark/>
          </w:tcPr>
          <w:p w:rsidR="006B7367" w:rsidRPr="00400C7B" w:rsidRDefault="006B7367" w:rsidP="00CE78B3">
            <w:pPr>
              <w:spacing w:before="40" w:after="40"/>
              <w:contextualSpacing/>
              <w:rPr>
                <w:sz w:val="18"/>
                <w:szCs w:val="18"/>
              </w:rPr>
            </w:pPr>
          </w:p>
        </w:tc>
      </w:tr>
      <w:tr w:rsidR="00CE78B3" w:rsidRPr="00400C7B" w:rsidTr="00CE78B3">
        <w:trPr>
          <w:gridAfter w:val="1"/>
          <w:wAfter w:w="283" w:type="dxa"/>
          <w:trHeight w:val="600"/>
        </w:trPr>
        <w:tc>
          <w:tcPr>
            <w:tcW w:w="534" w:type="dxa"/>
            <w:gridSpan w:val="2"/>
            <w:noWrap/>
            <w:vAlign w:val="center"/>
            <w:hideMark/>
          </w:tcPr>
          <w:p w:rsidR="006B7367" w:rsidRPr="00400C7B" w:rsidRDefault="009040C1">
            <w:pPr>
              <w:spacing w:before="40" w:after="40"/>
              <w:contextualSpacing/>
              <w:rPr>
                <w:sz w:val="18"/>
                <w:szCs w:val="18"/>
              </w:rPr>
            </w:pPr>
            <w:r w:rsidRPr="00400C7B">
              <w:rPr>
                <w:color w:val="000000"/>
                <w:sz w:val="18"/>
                <w:szCs w:val="18"/>
              </w:rPr>
              <w:t>1</w:t>
            </w:r>
            <w:r>
              <w:rPr>
                <w:color w:val="000000"/>
                <w:sz w:val="18"/>
                <w:szCs w:val="18"/>
              </w:rPr>
              <w:t>4</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New technologies and environment</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NGO</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Georgia</w:t>
            </w:r>
          </w:p>
        </w:tc>
        <w:tc>
          <w:tcPr>
            <w:tcW w:w="3402" w:type="dxa"/>
            <w:gridSpan w:val="2"/>
            <w:noWrap/>
            <w:vAlign w:val="center"/>
            <w:hideMark/>
          </w:tcPr>
          <w:p w:rsidR="006B7367" w:rsidRPr="00400C7B" w:rsidRDefault="006B7367" w:rsidP="00CE78B3">
            <w:pPr>
              <w:spacing w:before="40" w:after="40"/>
              <w:contextualSpacing/>
              <w:rPr>
                <w:sz w:val="18"/>
                <w:szCs w:val="18"/>
              </w:rPr>
            </w:pPr>
          </w:p>
        </w:tc>
      </w:tr>
      <w:tr w:rsidR="00CE78B3" w:rsidRPr="00400C7B" w:rsidTr="00CE78B3">
        <w:trPr>
          <w:gridAfter w:val="1"/>
          <w:wAfter w:w="283" w:type="dxa"/>
          <w:trHeight w:val="784"/>
        </w:trPr>
        <w:tc>
          <w:tcPr>
            <w:tcW w:w="534" w:type="dxa"/>
            <w:gridSpan w:val="2"/>
            <w:noWrap/>
            <w:vAlign w:val="center"/>
            <w:hideMark/>
          </w:tcPr>
          <w:p w:rsidR="006B7367" w:rsidRPr="00400C7B" w:rsidRDefault="009040C1">
            <w:pPr>
              <w:spacing w:before="40" w:after="40"/>
              <w:contextualSpacing/>
              <w:rPr>
                <w:sz w:val="18"/>
                <w:szCs w:val="18"/>
              </w:rPr>
            </w:pPr>
            <w:r w:rsidRPr="00400C7B">
              <w:rPr>
                <w:color w:val="000000"/>
                <w:sz w:val="18"/>
                <w:szCs w:val="18"/>
              </w:rPr>
              <w:t>1</w:t>
            </w:r>
            <w:r>
              <w:rPr>
                <w:color w:val="000000"/>
                <w:sz w:val="18"/>
                <w:szCs w:val="18"/>
              </w:rPr>
              <w:t>5</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Objectives for Sustainable Development and Environment</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Education/Research</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Democratic Republic of the Congo</w:t>
            </w:r>
          </w:p>
        </w:tc>
        <w:tc>
          <w:tcPr>
            <w:tcW w:w="340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https://ongoed.wordpress.com/</w:t>
            </w:r>
          </w:p>
        </w:tc>
      </w:tr>
      <w:tr w:rsidR="00CE78B3" w:rsidRPr="00400C7B" w:rsidTr="00CE78B3">
        <w:trPr>
          <w:gridAfter w:val="1"/>
          <w:wAfter w:w="283" w:type="dxa"/>
          <w:trHeight w:val="451"/>
        </w:trPr>
        <w:tc>
          <w:tcPr>
            <w:tcW w:w="534" w:type="dxa"/>
            <w:gridSpan w:val="2"/>
            <w:noWrap/>
            <w:vAlign w:val="center"/>
            <w:hideMark/>
          </w:tcPr>
          <w:p w:rsidR="006B7367" w:rsidRPr="00400C7B" w:rsidRDefault="009040C1">
            <w:pPr>
              <w:spacing w:before="40" w:after="40"/>
              <w:contextualSpacing/>
              <w:rPr>
                <w:sz w:val="18"/>
                <w:szCs w:val="18"/>
              </w:rPr>
            </w:pPr>
            <w:r w:rsidRPr="00400C7B">
              <w:rPr>
                <w:color w:val="000000"/>
                <w:sz w:val="18"/>
                <w:szCs w:val="18"/>
              </w:rPr>
              <w:t>1</w:t>
            </w:r>
            <w:r>
              <w:rPr>
                <w:color w:val="000000"/>
                <w:sz w:val="18"/>
                <w:szCs w:val="18"/>
              </w:rPr>
              <w:t>6</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ONG BAL'LAME</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NGO</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Niger</w:t>
            </w:r>
          </w:p>
        </w:tc>
        <w:tc>
          <w:tcPr>
            <w:tcW w:w="340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http://www.facebook.com/ONG-Ballame-NIGER</w:t>
            </w:r>
          </w:p>
        </w:tc>
      </w:tr>
      <w:tr w:rsidR="00CE78B3" w:rsidRPr="00400C7B" w:rsidTr="00CE78B3">
        <w:trPr>
          <w:gridAfter w:val="1"/>
          <w:wAfter w:w="283" w:type="dxa"/>
          <w:trHeight w:val="300"/>
        </w:trPr>
        <w:tc>
          <w:tcPr>
            <w:tcW w:w="534" w:type="dxa"/>
            <w:gridSpan w:val="2"/>
            <w:noWrap/>
            <w:vAlign w:val="center"/>
            <w:hideMark/>
          </w:tcPr>
          <w:p w:rsidR="006B7367" w:rsidRPr="00400C7B" w:rsidRDefault="009040C1">
            <w:pPr>
              <w:spacing w:before="40" w:after="40"/>
              <w:contextualSpacing/>
              <w:rPr>
                <w:sz w:val="18"/>
                <w:szCs w:val="18"/>
              </w:rPr>
            </w:pPr>
            <w:r w:rsidRPr="00400C7B">
              <w:rPr>
                <w:color w:val="000000"/>
                <w:sz w:val="18"/>
                <w:szCs w:val="18"/>
              </w:rPr>
              <w:t>1</w:t>
            </w:r>
            <w:r>
              <w:rPr>
                <w:color w:val="000000"/>
                <w:sz w:val="18"/>
                <w:szCs w:val="18"/>
              </w:rPr>
              <w:t>7</w:t>
            </w:r>
          </w:p>
        </w:tc>
        <w:tc>
          <w:tcPr>
            <w:tcW w:w="2552" w:type="dxa"/>
            <w:gridSpan w:val="2"/>
            <w:noWrap/>
            <w:vAlign w:val="center"/>
            <w:hideMark/>
          </w:tcPr>
          <w:p w:rsidR="009040C1" w:rsidRDefault="009040C1" w:rsidP="00CE78B3">
            <w:pPr>
              <w:spacing w:before="40" w:after="40"/>
              <w:contextualSpacing/>
              <w:rPr>
                <w:sz w:val="18"/>
                <w:szCs w:val="18"/>
              </w:rPr>
            </w:pPr>
          </w:p>
          <w:p w:rsidR="006B7367" w:rsidRDefault="006B7367" w:rsidP="00CE78B3">
            <w:pPr>
              <w:spacing w:before="40" w:after="40"/>
              <w:contextualSpacing/>
              <w:rPr>
                <w:sz w:val="18"/>
                <w:szCs w:val="18"/>
              </w:rPr>
            </w:pPr>
            <w:r w:rsidRPr="00400C7B">
              <w:rPr>
                <w:sz w:val="18"/>
                <w:szCs w:val="18"/>
              </w:rPr>
              <w:t>ONIRIS, Nantes Atlantic College of Veterinary Medicine</w:t>
            </w:r>
          </w:p>
          <w:p w:rsidR="009040C1" w:rsidRPr="00400C7B" w:rsidRDefault="009040C1" w:rsidP="00CE78B3">
            <w:pPr>
              <w:spacing w:before="40" w:after="40"/>
              <w:contextualSpacing/>
              <w:rPr>
                <w:sz w:val="18"/>
                <w:szCs w:val="18"/>
              </w:rPr>
            </w:pP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Education/Research</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France</w:t>
            </w:r>
          </w:p>
        </w:tc>
        <w:tc>
          <w:tcPr>
            <w:tcW w:w="3402" w:type="dxa"/>
            <w:gridSpan w:val="2"/>
            <w:noWrap/>
            <w:vAlign w:val="center"/>
            <w:hideMark/>
          </w:tcPr>
          <w:p w:rsidR="006B7367" w:rsidRPr="00400C7B" w:rsidRDefault="006B7367" w:rsidP="00CE78B3">
            <w:pPr>
              <w:spacing w:before="40" w:after="40"/>
              <w:contextualSpacing/>
              <w:rPr>
                <w:sz w:val="18"/>
                <w:szCs w:val="18"/>
              </w:rPr>
            </w:pPr>
          </w:p>
        </w:tc>
      </w:tr>
      <w:tr w:rsidR="00CE78B3" w:rsidRPr="00400C7B" w:rsidTr="00CE78B3">
        <w:trPr>
          <w:gridAfter w:val="1"/>
          <w:wAfter w:w="283" w:type="dxa"/>
          <w:trHeight w:val="514"/>
        </w:trPr>
        <w:tc>
          <w:tcPr>
            <w:tcW w:w="534" w:type="dxa"/>
            <w:gridSpan w:val="2"/>
            <w:noWrap/>
            <w:vAlign w:val="center"/>
            <w:hideMark/>
          </w:tcPr>
          <w:p w:rsidR="006B7367" w:rsidRPr="00400C7B" w:rsidRDefault="009040C1">
            <w:pPr>
              <w:spacing w:before="40" w:after="40"/>
              <w:contextualSpacing/>
              <w:rPr>
                <w:sz w:val="18"/>
                <w:szCs w:val="18"/>
              </w:rPr>
            </w:pPr>
            <w:r w:rsidRPr="00400C7B">
              <w:rPr>
                <w:color w:val="000000"/>
                <w:sz w:val="18"/>
                <w:szCs w:val="18"/>
              </w:rPr>
              <w:t>1</w:t>
            </w:r>
            <w:r>
              <w:rPr>
                <w:color w:val="000000"/>
                <w:sz w:val="18"/>
                <w:szCs w:val="18"/>
              </w:rPr>
              <w:t>8</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Pan African Movement- Kenya Chapter</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Education/Research</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Kenya</w:t>
            </w:r>
          </w:p>
        </w:tc>
        <w:tc>
          <w:tcPr>
            <w:tcW w:w="340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http://www.panafricankenya.org/</w:t>
            </w:r>
          </w:p>
        </w:tc>
      </w:tr>
      <w:tr w:rsidR="00CE78B3" w:rsidRPr="00400C7B" w:rsidTr="00CE78B3">
        <w:trPr>
          <w:gridAfter w:val="1"/>
          <w:wAfter w:w="283" w:type="dxa"/>
          <w:trHeight w:val="578"/>
        </w:trPr>
        <w:tc>
          <w:tcPr>
            <w:tcW w:w="534" w:type="dxa"/>
            <w:gridSpan w:val="2"/>
            <w:noWrap/>
            <w:vAlign w:val="center"/>
          </w:tcPr>
          <w:p w:rsidR="006B7367" w:rsidRPr="00400C7B" w:rsidRDefault="009040C1" w:rsidP="00CE78B3">
            <w:pPr>
              <w:spacing w:before="40" w:after="40"/>
              <w:contextualSpacing/>
              <w:rPr>
                <w:sz w:val="18"/>
                <w:szCs w:val="18"/>
              </w:rPr>
            </w:pPr>
            <w:r>
              <w:rPr>
                <w:color w:val="000000"/>
                <w:sz w:val="18"/>
                <w:szCs w:val="18"/>
              </w:rPr>
              <w:t>19</w:t>
            </w:r>
          </w:p>
        </w:tc>
        <w:tc>
          <w:tcPr>
            <w:tcW w:w="2552" w:type="dxa"/>
            <w:gridSpan w:val="2"/>
            <w:noWrap/>
            <w:vAlign w:val="center"/>
          </w:tcPr>
          <w:p w:rsidR="006B7367" w:rsidRPr="00400C7B" w:rsidRDefault="006B7367" w:rsidP="00CE78B3">
            <w:pPr>
              <w:spacing w:before="40" w:after="40"/>
              <w:contextualSpacing/>
              <w:rPr>
                <w:sz w:val="18"/>
                <w:szCs w:val="18"/>
              </w:rPr>
            </w:pPr>
            <w:r w:rsidRPr="00400C7B">
              <w:rPr>
                <w:sz w:val="18"/>
                <w:szCs w:val="18"/>
              </w:rPr>
              <w:t>Samburu Indigenous Organization</w:t>
            </w:r>
          </w:p>
        </w:tc>
        <w:tc>
          <w:tcPr>
            <w:tcW w:w="1701" w:type="dxa"/>
            <w:gridSpan w:val="2"/>
            <w:noWrap/>
            <w:vAlign w:val="center"/>
          </w:tcPr>
          <w:p w:rsidR="006B7367" w:rsidRPr="00400C7B" w:rsidRDefault="006B7367" w:rsidP="00CE78B3">
            <w:pPr>
              <w:spacing w:before="40" w:after="40"/>
              <w:contextualSpacing/>
              <w:rPr>
                <w:sz w:val="18"/>
                <w:szCs w:val="18"/>
              </w:rPr>
            </w:pPr>
            <w:r w:rsidRPr="00400C7B">
              <w:rPr>
                <w:sz w:val="18"/>
                <w:szCs w:val="18"/>
              </w:rPr>
              <w:t>NGO</w:t>
            </w:r>
          </w:p>
        </w:tc>
        <w:tc>
          <w:tcPr>
            <w:tcW w:w="1559" w:type="dxa"/>
            <w:gridSpan w:val="2"/>
            <w:noWrap/>
            <w:vAlign w:val="center"/>
          </w:tcPr>
          <w:p w:rsidR="006B7367" w:rsidRPr="00400C7B" w:rsidRDefault="006B7367" w:rsidP="00CE78B3">
            <w:pPr>
              <w:spacing w:before="40" w:after="40"/>
              <w:contextualSpacing/>
              <w:rPr>
                <w:sz w:val="18"/>
                <w:szCs w:val="18"/>
              </w:rPr>
            </w:pPr>
            <w:r w:rsidRPr="00400C7B">
              <w:rPr>
                <w:sz w:val="18"/>
                <w:szCs w:val="18"/>
              </w:rPr>
              <w:t>Kenya</w:t>
            </w:r>
          </w:p>
        </w:tc>
        <w:tc>
          <w:tcPr>
            <w:tcW w:w="3402" w:type="dxa"/>
            <w:gridSpan w:val="2"/>
            <w:noWrap/>
            <w:vAlign w:val="center"/>
          </w:tcPr>
          <w:p w:rsidR="006B7367" w:rsidRPr="00400C7B" w:rsidRDefault="006B7367" w:rsidP="00CE78B3">
            <w:pPr>
              <w:spacing w:before="40" w:after="40"/>
              <w:contextualSpacing/>
              <w:rPr>
                <w:sz w:val="18"/>
                <w:szCs w:val="18"/>
              </w:rPr>
            </w:pPr>
          </w:p>
        </w:tc>
      </w:tr>
      <w:tr w:rsidR="00CE78B3" w:rsidRPr="00400C7B" w:rsidTr="00CE78B3">
        <w:trPr>
          <w:gridAfter w:val="1"/>
          <w:wAfter w:w="283" w:type="dxa"/>
          <w:trHeight w:val="492"/>
        </w:trPr>
        <w:tc>
          <w:tcPr>
            <w:tcW w:w="534" w:type="dxa"/>
            <w:gridSpan w:val="2"/>
            <w:noWrap/>
            <w:vAlign w:val="center"/>
            <w:hideMark/>
          </w:tcPr>
          <w:p w:rsidR="006B7367" w:rsidRPr="00400C7B" w:rsidRDefault="009040C1">
            <w:pPr>
              <w:spacing w:before="40" w:after="40"/>
              <w:contextualSpacing/>
              <w:rPr>
                <w:sz w:val="18"/>
                <w:szCs w:val="18"/>
              </w:rPr>
            </w:pPr>
            <w:r w:rsidRPr="00400C7B">
              <w:rPr>
                <w:color w:val="000000"/>
                <w:sz w:val="18"/>
                <w:szCs w:val="18"/>
              </w:rPr>
              <w:t>2</w:t>
            </w:r>
            <w:r>
              <w:rPr>
                <w:color w:val="000000"/>
                <w:sz w:val="18"/>
                <w:szCs w:val="18"/>
              </w:rPr>
              <w:t>0</w:t>
            </w:r>
          </w:p>
        </w:tc>
        <w:tc>
          <w:tcPr>
            <w:tcW w:w="2552"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Scientific-consulting Center "ECOSERVICE"</w:t>
            </w:r>
          </w:p>
        </w:tc>
        <w:tc>
          <w:tcPr>
            <w:tcW w:w="1701"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NGO</w:t>
            </w:r>
          </w:p>
        </w:tc>
        <w:tc>
          <w:tcPr>
            <w:tcW w:w="1559" w:type="dxa"/>
            <w:gridSpan w:val="2"/>
            <w:noWrap/>
            <w:vAlign w:val="center"/>
            <w:hideMark/>
          </w:tcPr>
          <w:p w:rsidR="006B7367" w:rsidRPr="00400C7B" w:rsidRDefault="006B7367" w:rsidP="00CE78B3">
            <w:pPr>
              <w:spacing w:before="40" w:after="40"/>
              <w:contextualSpacing/>
              <w:rPr>
                <w:sz w:val="18"/>
                <w:szCs w:val="18"/>
              </w:rPr>
            </w:pPr>
            <w:r w:rsidRPr="00400C7B">
              <w:rPr>
                <w:sz w:val="18"/>
                <w:szCs w:val="18"/>
              </w:rPr>
              <w:t>Uzbekistan</w:t>
            </w:r>
          </w:p>
        </w:tc>
        <w:tc>
          <w:tcPr>
            <w:tcW w:w="3402" w:type="dxa"/>
            <w:gridSpan w:val="2"/>
            <w:noWrap/>
            <w:vAlign w:val="center"/>
            <w:hideMark/>
          </w:tcPr>
          <w:p w:rsidR="006B7367" w:rsidRPr="00400C7B" w:rsidRDefault="006B7367" w:rsidP="00CE78B3">
            <w:pPr>
              <w:spacing w:before="40" w:after="40"/>
              <w:contextualSpacing/>
              <w:rPr>
                <w:sz w:val="18"/>
                <w:szCs w:val="18"/>
              </w:rPr>
            </w:pPr>
          </w:p>
        </w:tc>
      </w:tr>
      <w:tr w:rsidR="00CE78B3" w:rsidRPr="00400C7B" w:rsidTr="00CE78B3">
        <w:trPr>
          <w:gridAfter w:val="1"/>
          <w:wAfter w:w="283" w:type="dxa"/>
          <w:trHeight w:val="604"/>
        </w:trPr>
        <w:tc>
          <w:tcPr>
            <w:tcW w:w="534" w:type="dxa"/>
            <w:gridSpan w:val="2"/>
            <w:noWrap/>
            <w:vAlign w:val="center"/>
          </w:tcPr>
          <w:p w:rsidR="006B7367" w:rsidRPr="00400C7B" w:rsidRDefault="009040C1">
            <w:pPr>
              <w:spacing w:before="40" w:after="40"/>
              <w:contextualSpacing/>
              <w:rPr>
                <w:sz w:val="18"/>
                <w:szCs w:val="18"/>
              </w:rPr>
            </w:pPr>
            <w:r w:rsidRPr="00400C7B">
              <w:rPr>
                <w:color w:val="000000"/>
                <w:sz w:val="18"/>
                <w:szCs w:val="18"/>
              </w:rPr>
              <w:t>2</w:t>
            </w:r>
            <w:r>
              <w:rPr>
                <w:color w:val="000000"/>
                <w:sz w:val="18"/>
                <w:szCs w:val="18"/>
              </w:rPr>
              <w:t>1</w:t>
            </w:r>
          </w:p>
        </w:tc>
        <w:tc>
          <w:tcPr>
            <w:tcW w:w="2552" w:type="dxa"/>
            <w:gridSpan w:val="2"/>
            <w:noWrap/>
            <w:vAlign w:val="center"/>
          </w:tcPr>
          <w:p w:rsidR="006B7367" w:rsidRPr="00400C7B" w:rsidRDefault="006B7367" w:rsidP="00CE78B3">
            <w:pPr>
              <w:spacing w:before="40" w:after="40"/>
              <w:contextualSpacing/>
              <w:rPr>
                <w:sz w:val="18"/>
                <w:szCs w:val="18"/>
              </w:rPr>
            </w:pPr>
            <w:r w:rsidRPr="00400C7B">
              <w:rPr>
                <w:sz w:val="18"/>
                <w:szCs w:val="18"/>
              </w:rPr>
              <w:t>SEMEAR</w:t>
            </w:r>
          </w:p>
        </w:tc>
        <w:tc>
          <w:tcPr>
            <w:tcW w:w="1701" w:type="dxa"/>
            <w:gridSpan w:val="2"/>
            <w:noWrap/>
            <w:vAlign w:val="center"/>
          </w:tcPr>
          <w:p w:rsidR="006B7367" w:rsidRPr="00400C7B" w:rsidRDefault="006B7367" w:rsidP="00CE78B3">
            <w:pPr>
              <w:spacing w:before="40" w:after="40"/>
              <w:contextualSpacing/>
              <w:rPr>
                <w:sz w:val="18"/>
                <w:szCs w:val="18"/>
              </w:rPr>
            </w:pPr>
            <w:r w:rsidRPr="00400C7B">
              <w:rPr>
                <w:sz w:val="18"/>
                <w:szCs w:val="18"/>
              </w:rPr>
              <w:t>Education/Research</w:t>
            </w:r>
          </w:p>
        </w:tc>
        <w:tc>
          <w:tcPr>
            <w:tcW w:w="1559" w:type="dxa"/>
            <w:gridSpan w:val="2"/>
            <w:noWrap/>
            <w:vAlign w:val="center"/>
          </w:tcPr>
          <w:p w:rsidR="006B7367" w:rsidRPr="00400C7B" w:rsidRDefault="006B7367" w:rsidP="00CE78B3">
            <w:pPr>
              <w:spacing w:before="40" w:after="40"/>
              <w:contextualSpacing/>
              <w:rPr>
                <w:sz w:val="18"/>
                <w:szCs w:val="18"/>
              </w:rPr>
            </w:pPr>
            <w:r w:rsidRPr="00400C7B">
              <w:rPr>
                <w:sz w:val="18"/>
                <w:szCs w:val="18"/>
              </w:rPr>
              <w:t>Brazil</w:t>
            </w:r>
          </w:p>
        </w:tc>
        <w:tc>
          <w:tcPr>
            <w:tcW w:w="3402" w:type="dxa"/>
            <w:gridSpan w:val="2"/>
            <w:noWrap/>
            <w:vAlign w:val="center"/>
          </w:tcPr>
          <w:p w:rsidR="006B7367" w:rsidRPr="00400C7B" w:rsidRDefault="006B7367" w:rsidP="00CE78B3">
            <w:pPr>
              <w:spacing w:before="40" w:after="40"/>
              <w:contextualSpacing/>
              <w:rPr>
                <w:sz w:val="18"/>
                <w:szCs w:val="18"/>
              </w:rPr>
            </w:pPr>
            <w:r w:rsidRPr="00400C7B">
              <w:rPr>
                <w:sz w:val="18"/>
                <w:szCs w:val="18"/>
              </w:rPr>
              <w:t>https://celles-de-la-terre.com/portfolio/maiara-pilar-sorocaba-bresil/</w:t>
            </w:r>
          </w:p>
        </w:tc>
      </w:tr>
      <w:tr w:rsidR="00CE78B3" w:rsidRPr="00400C7B" w:rsidTr="00CE78B3">
        <w:trPr>
          <w:gridAfter w:val="1"/>
          <w:wAfter w:w="283" w:type="dxa"/>
          <w:trHeight w:val="556"/>
        </w:trPr>
        <w:tc>
          <w:tcPr>
            <w:tcW w:w="534" w:type="dxa"/>
            <w:gridSpan w:val="2"/>
            <w:tcBorders>
              <w:bottom w:val="single" w:sz="12" w:space="0" w:color="auto"/>
            </w:tcBorders>
            <w:noWrap/>
            <w:vAlign w:val="center"/>
          </w:tcPr>
          <w:p w:rsidR="006B7367" w:rsidRPr="00400C7B" w:rsidRDefault="009040C1">
            <w:pPr>
              <w:spacing w:before="40" w:after="40"/>
              <w:contextualSpacing/>
              <w:rPr>
                <w:sz w:val="18"/>
                <w:szCs w:val="18"/>
              </w:rPr>
            </w:pPr>
            <w:r w:rsidRPr="00400C7B">
              <w:rPr>
                <w:color w:val="000000"/>
                <w:sz w:val="18"/>
                <w:szCs w:val="18"/>
              </w:rPr>
              <w:t>2</w:t>
            </w:r>
            <w:r>
              <w:rPr>
                <w:color w:val="000000"/>
                <w:sz w:val="18"/>
                <w:szCs w:val="18"/>
              </w:rPr>
              <w:t>2</w:t>
            </w:r>
          </w:p>
        </w:tc>
        <w:tc>
          <w:tcPr>
            <w:tcW w:w="2552" w:type="dxa"/>
            <w:gridSpan w:val="2"/>
            <w:tcBorders>
              <w:bottom w:val="single" w:sz="12" w:space="0" w:color="auto"/>
            </w:tcBorders>
            <w:noWrap/>
            <w:vAlign w:val="center"/>
          </w:tcPr>
          <w:p w:rsidR="006B7367" w:rsidRPr="00400C7B" w:rsidRDefault="006B7367" w:rsidP="00CE78B3">
            <w:pPr>
              <w:spacing w:before="40" w:after="40"/>
              <w:contextualSpacing/>
              <w:rPr>
                <w:sz w:val="18"/>
                <w:szCs w:val="18"/>
              </w:rPr>
            </w:pPr>
            <w:r w:rsidRPr="00400C7B">
              <w:rPr>
                <w:sz w:val="18"/>
                <w:szCs w:val="18"/>
              </w:rPr>
              <w:t>UPLB Environmental Science Society</w:t>
            </w:r>
          </w:p>
        </w:tc>
        <w:tc>
          <w:tcPr>
            <w:tcW w:w="1701" w:type="dxa"/>
            <w:gridSpan w:val="2"/>
            <w:tcBorders>
              <w:bottom w:val="single" w:sz="12" w:space="0" w:color="auto"/>
            </w:tcBorders>
            <w:noWrap/>
            <w:vAlign w:val="center"/>
          </w:tcPr>
          <w:p w:rsidR="006B7367" w:rsidRPr="00400C7B" w:rsidRDefault="006B7367" w:rsidP="00CE78B3">
            <w:pPr>
              <w:spacing w:before="40" w:after="40"/>
              <w:contextualSpacing/>
              <w:rPr>
                <w:sz w:val="18"/>
                <w:szCs w:val="18"/>
              </w:rPr>
            </w:pPr>
            <w:r w:rsidRPr="00400C7B">
              <w:rPr>
                <w:sz w:val="18"/>
                <w:szCs w:val="18"/>
              </w:rPr>
              <w:t>Other</w:t>
            </w:r>
          </w:p>
        </w:tc>
        <w:tc>
          <w:tcPr>
            <w:tcW w:w="1559" w:type="dxa"/>
            <w:gridSpan w:val="2"/>
            <w:tcBorders>
              <w:bottom w:val="single" w:sz="12" w:space="0" w:color="auto"/>
            </w:tcBorders>
            <w:noWrap/>
            <w:vAlign w:val="center"/>
          </w:tcPr>
          <w:p w:rsidR="006B7367" w:rsidRPr="00400C7B" w:rsidRDefault="006B7367" w:rsidP="00CE78B3">
            <w:pPr>
              <w:spacing w:before="40" w:after="40"/>
              <w:contextualSpacing/>
              <w:rPr>
                <w:sz w:val="18"/>
                <w:szCs w:val="18"/>
              </w:rPr>
            </w:pPr>
            <w:r w:rsidRPr="00400C7B">
              <w:rPr>
                <w:sz w:val="18"/>
                <w:szCs w:val="18"/>
              </w:rPr>
              <w:t>Philippines</w:t>
            </w:r>
          </w:p>
        </w:tc>
        <w:tc>
          <w:tcPr>
            <w:tcW w:w="3402" w:type="dxa"/>
            <w:gridSpan w:val="2"/>
            <w:tcBorders>
              <w:bottom w:val="single" w:sz="12" w:space="0" w:color="auto"/>
            </w:tcBorders>
            <w:noWrap/>
            <w:vAlign w:val="center"/>
          </w:tcPr>
          <w:p w:rsidR="006B7367" w:rsidRPr="00400C7B" w:rsidRDefault="006B7367" w:rsidP="00CE78B3">
            <w:pPr>
              <w:spacing w:before="40" w:after="40"/>
              <w:contextualSpacing/>
              <w:rPr>
                <w:sz w:val="18"/>
                <w:szCs w:val="18"/>
              </w:rPr>
            </w:pPr>
            <w:r w:rsidRPr="00400C7B">
              <w:rPr>
                <w:sz w:val="18"/>
                <w:szCs w:val="18"/>
              </w:rPr>
              <w:t>https://www.facebook.com/uplbenvisoc</w:t>
            </w:r>
          </w:p>
        </w:tc>
      </w:tr>
      <w:tr w:rsidR="006B7367" w:rsidRPr="008B3480" w:rsidTr="00CE78B3">
        <w:tblPrEx>
          <w:tblCellMar>
            <w:top w:w="28" w:type="dxa"/>
            <w:left w:w="17" w:type="dxa"/>
            <w:bottom w:w="28" w:type="dxa"/>
            <w:right w:w="17" w:type="dxa"/>
          </w:tblCellMar>
        </w:tblPrEx>
        <w:trPr>
          <w:gridBefore w:val="1"/>
          <w:wBefore w:w="51" w:type="dxa"/>
          <w:trHeight w:val="706"/>
        </w:trPr>
        <w:tc>
          <w:tcPr>
            <w:tcW w:w="1996" w:type="dxa"/>
            <w:gridSpan w:val="2"/>
            <w:shd w:val="clear" w:color="auto" w:fill="auto"/>
            <w:tcMar>
              <w:left w:w="57" w:type="dxa"/>
              <w:right w:w="57" w:type="dxa"/>
            </w:tcMar>
          </w:tcPr>
          <w:p w:rsidR="006B7367" w:rsidRPr="008B3480" w:rsidRDefault="006B7367" w:rsidP="00400C7B">
            <w:pPr>
              <w:spacing w:before="520"/>
            </w:pPr>
          </w:p>
        </w:tc>
        <w:tc>
          <w:tcPr>
            <w:tcW w:w="1996" w:type="dxa"/>
            <w:gridSpan w:val="2"/>
            <w:shd w:val="clear" w:color="auto" w:fill="auto"/>
            <w:tcMar>
              <w:left w:w="57" w:type="dxa"/>
              <w:right w:w="57" w:type="dxa"/>
            </w:tcMar>
          </w:tcPr>
          <w:p w:rsidR="006B7367" w:rsidRPr="008B3480" w:rsidRDefault="006B7367" w:rsidP="00400C7B">
            <w:pPr>
              <w:spacing w:before="520"/>
            </w:pPr>
          </w:p>
        </w:tc>
        <w:tc>
          <w:tcPr>
            <w:tcW w:w="1996" w:type="dxa"/>
            <w:gridSpan w:val="2"/>
            <w:tcBorders>
              <w:bottom w:val="single" w:sz="4" w:space="0" w:color="auto"/>
            </w:tcBorders>
            <w:shd w:val="clear" w:color="auto" w:fill="auto"/>
            <w:tcMar>
              <w:left w:w="57" w:type="dxa"/>
              <w:right w:w="57" w:type="dxa"/>
            </w:tcMar>
          </w:tcPr>
          <w:p w:rsidR="006B7367" w:rsidRPr="008B3480" w:rsidRDefault="006B7367" w:rsidP="00400C7B">
            <w:pPr>
              <w:spacing w:before="520"/>
            </w:pPr>
          </w:p>
        </w:tc>
        <w:tc>
          <w:tcPr>
            <w:tcW w:w="1996" w:type="dxa"/>
            <w:gridSpan w:val="2"/>
            <w:shd w:val="clear" w:color="auto" w:fill="auto"/>
            <w:tcMar>
              <w:left w:w="57" w:type="dxa"/>
              <w:right w:w="57" w:type="dxa"/>
            </w:tcMar>
          </w:tcPr>
          <w:p w:rsidR="006B7367" w:rsidRPr="008B3480" w:rsidRDefault="006B7367" w:rsidP="00400C7B">
            <w:pPr>
              <w:spacing w:before="520"/>
            </w:pPr>
          </w:p>
        </w:tc>
        <w:tc>
          <w:tcPr>
            <w:tcW w:w="1996" w:type="dxa"/>
            <w:gridSpan w:val="2"/>
            <w:shd w:val="clear" w:color="auto" w:fill="auto"/>
            <w:tcMar>
              <w:left w:w="57" w:type="dxa"/>
              <w:right w:w="57" w:type="dxa"/>
            </w:tcMar>
          </w:tcPr>
          <w:p w:rsidR="006B7367" w:rsidRPr="008B3480" w:rsidRDefault="006B7367" w:rsidP="00400C7B">
            <w:pPr>
              <w:spacing w:before="520"/>
            </w:pPr>
          </w:p>
        </w:tc>
      </w:tr>
    </w:tbl>
    <w:p w:rsidR="006B7367" w:rsidRPr="00AD796E" w:rsidRDefault="006B7367" w:rsidP="00400C7B"/>
    <w:sectPr w:rsidR="006B7367" w:rsidRPr="00AD796E" w:rsidSect="00A24B70">
      <w:headerReference w:type="even" r:id="rId14"/>
      <w:headerReference w:type="default" r:id="rId15"/>
      <w:footerReference w:type="even" r:id="rId16"/>
      <w:footerReference w:type="default" r:id="rId17"/>
      <w:footerReference w:type="first" r:id="rId18"/>
      <w:footnotePr>
        <w:numFmt w:val="chicago"/>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C8" w:rsidRDefault="006A5EC8">
      <w:r>
        <w:separator/>
      </w:r>
    </w:p>
    <w:p w:rsidR="006A5EC8" w:rsidRDefault="006A5EC8"/>
  </w:endnote>
  <w:endnote w:type="continuationSeparator" w:id="0">
    <w:p w:rsidR="006A5EC8" w:rsidRDefault="006A5EC8">
      <w:r>
        <w:continuationSeparator/>
      </w:r>
    </w:p>
    <w:p w:rsidR="006A5EC8" w:rsidRDefault="006A5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8B" w:rsidRPr="00400C7B" w:rsidRDefault="0044458B">
    <w:pPr>
      <w:rPr>
        <w:b/>
        <w:sz w:val="18"/>
        <w:szCs w:val="18"/>
      </w:rPr>
    </w:pPr>
    <w:r w:rsidRPr="00400C7B">
      <w:rPr>
        <w:b/>
        <w:sz w:val="18"/>
        <w:szCs w:val="18"/>
      </w:rPr>
      <w:fldChar w:fldCharType="begin"/>
    </w:r>
    <w:r w:rsidRPr="00400C7B">
      <w:rPr>
        <w:b/>
        <w:sz w:val="18"/>
        <w:szCs w:val="18"/>
      </w:rPr>
      <w:instrText xml:space="preserve"> PAGE </w:instrText>
    </w:r>
    <w:r w:rsidRPr="00400C7B">
      <w:rPr>
        <w:b/>
        <w:sz w:val="18"/>
        <w:szCs w:val="18"/>
      </w:rPr>
      <w:fldChar w:fldCharType="separate"/>
    </w:r>
    <w:r w:rsidR="00BF345D">
      <w:rPr>
        <w:b/>
        <w:noProof/>
        <w:sz w:val="18"/>
        <w:szCs w:val="18"/>
      </w:rPr>
      <w:t>2</w:t>
    </w:r>
    <w:r w:rsidRPr="00400C7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8B" w:rsidRDefault="0044458B" w:rsidP="00400C7B">
    <w:pPr>
      <w:jc w:val="right"/>
    </w:pPr>
    <w:r w:rsidRPr="00400C7B">
      <w:rPr>
        <w:b/>
        <w:sz w:val="18"/>
        <w:szCs w:val="18"/>
      </w:rPr>
      <w:fldChar w:fldCharType="begin"/>
    </w:r>
    <w:r w:rsidRPr="00400C7B">
      <w:rPr>
        <w:b/>
        <w:sz w:val="18"/>
        <w:szCs w:val="18"/>
      </w:rPr>
      <w:instrText xml:space="preserve"> PAGE </w:instrText>
    </w:r>
    <w:r w:rsidRPr="00400C7B">
      <w:rPr>
        <w:b/>
        <w:sz w:val="18"/>
        <w:szCs w:val="18"/>
      </w:rPr>
      <w:fldChar w:fldCharType="separate"/>
    </w:r>
    <w:r w:rsidR="00BF345D">
      <w:rPr>
        <w:b/>
        <w:noProof/>
        <w:sz w:val="18"/>
        <w:szCs w:val="18"/>
      </w:rPr>
      <w:t>9</w:t>
    </w:r>
    <w:r w:rsidRPr="00400C7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8B" w:rsidRDefault="00227959" w:rsidP="008C4525">
    <w:pPr>
      <w:pStyle w:val="Footer"/>
      <w:tabs>
        <w:tab w:val="clear" w:pos="1814"/>
        <w:tab w:val="clear" w:pos="2381"/>
        <w:tab w:val="clear" w:pos="2948"/>
        <w:tab w:val="clear" w:pos="3515"/>
        <w:tab w:val="clear" w:pos="4320"/>
        <w:tab w:val="clear" w:pos="8640"/>
        <w:tab w:val="left" w:pos="624"/>
      </w:tabs>
    </w:pPr>
    <w:r>
      <w:t>K1700516</w:t>
    </w:r>
    <w:r>
      <w:tab/>
      <w:t>0202</w:t>
    </w:r>
    <w:r w:rsidR="0044458B">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C8" w:rsidRDefault="006A5EC8" w:rsidP="00AB69CB">
      <w:pPr>
        <w:spacing w:before="60"/>
        <w:ind w:left="624"/>
      </w:pPr>
      <w:r>
        <w:separator/>
      </w:r>
    </w:p>
  </w:footnote>
  <w:footnote w:type="continuationSeparator" w:id="0">
    <w:p w:rsidR="006A5EC8" w:rsidRDefault="006A5EC8">
      <w:r>
        <w:continuationSeparator/>
      </w:r>
    </w:p>
    <w:p w:rsidR="006A5EC8" w:rsidRDefault="006A5EC8"/>
  </w:footnote>
  <w:footnote w:id="1">
    <w:p w:rsidR="0044458B" w:rsidRPr="009441A9" w:rsidRDefault="0044458B" w:rsidP="008C4525">
      <w:pPr>
        <w:pStyle w:val="FootnoteText"/>
        <w:tabs>
          <w:tab w:val="clear" w:pos="1247"/>
          <w:tab w:val="clear" w:pos="1814"/>
          <w:tab w:val="clear" w:pos="2381"/>
          <w:tab w:val="clear" w:pos="2948"/>
          <w:tab w:val="clear" w:pos="3515"/>
        </w:tabs>
        <w:rPr>
          <w:szCs w:val="18"/>
          <w:lang w:val="en-US"/>
        </w:rPr>
      </w:pPr>
      <w:r w:rsidRPr="00472523">
        <w:rPr>
          <w:rStyle w:val="FootnoteReference"/>
          <w:vertAlign w:val="baseline"/>
        </w:rPr>
        <w:footnoteRef/>
      </w:r>
      <w:r w:rsidRPr="00472523">
        <w:rPr>
          <w:szCs w:val="18"/>
        </w:rPr>
        <w:t xml:space="preserve"> </w:t>
      </w:r>
      <w:r w:rsidRPr="009441A9">
        <w:rPr>
          <w:szCs w:val="18"/>
          <w:lang w:val="en-US"/>
        </w:rPr>
        <w:t>IPBES/5/1</w:t>
      </w:r>
      <w:r>
        <w:rPr>
          <w:szCs w:val="18"/>
          <w:lang w:val="en-US"/>
        </w:rPr>
        <w:t>/Rev</w:t>
      </w:r>
      <w:r w:rsidRPr="00BF2A88">
        <w:rPr>
          <w:szCs w:val="18"/>
          <w:lang w:val="en-US"/>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8B" w:rsidRPr="006B7367" w:rsidRDefault="0044458B" w:rsidP="008C4525">
    <w:pPr>
      <w:pStyle w:val="Header"/>
    </w:pPr>
    <w:r w:rsidRPr="006B7367">
      <w:t>IPBES/5/INF/21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8B" w:rsidRPr="006B7367" w:rsidRDefault="0044458B" w:rsidP="00400C7B">
    <w:pPr>
      <w:pStyle w:val="Header"/>
      <w:jc w:val="right"/>
    </w:pPr>
    <w:r w:rsidRPr="006B7367">
      <w:t>IPBES/5/INF/21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es-ES"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10241"/>
  </w:hdrShapeDefault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67"/>
    <w:rsid w:val="000149E6"/>
    <w:rsid w:val="000247B0"/>
    <w:rsid w:val="00026997"/>
    <w:rsid w:val="00033E0B"/>
    <w:rsid w:val="00035EDE"/>
    <w:rsid w:val="000509B4"/>
    <w:rsid w:val="00052A0B"/>
    <w:rsid w:val="00060617"/>
    <w:rsid w:val="00071886"/>
    <w:rsid w:val="000742BC"/>
    <w:rsid w:val="00082A0C"/>
    <w:rsid w:val="0009640C"/>
    <w:rsid w:val="000D33C0"/>
    <w:rsid w:val="000F2745"/>
    <w:rsid w:val="001202E3"/>
    <w:rsid w:val="0013059D"/>
    <w:rsid w:val="00141A55"/>
    <w:rsid w:val="00181EC8"/>
    <w:rsid w:val="00184349"/>
    <w:rsid w:val="001D3874"/>
    <w:rsid w:val="001D7E75"/>
    <w:rsid w:val="001E56D2"/>
    <w:rsid w:val="001E7D56"/>
    <w:rsid w:val="001F75DE"/>
    <w:rsid w:val="00200D58"/>
    <w:rsid w:val="002013BE"/>
    <w:rsid w:val="002063A4"/>
    <w:rsid w:val="0021145B"/>
    <w:rsid w:val="00227959"/>
    <w:rsid w:val="00247707"/>
    <w:rsid w:val="00286740"/>
    <w:rsid w:val="002929D8"/>
    <w:rsid w:val="002A237D"/>
    <w:rsid w:val="002A4C53"/>
    <w:rsid w:val="002A5BFB"/>
    <w:rsid w:val="002A6864"/>
    <w:rsid w:val="002C145D"/>
    <w:rsid w:val="002C2C3E"/>
    <w:rsid w:val="002C533E"/>
    <w:rsid w:val="002D027F"/>
    <w:rsid w:val="002D7B60"/>
    <w:rsid w:val="002F4761"/>
    <w:rsid w:val="0031413F"/>
    <w:rsid w:val="00355EA9"/>
    <w:rsid w:val="00396257"/>
    <w:rsid w:val="00397EB8"/>
    <w:rsid w:val="003A4FD0"/>
    <w:rsid w:val="003A69D1"/>
    <w:rsid w:val="003B1545"/>
    <w:rsid w:val="003C409D"/>
    <w:rsid w:val="003F0E85"/>
    <w:rsid w:val="00400C7B"/>
    <w:rsid w:val="00410C55"/>
    <w:rsid w:val="00411980"/>
    <w:rsid w:val="00417725"/>
    <w:rsid w:val="00437F26"/>
    <w:rsid w:val="0044458B"/>
    <w:rsid w:val="00454769"/>
    <w:rsid w:val="00466991"/>
    <w:rsid w:val="0047064C"/>
    <w:rsid w:val="00472523"/>
    <w:rsid w:val="004C5C96"/>
    <w:rsid w:val="004D06A4"/>
    <w:rsid w:val="004F1A81"/>
    <w:rsid w:val="005218D9"/>
    <w:rsid w:val="00536186"/>
    <w:rsid w:val="0057315F"/>
    <w:rsid w:val="00597E82"/>
    <w:rsid w:val="005C67C8"/>
    <w:rsid w:val="005D0249"/>
    <w:rsid w:val="005F100C"/>
    <w:rsid w:val="006303B4"/>
    <w:rsid w:val="00641703"/>
    <w:rsid w:val="006431A6"/>
    <w:rsid w:val="006501AD"/>
    <w:rsid w:val="00651BFA"/>
    <w:rsid w:val="00692E2A"/>
    <w:rsid w:val="006A5EC8"/>
    <w:rsid w:val="006A76F2"/>
    <w:rsid w:val="006B7367"/>
    <w:rsid w:val="006E6722"/>
    <w:rsid w:val="006F6B38"/>
    <w:rsid w:val="007027B9"/>
    <w:rsid w:val="00715E88"/>
    <w:rsid w:val="007275C5"/>
    <w:rsid w:val="00734CAA"/>
    <w:rsid w:val="00757581"/>
    <w:rsid w:val="00797A11"/>
    <w:rsid w:val="007A5C12"/>
    <w:rsid w:val="007E003F"/>
    <w:rsid w:val="00830E26"/>
    <w:rsid w:val="00843576"/>
    <w:rsid w:val="00843B64"/>
    <w:rsid w:val="00867BFF"/>
    <w:rsid w:val="0088480A"/>
    <w:rsid w:val="008957DD"/>
    <w:rsid w:val="00897D98"/>
    <w:rsid w:val="008A6DF2"/>
    <w:rsid w:val="008C4525"/>
    <w:rsid w:val="008D7C99"/>
    <w:rsid w:val="008E0FCB"/>
    <w:rsid w:val="009040C1"/>
    <w:rsid w:val="0092178C"/>
    <w:rsid w:val="00932835"/>
    <w:rsid w:val="0094179A"/>
    <w:rsid w:val="0094459E"/>
    <w:rsid w:val="00944DBC"/>
    <w:rsid w:val="00950977"/>
    <w:rsid w:val="009564A6"/>
    <w:rsid w:val="00970D27"/>
    <w:rsid w:val="0099519B"/>
    <w:rsid w:val="009B4A0F"/>
    <w:rsid w:val="009D07D1"/>
    <w:rsid w:val="009D0B63"/>
    <w:rsid w:val="00A068C2"/>
    <w:rsid w:val="00A1348D"/>
    <w:rsid w:val="00A232EE"/>
    <w:rsid w:val="00A24B70"/>
    <w:rsid w:val="00A44411"/>
    <w:rsid w:val="00A469FA"/>
    <w:rsid w:val="00A55B01"/>
    <w:rsid w:val="00A56B5B"/>
    <w:rsid w:val="00A657DD"/>
    <w:rsid w:val="00A666A6"/>
    <w:rsid w:val="00A80611"/>
    <w:rsid w:val="00AA6CBC"/>
    <w:rsid w:val="00AB5340"/>
    <w:rsid w:val="00AB69CB"/>
    <w:rsid w:val="00AC7C96"/>
    <w:rsid w:val="00AE237D"/>
    <w:rsid w:val="00AF7C07"/>
    <w:rsid w:val="00B405B7"/>
    <w:rsid w:val="00B66901"/>
    <w:rsid w:val="00B71E6D"/>
    <w:rsid w:val="00B72070"/>
    <w:rsid w:val="00B779E1"/>
    <w:rsid w:val="00BA1A67"/>
    <w:rsid w:val="00BF345D"/>
    <w:rsid w:val="00C30C63"/>
    <w:rsid w:val="00C558DA"/>
    <w:rsid w:val="00C84759"/>
    <w:rsid w:val="00CA6C7F"/>
    <w:rsid w:val="00CC10A6"/>
    <w:rsid w:val="00CD7044"/>
    <w:rsid w:val="00CE524C"/>
    <w:rsid w:val="00CE78B3"/>
    <w:rsid w:val="00CF141F"/>
    <w:rsid w:val="00CF4777"/>
    <w:rsid w:val="00D169AF"/>
    <w:rsid w:val="00D25249"/>
    <w:rsid w:val="00D44172"/>
    <w:rsid w:val="00D63B8C"/>
    <w:rsid w:val="00D739CC"/>
    <w:rsid w:val="00D8093D"/>
    <w:rsid w:val="00D8108C"/>
    <w:rsid w:val="00D842AE"/>
    <w:rsid w:val="00D9211C"/>
    <w:rsid w:val="00DA1BCA"/>
    <w:rsid w:val="00DB3662"/>
    <w:rsid w:val="00DC46FF"/>
    <w:rsid w:val="00DD1A4F"/>
    <w:rsid w:val="00DD7C2C"/>
    <w:rsid w:val="00E06797"/>
    <w:rsid w:val="00E154BE"/>
    <w:rsid w:val="00E21C83"/>
    <w:rsid w:val="00E46D9A"/>
    <w:rsid w:val="00E565FF"/>
    <w:rsid w:val="00E65388"/>
    <w:rsid w:val="00E85B7D"/>
    <w:rsid w:val="00E9121B"/>
    <w:rsid w:val="00EA39E5"/>
    <w:rsid w:val="00EC5A46"/>
    <w:rsid w:val="00EC63E2"/>
    <w:rsid w:val="00EF22B3"/>
    <w:rsid w:val="00F113DA"/>
    <w:rsid w:val="00F37DC8"/>
    <w:rsid w:val="00F650C3"/>
    <w:rsid w:val="00F8091E"/>
    <w:rsid w:val="00F8615C"/>
    <w:rsid w:val="00F86782"/>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3ACC959-2593-484F-9221-3C8AC2C6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Normal-pool"/>
    <w:qFormat/>
    <w:rsid w:val="00A24B70"/>
    <w:pPr>
      <w:tabs>
        <w:tab w:val="left" w:pos="1247"/>
        <w:tab w:val="left" w:pos="1814"/>
        <w:tab w:val="left" w:pos="2381"/>
        <w:tab w:val="left" w:pos="2948"/>
        <w:tab w:val="left" w:pos="3515"/>
      </w:tabs>
    </w:pPr>
    <w:rPr>
      <w:lang w:val="en-GB"/>
    </w:rPr>
  </w:style>
  <w:style w:type="paragraph" w:styleId="Heading1">
    <w:name w:val="heading 1"/>
    <w:basedOn w:val="Normal"/>
    <w:next w:val="Normal"/>
    <w:link w:val="Heading1Char"/>
    <w:qFormat/>
    <w:rsid w:val="00A24B70"/>
    <w:pPr>
      <w:keepNext/>
      <w:spacing w:before="240" w:after="120"/>
      <w:ind w:left="1247" w:hanging="680"/>
      <w:outlineLvl w:val="0"/>
    </w:pPr>
    <w:rPr>
      <w:b/>
      <w:sz w:val="28"/>
    </w:rPr>
  </w:style>
  <w:style w:type="paragraph" w:styleId="Heading2">
    <w:name w:val="heading 2"/>
    <w:basedOn w:val="Normal"/>
    <w:next w:val="Normal"/>
    <w:link w:val="Heading2Char"/>
    <w:qFormat/>
    <w:rsid w:val="00A24B7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A24B70"/>
    <w:pPr>
      <w:spacing w:after="120"/>
      <w:ind w:left="1247" w:hanging="680"/>
      <w:outlineLvl w:val="2"/>
    </w:pPr>
    <w:rPr>
      <w:b/>
    </w:rPr>
  </w:style>
  <w:style w:type="paragraph" w:styleId="Heading4">
    <w:name w:val="heading 4"/>
    <w:basedOn w:val="Heading3"/>
    <w:next w:val="Normal"/>
    <w:qFormat/>
    <w:rsid w:val="00A24B70"/>
    <w:pPr>
      <w:keepNext/>
      <w:outlineLvl w:val="3"/>
    </w:pPr>
  </w:style>
  <w:style w:type="paragraph" w:styleId="Heading5">
    <w:name w:val="heading 5"/>
    <w:basedOn w:val="Normal"/>
    <w:next w:val="Normal"/>
    <w:qFormat/>
    <w:rsid w:val="00A24B70"/>
    <w:pPr>
      <w:keepNext/>
      <w:outlineLvl w:val="4"/>
    </w:pPr>
    <w:rPr>
      <w:rFonts w:ascii="Univers" w:hAnsi="Univers"/>
      <w:b/>
      <w:sz w:val="24"/>
    </w:rPr>
  </w:style>
  <w:style w:type="paragraph" w:styleId="Heading6">
    <w:name w:val="heading 6"/>
    <w:basedOn w:val="Normal"/>
    <w:next w:val="Normal"/>
    <w:qFormat/>
    <w:rsid w:val="00A24B70"/>
    <w:pPr>
      <w:keepNext/>
      <w:ind w:left="578"/>
      <w:outlineLvl w:val="5"/>
    </w:pPr>
    <w:rPr>
      <w:b/>
      <w:bCs/>
      <w:sz w:val="24"/>
    </w:rPr>
  </w:style>
  <w:style w:type="paragraph" w:styleId="Heading7">
    <w:name w:val="heading 7"/>
    <w:basedOn w:val="Normal"/>
    <w:next w:val="Normal"/>
    <w:qFormat/>
    <w:rsid w:val="00A24B70"/>
    <w:pPr>
      <w:keepNext/>
      <w:widowControl w:val="0"/>
      <w:jc w:val="center"/>
      <w:outlineLvl w:val="6"/>
    </w:pPr>
    <w:rPr>
      <w:snapToGrid w:val="0"/>
      <w:u w:val="single"/>
      <w:lang w:val="en-US"/>
    </w:rPr>
  </w:style>
  <w:style w:type="paragraph" w:styleId="Heading8">
    <w:name w:val="heading 8"/>
    <w:basedOn w:val="Normal"/>
    <w:next w:val="Normal"/>
    <w:qFormat/>
    <w:rsid w:val="00A24B70"/>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24B70"/>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rsid w:val="00A24B7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A24B70"/>
    <w:pPr>
      <w:keepNext/>
      <w:keepLines/>
      <w:suppressAutoHyphens/>
      <w:ind w:right="3402"/>
    </w:pPr>
    <w:rPr>
      <w:b/>
    </w:rPr>
  </w:style>
  <w:style w:type="paragraph" w:customStyle="1" w:styleId="AATitle2">
    <w:name w:val="AA_Title2"/>
    <w:basedOn w:val="AATitle"/>
    <w:rsid w:val="00A24B70"/>
    <w:pPr>
      <w:spacing w:before="120" w:after="120"/>
      <w:ind w:right="1701"/>
    </w:pPr>
  </w:style>
  <w:style w:type="paragraph" w:customStyle="1" w:styleId="BBTitle">
    <w:name w:val="BB_Title"/>
    <w:basedOn w:val="Normal"/>
    <w:rsid w:val="00A24B70"/>
    <w:pPr>
      <w:keepNext/>
      <w:keepLines/>
      <w:suppressAutoHyphens/>
      <w:spacing w:before="320" w:after="240"/>
      <w:ind w:left="1247" w:right="567"/>
    </w:pPr>
    <w:rPr>
      <w:b/>
      <w:sz w:val="28"/>
      <w:szCs w:val="28"/>
    </w:rPr>
  </w:style>
  <w:style w:type="paragraph" w:customStyle="1" w:styleId="CH1">
    <w:name w:val="CH1"/>
    <w:basedOn w:val="Normal"/>
    <w:next w:val="Normal"/>
    <w:rsid w:val="00A24B7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
    <w:rsid w:val="00A24B70"/>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
    <w:rsid w:val="00A24B70"/>
    <w:pPr>
      <w:keepNext/>
      <w:keepLines/>
      <w:tabs>
        <w:tab w:val="right" w:pos="851"/>
      </w:tabs>
      <w:suppressAutoHyphens/>
      <w:spacing w:after="120"/>
      <w:ind w:left="1247" w:right="284" w:hanging="1247"/>
    </w:pPr>
    <w:rPr>
      <w:b/>
    </w:rPr>
  </w:style>
  <w:style w:type="paragraph" w:customStyle="1" w:styleId="CH4">
    <w:name w:val="CH4"/>
    <w:basedOn w:val="Normal"/>
    <w:next w:val="Normal"/>
    <w:rsid w:val="00A24B70"/>
    <w:pPr>
      <w:keepNext/>
      <w:keepLines/>
      <w:tabs>
        <w:tab w:val="right" w:pos="851"/>
      </w:tabs>
      <w:suppressAutoHyphens/>
      <w:spacing w:after="120"/>
      <w:ind w:left="1247" w:right="284" w:hanging="1247"/>
    </w:pPr>
    <w:rPr>
      <w:b/>
    </w:rPr>
  </w:style>
  <w:style w:type="paragraph" w:customStyle="1" w:styleId="CH5">
    <w:name w:val="CH5"/>
    <w:basedOn w:val="Normal"/>
    <w:next w:val="Normal"/>
    <w:semiHidden/>
    <w:rsid w:val="00A24B70"/>
    <w:pPr>
      <w:keepNext/>
      <w:keepLines/>
      <w:tabs>
        <w:tab w:val="right" w:pos="851"/>
      </w:tabs>
      <w:suppressAutoHyphens/>
      <w:spacing w:after="120"/>
      <w:ind w:left="1247" w:right="284" w:hanging="1247"/>
    </w:pPr>
    <w:rPr>
      <w:b/>
    </w:rPr>
  </w:style>
  <w:style w:type="paragraph" w:styleId="Footer">
    <w:name w:val="footer"/>
    <w:aliases w:val="Footer-pool"/>
    <w:basedOn w:val="Normal"/>
    <w:link w:val="FooterChar"/>
    <w:rsid w:val="00A24B70"/>
    <w:pPr>
      <w:tabs>
        <w:tab w:val="clear" w:pos="1247"/>
        <w:tab w:val="center" w:pos="4320"/>
        <w:tab w:val="right" w:pos="8640"/>
      </w:tabs>
      <w:spacing w:before="60" w:after="120"/>
    </w:pPr>
  </w:style>
  <w:style w:type="character" w:customStyle="1" w:styleId="FooterChar">
    <w:name w:val="Footer Char"/>
    <w:aliases w:val="Footer-pool Char"/>
    <w:basedOn w:val="DefaultParagraphFont"/>
    <w:link w:val="Footer"/>
    <w:rsid w:val="00A24B70"/>
    <w:rPr>
      <w:lang w:val="en-GB"/>
    </w:rPr>
  </w:style>
  <w:style w:type="table" w:customStyle="1" w:styleId="Footertable">
    <w:name w:val="Footer_table"/>
    <w:basedOn w:val="TableNormal"/>
    <w:semiHidden/>
    <w:rsid w:val="00A24B7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character" w:styleId="FootnoteReference">
    <w:name w:val="footnote reference"/>
    <w:basedOn w:val="DefaultParagraphFont"/>
    <w:rsid w:val="00A24B70"/>
    <w:rPr>
      <w:rFonts w:ascii="Times New Roman" w:hAnsi="Times New Roman"/>
      <w:color w:val="auto"/>
      <w:sz w:val="20"/>
      <w:szCs w:val="18"/>
      <w:vertAlign w:val="superscript"/>
    </w:rPr>
  </w:style>
  <w:style w:type="paragraph" w:styleId="FootnoteText">
    <w:name w:val="footnote text"/>
    <w:basedOn w:val="Normal"/>
    <w:link w:val="FootnoteTextChar"/>
    <w:rsid w:val="00A24B70"/>
    <w:pPr>
      <w:spacing w:before="20" w:after="40"/>
      <w:ind w:left="1247"/>
    </w:pPr>
    <w:rPr>
      <w:sz w:val="18"/>
    </w:rPr>
  </w:style>
  <w:style w:type="character" w:customStyle="1" w:styleId="FootnoteTextChar">
    <w:name w:val="Footnote Text Char"/>
    <w:basedOn w:val="DefaultParagraphFont"/>
    <w:link w:val="FootnoteText"/>
    <w:rsid w:val="00A24B70"/>
    <w:rPr>
      <w:sz w:val="18"/>
      <w:lang w:val="en-GB"/>
    </w:rPr>
  </w:style>
  <w:style w:type="paragraph" w:styleId="Header">
    <w:name w:val="header"/>
    <w:aliases w:val="Header-pool"/>
    <w:basedOn w:val="Normal"/>
    <w:link w:val="HeaderChar"/>
    <w:rsid w:val="00A24B7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aliases w:val="Header-pool Char"/>
    <w:basedOn w:val="DefaultParagraphFont"/>
    <w:link w:val="Header"/>
    <w:rsid w:val="00A24B70"/>
    <w:rPr>
      <w:b/>
      <w:sz w:val="18"/>
      <w:lang w:val="en-GB"/>
    </w:rPr>
  </w:style>
  <w:style w:type="character" w:styleId="Hyperlink">
    <w:name w:val="Hyperlink"/>
    <w:basedOn w:val="DefaultParagraphFont"/>
    <w:rsid w:val="00A24B70"/>
    <w:rPr>
      <w:rFonts w:ascii="Times New Roman" w:hAnsi="Times New Roman"/>
      <w:color w:val="auto"/>
      <w:sz w:val="20"/>
      <w:szCs w:val="20"/>
      <w:u w:val="none"/>
      <w:lang w:val="fr-FR"/>
    </w:rPr>
  </w:style>
  <w:style w:type="numbering" w:customStyle="1" w:styleId="Normallist">
    <w:name w:val="Normal_list"/>
    <w:basedOn w:val="NoList"/>
    <w:rsid w:val="00A24B70"/>
    <w:pPr>
      <w:numPr>
        <w:numId w:val="3"/>
      </w:numPr>
    </w:pPr>
  </w:style>
  <w:style w:type="paragraph" w:customStyle="1" w:styleId="NormalNonumber">
    <w:name w:val="Normal_No_number"/>
    <w:basedOn w:val="Normal"/>
    <w:rsid w:val="00A24B70"/>
    <w:pPr>
      <w:spacing w:after="120"/>
      <w:ind w:left="1247"/>
    </w:pPr>
  </w:style>
  <w:style w:type="paragraph" w:customStyle="1" w:styleId="Normalnumber">
    <w:name w:val="Normal_number"/>
    <w:basedOn w:val="Normal"/>
    <w:rsid w:val="00A24B70"/>
    <w:pPr>
      <w:numPr>
        <w:numId w:val="4"/>
      </w:numPr>
      <w:spacing w:after="120"/>
    </w:pPr>
  </w:style>
  <w:style w:type="character" w:styleId="PageNumber">
    <w:name w:val="page number"/>
    <w:basedOn w:val="DefaultParagraphFont"/>
    <w:rsid w:val="00A24B70"/>
    <w:rPr>
      <w:rFonts w:ascii="Times New Roman" w:hAnsi="Times New Roman"/>
      <w:b/>
      <w:sz w:val="18"/>
    </w:rPr>
  </w:style>
  <w:style w:type="paragraph" w:styleId="TableofFigures">
    <w:name w:val="table of figures"/>
    <w:basedOn w:val="Normal"/>
    <w:next w:val="Normal"/>
    <w:autoRedefine/>
    <w:rsid w:val="00A24B70"/>
    <w:pPr>
      <w:tabs>
        <w:tab w:val="clear" w:pos="1814"/>
        <w:tab w:val="clear" w:pos="2381"/>
        <w:tab w:val="clear" w:pos="2948"/>
        <w:tab w:val="clear" w:pos="3515"/>
      </w:tabs>
      <w:ind w:left="1814" w:hanging="567"/>
    </w:pPr>
  </w:style>
  <w:style w:type="table" w:customStyle="1" w:styleId="Tabledocright">
    <w:name w:val="Table_doc_right"/>
    <w:basedOn w:val="TableNormal"/>
    <w:rsid w:val="00A24B7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
    <w:rsid w:val="00A24B70"/>
    <w:pPr>
      <w:keepNext/>
      <w:keepLines/>
      <w:suppressAutoHyphens/>
      <w:spacing w:after="60"/>
      <w:ind w:left="1247"/>
    </w:pPr>
    <w:rPr>
      <w:b/>
      <w:bCs/>
    </w:rPr>
  </w:style>
  <w:style w:type="paragraph" w:customStyle="1" w:styleId="Titlefigure">
    <w:name w:val="Title_figure"/>
    <w:basedOn w:val="Titletable"/>
    <w:next w:val="NormalNonumber"/>
    <w:rsid w:val="00A24B70"/>
    <w:rPr>
      <w:bCs w:val="0"/>
    </w:rPr>
  </w:style>
  <w:style w:type="paragraph" w:styleId="TOC1">
    <w:name w:val="toc 1"/>
    <w:basedOn w:val="Normal"/>
    <w:next w:val="Normal"/>
    <w:rsid w:val="00A24B70"/>
    <w:pPr>
      <w:tabs>
        <w:tab w:val="clear" w:pos="2381"/>
        <w:tab w:val="clear" w:pos="2948"/>
        <w:tab w:val="clear" w:pos="3515"/>
        <w:tab w:val="right" w:leader="dot" w:pos="9486"/>
      </w:tabs>
      <w:spacing w:before="120" w:after="120"/>
      <w:ind w:left="1814" w:hanging="567"/>
    </w:pPr>
    <w:rPr>
      <w:bCs/>
    </w:rPr>
  </w:style>
  <w:style w:type="paragraph" w:styleId="TOC2">
    <w:name w:val="toc 2"/>
    <w:basedOn w:val="Normal"/>
    <w:next w:val="Normal"/>
    <w:rsid w:val="00A24B70"/>
    <w:pPr>
      <w:tabs>
        <w:tab w:val="clear" w:pos="1814"/>
        <w:tab w:val="clear" w:pos="2948"/>
        <w:tab w:val="clear" w:pos="3515"/>
        <w:tab w:val="right" w:leader="dot" w:pos="9486"/>
      </w:tabs>
      <w:ind w:left="2381" w:hanging="567"/>
    </w:pPr>
  </w:style>
  <w:style w:type="paragraph" w:styleId="TOC3">
    <w:name w:val="toc 3"/>
    <w:basedOn w:val="Normal"/>
    <w:next w:val="Normal"/>
    <w:rsid w:val="00A24B70"/>
    <w:pPr>
      <w:tabs>
        <w:tab w:val="clear" w:pos="1814"/>
        <w:tab w:val="clear" w:pos="2381"/>
        <w:tab w:val="clear" w:pos="2948"/>
        <w:tab w:val="clear" w:pos="3515"/>
        <w:tab w:val="right" w:leader="dot" w:pos="9486"/>
      </w:tabs>
      <w:ind w:left="2948" w:hanging="567"/>
    </w:pPr>
    <w:rPr>
      <w:iCs/>
    </w:rPr>
  </w:style>
  <w:style w:type="paragraph" w:styleId="TOC4">
    <w:name w:val="toc 4"/>
    <w:basedOn w:val="Normal"/>
    <w:next w:val="Normal"/>
    <w:rsid w:val="00A24B70"/>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A24B70"/>
    <w:pPr>
      <w:tabs>
        <w:tab w:val="clear" w:pos="1814"/>
        <w:tab w:val="clear" w:pos="2381"/>
        <w:tab w:val="clear" w:pos="2948"/>
        <w:tab w:val="clear" w:pos="3515"/>
      </w:tabs>
      <w:ind w:left="800"/>
    </w:pPr>
    <w:rPr>
      <w:sz w:val="18"/>
      <w:szCs w:val="18"/>
    </w:rPr>
  </w:style>
  <w:style w:type="paragraph" w:styleId="TOC6">
    <w:name w:val="toc 6"/>
    <w:basedOn w:val="Normal"/>
    <w:next w:val="Normal"/>
    <w:autoRedefine/>
    <w:rsid w:val="00A24B70"/>
    <w:pPr>
      <w:tabs>
        <w:tab w:val="clear" w:pos="1814"/>
        <w:tab w:val="clear" w:pos="2381"/>
        <w:tab w:val="clear" w:pos="2948"/>
        <w:tab w:val="clear" w:pos="3515"/>
      </w:tabs>
      <w:ind w:left="1000"/>
    </w:pPr>
    <w:rPr>
      <w:sz w:val="18"/>
      <w:szCs w:val="18"/>
    </w:rPr>
  </w:style>
  <w:style w:type="paragraph" w:styleId="TOC7">
    <w:name w:val="toc 7"/>
    <w:basedOn w:val="Normal"/>
    <w:next w:val="Normal"/>
    <w:autoRedefine/>
    <w:rsid w:val="00A24B70"/>
    <w:pPr>
      <w:tabs>
        <w:tab w:val="clear" w:pos="1814"/>
        <w:tab w:val="clear" w:pos="2381"/>
        <w:tab w:val="clear" w:pos="2948"/>
        <w:tab w:val="clear" w:pos="3515"/>
      </w:tabs>
      <w:ind w:left="1200"/>
    </w:pPr>
    <w:rPr>
      <w:sz w:val="18"/>
      <w:szCs w:val="18"/>
    </w:rPr>
  </w:style>
  <w:style w:type="paragraph" w:styleId="TOC8">
    <w:name w:val="toc 8"/>
    <w:basedOn w:val="Normal"/>
    <w:next w:val="Normal"/>
    <w:autoRedefine/>
    <w:rsid w:val="00A24B70"/>
    <w:pPr>
      <w:tabs>
        <w:tab w:val="clear" w:pos="1814"/>
        <w:tab w:val="clear" w:pos="2381"/>
        <w:tab w:val="clear" w:pos="2948"/>
        <w:tab w:val="clear" w:pos="3515"/>
      </w:tabs>
      <w:ind w:left="1400"/>
    </w:pPr>
    <w:rPr>
      <w:sz w:val="18"/>
      <w:szCs w:val="18"/>
    </w:rPr>
  </w:style>
  <w:style w:type="paragraph" w:styleId="TOC9">
    <w:name w:val="toc 9"/>
    <w:basedOn w:val="Normal"/>
    <w:next w:val="Normal"/>
    <w:autoRedefine/>
    <w:rsid w:val="00A24B70"/>
    <w:pPr>
      <w:tabs>
        <w:tab w:val="clear" w:pos="1814"/>
        <w:tab w:val="clear" w:pos="2381"/>
        <w:tab w:val="clear" w:pos="2948"/>
        <w:tab w:val="clear" w:pos="3515"/>
      </w:tabs>
      <w:ind w:left="1600"/>
    </w:pPr>
    <w:rPr>
      <w:sz w:val="18"/>
      <w:szCs w:val="18"/>
    </w:rPr>
  </w:style>
  <w:style w:type="paragraph" w:customStyle="1" w:styleId="ZZAnxheader">
    <w:name w:val="ZZ_Anx_header"/>
    <w:basedOn w:val="Normal"/>
    <w:rsid w:val="00A24B70"/>
    <w:rPr>
      <w:b/>
      <w:bCs/>
      <w:sz w:val="28"/>
      <w:szCs w:val="22"/>
    </w:rPr>
  </w:style>
  <w:style w:type="paragraph" w:customStyle="1" w:styleId="ZZAnxtitle">
    <w:name w:val="ZZ_Anx_title"/>
    <w:basedOn w:val="Normal"/>
    <w:rsid w:val="00A24B70"/>
    <w:pPr>
      <w:spacing w:before="360" w:after="120"/>
      <w:ind w:left="1247"/>
    </w:pPr>
    <w:rPr>
      <w:b/>
      <w:bCs/>
      <w:sz w:val="28"/>
      <w:szCs w:val="26"/>
    </w:rPr>
  </w:style>
  <w:style w:type="paragraph" w:customStyle="1" w:styleId="ColorfulShading-Accent11">
    <w:name w:val="Colorful Shading - Accent 11"/>
    <w:hidden/>
    <w:rsid w:val="006B7367"/>
    <w:rPr>
      <w:rFonts w:eastAsia="SimSun"/>
      <w:sz w:val="24"/>
      <w:szCs w:val="24"/>
      <w:lang w:val="en-GB" w:eastAsia="zh-CN"/>
    </w:rPr>
  </w:style>
  <w:style w:type="character" w:customStyle="1" w:styleId="Heading3Char">
    <w:name w:val="Heading 3 Char"/>
    <w:link w:val="Heading3"/>
    <w:locked/>
    <w:rsid w:val="006B7367"/>
    <w:rPr>
      <w:b/>
      <w:lang w:val="en-GB"/>
    </w:rPr>
  </w:style>
  <w:style w:type="paragraph" w:customStyle="1" w:styleId="Revision1">
    <w:name w:val="Revision1"/>
    <w:hidden/>
    <w:semiHidden/>
    <w:rsid w:val="006B7367"/>
    <w:rPr>
      <w:rFonts w:eastAsia="SimSun"/>
      <w:sz w:val="24"/>
      <w:szCs w:val="24"/>
      <w:lang w:val="pt-BR" w:eastAsia="pt-BR"/>
    </w:rPr>
  </w:style>
  <w:style w:type="character" w:customStyle="1" w:styleId="Heading2Char">
    <w:name w:val="Heading 2 Char"/>
    <w:link w:val="Heading2"/>
    <w:locked/>
    <w:rsid w:val="006B7367"/>
    <w:rPr>
      <w:b/>
      <w:sz w:val="24"/>
      <w:szCs w:val="24"/>
      <w:lang w:val="en-GB"/>
    </w:rPr>
  </w:style>
  <w:style w:type="paragraph" w:customStyle="1" w:styleId="ColorfulShading-Accent12">
    <w:name w:val="Colorful Shading - Accent 12"/>
    <w:hidden/>
    <w:uiPriority w:val="99"/>
    <w:semiHidden/>
    <w:rsid w:val="006B7367"/>
    <w:rPr>
      <w:spacing w:val="4"/>
      <w:w w:val="103"/>
      <w:kern w:val="14"/>
      <w:lang w:val="en-GB"/>
    </w:rPr>
  </w:style>
  <w:style w:type="character" w:customStyle="1" w:styleId="Heading1Char">
    <w:name w:val="Heading 1 Char"/>
    <w:link w:val="Heading1"/>
    <w:rsid w:val="006B7367"/>
    <w:rPr>
      <w:b/>
      <w:sz w:val="28"/>
      <w:lang w:val="en-GB"/>
    </w:rPr>
  </w:style>
  <w:style w:type="paragraph" w:styleId="z-TopofForm">
    <w:name w:val="HTML Top of Form"/>
    <w:basedOn w:val="Normal"/>
    <w:next w:val="Normal"/>
    <w:link w:val="z-TopofFormChar"/>
    <w:hidden/>
    <w:uiPriority w:val="99"/>
    <w:unhideWhenUsed/>
    <w:rsid w:val="006B7367"/>
    <w:pPr>
      <w:pBdr>
        <w:bottom w:val="single" w:sz="6" w:space="1" w:color="auto"/>
      </w:pBdr>
      <w:tabs>
        <w:tab w:val="clear" w:pos="1247"/>
        <w:tab w:val="clear" w:pos="1814"/>
        <w:tab w:val="clear" w:pos="2381"/>
        <w:tab w:val="clear" w:pos="2948"/>
        <w:tab w:val="clear" w:pos="3515"/>
      </w:tabs>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rsid w:val="006B736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B7367"/>
    <w:pPr>
      <w:pBdr>
        <w:top w:val="single" w:sz="6" w:space="1" w:color="auto"/>
      </w:pBdr>
      <w:tabs>
        <w:tab w:val="clear" w:pos="1247"/>
        <w:tab w:val="clear" w:pos="1814"/>
        <w:tab w:val="clear" w:pos="2381"/>
        <w:tab w:val="clear" w:pos="2948"/>
        <w:tab w:val="clear" w:pos="3515"/>
      </w:tabs>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6B7367"/>
    <w:rPr>
      <w:rFonts w:ascii="Arial" w:hAnsi="Arial" w:cs="Arial"/>
      <w:vanish/>
      <w:sz w:val="16"/>
      <w:szCs w:val="16"/>
    </w:rPr>
  </w:style>
  <w:style w:type="paragraph" w:styleId="BalloonText">
    <w:name w:val="Balloon Text"/>
    <w:basedOn w:val="Normal"/>
    <w:link w:val="BalloonTextChar"/>
    <w:uiPriority w:val="99"/>
    <w:rsid w:val="007275C5"/>
    <w:rPr>
      <w:rFonts w:ascii="Tahoma" w:hAnsi="Tahoma" w:cs="Tahoma"/>
      <w:sz w:val="16"/>
      <w:szCs w:val="16"/>
    </w:rPr>
  </w:style>
  <w:style w:type="character" w:customStyle="1" w:styleId="BalloonTextChar">
    <w:name w:val="Balloon Text Char"/>
    <w:basedOn w:val="DefaultParagraphFont"/>
    <w:link w:val="BalloonText"/>
    <w:uiPriority w:val="99"/>
    <w:rsid w:val="007275C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9862-0B85-489F-A758-8CD6092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2010-07-07T11:56:00Z</cp:lastPrinted>
  <dcterms:created xsi:type="dcterms:W3CDTF">2017-02-03T09:20:00Z</dcterms:created>
  <dcterms:modified xsi:type="dcterms:W3CDTF">2017-02-03T09:20:00Z</dcterms:modified>
</cp:coreProperties>
</file>