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394"/>
        <w:gridCol w:w="2584"/>
      </w:tblGrid>
      <w:tr w:rsidR="002F77AF" w:rsidRPr="002726CF" w:rsidTr="00C05A9E">
        <w:trPr>
          <w:cantSplit/>
          <w:trHeight w:val="850"/>
        </w:trPr>
        <w:tc>
          <w:tcPr>
            <w:tcW w:w="2802" w:type="dxa"/>
            <w:gridSpan w:val="2"/>
          </w:tcPr>
          <w:p w:rsidR="002F77AF" w:rsidRPr="00B56F77" w:rsidRDefault="00B56F77" w:rsidP="00F82792">
            <w:pPr>
              <w:rPr>
                <w:rFonts w:ascii="Arial" w:hAnsi="Arial" w:cs="Arial"/>
                <w:b/>
                <w:noProof/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7"/>
                <w:szCs w:val="27"/>
                <w:lang w:val="ru-RU"/>
              </w:rPr>
              <w:t>ОРГАНИЗАЦИЯ ОБЪЕДИНЕННЫХ НАЦИЙ</w:t>
            </w:r>
          </w:p>
        </w:tc>
        <w:tc>
          <w:tcPr>
            <w:tcW w:w="4394" w:type="dxa"/>
          </w:tcPr>
          <w:p w:rsidR="002F77AF" w:rsidRPr="002726CF" w:rsidRDefault="002F77AF" w:rsidP="00412E3C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2584" w:type="dxa"/>
          </w:tcPr>
          <w:p w:rsidR="002F77AF" w:rsidRPr="00C05A9E" w:rsidRDefault="002F77AF" w:rsidP="00412E3C">
            <w:pPr>
              <w:jc w:val="right"/>
              <w:rPr>
                <w:rFonts w:ascii="Univers" w:hAnsi="Univers"/>
                <w:b/>
                <w:sz w:val="64"/>
                <w:szCs w:val="64"/>
              </w:rPr>
            </w:pPr>
            <w:r w:rsidRPr="00C05A9E">
              <w:rPr>
                <w:rFonts w:ascii="Univers" w:hAnsi="Univers"/>
                <w:b/>
                <w:sz w:val="64"/>
                <w:szCs w:val="64"/>
              </w:rPr>
              <w:t>EP</w:t>
            </w:r>
          </w:p>
        </w:tc>
      </w:tr>
      <w:tr w:rsidR="002F77AF" w:rsidRPr="002726CF" w:rsidTr="00C05A9E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2F77AF" w:rsidRPr="002726CF" w:rsidRDefault="002F77AF" w:rsidP="008C0F8C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</w:tcPr>
          <w:p w:rsidR="002F77AF" w:rsidRPr="002726CF" w:rsidRDefault="002F77AF" w:rsidP="008C0F8C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2F77AF" w:rsidRPr="002726CF" w:rsidRDefault="002F77AF" w:rsidP="00F82792">
            <w:pPr>
              <w:rPr>
                <w:noProof/>
                <w:sz w:val="18"/>
                <w:szCs w:val="18"/>
                <w:lang w:eastAsia="ja-JP"/>
              </w:rPr>
            </w:pPr>
            <w:r w:rsidRPr="00C05A9E">
              <w:rPr>
                <w:b/>
                <w:sz w:val="28"/>
                <w:szCs w:val="28"/>
              </w:rPr>
              <w:t>IPBES</w:t>
            </w:r>
            <w:r w:rsidRPr="005E5DDE">
              <w:rPr>
                <w:lang w:eastAsia="ja-JP"/>
              </w:rPr>
              <w:t>/2/1</w:t>
            </w:r>
            <w:r>
              <w:rPr>
                <w:lang w:eastAsia="ja-JP"/>
              </w:rPr>
              <w:t>4</w:t>
            </w:r>
          </w:p>
        </w:tc>
      </w:tr>
      <w:bookmarkStart w:id="1" w:name="_MON_1021710482"/>
      <w:bookmarkStart w:id="2" w:name="_MON_1021710510"/>
      <w:bookmarkEnd w:id="1"/>
      <w:bookmarkEnd w:id="2"/>
      <w:tr w:rsidR="002F77AF" w:rsidRPr="002726CF" w:rsidTr="00C05A9E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2F77AF" w:rsidRPr="002726CF" w:rsidRDefault="002F77AF" w:rsidP="00412E3C">
            <w:pPr>
              <w:rPr>
                <w:noProof/>
              </w:rPr>
            </w:pPr>
            <w:r w:rsidRPr="002726CF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9" o:title=""/>
                </v:shape>
                <o:OLEObject Type="Embed" ProgID="Word.Picture.8" ShapeID="_x0000_i1025" DrawAspect="Content" ObjectID="_1445254301" r:id="rId10"/>
              </w:object>
            </w:r>
            <w:r w:rsidR="000C7888">
              <w:rPr>
                <w:noProof/>
                <w:lang w:val="en-US"/>
              </w:rPr>
              <w:drawing>
                <wp:inline distT="0" distB="0" distL="0" distR="0">
                  <wp:extent cx="724535" cy="767715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2F77AF" w:rsidRPr="00B56F77" w:rsidRDefault="00B56F77" w:rsidP="00F82792">
            <w:pPr>
              <w:spacing w:before="1400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Программа Организации</w:t>
            </w:r>
            <w:r w:rsidR="002F77AF" w:rsidRPr="00B56F77">
              <w:rPr>
                <w:rFonts w:ascii="Arial" w:hAnsi="Arial" w:cs="Arial"/>
                <w:b/>
                <w:sz w:val="32"/>
                <w:szCs w:val="32"/>
                <w:lang w:val="ru-RU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Объединенных Наций</w:t>
            </w:r>
            <w:r w:rsidR="002F77AF" w:rsidRPr="00B56F77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2F77AF" w:rsidRPr="00B56F77">
              <w:rPr>
                <w:rFonts w:ascii="Arial" w:hAnsi="Arial" w:cs="Arial"/>
                <w:b/>
                <w:sz w:val="32"/>
                <w:szCs w:val="32"/>
                <w:lang w:val="ru-RU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по окружающей среде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24" w:space="0" w:color="auto"/>
            </w:tcBorders>
          </w:tcPr>
          <w:p w:rsidR="002F77AF" w:rsidRPr="002726CF" w:rsidRDefault="002F77AF" w:rsidP="00F82792">
            <w:pPr>
              <w:spacing w:before="240"/>
            </w:pPr>
            <w:r w:rsidRPr="002726CF">
              <w:t>Distr.: General</w:t>
            </w:r>
          </w:p>
          <w:p w:rsidR="002F77AF" w:rsidRPr="002726CF" w:rsidRDefault="002F77AF" w:rsidP="00F82792">
            <w:r>
              <w:t>1</w:t>
            </w:r>
            <w:r w:rsidR="005F2143">
              <w:t>0</w:t>
            </w:r>
            <w:r>
              <w:t xml:space="preserve"> September 2013</w:t>
            </w:r>
          </w:p>
          <w:p w:rsidR="002F77AF" w:rsidRDefault="002F77AF" w:rsidP="00F82792"/>
          <w:p w:rsidR="000A6001" w:rsidRPr="002726CF" w:rsidRDefault="000A6001" w:rsidP="00F82792">
            <w:r>
              <w:t>Russian</w:t>
            </w:r>
          </w:p>
          <w:p w:rsidR="002F77AF" w:rsidRPr="002726CF" w:rsidRDefault="002F77AF" w:rsidP="00F82792">
            <w:r w:rsidRPr="002726CF">
              <w:t xml:space="preserve">Original: English </w:t>
            </w:r>
          </w:p>
        </w:tc>
      </w:tr>
    </w:tbl>
    <w:p w:rsidR="002F77AF" w:rsidRDefault="00B56F77" w:rsidP="00F8279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rPr>
          <w:lang w:val="ru-RU"/>
        </w:rPr>
        <w:t>Пленум</w:t>
      </w:r>
      <w:r w:rsidRPr="00B56F77">
        <w:rPr>
          <w:lang w:val="en-US"/>
        </w:rPr>
        <w:t xml:space="preserve"> </w:t>
      </w:r>
      <w:r>
        <w:rPr>
          <w:lang w:val="ru-RU"/>
        </w:rPr>
        <w:t>Межправительственной</w:t>
      </w:r>
      <w:r w:rsidRPr="00B56F77">
        <w:rPr>
          <w:lang w:val="en-US"/>
        </w:rPr>
        <w:t xml:space="preserve"> </w:t>
      </w:r>
      <w:r>
        <w:rPr>
          <w:lang w:val="ru-RU"/>
        </w:rPr>
        <w:t>научно</w:t>
      </w:r>
      <w:r w:rsidRPr="00B56F77">
        <w:rPr>
          <w:lang w:val="en-US"/>
        </w:rPr>
        <w:t>-</w:t>
      </w:r>
      <w:r>
        <w:rPr>
          <w:lang w:val="ru-RU"/>
        </w:rPr>
        <w:t>политической</w:t>
      </w:r>
      <w:r w:rsidRPr="00B56F77">
        <w:rPr>
          <w:lang w:val="en-US"/>
        </w:rPr>
        <w:t xml:space="preserve"> </w:t>
      </w:r>
    </w:p>
    <w:p w:rsidR="002F77AF" w:rsidRPr="005F2143" w:rsidRDefault="00B56F77" w:rsidP="00F8279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>платформы</w:t>
      </w:r>
      <w:r w:rsidRPr="005F2143">
        <w:rPr>
          <w:lang w:val="ru-RU"/>
        </w:rPr>
        <w:t xml:space="preserve"> </w:t>
      </w:r>
      <w:r>
        <w:rPr>
          <w:lang w:val="ru-RU"/>
        </w:rPr>
        <w:t>по</w:t>
      </w:r>
      <w:r w:rsidRPr="005F2143">
        <w:rPr>
          <w:lang w:val="ru-RU"/>
        </w:rPr>
        <w:t xml:space="preserve"> </w:t>
      </w:r>
      <w:r>
        <w:rPr>
          <w:lang w:val="ru-RU"/>
        </w:rPr>
        <w:t>биоразнообразию</w:t>
      </w:r>
      <w:r w:rsidRPr="005F2143">
        <w:rPr>
          <w:lang w:val="ru-RU"/>
        </w:rPr>
        <w:t xml:space="preserve"> </w:t>
      </w:r>
      <w:r>
        <w:rPr>
          <w:lang w:val="ru-RU"/>
        </w:rPr>
        <w:t>и</w:t>
      </w:r>
      <w:r w:rsidRPr="005F2143">
        <w:rPr>
          <w:lang w:val="ru-RU"/>
        </w:rPr>
        <w:t xml:space="preserve"> </w:t>
      </w:r>
      <w:r>
        <w:rPr>
          <w:lang w:val="ru-RU"/>
        </w:rPr>
        <w:t>экосистемным</w:t>
      </w:r>
      <w:r w:rsidRPr="005F2143">
        <w:rPr>
          <w:lang w:val="ru-RU"/>
        </w:rPr>
        <w:t xml:space="preserve"> </w:t>
      </w:r>
      <w:r>
        <w:rPr>
          <w:lang w:val="ru-RU"/>
        </w:rPr>
        <w:t>услугам</w:t>
      </w:r>
      <w:r w:rsidRPr="005F2143">
        <w:rPr>
          <w:lang w:val="ru-RU"/>
        </w:rPr>
        <w:t xml:space="preserve"> </w:t>
      </w:r>
    </w:p>
    <w:p w:rsidR="002F77AF" w:rsidRPr="00B56F77" w:rsidRDefault="00B56F77" w:rsidP="00F8279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>Вторая сессия</w:t>
      </w:r>
    </w:p>
    <w:p w:rsidR="002F77AF" w:rsidRPr="00B56F77" w:rsidRDefault="00B56F77" w:rsidP="00F8279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 w:val="0"/>
          <w:lang w:val="ru-RU" w:eastAsia="ja-JP"/>
        </w:rPr>
      </w:pPr>
      <w:r>
        <w:rPr>
          <w:b w:val="0"/>
          <w:lang w:val="ru-RU" w:eastAsia="ja-JP"/>
        </w:rPr>
        <w:t>Анталья</w:t>
      </w:r>
      <w:r w:rsidR="002F77AF" w:rsidRPr="00B56F77">
        <w:rPr>
          <w:b w:val="0"/>
          <w:lang w:val="ru-RU" w:eastAsia="ja-JP"/>
        </w:rPr>
        <w:t xml:space="preserve">, </w:t>
      </w:r>
      <w:r>
        <w:rPr>
          <w:b w:val="0"/>
          <w:lang w:val="ru-RU" w:eastAsia="ja-JP"/>
        </w:rPr>
        <w:t>Турция</w:t>
      </w:r>
      <w:r w:rsidR="002F77AF" w:rsidRPr="00B56F77">
        <w:rPr>
          <w:b w:val="0"/>
          <w:lang w:val="ru-RU" w:eastAsia="ja-JP"/>
        </w:rPr>
        <w:t xml:space="preserve">, 9–14 </w:t>
      </w:r>
      <w:r>
        <w:rPr>
          <w:b w:val="0"/>
          <w:lang w:val="ru-RU" w:eastAsia="ja-JP"/>
        </w:rPr>
        <w:t>декабря</w:t>
      </w:r>
      <w:r w:rsidR="002F77AF" w:rsidRPr="00B56F77">
        <w:rPr>
          <w:b w:val="0"/>
          <w:lang w:val="ru-RU" w:eastAsia="ja-JP"/>
        </w:rPr>
        <w:t xml:space="preserve"> 2013</w:t>
      </w:r>
      <w:r>
        <w:rPr>
          <w:b w:val="0"/>
          <w:lang w:val="ru-RU" w:eastAsia="ja-JP"/>
        </w:rPr>
        <w:t xml:space="preserve"> года</w:t>
      </w:r>
    </w:p>
    <w:p w:rsidR="002F77AF" w:rsidRPr="00B56F77" w:rsidRDefault="00B56F77" w:rsidP="000A600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b w:val="0"/>
          <w:lang w:val="ru-RU" w:eastAsia="ja-JP"/>
        </w:rPr>
      </w:pPr>
      <w:r>
        <w:rPr>
          <w:b w:val="0"/>
          <w:lang w:val="ru-RU" w:eastAsia="ja-JP"/>
        </w:rPr>
        <w:t>Пункт</w:t>
      </w:r>
      <w:r w:rsidR="002F77AF">
        <w:rPr>
          <w:b w:val="0"/>
          <w:lang w:val="fr-CA" w:eastAsia="ja-JP"/>
        </w:rPr>
        <w:t xml:space="preserve"> 7 c)</w:t>
      </w:r>
      <w:r w:rsidR="002F77AF" w:rsidRPr="005E5DDE">
        <w:rPr>
          <w:b w:val="0"/>
          <w:lang w:val="fr-CA" w:eastAsia="ja-JP"/>
        </w:rPr>
        <w:t xml:space="preserve"> </w:t>
      </w:r>
      <w:r>
        <w:rPr>
          <w:b w:val="0"/>
          <w:lang w:val="ru-RU" w:eastAsia="ja-JP"/>
        </w:rPr>
        <w:t>предварительной повестки дня</w:t>
      </w:r>
      <w:r w:rsidR="002F77AF" w:rsidRPr="00B17BB3">
        <w:rPr>
          <w:rStyle w:val="FootnoteReference"/>
          <w:b w:val="0"/>
          <w:lang w:val="fr-CA" w:eastAsia="ja-JP"/>
        </w:rPr>
        <w:footnoteReference w:customMarkFollows="1" w:id="1"/>
        <w:sym w:font="Symbol" w:char="F02A"/>
      </w:r>
    </w:p>
    <w:p w:rsidR="002F77AF" w:rsidRPr="000A6001" w:rsidRDefault="00B56F77" w:rsidP="000A6001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highlight w:val="yellow"/>
          <w:lang w:val="ru-RU"/>
        </w:rPr>
      </w:pPr>
      <w:r>
        <w:rPr>
          <w:lang w:val="ru-RU" w:eastAsia="ja-JP"/>
        </w:rPr>
        <w:t>Связь</w:t>
      </w:r>
      <w:r w:rsidRPr="00B56F77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B56F77">
        <w:rPr>
          <w:lang w:val="ru-RU" w:eastAsia="ja-JP"/>
        </w:rPr>
        <w:t xml:space="preserve"> </w:t>
      </w:r>
      <w:r w:rsidR="003236A9">
        <w:rPr>
          <w:lang w:val="ru-RU" w:eastAsia="ja-JP"/>
        </w:rPr>
        <w:t>привлечение</w:t>
      </w:r>
      <w:r w:rsidRPr="00B56F77">
        <w:rPr>
          <w:lang w:val="ru-RU" w:eastAsia="ja-JP"/>
        </w:rPr>
        <w:t xml:space="preserve"> </w:t>
      </w:r>
      <w:r>
        <w:rPr>
          <w:lang w:val="ru-RU" w:eastAsia="ja-JP"/>
        </w:rPr>
        <w:t>заинтересованны</w:t>
      </w:r>
      <w:r w:rsidR="003236A9">
        <w:rPr>
          <w:lang w:val="ru-RU" w:eastAsia="ja-JP"/>
        </w:rPr>
        <w:t>х</w:t>
      </w:r>
      <w:r w:rsidRPr="00B56F77">
        <w:rPr>
          <w:lang w:val="ru-RU" w:eastAsia="ja-JP"/>
        </w:rPr>
        <w:t xml:space="preserve"> </w:t>
      </w:r>
      <w:r>
        <w:rPr>
          <w:lang w:val="ru-RU" w:eastAsia="ja-JP"/>
        </w:rPr>
        <w:t>субъект</w:t>
      </w:r>
      <w:r w:rsidR="003236A9">
        <w:rPr>
          <w:lang w:val="ru-RU" w:eastAsia="ja-JP"/>
        </w:rPr>
        <w:t>ов</w:t>
      </w:r>
      <w:r w:rsidR="002F77AF" w:rsidRPr="00B56F77">
        <w:rPr>
          <w:lang w:val="ru-RU" w:eastAsia="ja-JP"/>
        </w:rPr>
        <w:t>:</w:t>
      </w:r>
      <w:r w:rsidR="00F82792" w:rsidRPr="00F82792">
        <w:rPr>
          <w:lang w:val="ru-RU" w:eastAsia="ja-JP"/>
        </w:rPr>
        <w:t xml:space="preserve"> </w:t>
      </w:r>
      <w:r w:rsidR="00611062">
        <w:rPr>
          <w:lang w:val="ru-RU"/>
        </w:rPr>
        <w:t>руководство в отно</w:t>
      </w:r>
      <w:r w:rsidR="000A6001">
        <w:rPr>
          <w:lang w:val="ru-RU"/>
        </w:rPr>
        <w:t>шении стратегических партнерств</w:t>
      </w:r>
    </w:p>
    <w:p w:rsidR="002F77AF" w:rsidRPr="00412E3C" w:rsidRDefault="00611062" w:rsidP="000A6001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412E3C">
        <w:rPr>
          <w:b/>
          <w:sz w:val="28"/>
          <w:szCs w:val="28"/>
          <w:lang w:val="ru-RU"/>
        </w:rPr>
        <w:t xml:space="preserve">Руководство по формированию стратегических партнерств </w:t>
      </w:r>
    </w:p>
    <w:p w:rsidR="002F77AF" w:rsidRPr="00412E3C" w:rsidRDefault="002F77AF" w:rsidP="00F82792">
      <w:pPr>
        <w:spacing w:after="120"/>
        <w:ind w:left="1247"/>
        <w:rPr>
          <w:b/>
          <w:sz w:val="24"/>
          <w:szCs w:val="24"/>
          <w:lang w:val="ru-RU"/>
        </w:rPr>
      </w:pPr>
      <w:r w:rsidRPr="00412E3C">
        <w:rPr>
          <w:b/>
          <w:sz w:val="24"/>
          <w:szCs w:val="24"/>
          <w:lang w:val="ru-RU"/>
        </w:rPr>
        <w:tab/>
      </w:r>
      <w:r w:rsidR="00611062" w:rsidRPr="00412E3C">
        <w:rPr>
          <w:b/>
          <w:sz w:val="24"/>
          <w:szCs w:val="24"/>
          <w:lang w:val="ru-RU"/>
        </w:rPr>
        <w:t>Записка секретариата</w:t>
      </w:r>
    </w:p>
    <w:p w:rsidR="002F77AF" w:rsidRPr="00412E3C" w:rsidRDefault="002172D3" w:rsidP="002172D3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412E3C">
        <w:rPr>
          <w:b/>
          <w:sz w:val="28"/>
          <w:szCs w:val="28"/>
          <w:lang w:val="ru-RU"/>
        </w:rPr>
        <w:tab/>
        <w:t>I.</w:t>
      </w:r>
      <w:r w:rsidRPr="00412E3C">
        <w:rPr>
          <w:b/>
          <w:sz w:val="28"/>
          <w:szCs w:val="28"/>
          <w:lang w:val="ru-RU"/>
        </w:rPr>
        <w:tab/>
      </w:r>
      <w:r w:rsidR="00611062" w:rsidRPr="00412E3C">
        <w:rPr>
          <w:b/>
          <w:sz w:val="28"/>
          <w:szCs w:val="28"/>
          <w:lang w:val="ru-RU"/>
        </w:rPr>
        <w:t>Введение</w:t>
      </w:r>
    </w:p>
    <w:p w:rsidR="002F77AF" w:rsidRPr="00412E3C" w:rsidRDefault="002172D3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1.</w:t>
      </w:r>
      <w:r w:rsidRPr="00412E3C">
        <w:rPr>
          <w:lang w:val="ru-RU"/>
        </w:rPr>
        <w:tab/>
      </w:r>
      <w:r w:rsidR="00270B43" w:rsidRPr="00412E3C">
        <w:rPr>
          <w:lang w:val="ru-RU"/>
        </w:rPr>
        <w:t xml:space="preserve">В решении </w:t>
      </w:r>
      <w:r w:rsidR="008A4430">
        <w:rPr>
          <w:lang w:val="ru-RU"/>
        </w:rPr>
        <w:t>МПБЭУ</w:t>
      </w:r>
      <w:r w:rsidR="00270B43" w:rsidRPr="00412E3C">
        <w:rPr>
          <w:lang w:val="ru-RU"/>
        </w:rPr>
        <w:t>/1/2 Межправительственная научно-политическая платформ</w:t>
      </w:r>
      <w:r w:rsidR="006671EE" w:rsidRPr="00412E3C">
        <w:rPr>
          <w:lang w:val="ru-RU"/>
        </w:rPr>
        <w:t>а</w:t>
      </w:r>
      <w:r w:rsidR="00270B43" w:rsidRPr="00412E3C">
        <w:rPr>
          <w:lang w:val="ru-RU"/>
        </w:rPr>
        <w:t xml:space="preserve"> по биоразнообразию и экосистемным услугам просила Бюро в консультации с Многодисциплинарной группой экспертов и при поддержке секретариата подготовить руководство по формированию стратегических партнерств с различными категориями партнеров, таких как многосторонние природоохранные соглашения</w:t>
      </w:r>
      <w:r w:rsidR="006E27E5">
        <w:rPr>
          <w:lang w:val="ru-RU"/>
        </w:rPr>
        <w:t>,</w:t>
      </w:r>
      <w:r w:rsidR="006E27E5" w:rsidRPr="00F26F88">
        <w:rPr>
          <w:lang w:val="ru-RU"/>
        </w:rPr>
        <w:t xml:space="preserve"> </w:t>
      </w:r>
      <w:r w:rsidR="006E27E5">
        <w:rPr>
          <w:lang w:val="ru-RU"/>
        </w:rPr>
        <w:t>и</w:t>
      </w:r>
      <w:r w:rsidR="00270B43" w:rsidRPr="00412E3C">
        <w:rPr>
          <w:lang w:val="ru-RU"/>
        </w:rPr>
        <w:t xml:space="preserve"> академические и научные организации и организации системы Организации Объединенных Наций, с уделением основного внимания поддержке осуществлени</w:t>
      </w:r>
      <w:r w:rsidR="008A4430">
        <w:rPr>
          <w:lang w:val="ru-RU"/>
        </w:rPr>
        <w:t>ю</w:t>
      </w:r>
      <w:r w:rsidR="00270B43" w:rsidRPr="00412E3C">
        <w:rPr>
          <w:lang w:val="ru-RU"/>
        </w:rPr>
        <w:t xml:space="preserve"> программы работы</w:t>
      </w:r>
      <w:r w:rsidR="002F77AF" w:rsidRPr="00412E3C">
        <w:rPr>
          <w:lang w:val="ru-RU"/>
        </w:rPr>
        <w:t xml:space="preserve">. </w:t>
      </w:r>
    </w:p>
    <w:p w:rsidR="002F77AF" w:rsidRPr="00412E3C" w:rsidRDefault="002172D3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2.</w:t>
      </w:r>
      <w:r w:rsidRPr="00412E3C">
        <w:rPr>
          <w:lang w:val="ru-RU"/>
        </w:rPr>
        <w:tab/>
      </w:r>
      <w:r w:rsidR="00270B43" w:rsidRPr="00412E3C">
        <w:rPr>
          <w:lang w:val="ru-RU"/>
        </w:rPr>
        <w:t>Эта просьба соответствует первому принципу работы, указанному среди функций, принципов работы и институциональных механизмов</w:t>
      </w:r>
      <w:r w:rsidR="006671EE" w:rsidRPr="00412E3C">
        <w:rPr>
          <w:lang w:val="ru-RU"/>
        </w:rPr>
        <w:t xml:space="preserve"> Платф</w:t>
      </w:r>
      <w:r w:rsidR="00B64F4F" w:rsidRPr="00412E3C">
        <w:rPr>
          <w:lang w:val="ru-RU"/>
        </w:rPr>
        <w:t>о</w:t>
      </w:r>
      <w:r w:rsidR="006671EE" w:rsidRPr="00412E3C">
        <w:rPr>
          <w:lang w:val="ru-RU"/>
        </w:rPr>
        <w:t>рмы</w:t>
      </w:r>
      <w:r w:rsidR="00270B43" w:rsidRPr="00412E3C">
        <w:rPr>
          <w:lang w:val="ru-RU"/>
        </w:rPr>
        <w:t>, согласно которому при осуществлении своей работы Платформа будет сотрудничать с существующими инициативами по биоразнообразию и экосистемным услугам, включая многосторонние природоохранные соглашения, органы Организации Объединенных Наций и сети ученых и хранителей знаний, чтобы восполнять пробелы и опираться на их работу, избегая при этом дублирования функций</w:t>
      </w:r>
      <w:r w:rsidR="002F77AF" w:rsidRPr="00412E3C">
        <w:rPr>
          <w:vertAlign w:val="superscript"/>
          <w:lang w:val="ru-RU"/>
        </w:rPr>
        <w:footnoteReference w:id="2"/>
      </w:r>
      <w:r w:rsidR="00254E66" w:rsidRPr="00412E3C">
        <w:rPr>
          <w:lang w:val="ru-RU"/>
        </w:rPr>
        <w:t>.</w:t>
      </w:r>
    </w:p>
    <w:p w:rsidR="002F77AF" w:rsidRPr="00412E3C" w:rsidRDefault="002172D3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3.</w:t>
      </w:r>
      <w:r w:rsidRPr="00412E3C">
        <w:rPr>
          <w:lang w:val="ru-RU"/>
        </w:rPr>
        <w:tab/>
      </w:r>
      <w:r w:rsidR="001C5BC0" w:rsidRPr="00412E3C">
        <w:rPr>
          <w:lang w:val="ru-RU"/>
        </w:rPr>
        <w:t xml:space="preserve">В ходе совещаний, которые привели к созданию Платформы, и в ходе первой сессии Пленума </w:t>
      </w:r>
      <w:r w:rsidR="006E5E29" w:rsidRPr="00412E3C">
        <w:rPr>
          <w:lang w:val="ru-RU"/>
        </w:rPr>
        <w:t xml:space="preserve">упоминались многочисленные организации, работа которых </w:t>
      </w:r>
      <w:r w:rsidR="00BA1D66" w:rsidRPr="00412E3C">
        <w:rPr>
          <w:lang w:val="ru-RU"/>
        </w:rPr>
        <w:t>имеет отношение к</w:t>
      </w:r>
      <w:r w:rsidR="006E5E29" w:rsidRPr="00412E3C">
        <w:rPr>
          <w:lang w:val="ru-RU"/>
        </w:rPr>
        <w:t xml:space="preserve"> Платформ</w:t>
      </w:r>
      <w:r w:rsidR="00BA1D66" w:rsidRPr="00412E3C">
        <w:rPr>
          <w:lang w:val="ru-RU"/>
        </w:rPr>
        <w:t>е</w:t>
      </w:r>
      <w:r w:rsidR="006E5E29" w:rsidRPr="00412E3C">
        <w:rPr>
          <w:lang w:val="ru-RU"/>
        </w:rPr>
        <w:t xml:space="preserve">, и многие из таких организаций участвовали в этих совещаниях. Ряд подготовленных </w:t>
      </w:r>
      <w:r w:rsidR="006E27E5">
        <w:rPr>
          <w:lang w:val="ru-RU"/>
        </w:rPr>
        <w:t>для сессии</w:t>
      </w:r>
      <w:r w:rsidR="006E5E29" w:rsidRPr="00412E3C">
        <w:rPr>
          <w:lang w:val="ru-RU"/>
        </w:rPr>
        <w:t xml:space="preserve"> информационных документов да</w:t>
      </w:r>
      <w:r w:rsidR="005F2143">
        <w:rPr>
          <w:lang w:val="ru-RU"/>
        </w:rPr>
        <w:t>е</w:t>
      </w:r>
      <w:r w:rsidR="006E5E29" w:rsidRPr="00412E3C">
        <w:rPr>
          <w:lang w:val="ru-RU"/>
        </w:rPr>
        <w:t xml:space="preserve">т хорошие примеры готовых к сотрудничеству организаций и определяют возможные способы взаимодействия. Эти информационные документы </w:t>
      </w:r>
      <w:r w:rsidR="004B2CD7" w:rsidRPr="00412E3C">
        <w:rPr>
          <w:lang w:val="ru-RU"/>
        </w:rPr>
        <w:t>включают проведенный Платформой анализ пробелов</w:t>
      </w:r>
      <w:r w:rsidR="002F77AF" w:rsidRPr="00412E3C">
        <w:rPr>
          <w:vertAlign w:val="superscript"/>
          <w:lang w:val="ru-RU"/>
        </w:rPr>
        <w:footnoteReference w:id="3"/>
      </w:r>
      <w:r w:rsidR="002F77AF" w:rsidRPr="00412E3C">
        <w:rPr>
          <w:lang w:val="ru-RU"/>
        </w:rPr>
        <w:t xml:space="preserve"> </w:t>
      </w:r>
      <w:r w:rsidR="004B2CD7" w:rsidRPr="00412E3C">
        <w:rPr>
          <w:lang w:val="ru-RU"/>
        </w:rPr>
        <w:t xml:space="preserve">и различные информационные документы, </w:t>
      </w:r>
      <w:r w:rsidR="004B2CD7" w:rsidRPr="00412E3C">
        <w:rPr>
          <w:lang w:val="ru-RU"/>
        </w:rPr>
        <w:lastRenderedPageBreak/>
        <w:t>посвященные программе работы</w:t>
      </w:r>
      <w:r w:rsidR="002F77AF" w:rsidRPr="00412E3C">
        <w:rPr>
          <w:vertAlign w:val="superscript"/>
          <w:lang w:val="ru-RU"/>
        </w:rPr>
        <w:footnoteReference w:id="4"/>
      </w:r>
      <w:r w:rsidR="004B2CD7" w:rsidRPr="00412E3C">
        <w:rPr>
          <w:lang w:val="ru-RU"/>
        </w:rPr>
        <w:t>.</w:t>
      </w:r>
      <w:r w:rsidR="002F77AF" w:rsidRPr="00412E3C">
        <w:rPr>
          <w:lang w:val="ru-RU"/>
        </w:rPr>
        <w:t xml:space="preserve"> </w:t>
      </w:r>
      <w:r w:rsidR="009F2CA8" w:rsidRPr="00412E3C">
        <w:rPr>
          <w:lang w:val="ru-RU"/>
        </w:rPr>
        <w:t xml:space="preserve">Кроме того, в двух информационных документах конкретно рассматривался вопрос о </w:t>
      </w:r>
      <w:r w:rsidR="00BA1D66" w:rsidRPr="00412E3C">
        <w:rPr>
          <w:lang w:val="ru-RU"/>
        </w:rPr>
        <w:t xml:space="preserve">расширении </w:t>
      </w:r>
      <w:r w:rsidR="009F2CA8" w:rsidRPr="00412E3C">
        <w:rPr>
          <w:lang w:val="ru-RU"/>
        </w:rPr>
        <w:t xml:space="preserve">работы </w:t>
      </w:r>
      <w:r w:rsidR="00BA1D66" w:rsidRPr="00412E3C">
        <w:rPr>
          <w:lang w:val="ru-RU"/>
        </w:rPr>
        <w:t xml:space="preserve">с </w:t>
      </w:r>
      <w:r w:rsidR="009F2CA8" w:rsidRPr="00412E3C">
        <w:rPr>
          <w:lang w:val="ru-RU"/>
        </w:rPr>
        <w:t>существующи</w:t>
      </w:r>
      <w:r w:rsidR="00BA1D66" w:rsidRPr="00412E3C">
        <w:rPr>
          <w:lang w:val="ru-RU"/>
        </w:rPr>
        <w:t>ми</w:t>
      </w:r>
      <w:r w:rsidR="009F2CA8" w:rsidRPr="00412E3C">
        <w:rPr>
          <w:lang w:val="ru-RU"/>
        </w:rPr>
        <w:t xml:space="preserve"> учреждени</w:t>
      </w:r>
      <w:r w:rsidR="00BA1D66" w:rsidRPr="00412E3C">
        <w:rPr>
          <w:lang w:val="ru-RU"/>
        </w:rPr>
        <w:t>ями</w:t>
      </w:r>
      <w:r w:rsidR="002F77AF" w:rsidRPr="00412E3C">
        <w:rPr>
          <w:vertAlign w:val="superscript"/>
          <w:lang w:val="ru-RU"/>
        </w:rPr>
        <w:footnoteReference w:id="5"/>
      </w:r>
      <w:r w:rsidR="0064394B" w:rsidRPr="00412E3C">
        <w:rPr>
          <w:lang w:val="ru-RU"/>
        </w:rPr>
        <w:t>.</w:t>
      </w:r>
      <w:r w:rsidR="002F77AF" w:rsidRPr="00412E3C">
        <w:rPr>
          <w:lang w:val="ru-RU"/>
        </w:rPr>
        <w:t xml:space="preserve"> </w:t>
      </w:r>
    </w:p>
    <w:p w:rsidR="002F77AF" w:rsidRPr="00412E3C" w:rsidRDefault="009C3A2F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4.</w:t>
      </w:r>
      <w:r w:rsidRPr="00412E3C">
        <w:rPr>
          <w:lang w:val="ru-RU"/>
        </w:rPr>
        <w:tab/>
      </w:r>
      <w:r w:rsidR="00594E40" w:rsidRPr="00412E3C">
        <w:rPr>
          <w:lang w:val="ru-RU"/>
        </w:rPr>
        <w:t xml:space="preserve">С целью помочь обеспечению </w:t>
      </w:r>
      <w:r w:rsidR="00BA1D66" w:rsidRPr="00412E3C">
        <w:rPr>
          <w:lang w:val="ru-RU"/>
        </w:rPr>
        <w:t>выполнени</w:t>
      </w:r>
      <w:r w:rsidR="008A4430">
        <w:rPr>
          <w:lang w:val="ru-RU"/>
        </w:rPr>
        <w:t>я</w:t>
      </w:r>
      <w:r w:rsidR="00BA1D66" w:rsidRPr="00412E3C">
        <w:rPr>
          <w:lang w:val="ru-RU"/>
        </w:rPr>
        <w:t xml:space="preserve"> </w:t>
      </w:r>
      <w:r w:rsidR="00594E40" w:rsidRPr="00412E3C">
        <w:rPr>
          <w:lang w:val="ru-RU"/>
        </w:rPr>
        <w:t>программы работы Платформы</w:t>
      </w:r>
      <w:r w:rsidR="00BA1D66" w:rsidRPr="00412E3C">
        <w:rPr>
          <w:lang w:val="ru-RU"/>
        </w:rPr>
        <w:t>,</w:t>
      </w:r>
      <w:r w:rsidR="00594E40" w:rsidRPr="00412E3C">
        <w:rPr>
          <w:lang w:val="ru-RU"/>
        </w:rPr>
        <w:t xml:space="preserve"> возможно</w:t>
      </w:r>
      <w:r w:rsidR="00BA1D66" w:rsidRPr="00412E3C">
        <w:rPr>
          <w:lang w:val="ru-RU"/>
        </w:rPr>
        <w:t>,</w:t>
      </w:r>
      <w:r w:rsidR="00594E40" w:rsidRPr="00412E3C">
        <w:rPr>
          <w:lang w:val="ru-RU"/>
        </w:rPr>
        <w:t xml:space="preserve"> Платформе потребуется </w:t>
      </w:r>
      <w:r w:rsidR="0058754B" w:rsidRPr="00412E3C">
        <w:rPr>
          <w:lang w:val="ru-RU"/>
        </w:rPr>
        <w:t>вступить в</w:t>
      </w:r>
      <w:r w:rsidR="00594E40" w:rsidRPr="00412E3C">
        <w:rPr>
          <w:lang w:val="ru-RU"/>
        </w:rPr>
        <w:t xml:space="preserve"> официальные партнерские </w:t>
      </w:r>
      <w:r w:rsidR="0058754B" w:rsidRPr="00412E3C">
        <w:rPr>
          <w:lang w:val="ru-RU"/>
        </w:rPr>
        <w:t>отношения</w:t>
      </w:r>
      <w:r w:rsidR="00594E40" w:rsidRPr="00412E3C">
        <w:rPr>
          <w:lang w:val="ru-RU"/>
        </w:rPr>
        <w:t xml:space="preserve"> с рядом этих существующих учреждений. Такие партнерские </w:t>
      </w:r>
      <w:r w:rsidR="0058754B" w:rsidRPr="00412E3C">
        <w:rPr>
          <w:lang w:val="ru-RU"/>
        </w:rPr>
        <w:t xml:space="preserve">отношения будут носить стратегический характер в том случае, если они будут обеспечивать значительную поддержку </w:t>
      </w:r>
      <w:r w:rsidR="00BA1D66" w:rsidRPr="00412E3C">
        <w:rPr>
          <w:lang w:val="ru-RU"/>
        </w:rPr>
        <w:t>выполнению</w:t>
      </w:r>
      <w:r w:rsidR="0058754B" w:rsidRPr="00412E3C">
        <w:rPr>
          <w:lang w:val="ru-RU"/>
        </w:rPr>
        <w:t xml:space="preserve"> программы работ</w:t>
      </w:r>
      <w:r w:rsidR="00BA1D66" w:rsidRPr="00412E3C">
        <w:rPr>
          <w:lang w:val="ru-RU"/>
        </w:rPr>
        <w:t>ы</w:t>
      </w:r>
      <w:r w:rsidR="0058754B" w:rsidRPr="00412E3C">
        <w:rPr>
          <w:lang w:val="ru-RU"/>
        </w:rPr>
        <w:t xml:space="preserve"> Платформы. Стратегические партнерства должны рассматриваться как особый случай, если тщательно определенные и официально утвержденные отношения особенно важны для обеспечения эффективного и результативного выполнения программы работы</w:t>
      </w:r>
      <w:r w:rsidR="002F77AF" w:rsidRPr="00412E3C">
        <w:rPr>
          <w:lang w:val="ru-RU"/>
        </w:rPr>
        <w:t>.</w:t>
      </w:r>
    </w:p>
    <w:p w:rsidR="002F77AF" w:rsidRPr="00412E3C" w:rsidRDefault="00BE2078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5.</w:t>
      </w:r>
      <w:r w:rsidRPr="00412E3C">
        <w:rPr>
          <w:lang w:val="ru-RU"/>
        </w:rPr>
        <w:tab/>
      </w:r>
      <w:r w:rsidR="00226F50" w:rsidRPr="00412E3C">
        <w:rPr>
          <w:lang w:val="ru-RU"/>
        </w:rPr>
        <w:t>Настоящий проект руководства по формированию стратегических партнерств долж</w:t>
      </w:r>
      <w:r w:rsidR="00BA1D66" w:rsidRPr="00412E3C">
        <w:rPr>
          <w:lang w:val="ru-RU"/>
        </w:rPr>
        <w:t>ен</w:t>
      </w:r>
      <w:r w:rsidR="00226F50" w:rsidRPr="00412E3C">
        <w:rPr>
          <w:lang w:val="ru-RU"/>
        </w:rPr>
        <w:t xml:space="preserve"> рассматриваться вместе со стратегией </w:t>
      </w:r>
      <w:r w:rsidR="003236A9" w:rsidRPr="00412E3C">
        <w:rPr>
          <w:lang w:val="ru-RU"/>
        </w:rPr>
        <w:t>привлечения</w:t>
      </w:r>
      <w:r w:rsidR="00226F50" w:rsidRPr="00412E3C">
        <w:rPr>
          <w:lang w:val="ru-RU"/>
        </w:rPr>
        <w:t xml:space="preserve"> заинтересованны</w:t>
      </w:r>
      <w:r w:rsidR="003236A9" w:rsidRPr="00412E3C">
        <w:rPr>
          <w:lang w:val="ru-RU"/>
        </w:rPr>
        <w:t>х</w:t>
      </w:r>
      <w:r w:rsidR="00226F50" w:rsidRPr="00412E3C">
        <w:rPr>
          <w:lang w:val="ru-RU"/>
        </w:rPr>
        <w:t xml:space="preserve"> субъект</w:t>
      </w:r>
      <w:r w:rsidR="003236A9" w:rsidRPr="00412E3C">
        <w:rPr>
          <w:lang w:val="ru-RU"/>
        </w:rPr>
        <w:t>ов</w:t>
      </w:r>
      <w:r w:rsidR="00226F50" w:rsidRPr="00412E3C">
        <w:rPr>
          <w:lang w:val="ru-RU"/>
        </w:rPr>
        <w:t xml:space="preserve">. Нет сомнений в том, что для </w:t>
      </w:r>
      <w:r w:rsidR="00E87C6A" w:rsidRPr="00412E3C">
        <w:rPr>
          <w:lang w:val="ru-RU"/>
        </w:rPr>
        <w:t>при</w:t>
      </w:r>
      <w:r w:rsidR="00226F50" w:rsidRPr="00412E3C">
        <w:rPr>
          <w:lang w:val="ru-RU"/>
        </w:rPr>
        <w:t>влечения заинтересованных субъектов можно задействовать широкий диапазон механизмов, и в число этих механизмов могут входить стратегические партнерства.</w:t>
      </w:r>
      <w:r w:rsidR="002F77AF" w:rsidRPr="00412E3C">
        <w:rPr>
          <w:lang w:val="ru-RU"/>
        </w:rPr>
        <w:t xml:space="preserve"> </w:t>
      </w:r>
    </w:p>
    <w:p w:rsidR="002F77AF" w:rsidRPr="00412E3C" w:rsidRDefault="00BE2078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6.</w:t>
      </w:r>
      <w:r w:rsidRPr="00412E3C">
        <w:rPr>
          <w:lang w:val="ru-RU"/>
        </w:rPr>
        <w:tab/>
      </w:r>
      <w:r w:rsidR="00A331B9" w:rsidRPr="00412E3C">
        <w:rPr>
          <w:lang w:val="ru-RU"/>
        </w:rPr>
        <w:t xml:space="preserve">Пленум Платформы также просил секретариат начать при участии членов, наблюдателей и заинтересованных сторон широко освещаемый процесс консультаций по руководству в отношении стратегических партнерств и представить его на рассмотрение Пленуму на его второй сессии. Документ был представлен для обзора </w:t>
      </w:r>
      <w:r w:rsidR="00E87C6A" w:rsidRPr="00412E3C">
        <w:rPr>
          <w:lang w:val="ru-RU"/>
        </w:rPr>
        <w:t>в период с 17</w:t>
      </w:r>
      <w:r w:rsidR="008A4430">
        <w:rPr>
          <w:lang w:val="ru-RU"/>
        </w:rPr>
        <w:t xml:space="preserve"> июня</w:t>
      </w:r>
      <w:r w:rsidR="00E87C6A" w:rsidRPr="00412E3C">
        <w:rPr>
          <w:lang w:val="ru-RU"/>
        </w:rPr>
        <w:t xml:space="preserve"> по 28 июля 2013 года и впоследствии был пересмотрен секретариатом с целью учета полученных замечаний</w:t>
      </w:r>
      <w:r w:rsidR="002F77AF" w:rsidRPr="00412E3C">
        <w:rPr>
          <w:lang w:val="ru-RU"/>
        </w:rPr>
        <w:t>.</w:t>
      </w:r>
    </w:p>
    <w:p w:rsidR="002F77AF" w:rsidRPr="00412E3C" w:rsidRDefault="00BE2078" w:rsidP="00BE2078">
      <w:pPr>
        <w:spacing w:after="240"/>
        <w:ind w:left="1247"/>
        <w:rPr>
          <w:lang w:val="ru-RU"/>
        </w:rPr>
      </w:pPr>
      <w:r w:rsidRPr="00412E3C">
        <w:rPr>
          <w:lang w:val="ru-RU"/>
        </w:rPr>
        <w:t>7.</w:t>
      </w:r>
      <w:r w:rsidRPr="00412E3C">
        <w:rPr>
          <w:lang w:val="ru-RU"/>
        </w:rPr>
        <w:tab/>
      </w:r>
      <w:r w:rsidR="00E87C6A" w:rsidRPr="00412E3C">
        <w:rPr>
          <w:lang w:val="ru-RU"/>
        </w:rPr>
        <w:t xml:space="preserve">Данный проект руководства по формированию стратегических партнерств должен рассматриваться в контексте проекта стратегии в отношении разъяснительной работы и связей (IBPES/2/12) и проекта стратегии привлечения заинтересованных субъектов </w:t>
      </w:r>
      <w:r w:rsidR="002F77AF" w:rsidRPr="00412E3C">
        <w:rPr>
          <w:lang w:val="ru-RU"/>
        </w:rPr>
        <w:t>(IPBES/2/13).</w:t>
      </w:r>
    </w:p>
    <w:p w:rsidR="002F77AF" w:rsidRPr="00412E3C" w:rsidRDefault="00BE2078" w:rsidP="00BE2078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412E3C">
        <w:rPr>
          <w:b/>
          <w:sz w:val="28"/>
          <w:szCs w:val="28"/>
          <w:lang w:val="ru-RU"/>
        </w:rPr>
        <w:tab/>
      </w:r>
      <w:r w:rsidR="002F77AF" w:rsidRPr="00412E3C">
        <w:rPr>
          <w:b/>
          <w:sz w:val="28"/>
          <w:szCs w:val="28"/>
          <w:lang w:val="ru-RU"/>
        </w:rPr>
        <w:t>II.</w:t>
      </w:r>
      <w:r w:rsidR="002F77AF" w:rsidRPr="00412E3C">
        <w:rPr>
          <w:b/>
          <w:sz w:val="28"/>
          <w:szCs w:val="28"/>
          <w:lang w:val="ru-RU"/>
        </w:rPr>
        <w:tab/>
      </w:r>
      <w:r w:rsidR="004B5F05" w:rsidRPr="00412E3C">
        <w:rPr>
          <w:b/>
          <w:sz w:val="28"/>
          <w:szCs w:val="28"/>
          <w:lang w:val="ru-RU"/>
        </w:rPr>
        <w:t xml:space="preserve">Цель стратегических партнерств при оказании поддержки программе работы Платформы </w:t>
      </w:r>
    </w:p>
    <w:p w:rsidR="002F77AF" w:rsidRPr="00412E3C" w:rsidRDefault="00BE2078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8.</w:t>
      </w:r>
      <w:r w:rsidRPr="00412E3C">
        <w:rPr>
          <w:lang w:val="ru-RU"/>
        </w:rPr>
        <w:tab/>
      </w:r>
      <w:r w:rsidR="0022583B" w:rsidRPr="00412E3C">
        <w:rPr>
          <w:lang w:val="ru-RU"/>
        </w:rPr>
        <w:t>Основной целью любого стратегического партнерства является поддержка осуществления программы работы Платформы посредством одного или нескольких следующих способов, при понимании того, что они могут применяться по-разному в зависимости от области работы или функций Платформы. К числу этих способов могут относиться</w:t>
      </w:r>
      <w:r w:rsidR="002F77AF" w:rsidRPr="00412E3C">
        <w:rPr>
          <w:lang w:val="ru-RU"/>
        </w:rPr>
        <w:t>: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a)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п</w:t>
      </w:r>
      <w:r w:rsidR="0058361B" w:rsidRPr="00412E3C">
        <w:rPr>
          <w:i/>
          <w:lang w:val="ru-RU"/>
        </w:rPr>
        <w:t>овышение согласованности мероприятий</w:t>
      </w:r>
      <w:r w:rsidR="002F77AF" w:rsidRPr="00412E3C">
        <w:rPr>
          <w:lang w:val="ru-RU"/>
        </w:rPr>
        <w:t xml:space="preserve">: </w:t>
      </w:r>
      <w:r w:rsidR="0058361B" w:rsidRPr="00412E3C">
        <w:rPr>
          <w:lang w:val="ru-RU"/>
        </w:rPr>
        <w:t xml:space="preserve">Координация работ с существующими учреждениями может помочь </w:t>
      </w:r>
      <w:r w:rsidR="006D150D" w:rsidRPr="00412E3C">
        <w:rPr>
          <w:lang w:val="ru-RU"/>
        </w:rPr>
        <w:t>упорядочить</w:t>
      </w:r>
      <w:r w:rsidR="0058361B" w:rsidRPr="00412E3C">
        <w:rPr>
          <w:lang w:val="ru-RU"/>
        </w:rPr>
        <w:t xml:space="preserve"> проводимые в настоящее время различные мероприятия, относящиеся к осуществлению программы работы Платформы, восполн</w:t>
      </w:r>
      <w:r w:rsidR="006D150D" w:rsidRPr="00412E3C">
        <w:rPr>
          <w:lang w:val="ru-RU"/>
        </w:rPr>
        <w:t>и</w:t>
      </w:r>
      <w:r w:rsidR="0058361B" w:rsidRPr="00412E3C">
        <w:rPr>
          <w:lang w:val="ru-RU"/>
        </w:rPr>
        <w:t>ть пробелы и оп</w:t>
      </w:r>
      <w:r w:rsidR="006D150D" w:rsidRPr="00412E3C">
        <w:rPr>
          <w:lang w:val="ru-RU"/>
        </w:rPr>
        <w:t>е</w:t>
      </w:r>
      <w:r w:rsidR="0058361B" w:rsidRPr="00412E3C">
        <w:rPr>
          <w:lang w:val="ru-RU"/>
        </w:rPr>
        <w:t>р</w:t>
      </w:r>
      <w:r w:rsidR="006D150D" w:rsidRPr="00412E3C">
        <w:rPr>
          <w:lang w:val="ru-RU"/>
        </w:rPr>
        <w:t>е</w:t>
      </w:r>
      <w:r w:rsidR="0058361B" w:rsidRPr="00412E3C">
        <w:rPr>
          <w:lang w:val="ru-RU"/>
        </w:rPr>
        <w:t xml:space="preserve">ться на их работу, избегая при этом дублирования прилагаемых усилий. Сюда может относиться, например, координация </w:t>
      </w:r>
      <w:r w:rsidR="00DE403D" w:rsidRPr="00412E3C">
        <w:rPr>
          <w:lang w:val="ru-RU"/>
        </w:rPr>
        <w:t>соответствующих мероприятий по созданию потенциала. При выполнении работы вместе с учреждениями, уже осуществляющими мероприятия в областях, относящихся к программе работы Платформы, Платформа с гораздо большей вероятностью повысит эффективность и избежит д</w:t>
      </w:r>
      <w:r w:rsidR="004C3282" w:rsidRPr="00412E3C">
        <w:rPr>
          <w:lang w:val="ru-RU"/>
        </w:rPr>
        <w:t>ублирования существующей работы</w:t>
      </w:r>
      <w:r w:rsidR="002F77AF" w:rsidRPr="00412E3C">
        <w:rPr>
          <w:lang w:val="ru-RU"/>
        </w:rPr>
        <w:t xml:space="preserve">; 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b)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о</w:t>
      </w:r>
      <w:r w:rsidR="004C3282" w:rsidRPr="00412E3C">
        <w:rPr>
          <w:i/>
          <w:lang w:val="ru-RU"/>
        </w:rPr>
        <w:t>беспечение прямой поддержки</w:t>
      </w:r>
      <w:r w:rsidR="002F77AF" w:rsidRPr="00412E3C">
        <w:rPr>
          <w:lang w:val="ru-RU"/>
        </w:rPr>
        <w:t xml:space="preserve">: </w:t>
      </w:r>
      <w:r w:rsidR="00A47F9A" w:rsidRPr="00412E3C">
        <w:rPr>
          <w:lang w:val="ru-RU"/>
        </w:rPr>
        <w:t>Имеется ряд мероприятий, которые Платформа могла бы провести или поручить их проведение другим организациям в рамках институциональных договоренностей о поддержке выполнения программы работы. К их числу могут относиться, например, выполнение функции технической поддержки, предоставление знаний и опыта в определенной сфере, координация областей работы, в которых организация обладает конкретным экспертным потенциалом, предоставление административной поддержки, участие в осуществлении разъяснительных и коммуникационных функций, расширение доступа к данным и аналитическим методам, а также содействие созданию потенциала и его активизация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c)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п</w:t>
      </w:r>
      <w:r w:rsidR="00A47F9A" w:rsidRPr="00412E3C">
        <w:rPr>
          <w:i/>
          <w:lang w:val="ru-RU"/>
        </w:rPr>
        <w:t>остроение и регулирование взаимоотношений</w:t>
      </w:r>
      <w:r w:rsidR="002F77AF" w:rsidRPr="00412E3C">
        <w:rPr>
          <w:lang w:val="ru-RU"/>
        </w:rPr>
        <w:t xml:space="preserve">: </w:t>
      </w:r>
      <w:r w:rsidR="00A47F9A" w:rsidRPr="00412E3C">
        <w:rPr>
          <w:lang w:val="ru-RU"/>
        </w:rPr>
        <w:t xml:space="preserve">Обеспечение эффективного обмена знаниями и построение взаимопонимания могут стать важными элементами формирования хороших рабочих отношений между Платформой и, в частности, другими межправительственными процессами, а также, разумеется, с многосторонними природоохранными соглашениями, связанными с биоразнообразием и экосистемными услугами. </w:t>
      </w:r>
      <w:r w:rsidR="00B42772" w:rsidRPr="00412E3C">
        <w:rPr>
          <w:lang w:val="ru-RU"/>
        </w:rPr>
        <w:t xml:space="preserve">Сюда может относиться </w:t>
      </w:r>
      <w:r w:rsidR="00B42772" w:rsidRPr="00412E3C">
        <w:rPr>
          <w:lang w:val="ru-RU"/>
        </w:rPr>
        <w:lastRenderedPageBreak/>
        <w:t>сотрудничество в процессе создания потенциала у членов Платформы для обеспечения полномасштабного и эффективного участия в проводимых Платформой мероприятиях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d)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с</w:t>
      </w:r>
      <w:r w:rsidR="00D21E61" w:rsidRPr="00412E3C">
        <w:rPr>
          <w:i/>
          <w:lang w:val="ru-RU"/>
        </w:rPr>
        <w:t xml:space="preserve">одействие привлечению заинтересованных </w:t>
      </w:r>
      <w:r w:rsidR="003236A9" w:rsidRPr="00412E3C">
        <w:rPr>
          <w:i/>
          <w:lang w:val="ru-RU"/>
        </w:rPr>
        <w:t>субъектов</w:t>
      </w:r>
      <w:r w:rsidR="002F77AF" w:rsidRPr="00412E3C">
        <w:rPr>
          <w:lang w:val="ru-RU"/>
        </w:rPr>
        <w:t xml:space="preserve">: </w:t>
      </w:r>
      <w:r w:rsidR="00685865" w:rsidRPr="00412E3C">
        <w:rPr>
          <w:lang w:val="ru-RU"/>
        </w:rPr>
        <w:t xml:space="preserve">Широко признается тот факт, что Платформе будет необходимо привлекать широкий круг заинтересованных субъектов, и этот вопрос рассматривается в стратегии привлечения заинтересованных субъектов. </w:t>
      </w:r>
      <w:r w:rsidR="003236A9" w:rsidRPr="00412E3C">
        <w:rPr>
          <w:lang w:val="ru-RU"/>
        </w:rPr>
        <w:t xml:space="preserve">В том что касается осуществления программы работы, особенно актуально привлечение ученых и носителей знаний. Могут быть полезными стратегические партнерства с организациями, которые могут оказать помощь в содействии </w:t>
      </w:r>
      <w:r w:rsidR="006940BB" w:rsidRPr="00412E3C">
        <w:rPr>
          <w:lang w:val="ru-RU"/>
        </w:rPr>
        <w:t>привлечению заинтересованных сторон и в его расширении</w:t>
      </w:r>
      <w:r w:rsidR="002F77AF" w:rsidRPr="00412E3C">
        <w:rPr>
          <w:lang w:val="ru-RU"/>
        </w:rPr>
        <w:t>.</w:t>
      </w:r>
    </w:p>
    <w:p w:rsidR="002F77AF" w:rsidRPr="00412E3C" w:rsidRDefault="00BE2078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9.</w:t>
      </w:r>
      <w:r w:rsidRPr="00412E3C">
        <w:rPr>
          <w:lang w:val="ru-RU"/>
        </w:rPr>
        <w:tab/>
      </w:r>
      <w:r w:rsidR="006940BB" w:rsidRPr="00412E3C">
        <w:rPr>
          <w:lang w:val="ru-RU"/>
        </w:rPr>
        <w:t>Такие стратегические партнерства могут быть актуальными на глобальном уровне, однако они также могут быть целесообразными при оказании поддержки осуществлению программы работы Платформы в конкретных регионах с тем, чтобы расширить сотрудничество и расширить доступ к данным, информации и знаниям. С этой точки зрения потребности могут варьироваться в зависимости от региона</w:t>
      </w:r>
      <w:r w:rsidR="002F77AF" w:rsidRPr="00412E3C">
        <w:rPr>
          <w:lang w:val="ru-RU"/>
        </w:rPr>
        <w:t xml:space="preserve">. </w:t>
      </w:r>
    </w:p>
    <w:p w:rsidR="002F77AF" w:rsidRPr="00412E3C" w:rsidRDefault="00BE2078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10.</w:t>
      </w:r>
      <w:r w:rsidRPr="00412E3C">
        <w:rPr>
          <w:lang w:val="ru-RU"/>
        </w:rPr>
        <w:tab/>
      </w:r>
      <w:r w:rsidR="00896F06" w:rsidRPr="00412E3C">
        <w:rPr>
          <w:lang w:val="ru-RU"/>
        </w:rPr>
        <w:t>Важно понимать, что стратегические партнерства не являются необходимыми для каждого мероприятия, которое Платформа может осуществлять с участием других организаций или лиц. В частности, может быть достаточно следующих действий, и в большинстве случаев они могут осуществляться без вступления в более официальные партнерские отношения</w:t>
      </w:r>
      <w:r w:rsidR="002F77AF" w:rsidRPr="00412E3C">
        <w:rPr>
          <w:lang w:val="ru-RU"/>
        </w:rPr>
        <w:t xml:space="preserve">: 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a)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у</w:t>
      </w:r>
      <w:r w:rsidR="00DB3E39" w:rsidRPr="00412E3C">
        <w:rPr>
          <w:i/>
          <w:lang w:val="ru-RU"/>
        </w:rPr>
        <w:t>становление связи и поддержание контактов</w:t>
      </w:r>
      <w:r w:rsidR="002F77AF" w:rsidRPr="00412E3C">
        <w:rPr>
          <w:lang w:val="ru-RU"/>
        </w:rPr>
        <w:t xml:space="preserve">: </w:t>
      </w:r>
      <w:r w:rsidRPr="00412E3C">
        <w:rPr>
          <w:lang w:val="ru-RU"/>
        </w:rPr>
        <w:t xml:space="preserve">Учитывая </w:t>
      </w:r>
      <w:r w:rsidR="00DB3E39" w:rsidRPr="00412E3C">
        <w:rPr>
          <w:lang w:val="ru-RU"/>
        </w:rPr>
        <w:t xml:space="preserve">широту и разнообразие организаций, связанных с биоразнообразием и экосистемными услугами, для Платформы важно осуществление эффективного информирования о своей деятельности (посредством ряда механизмов, включая национальные </w:t>
      </w:r>
      <w:r w:rsidR="00B75A63" w:rsidRPr="00412E3C">
        <w:rPr>
          <w:lang w:val="ru-RU"/>
        </w:rPr>
        <w:t>координационные центры), указание потенциальных возможностей для привлечения и установление связей с соответствующими организациями, интересы которых, согласно имеющимся сведениям, особенно актуальны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b)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п</w:t>
      </w:r>
      <w:r w:rsidR="00B75A63" w:rsidRPr="00412E3C">
        <w:rPr>
          <w:i/>
          <w:lang w:val="ru-RU"/>
        </w:rPr>
        <w:t>ризнание разработок или действий других в качестве вкладов в работу Платформы</w:t>
      </w:r>
      <w:r w:rsidR="002F77AF" w:rsidRPr="00412E3C">
        <w:rPr>
          <w:lang w:val="ru-RU"/>
        </w:rPr>
        <w:t xml:space="preserve">: </w:t>
      </w:r>
      <w:r w:rsidR="00B75A63" w:rsidRPr="00412E3C">
        <w:rPr>
          <w:lang w:val="ru-RU"/>
        </w:rPr>
        <w:t>Некоторые организации уже осуществляют непосредственно связанные с Платформой мероприятия, которые могут быть с готовностью признаны или приняты в качестве вкладов в работу Платформы. Могут быть рассмотрены способы выявления и соответствующего признания этих мероприятий и результатов. Этот вопрос необходимо обсудить в рамках открытого и прозрачного процесса и определить в правилах процедуры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c)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р</w:t>
      </w:r>
      <w:r w:rsidR="00B75A63" w:rsidRPr="00412E3C">
        <w:rPr>
          <w:i/>
          <w:lang w:val="ru-RU"/>
        </w:rPr>
        <w:t>азвитие сотрудничества и координации</w:t>
      </w:r>
      <w:r w:rsidR="002F77AF" w:rsidRPr="00412E3C">
        <w:rPr>
          <w:lang w:val="ru-RU"/>
        </w:rPr>
        <w:t xml:space="preserve">: </w:t>
      </w:r>
      <w:r w:rsidR="00B75A63" w:rsidRPr="00412E3C">
        <w:rPr>
          <w:lang w:val="ru-RU"/>
        </w:rPr>
        <w:t xml:space="preserve">Платформа может обеспечить </w:t>
      </w:r>
      <w:r w:rsidR="0011285B" w:rsidRPr="00412E3C">
        <w:rPr>
          <w:lang w:val="ru-RU"/>
        </w:rPr>
        <w:t>необходимый толчок для расширения сотрудничества и взаимодействия между организациями, работающими с аналогичными проблемами, с тем, чтобы они могли более эффективно обеспечить создание продукта или услуги, соответствующих потребностям Платформы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d)</w:t>
      </w:r>
      <w:r w:rsidRPr="00412E3C">
        <w:rPr>
          <w:lang w:val="ru-RU"/>
        </w:rPr>
        <w:tab/>
      </w:r>
      <w:r w:rsidR="006E27E5">
        <w:rPr>
          <w:i/>
          <w:lang w:val="ru-RU"/>
        </w:rPr>
        <w:t xml:space="preserve">принятие решений, </w:t>
      </w:r>
      <w:r w:rsidR="00783390">
        <w:rPr>
          <w:i/>
          <w:lang w:val="ru-RU"/>
        </w:rPr>
        <w:t xml:space="preserve">в которых </w:t>
      </w:r>
      <w:r w:rsidR="006E27E5">
        <w:rPr>
          <w:i/>
          <w:lang w:val="ru-RU"/>
        </w:rPr>
        <w:t xml:space="preserve">признается </w:t>
      </w:r>
      <w:r w:rsidR="00783390" w:rsidRPr="00412E3C">
        <w:rPr>
          <w:i/>
          <w:lang w:val="ru-RU"/>
        </w:rPr>
        <w:t>соответствующ</w:t>
      </w:r>
      <w:r w:rsidR="00783390">
        <w:rPr>
          <w:i/>
          <w:lang w:val="ru-RU"/>
        </w:rPr>
        <w:t>ая</w:t>
      </w:r>
      <w:r w:rsidR="00783390" w:rsidRPr="00412E3C">
        <w:rPr>
          <w:i/>
          <w:lang w:val="ru-RU"/>
        </w:rPr>
        <w:t xml:space="preserve"> работ</w:t>
      </w:r>
      <w:r w:rsidR="00783390">
        <w:rPr>
          <w:i/>
          <w:lang w:val="ru-RU"/>
        </w:rPr>
        <w:t xml:space="preserve">а, выполняемая другими субъектами, </w:t>
      </w:r>
      <w:r w:rsidR="006E27E5">
        <w:rPr>
          <w:i/>
          <w:lang w:val="ru-RU"/>
        </w:rPr>
        <w:t>и оказывается поддержка</w:t>
      </w:r>
      <w:r w:rsidR="00783390">
        <w:rPr>
          <w:i/>
          <w:lang w:val="ru-RU"/>
        </w:rPr>
        <w:t xml:space="preserve"> ей</w:t>
      </w:r>
      <w:r w:rsidR="002F77AF" w:rsidRPr="00412E3C">
        <w:rPr>
          <w:lang w:val="ru-RU"/>
        </w:rPr>
        <w:t xml:space="preserve">: </w:t>
      </w:r>
      <w:r w:rsidR="0011285B" w:rsidRPr="00412E3C">
        <w:rPr>
          <w:lang w:val="ru-RU"/>
        </w:rPr>
        <w:t xml:space="preserve">Платформа в качестве межправительственного органа может иметь возможность </w:t>
      </w:r>
      <w:r w:rsidR="00783390">
        <w:rPr>
          <w:lang w:val="ru-RU"/>
        </w:rPr>
        <w:t>принимать решения, в которых признаются</w:t>
      </w:r>
      <w:r w:rsidR="0011285B" w:rsidRPr="00412E3C">
        <w:rPr>
          <w:lang w:val="ru-RU"/>
        </w:rPr>
        <w:t xml:space="preserve"> существующи</w:t>
      </w:r>
      <w:r w:rsidR="00783390">
        <w:rPr>
          <w:lang w:val="ru-RU"/>
        </w:rPr>
        <w:t>е</w:t>
      </w:r>
      <w:r w:rsidR="0011285B" w:rsidRPr="00412E3C">
        <w:rPr>
          <w:lang w:val="ru-RU"/>
        </w:rPr>
        <w:t xml:space="preserve"> организаци</w:t>
      </w:r>
      <w:r w:rsidR="00783390">
        <w:rPr>
          <w:lang w:val="ru-RU"/>
        </w:rPr>
        <w:t>и</w:t>
      </w:r>
      <w:r w:rsidR="0011285B" w:rsidRPr="00412E3C">
        <w:rPr>
          <w:lang w:val="ru-RU"/>
        </w:rPr>
        <w:t xml:space="preserve"> и мероприяти</w:t>
      </w:r>
      <w:r w:rsidR="00783390">
        <w:rPr>
          <w:lang w:val="ru-RU"/>
        </w:rPr>
        <w:t>я</w:t>
      </w:r>
      <w:r w:rsidR="0011285B" w:rsidRPr="00412E3C">
        <w:rPr>
          <w:lang w:val="ru-RU"/>
        </w:rPr>
        <w:t>,</w:t>
      </w:r>
      <w:r w:rsidR="00783390">
        <w:rPr>
          <w:lang w:val="ru-RU"/>
        </w:rPr>
        <w:t xml:space="preserve"> и оказывается им поддержка,</w:t>
      </w:r>
      <w:r w:rsidR="0011285B" w:rsidRPr="00412E3C">
        <w:rPr>
          <w:lang w:val="ru-RU"/>
        </w:rPr>
        <w:t xml:space="preserve"> что позволит этим организациям и мероприятиям стать более эффективными, например, посредством расширенного доступа к экспертному потенциалу или финансированию. Для этого может потребоваться разработка критериев, призванных обеспечить прозрачность и сбалансированность</w:t>
      </w:r>
      <w:r w:rsidR="002F77AF" w:rsidRPr="00412E3C">
        <w:rPr>
          <w:lang w:val="ru-RU"/>
        </w:rPr>
        <w:t>;</w:t>
      </w:r>
    </w:p>
    <w:p w:rsidR="002F77AF" w:rsidRPr="00412E3C" w:rsidRDefault="00BE2078" w:rsidP="00BE2078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e)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и</w:t>
      </w:r>
      <w:r w:rsidR="006911D7" w:rsidRPr="00412E3C">
        <w:rPr>
          <w:i/>
          <w:lang w:val="ru-RU"/>
        </w:rPr>
        <w:t>нформирование и возможное влияние на приоритеты других организаций</w:t>
      </w:r>
      <w:r w:rsidR="002F77AF" w:rsidRPr="00412E3C">
        <w:rPr>
          <w:lang w:val="ru-RU"/>
        </w:rPr>
        <w:t xml:space="preserve">: </w:t>
      </w:r>
      <w:r w:rsidR="006911D7" w:rsidRPr="00412E3C">
        <w:rPr>
          <w:lang w:val="ru-RU"/>
        </w:rPr>
        <w:t>Определенные Платформой приоритеты, скорее всего, будут приниматься во внимание в рамках процессов планирования и определения приоритетов многих организаций, сетей, программ и процессов, относящихся к Платформе</w:t>
      </w:r>
      <w:r w:rsidR="002F77AF" w:rsidRPr="00412E3C">
        <w:rPr>
          <w:lang w:val="ru-RU"/>
        </w:rPr>
        <w:t xml:space="preserve">; </w:t>
      </w:r>
    </w:p>
    <w:p w:rsidR="002F77AF" w:rsidRPr="00412E3C" w:rsidRDefault="00BE2078" w:rsidP="00BE2078">
      <w:pPr>
        <w:spacing w:after="240"/>
        <w:ind w:left="1247" w:firstLine="624"/>
        <w:rPr>
          <w:lang w:val="ru-RU"/>
        </w:rPr>
      </w:pPr>
      <w:r w:rsidRPr="00412E3C">
        <w:rPr>
          <w:lang w:val="ru-RU"/>
        </w:rPr>
        <w:t>f)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и</w:t>
      </w:r>
      <w:r w:rsidR="008929EA" w:rsidRPr="00412E3C">
        <w:rPr>
          <w:i/>
          <w:lang w:val="ru-RU"/>
        </w:rPr>
        <w:t>нформирование и возможное влияние на практику работы</w:t>
      </w:r>
      <w:r w:rsidR="002F77AF" w:rsidRPr="00412E3C">
        <w:rPr>
          <w:lang w:val="ru-RU"/>
        </w:rPr>
        <w:t xml:space="preserve">: </w:t>
      </w:r>
      <w:r w:rsidR="00772C10" w:rsidRPr="00412E3C">
        <w:rPr>
          <w:lang w:val="ru-RU"/>
        </w:rPr>
        <w:t>Содействие применению стандартных методологий, механизмов и инструментов и доступ к информации об извлеченных уроках буд</w:t>
      </w:r>
      <w:r w:rsidR="008C78C9" w:rsidRPr="00412E3C">
        <w:rPr>
          <w:lang w:val="ru-RU"/>
        </w:rPr>
        <w:t>у</w:t>
      </w:r>
      <w:r w:rsidR="00772C10" w:rsidRPr="00412E3C">
        <w:rPr>
          <w:lang w:val="ru-RU"/>
        </w:rPr>
        <w:t>т оказывать поддержку практике работы различных организаций. Каждая из них обладает потенциальной возможностью улучшить согласованность применяемых подходов, так что организации, применяющие сходные методы работы могут с большей легкостью обмениваться полученными данными, информацией и опытом</w:t>
      </w:r>
      <w:r w:rsidR="002F77AF" w:rsidRPr="00412E3C">
        <w:rPr>
          <w:lang w:val="ru-RU"/>
        </w:rPr>
        <w:t>.</w:t>
      </w:r>
    </w:p>
    <w:p w:rsidR="002F77AF" w:rsidRPr="0036138A" w:rsidRDefault="00BE2078" w:rsidP="00BE2078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5F2143">
        <w:rPr>
          <w:b/>
          <w:sz w:val="28"/>
          <w:szCs w:val="28"/>
          <w:lang w:val="ru-RU"/>
        </w:rPr>
        <w:lastRenderedPageBreak/>
        <w:tab/>
      </w:r>
      <w:r w:rsidR="002F77AF" w:rsidRPr="000A6001">
        <w:rPr>
          <w:b/>
          <w:sz w:val="28"/>
          <w:szCs w:val="28"/>
        </w:rPr>
        <w:t>III</w:t>
      </w:r>
      <w:r w:rsidR="002F77AF" w:rsidRPr="0036138A">
        <w:rPr>
          <w:b/>
          <w:sz w:val="28"/>
          <w:szCs w:val="28"/>
          <w:lang w:val="ru-RU"/>
        </w:rPr>
        <w:t>.</w:t>
      </w:r>
      <w:r w:rsidR="002F77AF" w:rsidRPr="0036138A">
        <w:rPr>
          <w:b/>
          <w:sz w:val="28"/>
          <w:szCs w:val="28"/>
          <w:lang w:val="ru-RU"/>
        </w:rPr>
        <w:tab/>
      </w:r>
      <w:r w:rsidR="00A055BF" w:rsidRPr="0036138A">
        <w:rPr>
          <w:b/>
          <w:sz w:val="28"/>
          <w:szCs w:val="28"/>
          <w:lang w:val="ru-RU"/>
        </w:rPr>
        <w:t>Возможные катего</w:t>
      </w:r>
      <w:r w:rsidRPr="0036138A">
        <w:rPr>
          <w:b/>
          <w:sz w:val="28"/>
          <w:szCs w:val="28"/>
          <w:lang w:val="ru-RU"/>
        </w:rPr>
        <w:t>рии стратегического партнерства</w:t>
      </w:r>
    </w:p>
    <w:p w:rsidR="002F77AF" w:rsidRPr="00412E3C" w:rsidRDefault="0036138A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11.</w:t>
      </w:r>
      <w:r w:rsidRPr="00412E3C">
        <w:rPr>
          <w:lang w:val="ru-RU"/>
        </w:rPr>
        <w:tab/>
      </w:r>
      <w:r w:rsidR="007A6E5B" w:rsidRPr="00412E3C">
        <w:rPr>
          <w:lang w:val="ru-RU"/>
        </w:rPr>
        <w:t>Имеется две категории учреждений, которые уже признаны в качестве части Платформы и напрямую упомянуты в резолюции о создании Платформы</w:t>
      </w:r>
      <w:r w:rsidR="002F77AF" w:rsidRPr="00412E3C">
        <w:rPr>
          <w:vertAlign w:val="superscript"/>
          <w:lang w:val="ru-RU"/>
        </w:rPr>
        <w:footnoteReference w:id="6"/>
      </w:r>
      <w:r w:rsidR="002F77AF" w:rsidRPr="00412E3C">
        <w:rPr>
          <w:lang w:val="ru-RU"/>
        </w:rPr>
        <w:t xml:space="preserve"> </w:t>
      </w:r>
      <w:r w:rsidR="007A6E5B" w:rsidRPr="00412E3C">
        <w:rPr>
          <w:lang w:val="ru-RU"/>
        </w:rPr>
        <w:t>и в решениях Пленума. Платформа, возможно, пожелает установить стратегические партнерс</w:t>
      </w:r>
      <w:r w:rsidR="008A4430">
        <w:rPr>
          <w:lang w:val="ru-RU"/>
        </w:rPr>
        <w:t>тва</w:t>
      </w:r>
      <w:r w:rsidR="007A6E5B" w:rsidRPr="00412E3C">
        <w:rPr>
          <w:lang w:val="ru-RU"/>
        </w:rPr>
        <w:t xml:space="preserve"> с учреждениями из этих двух категорий с целью оказания содействия и поддержки выполнению программы работы, при этом сохраняя независимость Платформы. К ним относятся</w:t>
      </w:r>
      <w:r w:rsidR="002F77AF" w:rsidRPr="00412E3C">
        <w:rPr>
          <w:lang w:val="ru-RU"/>
        </w:rPr>
        <w:t>: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a)</w:t>
      </w:r>
      <w:r w:rsidRPr="00412E3C">
        <w:rPr>
          <w:lang w:val="ru-RU"/>
        </w:rPr>
        <w:tab/>
      </w:r>
      <w:r w:rsidR="00761400" w:rsidRPr="008A4430">
        <w:rPr>
          <w:i/>
          <w:lang w:val="ru-RU"/>
        </w:rPr>
        <w:t>с</w:t>
      </w:r>
      <w:r w:rsidR="007A6E5B" w:rsidRPr="008A4430">
        <w:rPr>
          <w:i/>
          <w:lang w:val="ru-RU"/>
        </w:rPr>
        <w:t>истема Организации Объединенных Наций</w:t>
      </w:r>
      <w:r w:rsidR="002F77AF" w:rsidRPr="00412E3C">
        <w:rPr>
          <w:lang w:val="ru-RU"/>
        </w:rPr>
        <w:t xml:space="preserve">: </w:t>
      </w:r>
      <w:r w:rsidR="009F1283" w:rsidRPr="00412E3C">
        <w:rPr>
          <w:lang w:val="ru-RU"/>
        </w:rPr>
        <w:t xml:space="preserve">Пленум Платформы уже просил Программу Организации Объединенных Наций по окружающей среде (ЮНЕП), Продовольственную и сельскохозяйственную организацию Объединенных Наций (ФАО), Программу развития Организации Объединенных Наций (ПРООН) и Организацию Объединенных Наций по вопросам образования, науки и культуры (ЮНЕСКО) наладить для работы Платформы и ее секретариата институциональную связь с Платформой на основе механизма партнерского сотрудничества (решение </w:t>
      </w:r>
      <w:r w:rsidR="008A4430">
        <w:rPr>
          <w:lang w:val="ru-RU"/>
        </w:rPr>
        <w:t>МПБЭУ</w:t>
      </w:r>
      <w:r w:rsidR="009F1283" w:rsidRPr="00412E3C">
        <w:rPr>
          <w:lang w:val="ru-RU"/>
        </w:rPr>
        <w:t>/1/4). ЮНЕП, ФАО, ПРООН и ЮНЕСКО располагают хорошими возможностями</w:t>
      </w:r>
      <w:r w:rsidR="006861A6">
        <w:rPr>
          <w:lang w:val="ru-RU"/>
        </w:rPr>
        <w:t xml:space="preserve"> </w:t>
      </w:r>
      <w:r w:rsidR="009F1283" w:rsidRPr="00412E3C">
        <w:rPr>
          <w:lang w:val="ru-RU"/>
        </w:rPr>
        <w:t xml:space="preserve">для оказания поддержки осуществлению программы работы Платформы на основе своих конкретных областей экспертного потенциала и </w:t>
      </w:r>
      <w:r w:rsidR="00EC31D7" w:rsidRPr="00412E3C">
        <w:rPr>
          <w:lang w:val="ru-RU"/>
        </w:rPr>
        <w:t>специализации. Другие составные части системы Организации Объединенных Наций также могут иметь отношение к конкретным элементам программы работы</w:t>
      </w:r>
      <w:r w:rsidR="002F77AF" w:rsidRPr="00412E3C">
        <w:rPr>
          <w:lang w:val="ru-RU"/>
        </w:rPr>
        <w:t>;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b)</w:t>
      </w:r>
      <w:r w:rsidRPr="00412E3C">
        <w:rPr>
          <w:lang w:val="ru-RU"/>
        </w:rPr>
        <w:tab/>
      </w:r>
      <w:r w:rsidR="00761400" w:rsidRPr="008A4430">
        <w:rPr>
          <w:i/>
          <w:lang w:val="ru-RU"/>
        </w:rPr>
        <w:t>м</w:t>
      </w:r>
      <w:r w:rsidR="00A54CA5" w:rsidRPr="008A4430">
        <w:rPr>
          <w:i/>
          <w:lang w:val="ru-RU"/>
        </w:rPr>
        <w:t>ногосторонние природоохранные соглашения</w:t>
      </w:r>
      <w:r w:rsidR="002F77AF" w:rsidRPr="00412E3C">
        <w:rPr>
          <w:lang w:val="ru-RU"/>
        </w:rPr>
        <w:t xml:space="preserve">: </w:t>
      </w:r>
      <w:r w:rsidR="00A54CA5" w:rsidRPr="00412E3C">
        <w:rPr>
          <w:lang w:val="ru-RU"/>
        </w:rPr>
        <w:t>Для отношений между Платформой и связанными с биоразнообразием и экосистемными услугами многосторонними природоохранными соглашениями может быть достаточным положиться на процесс подачи запросов в Платформу, а также на тесные связи, например, с председателями научно</w:t>
      </w:r>
      <w:r w:rsidR="006861A6" w:rsidRPr="005F2143">
        <w:rPr>
          <w:lang w:val="ru-RU"/>
        </w:rPr>
        <w:noBreakHyphen/>
      </w:r>
      <w:r w:rsidR="00A54CA5" w:rsidRPr="00412E3C">
        <w:rPr>
          <w:lang w:val="ru-RU"/>
        </w:rPr>
        <w:t>консультативных органов многосторонних природоохранных соглашений, в качестве наблюдателей</w:t>
      </w:r>
      <w:r w:rsidR="008A4430">
        <w:rPr>
          <w:lang w:val="ru-RU"/>
        </w:rPr>
        <w:t>,</w:t>
      </w:r>
      <w:r w:rsidR="00A54CA5" w:rsidRPr="00412E3C">
        <w:rPr>
          <w:lang w:val="ru-RU"/>
        </w:rPr>
        <w:t xml:space="preserve"> участвующих в заседаниях Многодисциплинарной группы экспертов. Тем не менее, стратегические партнерства могут быть целесообразными при оказании помощи в уточнении и нормативном закреплении того, что ожидается от взаимоотношений, и в официальном оформлении участия председателей указанных научно-консультативных органов (а также, возможно, секретариатов)</w:t>
      </w:r>
      <w:r w:rsidR="002F77AF" w:rsidRPr="00412E3C">
        <w:rPr>
          <w:lang w:val="ru-RU"/>
        </w:rPr>
        <w:t>.</w:t>
      </w:r>
    </w:p>
    <w:p w:rsidR="002F77AF" w:rsidRPr="00412E3C" w:rsidRDefault="0036138A" w:rsidP="00F82792">
      <w:pPr>
        <w:spacing w:after="120"/>
        <w:ind w:left="1247"/>
        <w:rPr>
          <w:lang w:val="ru-RU"/>
        </w:rPr>
      </w:pPr>
      <w:r w:rsidRPr="00412E3C">
        <w:rPr>
          <w:lang w:val="ru-RU"/>
        </w:rPr>
        <w:t>12.</w:t>
      </w:r>
      <w:r w:rsidRPr="00412E3C">
        <w:rPr>
          <w:lang w:val="ru-RU"/>
        </w:rPr>
        <w:tab/>
      </w:r>
      <w:r w:rsidR="00A54CA5" w:rsidRPr="00412E3C">
        <w:rPr>
          <w:lang w:val="ru-RU"/>
        </w:rPr>
        <w:t>Существует ряд других видов учреждений</w:t>
      </w:r>
      <w:r w:rsidR="00783390">
        <w:rPr>
          <w:lang w:val="ru-RU"/>
        </w:rPr>
        <w:t xml:space="preserve"> и процессов</w:t>
      </w:r>
      <w:r w:rsidR="00A54CA5" w:rsidRPr="00412E3C">
        <w:rPr>
          <w:lang w:val="ru-RU"/>
        </w:rPr>
        <w:t xml:space="preserve">, с которыми Платформа, возможно, пожелает установить стратегические </w:t>
      </w:r>
      <w:r w:rsidR="008C78C9" w:rsidRPr="00412E3C">
        <w:rPr>
          <w:lang w:val="ru-RU"/>
        </w:rPr>
        <w:t xml:space="preserve">партнерства </w:t>
      </w:r>
      <w:r w:rsidR="00A54CA5" w:rsidRPr="00412E3C">
        <w:rPr>
          <w:lang w:val="ru-RU"/>
        </w:rPr>
        <w:t>с целью оказания содействия и поддержки выполнению программы работы. К ним относятся</w:t>
      </w:r>
      <w:r w:rsidR="002F77AF" w:rsidRPr="00412E3C">
        <w:rPr>
          <w:lang w:val="ru-RU"/>
        </w:rPr>
        <w:t>: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a)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д</w:t>
      </w:r>
      <w:r w:rsidR="00C55C4B" w:rsidRPr="00412E3C">
        <w:rPr>
          <w:i/>
          <w:lang w:val="ru-RU"/>
        </w:rPr>
        <w:t>ругие процессы, относящиеся к функциям Платформы</w:t>
      </w:r>
      <w:r w:rsidR="002F77AF" w:rsidRPr="00412E3C">
        <w:rPr>
          <w:lang w:val="ru-RU"/>
        </w:rPr>
        <w:t xml:space="preserve">: </w:t>
      </w:r>
      <w:r w:rsidR="00A31941" w:rsidRPr="00412E3C">
        <w:rPr>
          <w:lang w:val="ru-RU"/>
        </w:rPr>
        <w:t xml:space="preserve">Возможно, было бы разумно осуществить поиск возможностей сотрудничества между Платформой и другими глобальными, региональными и тематическими процессами, относящимися к ее программе работы (такими, как другие оценки), с целью обеспечения согласованности и выстраивания синергических связей. Возможно, также будет необходимо договориться о разграничении с целью избежать дублирования усилий и не допустить ненужных пробелов. Например, если одна из оценок должна внести вклад в другую, то, возможно, понадобится заключение взаимного соглашения между органами, ответственными за руководство проведением оценок, </w:t>
      </w:r>
      <w:r w:rsidR="005858A7" w:rsidRPr="00412E3C">
        <w:rPr>
          <w:lang w:val="ru-RU"/>
        </w:rPr>
        <w:t xml:space="preserve">относительно времени и процессов </w:t>
      </w:r>
      <w:r w:rsidR="00A31941" w:rsidRPr="00412E3C">
        <w:rPr>
          <w:lang w:val="ru-RU"/>
        </w:rPr>
        <w:t xml:space="preserve">с целью обеспечить соблюдение надлежащих процедур и применение принципов </w:t>
      </w:r>
      <w:r w:rsidR="005858A7" w:rsidRPr="00412E3C">
        <w:rPr>
          <w:lang w:val="ru-RU"/>
        </w:rPr>
        <w:t>работы, а также, возможно, относительно концептуальной основы и методологии</w:t>
      </w:r>
      <w:r w:rsidR="002F77AF" w:rsidRPr="00412E3C">
        <w:rPr>
          <w:lang w:val="ru-RU"/>
        </w:rPr>
        <w:t>;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b)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п</w:t>
      </w:r>
      <w:r w:rsidR="005858A7" w:rsidRPr="00412E3C">
        <w:rPr>
          <w:i/>
          <w:lang w:val="ru-RU"/>
        </w:rPr>
        <w:t>ривлечение организаций и сетей заинтересованных субъектов</w:t>
      </w:r>
      <w:r w:rsidR="002F77AF" w:rsidRPr="00412E3C">
        <w:rPr>
          <w:lang w:val="ru-RU"/>
        </w:rPr>
        <w:t xml:space="preserve">: </w:t>
      </w:r>
      <w:r w:rsidR="005858A7" w:rsidRPr="00412E3C">
        <w:rPr>
          <w:lang w:val="ru-RU"/>
        </w:rPr>
        <w:t>Ряд организаций и сетей мог бы оказать Платформе поддержку в том, чтобы обратит</w:t>
      </w:r>
      <w:r w:rsidR="008A4430">
        <w:rPr>
          <w:lang w:val="ru-RU"/>
        </w:rPr>
        <w:t>ь</w:t>
      </w:r>
      <w:r w:rsidR="005858A7" w:rsidRPr="00412E3C">
        <w:rPr>
          <w:lang w:val="ru-RU"/>
        </w:rPr>
        <w:t>ся к определенным группам заинтересованных субъектов так, как это было бы целесообразно для оказания поддержки осуществлению программы работы, и помочь в достижении целей стратегии привлечения заинтересованных субъектов. Стратегические партнерские отношения с одной или несколькими из таких организаций или сетей могл</w:t>
      </w:r>
      <w:r w:rsidR="008C78C9" w:rsidRPr="00412E3C">
        <w:rPr>
          <w:lang w:val="ru-RU"/>
        </w:rPr>
        <w:t>и</w:t>
      </w:r>
      <w:r w:rsidR="005858A7" w:rsidRPr="00412E3C">
        <w:rPr>
          <w:lang w:val="ru-RU"/>
        </w:rPr>
        <w:t xml:space="preserve"> бы четко определить их роли и область ответственности в отношении содействия и поддержки привлечения заинтересованных субъектов</w:t>
      </w:r>
      <w:r w:rsidR="0078310B" w:rsidRPr="00412E3C">
        <w:rPr>
          <w:lang w:val="ru-RU"/>
        </w:rPr>
        <w:t>, тем самым помогая осуществить стратегию привлечения заинтересованных субъектов</w:t>
      </w:r>
      <w:r w:rsidR="002F77AF" w:rsidRPr="00412E3C">
        <w:rPr>
          <w:lang w:val="ru-RU"/>
        </w:rPr>
        <w:t>;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c)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у</w:t>
      </w:r>
      <w:r w:rsidR="0078310B" w:rsidRPr="00412E3C">
        <w:rPr>
          <w:i/>
          <w:lang w:val="ru-RU"/>
        </w:rPr>
        <w:t>чреждения, обладающие соответствующим экспертным потенциалом</w:t>
      </w:r>
      <w:r w:rsidR="002F77AF" w:rsidRPr="00412E3C">
        <w:rPr>
          <w:lang w:val="ru-RU"/>
        </w:rPr>
        <w:t xml:space="preserve">: </w:t>
      </w:r>
      <w:r w:rsidR="00440692" w:rsidRPr="00412E3C">
        <w:rPr>
          <w:lang w:val="ru-RU"/>
        </w:rPr>
        <w:t xml:space="preserve">Возможно, в рамках институциональных договоренностей для обеспечения важнейших результатов необходимо привлекать организации, программы и сети, обладающие экспертным потенциалом, соответствующим определенным частям программы работы, в частности, </w:t>
      </w:r>
      <w:r w:rsidR="006671EE" w:rsidRPr="00412E3C">
        <w:rPr>
          <w:lang w:val="ru-RU"/>
        </w:rPr>
        <w:t>академические</w:t>
      </w:r>
      <w:r w:rsidR="00440692" w:rsidRPr="00412E3C">
        <w:rPr>
          <w:lang w:val="ru-RU"/>
        </w:rPr>
        <w:t xml:space="preserve"> и научные </w:t>
      </w:r>
      <w:r w:rsidR="00440692" w:rsidRPr="00412E3C">
        <w:rPr>
          <w:lang w:val="ru-RU"/>
        </w:rPr>
        <w:lastRenderedPageBreak/>
        <w:t>организации, и такое привлечение может быть достигнуто посредством создания партнерских отношений. Кроме того, Платформа, возможно, пожелает создать партнерские отношения, которые обеспечивают доступ к соответствующему экспертному потенциалу</w:t>
      </w:r>
      <w:r w:rsidR="002F77AF" w:rsidRPr="00412E3C">
        <w:rPr>
          <w:lang w:val="ru-RU"/>
        </w:rPr>
        <w:t xml:space="preserve">; </w:t>
      </w:r>
    </w:p>
    <w:p w:rsidR="002F77AF" w:rsidRPr="00412E3C" w:rsidRDefault="0036138A" w:rsidP="0036138A">
      <w:pPr>
        <w:spacing w:after="120"/>
        <w:ind w:left="1247" w:firstLine="624"/>
        <w:rPr>
          <w:lang w:val="ru-RU"/>
        </w:rPr>
      </w:pPr>
      <w:r w:rsidRPr="00412E3C">
        <w:rPr>
          <w:lang w:val="ru-RU"/>
        </w:rPr>
        <w:t>d)</w:t>
      </w:r>
      <w:r w:rsidRPr="00412E3C">
        <w:rPr>
          <w:lang w:val="ru-RU"/>
        </w:rPr>
        <w:tab/>
      </w:r>
      <w:r w:rsidR="00761400" w:rsidRPr="00412E3C">
        <w:rPr>
          <w:i/>
          <w:lang w:val="ru-RU"/>
        </w:rPr>
        <w:t>у</w:t>
      </w:r>
      <w:r w:rsidR="00754C9D" w:rsidRPr="00412E3C">
        <w:rPr>
          <w:i/>
          <w:lang w:val="ru-RU"/>
        </w:rPr>
        <w:t>чреждения, осуществляющие управление данными, информацией и знаниями, и обеспечивающие к ним доступ</w:t>
      </w:r>
      <w:r w:rsidR="002F77AF" w:rsidRPr="00412E3C">
        <w:rPr>
          <w:lang w:val="ru-RU"/>
        </w:rPr>
        <w:t xml:space="preserve">: </w:t>
      </w:r>
      <w:r w:rsidR="00754C9D" w:rsidRPr="00412E3C">
        <w:rPr>
          <w:lang w:val="ru-RU"/>
        </w:rPr>
        <w:t xml:space="preserve">Вероятно, в ряде видов деятельности Платформы будут использоваться определенные наборы данных или выведенные на их основе параметры и количественные показатели. Кроме того, </w:t>
      </w:r>
      <w:r w:rsidR="00783390">
        <w:rPr>
          <w:lang w:val="ru-RU"/>
        </w:rPr>
        <w:t>совершенствование</w:t>
      </w:r>
      <w:r w:rsidR="00754C9D" w:rsidRPr="00412E3C">
        <w:rPr>
          <w:lang w:val="ru-RU"/>
        </w:rPr>
        <w:t xml:space="preserve"> доступа к имеющимся данным, информации и знаниям был</w:t>
      </w:r>
      <w:r w:rsidR="00783390">
        <w:rPr>
          <w:lang w:val="ru-RU"/>
        </w:rPr>
        <w:t>о</w:t>
      </w:r>
      <w:r w:rsidR="00754C9D" w:rsidRPr="00412E3C">
        <w:rPr>
          <w:lang w:val="ru-RU"/>
        </w:rPr>
        <w:t xml:space="preserve"> определен</w:t>
      </w:r>
      <w:r w:rsidR="00783390">
        <w:rPr>
          <w:lang w:val="ru-RU"/>
        </w:rPr>
        <w:t>о</w:t>
      </w:r>
      <w:r w:rsidR="00754C9D" w:rsidRPr="00412E3C">
        <w:rPr>
          <w:lang w:val="ru-RU"/>
        </w:rPr>
        <w:t xml:space="preserve"> в качестве основного требования к созданию потенциала. К этой группе относится ряд учреждений от долгосрочных программ наблюдения и мониторинга до учреждений, предоставляющих открытый доступ к научной литературе. Стратегические партнерские отношения могут быть целесообразными для оказания помощи в обеспечении долгосрочного доступа к соответствующим данным, информации и знаниям, а также к методам анализа и построения моделей.</w:t>
      </w:r>
    </w:p>
    <w:p w:rsidR="002F77AF" w:rsidRPr="00412E3C" w:rsidRDefault="0036138A" w:rsidP="0036138A">
      <w:pPr>
        <w:spacing w:after="240"/>
        <w:ind w:left="1247"/>
        <w:rPr>
          <w:lang w:val="ru-RU"/>
        </w:rPr>
      </w:pPr>
      <w:r w:rsidRPr="00412E3C">
        <w:rPr>
          <w:lang w:val="ru-RU"/>
        </w:rPr>
        <w:t>13.</w:t>
      </w:r>
      <w:r w:rsidRPr="00412E3C">
        <w:rPr>
          <w:lang w:val="ru-RU"/>
        </w:rPr>
        <w:tab/>
      </w:r>
      <w:r w:rsidR="00754C9D" w:rsidRPr="00412E3C">
        <w:rPr>
          <w:lang w:val="ru-RU"/>
        </w:rPr>
        <w:t>Для этих категорий стратегические партнерские отношения могут быть связаны</w:t>
      </w:r>
      <w:r w:rsidR="006430EE" w:rsidRPr="00412E3C">
        <w:rPr>
          <w:lang w:val="ru-RU"/>
        </w:rPr>
        <w:t>,</w:t>
      </w:r>
      <w:r w:rsidR="00754C9D" w:rsidRPr="00412E3C">
        <w:rPr>
          <w:lang w:val="ru-RU"/>
        </w:rPr>
        <w:t xml:space="preserve"> скорее</w:t>
      </w:r>
      <w:r w:rsidR="006430EE" w:rsidRPr="00412E3C">
        <w:rPr>
          <w:lang w:val="ru-RU"/>
        </w:rPr>
        <w:t>,</w:t>
      </w:r>
      <w:r w:rsidR="00754C9D" w:rsidRPr="00412E3C">
        <w:rPr>
          <w:lang w:val="ru-RU"/>
        </w:rPr>
        <w:t xml:space="preserve"> с мероприятиями на региональном и субрегиональном уровнях, нежели чем на глобальном уровне. </w:t>
      </w:r>
      <w:r w:rsidR="00F80703" w:rsidRPr="00412E3C">
        <w:rPr>
          <w:lang w:val="ru-RU"/>
        </w:rPr>
        <w:t>Стратегические партнерские отношения с учреждениями, работающими на региональном и субрегиональном уровнях, могут быть особенно важны при расширении привлечения во всех регионах в ходе выполнения программы работы и осуществления четырех функций Платформы. Тем не менее, этот вопрос необходимо рассмотреть в свете приоритетов и имеющихся ресурсов, а также любых будущих договоренностей в отношении регионального управления</w:t>
      </w:r>
      <w:r w:rsidR="002F77AF" w:rsidRPr="00412E3C">
        <w:rPr>
          <w:lang w:val="ru-RU"/>
        </w:rPr>
        <w:t>.</w:t>
      </w:r>
    </w:p>
    <w:p w:rsidR="002F77AF" w:rsidRPr="0036138A" w:rsidRDefault="0036138A" w:rsidP="0036138A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5F2143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IV</w:t>
      </w:r>
      <w:r w:rsidRPr="0036138A">
        <w:rPr>
          <w:b/>
          <w:sz w:val="28"/>
          <w:szCs w:val="28"/>
          <w:lang w:val="ru-RU"/>
        </w:rPr>
        <w:t>.</w:t>
      </w:r>
      <w:r w:rsidR="002F77AF" w:rsidRPr="0036138A">
        <w:rPr>
          <w:b/>
          <w:sz w:val="28"/>
          <w:szCs w:val="28"/>
          <w:lang w:val="ru-RU"/>
        </w:rPr>
        <w:tab/>
      </w:r>
      <w:r w:rsidR="00F80703" w:rsidRPr="0036138A">
        <w:rPr>
          <w:b/>
          <w:sz w:val="28"/>
          <w:szCs w:val="28"/>
          <w:lang w:val="ru-RU"/>
        </w:rPr>
        <w:t xml:space="preserve">Основные соображения, которые необходимо учитывать при </w:t>
      </w:r>
      <w:r w:rsidR="008D33ED" w:rsidRPr="0036138A">
        <w:rPr>
          <w:b/>
          <w:sz w:val="28"/>
          <w:szCs w:val="28"/>
          <w:lang w:val="ru-RU"/>
        </w:rPr>
        <w:t>формировании</w:t>
      </w:r>
      <w:r w:rsidR="00F80703" w:rsidRPr="0036138A">
        <w:rPr>
          <w:b/>
          <w:sz w:val="28"/>
          <w:szCs w:val="28"/>
          <w:lang w:val="ru-RU"/>
        </w:rPr>
        <w:t xml:space="preserve"> стратегических </w:t>
      </w:r>
      <w:r w:rsidR="008D33ED" w:rsidRPr="0036138A">
        <w:rPr>
          <w:b/>
          <w:sz w:val="28"/>
          <w:szCs w:val="28"/>
          <w:lang w:val="ru-RU"/>
        </w:rPr>
        <w:t>партнерств</w:t>
      </w:r>
    </w:p>
    <w:p w:rsidR="002F77AF" w:rsidRPr="007551B1" w:rsidRDefault="0036138A" w:rsidP="00F82792">
      <w:pPr>
        <w:spacing w:after="120"/>
        <w:ind w:left="1247"/>
        <w:rPr>
          <w:lang w:val="ru-RU"/>
        </w:rPr>
      </w:pPr>
      <w:r w:rsidRPr="0036138A">
        <w:rPr>
          <w:lang w:val="ru-RU"/>
        </w:rPr>
        <w:t>14.</w:t>
      </w:r>
      <w:r w:rsidRPr="0036138A">
        <w:rPr>
          <w:lang w:val="ru-RU"/>
        </w:rPr>
        <w:tab/>
      </w:r>
      <w:r w:rsidR="00503E46" w:rsidRPr="007551B1">
        <w:rPr>
          <w:lang w:val="ru-RU"/>
        </w:rPr>
        <w:t>Необходимо тщательное рассмотрение в индивидуальном порядке того, являются ли стратегические партнерские отношения целесообразными и необходимыми. Учитывая тот факт, что Платформа является новой и развивающейся структурой, имеется множество организаций, которые могли бы пожелать создать с ней партнерские отношения с целью обеспечить собственные роли в ее будущем. В связи с этим Платформе при выработке подхода к созданию партнерских отношений следует действовать осмотрительно и весьма тщательно взвешивать ценность и последствия таких партнерских отношений.</w:t>
      </w:r>
    </w:p>
    <w:p w:rsidR="002F77AF" w:rsidRPr="0036138A" w:rsidRDefault="0036138A" w:rsidP="00F82792">
      <w:pPr>
        <w:spacing w:after="120"/>
        <w:ind w:left="1247"/>
        <w:rPr>
          <w:lang w:val="ru-RU"/>
        </w:rPr>
      </w:pPr>
      <w:r w:rsidRPr="0036138A">
        <w:rPr>
          <w:lang w:val="ru-RU"/>
        </w:rPr>
        <w:t>15.</w:t>
      </w:r>
      <w:r w:rsidRPr="0036138A">
        <w:rPr>
          <w:lang w:val="ru-RU"/>
        </w:rPr>
        <w:tab/>
      </w:r>
      <w:r w:rsidR="00503E46" w:rsidRPr="0036138A">
        <w:rPr>
          <w:lang w:val="ru-RU"/>
        </w:rPr>
        <w:t>Учитывая сказанное в предыдущем пункте, при определении целесообразности и необходимости стратегических партнерских отношений можно использовать следующие критерии</w:t>
      </w:r>
      <w:r w:rsidR="002F77AF" w:rsidRPr="0036138A">
        <w:rPr>
          <w:lang w:val="ru-RU"/>
        </w:rPr>
        <w:t>:</w:t>
      </w:r>
    </w:p>
    <w:p w:rsidR="002F77AF" w:rsidRPr="0036138A" w:rsidRDefault="0036138A" w:rsidP="0036138A">
      <w:pPr>
        <w:spacing w:after="120"/>
        <w:ind w:left="1247" w:firstLine="624"/>
        <w:rPr>
          <w:lang w:val="ru-RU"/>
        </w:rPr>
      </w:pPr>
      <w:r>
        <w:t>a</w:t>
      </w:r>
      <w:r w:rsidRPr="0036138A">
        <w:rPr>
          <w:lang w:val="ru-RU"/>
        </w:rPr>
        <w:t>)</w:t>
      </w:r>
      <w:r w:rsidRPr="0036138A">
        <w:rPr>
          <w:lang w:val="ru-RU"/>
        </w:rPr>
        <w:tab/>
      </w:r>
      <w:r w:rsidR="00DF32AF" w:rsidRPr="0036138A">
        <w:rPr>
          <w:lang w:val="ru-RU"/>
        </w:rPr>
        <w:t xml:space="preserve">необходимость использования именно официального партнерского подхода, а не </w:t>
      </w:r>
      <w:r w:rsidR="008A4430">
        <w:rPr>
          <w:lang w:val="ru-RU"/>
        </w:rPr>
        <w:t xml:space="preserve">одного из </w:t>
      </w:r>
      <w:r w:rsidR="00DF32AF" w:rsidRPr="0036138A">
        <w:rPr>
          <w:lang w:val="ru-RU"/>
        </w:rPr>
        <w:t>других существующих механизмов (в пункт</w:t>
      </w:r>
      <w:r w:rsidR="00783390">
        <w:rPr>
          <w:lang w:val="ru-RU"/>
        </w:rPr>
        <w:t>е</w:t>
      </w:r>
      <w:r w:rsidR="00DF32AF" w:rsidRPr="0036138A">
        <w:rPr>
          <w:lang w:val="ru-RU"/>
        </w:rPr>
        <w:t xml:space="preserve"> </w:t>
      </w:r>
      <w:r w:rsidR="00783390">
        <w:rPr>
          <w:lang w:val="ru-RU"/>
        </w:rPr>
        <w:t>10</w:t>
      </w:r>
      <w:r w:rsidR="00DF32AF" w:rsidRPr="0036138A">
        <w:rPr>
          <w:lang w:val="ru-RU"/>
        </w:rPr>
        <w:t>)</w:t>
      </w:r>
      <w:r w:rsidR="002F77AF" w:rsidRPr="0036138A">
        <w:rPr>
          <w:lang w:val="ru-RU"/>
        </w:rPr>
        <w:t>;</w:t>
      </w:r>
    </w:p>
    <w:p w:rsidR="002F77AF" w:rsidRPr="007551B1" w:rsidRDefault="007551B1" w:rsidP="0036138A">
      <w:pPr>
        <w:spacing w:after="120"/>
        <w:ind w:left="1247" w:firstLine="624"/>
        <w:rPr>
          <w:lang w:val="ru-RU"/>
        </w:rPr>
      </w:pPr>
      <w:r>
        <w:t>b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761400" w:rsidRPr="007551B1">
        <w:rPr>
          <w:lang w:val="ru-RU"/>
        </w:rPr>
        <w:t>с</w:t>
      </w:r>
      <w:r w:rsidR="00DF32AF" w:rsidRPr="007551B1">
        <w:rPr>
          <w:lang w:val="ru-RU"/>
        </w:rPr>
        <w:t xml:space="preserve">оответствие потенциального партнерства </w:t>
      </w:r>
      <w:r w:rsidR="00761400" w:rsidRPr="007551B1">
        <w:rPr>
          <w:lang w:val="ru-RU"/>
        </w:rPr>
        <w:t>выполнению утвержденной Пленумом программе работы, в том числе рассмотрение любых первоочередных задач, согласованных Пленумом</w:t>
      </w:r>
      <w:r w:rsidR="002F77AF" w:rsidRPr="007551B1">
        <w:rPr>
          <w:lang w:val="ru-RU"/>
        </w:rPr>
        <w:t>;</w:t>
      </w:r>
    </w:p>
    <w:p w:rsidR="002F77AF" w:rsidRPr="007551B1" w:rsidRDefault="007551B1" w:rsidP="0036138A">
      <w:pPr>
        <w:spacing w:after="120"/>
        <w:ind w:left="1247" w:firstLine="624"/>
        <w:rPr>
          <w:lang w:val="ru-RU"/>
        </w:rPr>
      </w:pPr>
      <w:r>
        <w:t>c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761400" w:rsidRPr="007551B1">
        <w:rPr>
          <w:lang w:val="ru-RU"/>
        </w:rPr>
        <w:t>возможность более эффективного, результативного, экономичного и этичного осуществления мероприятий в рамках программы работы Платформы</w:t>
      </w:r>
      <w:r w:rsidR="002F77AF" w:rsidRPr="007551B1">
        <w:rPr>
          <w:lang w:val="ru-RU"/>
        </w:rPr>
        <w:t>;</w:t>
      </w:r>
    </w:p>
    <w:p w:rsidR="002F77AF" w:rsidRPr="007551B1" w:rsidRDefault="007551B1" w:rsidP="0036138A">
      <w:pPr>
        <w:spacing w:after="120"/>
        <w:ind w:left="1247" w:firstLine="624"/>
        <w:rPr>
          <w:lang w:val="ru-RU"/>
        </w:rPr>
      </w:pPr>
      <w:r>
        <w:t>d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761400" w:rsidRPr="007551B1">
        <w:rPr>
          <w:lang w:val="ru-RU"/>
        </w:rPr>
        <w:t>опыт и потенциал возможного стратегического партнера в областях, имеющих отношение к Платформе, и его желание сотрудничать при выполнении плана работы Платформы</w:t>
      </w:r>
      <w:r w:rsidR="002F77AF" w:rsidRPr="007551B1">
        <w:rPr>
          <w:lang w:val="ru-RU"/>
        </w:rPr>
        <w:t>;</w:t>
      </w:r>
    </w:p>
    <w:p w:rsidR="002F77AF" w:rsidRPr="007551B1" w:rsidRDefault="007551B1" w:rsidP="0036138A">
      <w:pPr>
        <w:spacing w:after="120"/>
        <w:ind w:left="1247" w:firstLine="624"/>
        <w:rPr>
          <w:lang w:val="ru-RU"/>
        </w:rPr>
      </w:pPr>
      <w:r>
        <w:t>e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761400" w:rsidRPr="007551B1">
        <w:rPr>
          <w:lang w:val="ru-RU"/>
        </w:rPr>
        <w:t>достижение более подходящего регионального или тематического баланса при выполнении плана работы Платформы</w:t>
      </w:r>
      <w:r w:rsidR="002F77AF" w:rsidRPr="007551B1">
        <w:rPr>
          <w:lang w:val="ru-RU"/>
        </w:rPr>
        <w:t>.</w:t>
      </w:r>
    </w:p>
    <w:p w:rsidR="002F77AF" w:rsidRPr="007551B1" w:rsidRDefault="007551B1" w:rsidP="00F82792">
      <w:pPr>
        <w:spacing w:after="120"/>
        <w:ind w:left="1247"/>
        <w:rPr>
          <w:lang w:val="ru-RU"/>
        </w:rPr>
      </w:pPr>
      <w:r w:rsidRPr="007551B1">
        <w:rPr>
          <w:lang w:val="ru-RU"/>
        </w:rPr>
        <w:t>16.</w:t>
      </w:r>
      <w:r w:rsidRPr="007551B1">
        <w:rPr>
          <w:lang w:val="ru-RU"/>
        </w:rPr>
        <w:tab/>
      </w:r>
      <w:r w:rsidR="000F3FA2" w:rsidRPr="007551B1">
        <w:rPr>
          <w:lang w:val="ru-RU"/>
        </w:rPr>
        <w:t>Исходя из того, что стратегические партнерские отношения задумываются как одновременно необходимые и целесообразные, следует принять во внимание потенциальные роли и сферу ответственности различных партнеров, любые конкретные результаты работы и круги ведения, а также необходимые временн</w:t>
      </w:r>
      <w:r w:rsidR="000F3FA2" w:rsidRPr="008A4430">
        <w:rPr>
          <w:b/>
          <w:lang w:val="ru-RU"/>
        </w:rPr>
        <w:t>ы</w:t>
      </w:r>
      <w:r w:rsidR="000F3FA2" w:rsidRPr="007551B1">
        <w:rPr>
          <w:lang w:val="ru-RU"/>
        </w:rPr>
        <w:t xml:space="preserve">е рамки. С этой точки зрения партнерство может охватывать узкую область деятельности или быть весьма широким, и оно может быть ограничено во времени или бессрочным (при этом отмечая необходимость проведения регулярных </w:t>
      </w:r>
      <w:r w:rsidR="006430EE" w:rsidRPr="007551B1">
        <w:rPr>
          <w:lang w:val="ru-RU"/>
        </w:rPr>
        <w:t>проверок</w:t>
      </w:r>
      <w:r w:rsidR="000F3FA2" w:rsidRPr="007551B1">
        <w:rPr>
          <w:lang w:val="ru-RU"/>
        </w:rPr>
        <w:t>, указанн</w:t>
      </w:r>
      <w:r w:rsidR="006430EE" w:rsidRPr="007551B1">
        <w:rPr>
          <w:lang w:val="ru-RU"/>
        </w:rPr>
        <w:t>ых</w:t>
      </w:r>
      <w:r w:rsidR="000F3FA2" w:rsidRPr="007551B1">
        <w:rPr>
          <w:lang w:val="ru-RU"/>
        </w:rPr>
        <w:t xml:space="preserve"> в пункте 20</w:t>
      </w:r>
      <w:r w:rsidR="002F77AF" w:rsidRPr="007551B1">
        <w:rPr>
          <w:lang w:val="ru-RU"/>
        </w:rPr>
        <w:t>).</w:t>
      </w:r>
    </w:p>
    <w:p w:rsidR="002F77AF" w:rsidRPr="007551B1" w:rsidRDefault="007551B1" w:rsidP="00F82792">
      <w:pPr>
        <w:spacing w:after="120"/>
        <w:ind w:left="1247"/>
        <w:rPr>
          <w:lang w:val="ru-RU"/>
        </w:rPr>
      </w:pPr>
      <w:r w:rsidRPr="007551B1">
        <w:rPr>
          <w:lang w:val="ru-RU"/>
        </w:rPr>
        <w:t>17.</w:t>
      </w:r>
      <w:r w:rsidRPr="007551B1">
        <w:rPr>
          <w:lang w:val="ru-RU"/>
        </w:rPr>
        <w:tab/>
      </w:r>
      <w:r w:rsidR="00846806" w:rsidRPr="007551B1">
        <w:rPr>
          <w:lang w:val="ru-RU"/>
        </w:rPr>
        <w:t xml:space="preserve">Любые оформленные партнерские отношения </w:t>
      </w:r>
      <w:r w:rsidR="001F2949" w:rsidRPr="007551B1">
        <w:rPr>
          <w:lang w:val="ru-RU"/>
        </w:rPr>
        <w:t xml:space="preserve">будут создаваться в рамках существующих правил и политики в отношении партнерских отношений ЮНЕП как учреждения, руководящего </w:t>
      </w:r>
      <w:r w:rsidR="001F2949" w:rsidRPr="007551B1">
        <w:rPr>
          <w:lang w:val="ru-RU"/>
        </w:rPr>
        <w:lastRenderedPageBreak/>
        <w:t>секретариатскими функциями Платформы, что обеспечит полноценный учет соответствующих правовых, этических и финансовых вопросов общего характера</w:t>
      </w:r>
      <w:r w:rsidR="002F77AF" w:rsidRPr="007551B1">
        <w:rPr>
          <w:lang w:val="ru-RU"/>
        </w:rPr>
        <w:t xml:space="preserve">. </w:t>
      </w:r>
    </w:p>
    <w:p w:rsidR="002F77AF" w:rsidRPr="007551B1" w:rsidRDefault="007551B1" w:rsidP="00F82792">
      <w:pPr>
        <w:spacing w:after="120"/>
        <w:ind w:left="1247"/>
        <w:rPr>
          <w:lang w:val="ru-RU"/>
        </w:rPr>
      </w:pPr>
      <w:r w:rsidRPr="007551B1">
        <w:rPr>
          <w:lang w:val="ru-RU"/>
        </w:rPr>
        <w:t>18.</w:t>
      </w:r>
      <w:r w:rsidRPr="007551B1">
        <w:rPr>
          <w:lang w:val="ru-RU"/>
        </w:rPr>
        <w:tab/>
      </w:r>
      <w:r w:rsidR="00D20656" w:rsidRPr="007551B1">
        <w:rPr>
          <w:lang w:val="ru-RU"/>
        </w:rPr>
        <w:t>При создании партнерских отношений следует уделить внимание обычно рассматриваемым в договорах между организациями вопросам, ряд из которых, возможно, уже включен в политику и процедуры Платформы. Большинство этих вопросов должны рассматриваться вне зависимости от наличия договорного соглашения и от наличия соглашения в письменной форме. К ним относятся</w:t>
      </w:r>
      <w:r w:rsidR="002F77AF" w:rsidRPr="007551B1">
        <w:rPr>
          <w:lang w:val="ru-RU"/>
        </w:rPr>
        <w:t>: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9D5F06" w:rsidRPr="007551B1">
        <w:rPr>
          <w:lang w:val="ru-RU"/>
        </w:rPr>
        <w:t>цель и задача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9D5F06" w:rsidRPr="007551B1">
        <w:rPr>
          <w:lang w:val="ru-RU"/>
        </w:rPr>
        <w:t>обязательства каждой стороны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9D5F06" w:rsidRPr="007551B1">
        <w:rPr>
          <w:lang w:val="ru-RU"/>
        </w:rPr>
        <w:t>конфликт интересов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ответственность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права интеллектуальной собственности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конфиденциальность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представительство и использование логотипов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изменение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i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вступление в силу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j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прекращение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>урегулирование споров</w:t>
      </w:r>
      <w:r w:rsidR="002F77AF" w:rsidRPr="007551B1">
        <w:rPr>
          <w:lang w:val="ru-RU"/>
        </w:rPr>
        <w:t>.</w:t>
      </w:r>
    </w:p>
    <w:p w:rsidR="002F77AF" w:rsidRPr="007551B1" w:rsidRDefault="007551B1" w:rsidP="00F82792">
      <w:pPr>
        <w:spacing w:after="120"/>
        <w:ind w:left="1247"/>
        <w:rPr>
          <w:lang w:val="ru-RU"/>
        </w:rPr>
      </w:pPr>
      <w:r w:rsidRPr="007551B1">
        <w:rPr>
          <w:lang w:val="ru-RU"/>
        </w:rPr>
        <w:t>19.</w:t>
      </w:r>
      <w:r w:rsidRPr="007551B1">
        <w:rPr>
          <w:lang w:val="ru-RU"/>
        </w:rPr>
        <w:tab/>
      </w:r>
      <w:r w:rsidR="00283E98" w:rsidRPr="007551B1">
        <w:rPr>
          <w:lang w:val="ru-RU"/>
        </w:rPr>
        <w:t xml:space="preserve">Наконец, необходимо рассмотреть вопрос об обеспечении всестороннего учета процедур и принципов работы Платформы при </w:t>
      </w:r>
      <w:r w:rsidR="006430EE" w:rsidRPr="007551B1">
        <w:rPr>
          <w:lang w:val="ru-RU"/>
        </w:rPr>
        <w:t>формировании стратегических партнерств</w:t>
      </w:r>
      <w:r w:rsidR="00283E98" w:rsidRPr="007551B1">
        <w:rPr>
          <w:lang w:val="ru-RU"/>
        </w:rPr>
        <w:t xml:space="preserve"> и, в частности, об обеспечении применения указанных принципов работы при выборе партнерских отношений и в отношении способов реализации этих партнерских отношений. В частности, необходимо следующее</w:t>
      </w:r>
      <w:r w:rsidR="002F77AF" w:rsidRPr="007551B1">
        <w:rPr>
          <w:lang w:val="ru-RU"/>
        </w:rPr>
        <w:t>: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D16B76" w:rsidRPr="007551B1">
        <w:rPr>
          <w:lang w:val="ru-RU"/>
        </w:rPr>
        <w:t>прозрачность и подотчетность при принятии решений относительно партнерских отношений и при их создании с тем, чтобы причины эт</w:t>
      </w:r>
      <w:r w:rsidR="006430EE" w:rsidRPr="007551B1">
        <w:rPr>
          <w:lang w:val="ru-RU"/>
        </w:rPr>
        <w:t>их действий</w:t>
      </w:r>
      <w:r w:rsidR="00D16B76" w:rsidRPr="007551B1">
        <w:rPr>
          <w:lang w:val="ru-RU"/>
        </w:rPr>
        <w:t xml:space="preserve"> были очевидны, и было понятно, что приобретает каждая из сторон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t>b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D16B76" w:rsidRPr="007551B1">
        <w:rPr>
          <w:lang w:val="ru-RU"/>
        </w:rPr>
        <w:t>применение партнерами всех соответствующих процедур и принципов работы Платформы с тем, чтобы это не стало механизмом для обхода согласованных методов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t>c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D16B76" w:rsidRPr="007551B1">
        <w:rPr>
          <w:lang w:val="ru-RU"/>
        </w:rPr>
        <w:t>ясный и понятный контроль за процессами и результатами</w:t>
      </w:r>
      <w:r w:rsidR="006430EE" w:rsidRPr="007551B1">
        <w:rPr>
          <w:lang w:val="ru-RU"/>
        </w:rPr>
        <w:t xml:space="preserve"> </w:t>
      </w:r>
      <w:r w:rsidR="00D16B76" w:rsidRPr="007551B1">
        <w:rPr>
          <w:lang w:val="ru-RU"/>
        </w:rPr>
        <w:t>и обеспечение их качества в ходе осуществления</w:t>
      </w:r>
      <w:r w:rsidR="006430EE" w:rsidRPr="007551B1">
        <w:rPr>
          <w:lang w:val="ru-RU"/>
        </w:rPr>
        <w:t>, а также</w:t>
      </w:r>
      <w:r w:rsidR="00D16B76" w:rsidRPr="007551B1">
        <w:rPr>
          <w:lang w:val="ru-RU"/>
        </w:rPr>
        <w:t xml:space="preserve"> </w:t>
      </w:r>
      <w:r w:rsidR="008D33ED" w:rsidRPr="007551B1">
        <w:rPr>
          <w:lang w:val="ru-RU"/>
        </w:rPr>
        <w:t>мониторинг с применением соответствующих механизмов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t>d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8D33ED" w:rsidRPr="007551B1">
        <w:rPr>
          <w:lang w:val="ru-RU"/>
        </w:rPr>
        <w:t>равный доступ к сотрудничеству с Платформой для всех регионов, функций Платформы или среди различных заинтересованных субъектов</w:t>
      </w:r>
      <w:r w:rsidR="002F77AF" w:rsidRPr="007551B1">
        <w:rPr>
          <w:lang w:val="ru-RU"/>
        </w:rPr>
        <w:t>;</w:t>
      </w:r>
    </w:p>
    <w:p w:rsidR="002F77AF" w:rsidRPr="007551B1" w:rsidRDefault="007551B1" w:rsidP="007551B1">
      <w:pPr>
        <w:spacing w:after="120"/>
        <w:ind w:left="1247" w:firstLine="624"/>
        <w:rPr>
          <w:lang w:val="ru-RU"/>
        </w:rPr>
      </w:pPr>
      <w:r>
        <w:t>e</w:t>
      </w:r>
      <w:r w:rsidRPr="007551B1">
        <w:rPr>
          <w:lang w:val="ru-RU"/>
        </w:rPr>
        <w:t>)</w:t>
      </w:r>
      <w:r w:rsidRPr="007551B1">
        <w:rPr>
          <w:lang w:val="ru-RU"/>
        </w:rPr>
        <w:tab/>
      </w:r>
      <w:r w:rsidR="008D33ED" w:rsidRPr="007551B1">
        <w:rPr>
          <w:lang w:val="ru-RU"/>
        </w:rPr>
        <w:t xml:space="preserve">меры, предпринятые для обеспечения </w:t>
      </w:r>
      <w:r w:rsidR="006430EE" w:rsidRPr="007551B1">
        <w:rPr>
          <w:lang w:val="ru-RU"/>
        </w:rPr>
        <w:t>формирования</w:t>
      </w:r>
      <w:r w:rsidR="008D33ED" w:rsidRPr="007551B1">
        <w:rPr>
          <w:lang w:val="ru-RU"/>
        </w:rPr>
        <w:t xml:space="preserve"> стратегических партнерс</w:t>
      </w:r>
      <w:r w:rsidR="006430EE" w:rsidRPr="007551B1">
        <w:rPr>
          <w:lang w:val="ru-RU"/>
        </w:rPr>
        <w:t>тв</w:t>
      </w:r>
      <w:r w:rsidR="008D33ED" w:rsidRPr="007551B1">
        <w:rPr>
          <w:lang w:val="ru-RU"/>
        </w:rPr>
        <w:t xml:space="preserve"> с одной организацией</w:t>
      </w:r>
      <w:r w:rsidR="006430EE" w:rsidRPr="007551B1">
        <w:rPr>
          <w:lang w:val="ru-RU"/>
        </w:rPr>
        <w:t>,</w:t>
      </w:r>
      <w:r w:rsidR="008D33ED" w:rsidRPr="007551B1">
        <w:rPr>
          <w:lang w:val="ru-RU"/>
        </w:rPr>
        <w:t xml:space="preserve"> не приводят к </w:t>
      </w:r>
      <w:r w:rsidR="006430EE" w:rsidRPr="007551B1">
        <w:rPr>
          <w:lang w:val="ru-RU"/>
        </w:rPr>
        <w:t>сокращению</w:t>
      </w:r>
      <w:r w:rsidR="008D33ED" w:rsidRPr="007551B1">
        <w:rPr>
          <w:lang w:val="ru-RU"/>
        </w:rPr>
        <w:t xml:space="preserve"> участия других организаций или заинтересованных субъектов</w:t>
      </w:r>
      <w:r w:rsidR="002F77AF" w:rsidRPr="007551B1">
        <w:rPr>
          <w:lang w:val="ru-RU"/>
        </w:rPr>
        <w:t>.</w:t>
      </w:r>
    </w:p>
    <w:p w:rsidR="002F77AF" w:rsidRPr="007551B1" w:rsidRDefault="007551B1" w:rsidP="007551B1">
      <w:pPr>
        <w:spacing w:after="240"/>
        <w:ind w:left="1247"/>
        <w:rPr>
          <w:lang w:val="ru-RU"/>
        </w:rPr>
      </w:pPr>
      <w:r w:rsidRPr="007551B1">
        <w:rPr>
          <w:lang w:val="ru-RU"/>
        </w:rPr>
        <w:t>20.</w:t>
      </w:r>
      <w:r w:rsidRPr="007551B1">
        <w:rPr>
          <w:lang w:val="ru-RU"/>
        </w:rPr>
        <w:tab/>
      </w:r>
      <w:r w:rsidR="008D33ED" w:rsidRPr="007551B1">
        <w:rPr>
          <w:lang w:val="ru-RU"/>
        </w:rPr>
        <w:t xml:space="preserve">В целях обеспечения и поддержания общественного доверия </w:t>
      </w:r>
      <w:r w:rsidR="00742CD1" w:rsidRPr="007551B1">
        <w:rPr>
          <w:lang w:val="ru-RU"/>
        </w:rPr>
        <w:t xml:space="preserve">партнерства </w:t>
      </w:r>
      <w:r w:rsidR="008D33ED" w:rsidRPr="007551B1">
        <w:rPr>
          <w:lang w:val="ru-RU"/>
        </w:rPr>
        <w:t xml:space="preserve">должны проходить регулярную проверку со стороны секретариата, Многодисциплинарной группы экспертов, Бюро и Пленума для того, чтобы убедиться в том, что они по-прежнему служат изначально определенной цели, и чтобы установить, что они все еще имеют отношение к выполнению программы работы Платформы. Любые договоренности о партнерских отношениях, включая круг ведения, должны подразумевать проведение таких периодических проверок и </w:t>
      </w:r>
      <w:r w:rsidR="00742CD1" w:rsidRPr="007551B1">
        <w:rPr>
          <w:lang w:val="ru-RU"/>
        </w:rPr>
        <w:t xml:space="preserve">возможность </w:t>
      </w:r>
      <w:r w:rsidR="008D33ED" w:rsidRPr="007551B1">
        <w:rPr>
          <w:lang w:val="ru-RU"/>
        </w:rPr>
        <w:t>внесени</w:t>
      </w:r>
      <w:r w:rsidR="00742CD1" w:rsidRPr="007551B1">
        <w:rPr>
          <w:lang w:val="ru-RU"/>
        </w:rPr>
        <w:t>я</w:t>
      </w:r>
      <w:r w:rsidR="008D33ED" w:rsidRPr="007551B1">
        <w:rPr>
          <w:lang w:val="ru-RU"/>
        </w:rPr>
        <w:t xml:space="preserve"> изменений</w:t>
      </w:r>
      <w:r w:rsidR="002F77AF" w:rsidRPr="007551B1">
        <w:rPr>
          <w:lang w:val="ru-RU"/>
        </w:rPr>
        <w:t>.</w:t>
      </w:r>
    </w:p>
    <w:p w:rsidR="002F77AF" w:rsidRPr="00F2117A" w:rsidRDefault="001E603A" w:rsidP="00F2117A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5F2143">
        <w:rPr>
          <w:b/>
          <w:sz w:val="28"/>
          <w:szCs w:val="28"/>
          <w:lang w:val="ru-RU"/>
        </w:rPr>
        <w:lastRenderedPageBreak/>
        <w:tab/>
      </w:r>
      <w:r w:rsidR="002F77AF" w:rsidRPr="000A6001">
        <w:rPr>
          <w:b/>
          <w:sz w:val="28"/>
          <w:szCs w:val="28"/>
        </w:rPr>
        <w:t>V</w:t>
      </w:r>
      <w:r w:rsidR="002F77AF" w:rsidRPr="00F2117A">
        <w:rPr>
          <w:b/>
          <w:sz w:val="28"/>
          <w:szCs w:val="28"/>
          <w:lang w:val="ru-RU"/>
        </w:rPr>
        <w:t>.</w:t>
      </w:r>
      <w:r w:rsidR="002F77AF" w:rsidRPr="00F2117A">
        <w:rPr>
          <w:b/>
          <w:sz w:val="28"/>
          <w:szCs w:val="28"/>
          <w:lang w:val="ru-RU"/>
        </w:rPr>
        <w:tab/>
      </w:r>
      <w:r w:rsidR="008D33ED" w:rsidRPr="00F2117A">
        <w:rPr>
          <w:b/>
          <w:sz w:val="28"/>
          <w:szCs w:val="28"/>
          <w:lang w:val="ru-RU"/>
        </w:rPr>
        <w:t>Механизмы формирования стратегических партнерств</w:t>
      </w:r>
    </w:p>
    <w:p w:rsidR="002F77AF" w:rsidRPr="00F2117A" w:rsidRDefault="00F2117A" w:rsidP="00F2117A">
      <w:pPr>
        <w:keepNext/>
        <w:keepLines/>
        <w:spacing w:after="120"/>
        <w:ind w:left="1247"/>
        <w:rPr>
          <w:lang w:val="ru-RU"/>
        </w:rPr>
      </w:pPr>
      <w:r w:rsidRPr="00F2117A">
        <w:rPr>
          <w:lang w:val="ru-RU"/>
        </w:rPr>
        <w:t>21.</w:t>
      </w:r>
      <w:r w:rsidRPr="00F2117A">
        <w:rPr>
          <w:lang w:val="ru-RU"/>
        </w:rPr>
        <w:tab/>
      </w:r>
      <w:r w:rsidR="008C4EB5" w:rsidRPr="00F2117A">
        <w:rPr>
          <w:lang w:val="ru-RU"/>
        </w:rPr>
        <w:t>Хотя стратегические партнерства заключаются с санкции Пленума в соответствии с представленными в настоящей записке указаниями, для обеспечения эффективного выполнения программы работы Платформы необходимо создать механизмы своевременного формирования стратегических партнерств. В связи с этим рекомендуется осуществление следующего процесса</w:t>
      </w:r>
      <w:r w:rsidR="002F77AF" w:rsidRPr="00F2117A">
        <w:rPr>
          <w:lang w:val="ru-RU"/>
        </w:rPr>
        <w:t>:</w:t>
      </w:r>
    </w:p>
    <w:p w:rsidR="002F77AF" w:rsidRPr="00F2117A" w:rsidRDefault="00F2117A" w:rsidP="00F2117A">
      <w:pPr>
        <w:keepNext/>
        <w:keepLines/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8A4430" w:rsidRPr="00F2117A">
        <w:rPr>
          <w:lang w:val="ru-RU"/>
        </w:rPr>
        <w:t xml:space="preserve">секретариат </w:t>
      </w:r>
      <w:r w:rsidR="008C4EB5" w:rsidRPr="00F2117A">
        <w:rPr>
          <w:lang w:val="ru-RU"/>
        </w:rPr>
        <w:t>в сотрудничестве с Многодисциплинарной группой экспертов определяет и предлагает Бюро стратегические партнерства, необходимые для поддержки осуществления программы работ, отмечая, что</w:t>
      </w:r>
      <w:r w:rsidR="002F77AF" w:rsidRPr="00F2117A">
        <w:rPr>
          <w:lang w:val="ru-RU"/>
        </w:rPr>
        <w:t>:</w:t>
      </w:r>
    </w:p>
    <w:p w:rsidR="002F77AF" w:rsidRPr="00F2117A" w:rsidRDefault="00F2117A" w:rsidP="00F2117A">
      <w:pPr>
        <w:keepNext/>
        <w:keepLines/>
        <w:spacing w:after="120"/>
        <w:ind w:left="3119" w:hanging="624"/>
        <w:rPr>
          <w:lang w:val="ru-RU"/>
        </w:rPr>
      </w:pPr>
      <w:r>
        <w:rPr>
          <w:lang w:val="en-US"/>
        </w:rPr>
        <w:t>i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8C4EB5" w:rsidRPr="00F2117A">
        <w:rPr>
          <w:lang w:val="ru-RU"/>
        </w:rPr>
        <w:t>если это подразумевает стратегические партнерства для поддержки работы на региональном уровне, следует обратиться за консультацией к членам, представляющим эти регионы</w:t>
      </w:r>
      <w:r w:rsidR="002F77AF" w:rsidRPr="00F2117A">
        <w:rPr>
          <w:lang w:val="ru-RU"/>
        </w:rPr>
        <w:t xml:space="preserve">; </w:t>
      </w:r>
    </w:p>
    <w:p w:rsidR="002F77AF" w:rsidRPr="00F2117A" w:rsidRDefault="00F2117A" w:rsidP="00F2117A">
      <w:pPr>
        <w:keepNext/>
        <w:keepLines/>
        <w:spacing w:after="120"/>
        <w:ind w:left="3119" w:hanging="624"/>
        <w:rPr>
          <w:lang w:val="ru-RU"/>
        </w:rPr>
      </w:pPr>
      <w:r>
        <w:rPr>
          <w:lang w:val="en-US"/>
        </w:rPr>
        <w:t>ii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8C4EB5" w:rsidRPr="00F2117A">
        <w:rPr>
          <w:lang w:val="ru-RU"/>
        </w:rPr>
        <w:t xml:space="preserve">если </w:t>
      </w:r>
      <w:r w:rsidR="00D37E32" w:rsidRPr="00F2117A">
        <w:rPr>
          <w:lang w:val="ru-RU"/>
        </w:rPr>
        <w:t>наиболее подходящий стратегический партнер не очевиден, может потребоваться проведение или организация конкурса посредством открытого и прозрачного процесса</w:t>
      </w:r>
      <w:r w:rsidR="002F77AF" w:rsidRPr="00F2117A">
        <w:rPr>
          <w:lang w:val="ru-RU"/>
        </w:rPr>
        <w:t>;</w:t>
      </w:r>
    </w:p>
    <w:p w:rsidR="002F77AF" w:rsidRPr="00F2117A" w:rsidRDefault="00F2117A" w:rsidP="00F2117A">
      <w:pPr>
        <w:spacing w:after="120"/>
        <w:ind w:left="1247" w:firstLine="624"/>
        <w:rPr>
          <w:lang w:val="ru-RU"/>
        </w:rPr>
      </w:pPr>
      <w:r>
        <w:t>b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D37E32" w:rsidRPr="00F2117A">
        <w:rPr>
          <w:lang w:val="ru-RU"/>
        </w:rPr>
        <w:t>Бюро уполномочивает секретариат создать партнерство от имени Платформы и указывает форму, в которой должно быть реализовано партнерство</w:t>
      </w:r>
      <w:r w:rsidR="002F77AF" w:rsidRPr="00F2117A">
        <w:rPr>
          <w:lang w:val="ru-RU"/>
        </w:rPr>
        <w:t>;</w:t>
      </w:r>
    </w:p>
    <w:p w:rsidR="002F77AF" w:rsidRPr="00F2117A" w:rsidRDefault="00F2117A" w:rsidP="00F2117A">
      <w:pPr>
        <w:spacing w:after="120"/>
        <w:ind w:left="1247" w:firstLine="624"/>
        <w:rPr>
          <w:lang w:val="ru-RU"/>
        </w:rPr>
      </w:pPr>
      <w:r>
        <w:t>c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D37E32" w:rsidRPr="00F2117A">
        <w:rPr>
          <w:lang w:val="ru-RU"/>
        </w:rPr>
        <w:t xml:space="preserve">секретариат </w:t>
      </w:r>
      <w:r w:rsidR="00742CD1" w:rsidRPr="00F2117A">
        <w:rPr>
          <w:lang w:val="ru-RU"/>
        </w:rPr>
        <w:t>оформляет</w:t>
      </w:r>
      <w:r w:rsidR="00D37E32" w:rsidRPr="00F2117A">
        <w:rPr>
          <w:lang w:val="ru-RU"/>
        </w:rPr>
        <w:t xml:space="preserve"> партнерские договоренности и впоследствии наблюдает за осуществлением любых совместных мероприятий в консультации с Многодисциплинарной группой экспертов</w:t>
      </w:r>
      <w:r w:rsidR="002F77AF" w:rsidRPr="00F2117A">
        <w:rPr>
          <w:lang w:val="ru-RU"/>
        </w:rPr>
        <w:t>;</w:t>
      </w:r>
    </w:p>
    <w:p w:rsidR="002F77AF" w:rsidRPr="00F2117A" w:rsidRDefault="00F2117A" w:rsidP="00F2117A">
      <w:pPr>
        <w:spacing w:after="120"/>
        <w:ind w:left="1247" w:firstLine="624"/>
        <w:rPr>
          <w:lang w:val="ru-RU"/>
        </w:rPr>
      </w:pPr>
      <w:r>
        <w:t>d</w:t>
      </w:r>
      <w:r w:rsidRPr="00F2117A">
        <w:rPr>
          <w:lang w:val="ru-RU"/>
        </w:rPr>
        <w:t>)</w:t>
      </w:r>
      <w:r w:rsidRPr="00F2117A">
        <w:rPr>
          <w:lang w:val="ru-RU"/>
        </w:rPr>
        <w:tab/>
      </w:r>
      <w:r w:rsidR="00D37E32" w:rsidRPr="00F2117A">
        <w:rPr>
          <w:lang w:val="ru-RU"/>
        </w:rPr>
        <w:t>на каждой сессии Пленума секретариат делает доклад о заключенных партнерских договоренностях и об ожидаемых и полученных Платформой преимуществах</w:t>
      </w:r>
      <w:r w:rsidR="002F77AF" w:rsidRPr="00F2117A">
        <w:rPr>
          <w:lang w:val="ru-RU"/>
        </w:rPr>
        <w:t xml:space="preserve">. </w:t>
      </w:r>
    </w:p>
    <w:p w:rsidR="002F77AF" w:rsidRPr="00F2117A" w:rsidRDefault="00F2117A" w:rsidP="00F82792">
      <w:pPr>
        <w:spacing w:after="120"/>
        <w:ind w:left="1247"/>
        <w:rPr>
          <w:lang w:val="ru-RU"/>
        </w:rPr>
      </w:pPr>
      <w:r w:rsidRPr="00F2117A">
        <w:rPr>
          <w:lang w:val="ru-RU"/>
        </w:rPr>
        <w:t>22.</w:t>
      </w:r>
      <w:r w:rsidRPr="00F2117A">
        <w:rPr>
          <w:lang w:val="ru-RU"/>
        </w:rPr>
        <w:tab/>
      </w:r>
      <w:r w:rsidR="00D37E32" w:rsidRPr="00F2117A">
        <w:rPr>
          <w:lang w:val="ru-RU"/>
        </w:rPr>
        <w:t xml:space="preserve">Форма, которую принимают такие стратегические партнерства, может значительно различаться. Например, намерение осуществлять сотрудничество </w:t>
      </w:r>
      <w:r w:rsidR="004E1545" w:rsidRPr="00F2117A">
        <w:rPr>
          <w:lang w:val="ru-RU"/>
        </w:rPr>
        <w:t xml:space="preserve">может быть оформлено посредством </w:t>
      </w:r>
      <w:r w:rsidR="001641D0" w:rsidRPr="00F2117A">
        <w:rPr>
          <w:lang w:val="ru-RU"/>
        </w:rPr>
        <w:t>письма-соглашения или меморандума о взаимопонимании, которые могут быть использованы для определения стратегических союзов, объявления о соглашении о намерениях, согласования областей общ</w:t>
      </w:r>
      <w:r w:rsidR="00742CD1" w:rsidRPr="00F2117A">
        <w:rPr>
          <w:lang w:val="ru-RU"/>
        </w:rPr>
        <w:t>их</w:t>
      </w:r>
      <w:r w:rsidR="001641D0" w:rsidRPr="00F2117A">
        <w:rPr>
          <w:lang w:val="ru-RU"/>
        </w:rPr>
        <w:t xml:space="preserve"> интерес</w:t>
      </w:r>
      <w:r w:rsidR="00742CD1" w:rsidRPr="00F2117A">
        <w:rPr>
          <w:lang w:val="ru-RU"/>
        </w:rPr>
        <w:t>ов</w:t>
      </w:r>
      <w:r w:rsidR="001641D0" w:rsidRPr="00F2117A">
        <w:rPr>
          <w:lang w:val="ru-RU"/>
        </w:rPr>
        <w:t xml:space="preserve">, согласования сотрудничества в рамках осуществления проекта или программы и принятия общей ответственности за совместную реализацию программы (признавая, что имеются возможные </w:t>
      </w:r>
      <w:r w:rsidR="00742CD1" w:rsidRPr="00F2117A">
        <w:rPr>
          <w:lang w:val="ru-RU"/>
        </w:rPr>
        <w:t>издержки и выгоды</w:t>
      </w:r>
      <w:r w:rsidR="001641D0" w:rsidRPr="00F2117A">
        <w:rPr>
          <w:lang w:val="ru-RU"/>
        </w:rPr>
        <w:t xml:space="preserve"> для обеих сторон). Они</w:t>
      </w:r>
      <w:r w:rsidR="00742CD1" w:rsidRPr="00F2117A">
        <w:rPr>
          <w:lang w:val="ru-RU"/>
        </w:rPr>
        <w:t>,</w:t>
      </w:r>
      <w:r w:rsidR="001641D0" w:rsidRPr="00F2117A">
        <w:rPr>
          <w:lang w:val="ru-RU"/>
        </w:rPr>
        <w:t xml:space="preserve"> по сути</w:t>
      </w:r>
      <w:r w:rsidR="00742CD1" w:rsidRPr="00F2117A">
        <w:rPr>
          <w:lang w:val="ru-RU"/>
        </w:rPr>
        <w:t>,</w:t>
      </w:r>
      <w:r w:rsidR="001641D0" w:rsidRPr="00F2117A">
        <w:rPr>
          <w:lang w:val="ru-RU"/>
        </w:rPr>
        <w:t xml:space="preserve"> представляют собой </w:t>
      </w:r>
      <w:r w:rsidR="00742CD1" w:rsidRPr="00F2117A">
        <w:rPr>
          <w:lang w:val="ru-RU"/>
        </w:rPr>
        <w:t>механизмы</w:t>
      </w:r>
      <w:r w:rsidR="001641D0" w:rsidRPr="00F2117A">
        <w:rPr>
          <w:lang w:val="ru-RU"/>
        </w:rPr>
        <w:t>, посредством которых стороны соглашения подтверждают, что они разделяют общее понимание.</w:t>
      </w:r>
      <w:r w:rsidR="002F77AF" w:rsidRPr="00F2117A">
        <w:rPr>
          <w:lang w:val="ru-RU"/>
        </w:rPr>
        <w:t xml:space="preserve"> </w:t>
      </w:r>
    </w:p>
    <w:p w:rsidR="002F77AF" w:rsidRPr="00F2117A" w:rsidRDefault="00F2117A" w:rsidP="00F82792">
      <w:pPr>
        <w:spacing w:after="120"/>
        <w:ind w:left="1247"/>
        <w:rPr>
          <w:lang w:val="ru-RU"/>
        </w:rPr>
      </w:pPr>
      <w:r w:rsidRPr="00F2117A">
        <w:rPr>
          <w:lang w:val="ru-RU"/>
        </w:rPr>
        <w:t>23.</w:t>
      </w:r>
      <w:r w:rsidRPr="00F2117A">
        <w:rPr>
          <w:lang w:val="ru-RU"/>
        </w:rPr>
        <w:tab/>
      </w:r>
      <w:r w:rsidR="00AC37AB" w:rsidRPr="00F2117A">
        <w:rPr>
          <w:lang w:val="ru-RU"/>
        </w:rPr>
        <w:t>Для реализации таких соглашений может быть составлен проектный документ в той или иной форме, или совместно согласованная программа работы, где будет изложено то, каким образом будет осуществляться намерение о сотрудничестве. В таких документах содержатся более подробные определения мероприятий, графиков работы и итоговых результатов, они, скорее всего, будут включать планы осуществления и, возможно, бюджеты. Эти более подробные документы могут охватывать весь период соглашения или могут периодически обновляться, пока эти соглашения остаются в силе</w:t>
      </w:r>
      <w:r w:rsidR="002F77AF" w:rsidRPr="00F2117A">
        <w:rPr>
          <w:lang w:val="ru-RU"/>
        </w:rPr>
        <w:t>.</w:t>
      </w:r>
    </w:p>
    <w:p w:rsidR="002F77AF" w:rsidRPr="00F2117A" w:rsidRDefault="00F2117A" w:rsidP="00F82792">
      <w:pPr>
        <w:spacing w:after="120"/>
        <w:ind w:left="1247"/>
        <w:rPr>
          <w:lang w:val="ru-RU"/>
        </w:rPr>
      </w:pPr>
      <w:r w:rsidRPr="00F2117A">
        <w:rPr>
          <w:lang w:val="ru-RU"/>
        </w:rPr>
        <w:t>24.</w:t>
      </w:r>
      <w:r w:rsidRPr="00F2117A">
        <w:rPr>
          <w:lang w:val="ru-RU"/>
        </w:rPr>
        <w:tab/>
      </w:r>
      <w:r w:rsidR="00416DCB" w:rsidRPr="00F2117A">
        <w:rPr>
          <w:lang w:val="ru-RU"/>
        </w:rPr>
        <w:t>Письма-соглашения и меморандумы о взаимопонимании не должны подразумевать какой</w:t>
      </w:r>
      <w:r w:rsidR="008A4430">
        <w:rPr>
          <w:lang w:val="ru-RU"/>
        </w:rPr>
        <w:noBreakHyphen/>
      </w:r>
      <w:r w:rsidR="00416DCB" w:rsidRPr="00F2117A">
        <w:rPr>
          <w:lang w:val="ru-RU"/>
        </w:rPr>
        <w:t>либо обмен денежными средствами, и предполагается, что участвующие в соглашении юридические лица обеспечат необходимые ресурсы для своих собственных мероприятий (это вполне могут быть мероприятия, которые они собирались осуществлять в любом случае). Тем не менее, соглашения могут применяться в качестве движущей силы, которая помогает найти необходимые средства из других источников, и это должно учитываться при их оформлении.</w:t>
      </w:r>
    </w:p>
    <w:p w:rsidR="002F77AF" w:rsidRPr="00F2117A" w:rsidRDefault="00F2117A" w:rsidP="00F82792">
      <w:pPr>
        <w:spacing w:after="120"/>
        <w:ind w:left="1247"/>
        <w:rPr>
          <w:lang w:val="ru-RU"/>
        </w:rPr>
      </w:pPr>
      <w:r w:rsidRPr="00F2117A">
        <w:rPr>
          <w:lang w:val="ru-RU"/>
        </w:rPr>
        <w:t>25.</w:t>
      </w:r>
      <w:r w:rsidRPr="00F2117A">
        <w:rPr>
          <w:lang w:val="ru-RU"/>
        </w:rPr>
        <w:tab/>
      </w:r>
      <w:r w:rsidR="00416DCB" w:rsidRPr="00F2117A">
        <w:rPr>
          <w:lang w:val="ru-RU"/>
        </w:rPr>
        <w:t>Могут также быть случаи, когда</w:t>
      </w:r>
      <w:r w:rsidR="00FB44B2" w:rsidRPr="00F2117A">
        <w:rPr>
          <w:lang w:val="ru-RU"/>
        </w:rPr>
        <w:t xml:space="preserve"> необходимо заключение юридического соглашения в форме договора </w:t>
      </w:r>
      <w:r w:rsidR="00742CD1" w:rsidRPr="00F2117A">
        <w:rPr>
          <w:lang w:val="ru-RU"/>
        </w:rPr>
        <w:t>для того</w:t>
      </w:r>
      <w:r w:rsidR="00FB44B2" w:rsidRPr="00F2117A">
        <w:rPr>
          <w:lang w:val="ru-RU"/>
        </w:rPr>
        <w:t>, чтобы обеспечить своевременное предоставление продукта или услуги, необходимых для эффективного осуществления программы работ. Форма, которую принимает такой договор, может различаться в зависимости от типа организации и институциональных отношений между Платформой и ЮНЕП и соответствующей организацией</w:t>
      </w:r>
      <w:r w:rsidR="002F77AF" w:rsidRPr="00F2117A">
        <w:rPr>
          <w:lang w:val="ru-RU"/>
        </w:rPr>
        <w:t>.</w:t>
      </w:r>
    </w:p>
    <w:p w:rsidR="002F77AF" w:rsidRPr="00F2117A" w:rsidRDefault="00F2117A" w:rsidP="00F2117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/>
        <w:jc w:val="center"/>
        <w:rPr>
          <w:lang w:val="en-US"/>
        </w:rPr>
      </w:pPr>
      <w:r>
        <w:rPr>
          <w:lang w:val="en-US"/>
        </w:rPr>
        <w:t>_______________________________</w:t>
      </w:r>
    </w:p>
    <w:sectPr w:rsidR="002F77AF" w:rsidRPr="00F2117A" w:rsidSect="002F7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1F" w:rsidRDefault="00067A1F">
      <w:r>
        <w:separator/>
      </w:r>
    </w:p>
  </w:endnote>
  <w:endnote w:type="continuationSeparator" w:id="0">
    <w:p w:rsidR="00067A1F" w:rsidRDefault="000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Default="004E1545" w:rsidP="000A600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88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Default="004E1545" w:rsidP="000A600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888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Pr="003E4807" w:rsidRDefault="004E1545" w:rsidP="002F77AF">
    <w:pPr>
      <w:pStyle w:val="Footer"/>
      <w:rPr>
        <w:sz w:val="20"/>
      </w:rPr>
    </w:pPr>
    <w:r w:rsidRPr="003E4807">
      <w:rPr>
        <w:sz w:val="20"/>
      </w:rPr>
      <w:t>K13530</w:t>
    </w:r>
    <w:r>
      <w:rPr>
        <w:sz w:val="20"/>
      </w:rPr>
      <w:t>9</w:t>
    </w:r>
    <w:r w:rsidR="001E5F8C">
      <w:rPr>
        <w:sz w:val="20"/>
      </w:rPr>
      <w:t xml:space="preserve">7      </w:t>
    </w:r>
    <w:r w:rsidR="005F2143">
      <w:rPr>
        <w:sz w:val="20"/>
        <w:lang w:val="ru-RU"/>
      </w:rPr>
      <w:t>0411</w:t>
    </w:r>
    <w:r w:rsidRPr="003E4807">
      <w:rPr>
        <w:sz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1F" w:rsidRDefault="00067A1F" w:rsidP="00C05A9E">
      <w:pPr>
        <w:ind w:left="624"/>
      </w:pPr>
      <w:r>
        <w:separator/>
      </w:r>
    </w:p>
  </w:footnote>
  <w:footnote w:type="continuationSeparator" w:id="0">
    <w:p w:rsidR="00067A1F" w:rsidRDefault="00067A1F">
      <w:r>
        <w:continuationSeparator/>
      </w:r>
    </w:p>
  </w:footnote>
  <w:footnote w:id="1">
    <w:p w:rsidR="004E1545" w:rsidRPr="005F2143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05A9E">
        <w:rPr>
          <w:rStyle w:val="FootnoteReference"/>
          <w:sz w:val="18"/>
        </w:rPr>
        <w:sym w:font="Symbol" w:char="F02A"/>
      </w:r>
      <w:r w:rsidR="00C05A9E" w:rsidRPr="005F2143">
        <w:rPr>
          <w:szCs w:val="18"/>
          <w:lang w:val="ru-RU"/>
        </w:rPr>
        <w:tab/>
      </w:r>
      <w:r w:rsidRPr="00C05A9E">
        <w:rPr>
          <w:szCs w:val="18"/>
          <w:lang w:val="fr-CA"/>
        </w:rPr>
        <w:t>IPBES/</w:t>
      </w:r>
      <w:r w:rsidRPr="00C05A9E">
        <w:rPr>
          <w:szCs w:val="18"/>
          <w:lang w:val="fr-CA" w:eastAsia="ja-JP"/>
        </w:rPr>
        <w:t>2/1</w:t>
      </w:r>
      <w:r w:rsidRPr="005F2143">
        <w:rPr>
          <w:szCs w:val="18"/>
          <w:lang w:val="ru-RU" w:eastAsia="ja-JP"/>
        </w:rPr>
        <w:t>.</w:t>
      </w:r>
    </w:p>
  </w:footnote>
  <w:footnote w:id="2">
    <w:p w:rsidR="004E1545" w:rsidRPr="005F2143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i/>
          <w:szCs w:val="18"/>
          <w:lang w:val="ru-RU"/>
        </w:rPr>
      </w:pPr>
      <w:r w:rsidRPr="00C05A9E">
        <w:rPr>
          <w:rStyle w:val="FootnoteReference"/>
          <w:sz w:val="18"/>
        </w:rPr>
        <w:footnoteRef/>
      </w:r>
      <w:r w:rsidR="00C05A9E" w:rsidRPr="005F2143">
        <w:rPr>
          <w:szCs w:val="18"/>
          <w:lang w:val="ru-RU"/>
        </w:rPr>
        <w:tab/>
      </w:r>
      <w:r w:rsidRPr="00C05A9E">
        <w:rPr>
          <w:szCs w:val="18"/>
        </w:rPr>
        <w:t>UNEP</w:t>
      </w:r>
      <w:r w:rsidRPr="005F2143">
        <w:rPr>
          <w:szCs w:val="18"/>
          <w:lang w:val="ru-RU"/>
        </w:rPr>
        <w:t>/</w:t>
      </w:r>
      <w:r w:rsidRPr="00C05A9E">
        <w:rPr>
          <w:szCs w:val="18"/>
        </w:rPr>
        <w:t>IPBES</w:t>
      </w:r>
      <w:r w:rsidRPr="005F2143">
        <w:rPr>
          <w:szCs w:val="18"/>
          <w:lang w:val="ru-RU"/>
        </w:rPr>
        <w:t>.</w:t>
      </w:r>
      <w:r w:rsidRPr="00C05A9E">
        <w:rPr>
          <w:szCs w:val="18"/>
        </w:rPr>
        <w:t>MI</w:t>
      </w:r>
      <w:r w:rsidRPr="005F2143">
        <w:rPr>
          <w:szCs w:val="18"/>
          <w:lang w:val="ru-RU"/>
        </w:rPr>
        <w:t>/2/9.</w:t>
      </w:r>
    </w:p>
  </w:footnote>
  <w:footnote w:id="3">
    <w:p w:rsidR="004E1545" w:rsidRPr="006E27E5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cs="Calibri"/>
          <w:szCs w:val="18"/>
          <w:lang w:val="ru-RU"/>
        </w:rPr>
      </w:pPr>
      <w:r w:rsidRPr="00C05A9E">
        <w:rPr>
          <w:rStyle w:val="FootnoteReference"/>
          <w:sz w:val="18"/>
        </w:rPr>
        <w:footnoteRef/>
      </w:r>
      <w:r w:rsidR="00C05A9E" w:rsidRPr="006E27E5">
        <w:rPr>
          <w:szCs w:val="18"/>
          <w:lang w:val="ru-RU"/>
        </w:rPr>
        <w:tab/>
      </w:r>
      <w:r w:rsidR="006E27E5">
        <w:rPr>
          <w:szCs w:val="18"/>
          <w:lang w:val="ru-RU"/>
        </w:rPr>
        <w:t>Анализ пробелов для целей содействия обсуждениям по вопросу совершенствования и укрепления научно-политического взаимодействия по вопросам биоразнообразия и экосистемных услуг (</w:t>
      </w:r>
      <w:r w:rsidRPr="00C05A9E">
        <w:rPr>
          <w:szCs w:val="18"/>
        </w:rPr>
        <w:t>UNEP</w:t>
      </w:r>
      <w:r w:rsidRPr="006E27E5">
        <w:rPr>
          <w:rFonts w:cs="Calibri"/>
          <w:szCs w:val="18"/>
          <w:lang w:val="ru-RU"/>
        </w:rPr>
        <w:t>/</w:t>
      </w:r>
      <w:r w:rsidRPr="00C05A9E">
        <w:rPr>
          <w:rFonts w:cs="Calibri"/>
          <w:szCs w:val="18"/>
        </w:rPr>
        <w:t>IPBES</w:t>
      </w:r>
      <w:r w:rsidRPr="006E27E5">
        <w:rPr>
          <w:rFonts w:cs="Calibri"/>
          <w:szCs w:val="18"/>
          <w:lang w:val="ru-RU"/>
        </w:rPr>
        <w:t>/2/</w:t>
      </w:r>
      <w:r w:rsidRPr="00C05A9E">
        <w:rPr>
          <w:rFonts w:cs="Calibri"/>
          <w:szCs w:val="18"/>
        </w:rPr>
        <w:t>INF</w:t>
      </w:r>
      <w:r w:rsidRPr="006E27E5">
        <w:rPr>
          <w:rFonts w:cs="Calibri"/>
          <w:szCs w:val="18"/>
          <w:lang w:val="ru-RU"/>
        </w:rPr>
        <w:t>/1</w:t>
      </w:r>
      <w:r w:rsidR="006E27E5">
        <w:rPr>
          <w:rFonts w:cs="Calibri"/>
          <w:szCs w:val="18"/>
          <w:lang w:val="ru-RU"/>
        </w:rPr>
        <w:t>)</w:t>
      </w:r>
      <w:r w:rsidRPr="006E27E5">
        <w:rPr>
          <w:rFonts w:cs="Calibri"/>
          <w:szCs w:val="18"/>
          <w:lang w:val="ru-RU"/>
        </w:rPr>
        <w:t>.</w:t>
      </w:r>
    </w:p>
  </w:footnote>
  <w:footnote w:id="4">
    <w:p w:rsidR="004E1545" w:rsidRPr="00F26F88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cs="Calibri"/>
          <w:szCs w:val="18"/>
          <w:lang w:val="ru-RU"/>
        </w:rPr>
      </w:pPr>
      <w:r w:rsidRPr="00C05A9E">
        <w:rPr>
          <w:rStyle w:val="FootnoteReference"/>
          <w:sz w:val="18"/>
        </w:rPr>
        <w:footnoteRef/>
      </w:r>
      <w:r w:rsidR="00C05A9E" w:rsidRPr="00F26F88">
        <w:rPr>
          <w:szCs w:val="18"/>
          <w:lang w:val="ru-RU"/>
        </w:rPr>
        <w:tab/>
      </w:r>
      <w:r w:rsidRPr="00C05A9E">
        <w:rPr>
          <w:rFonts w:cs="Calibri"/>
          <w:szCs w:val="18"/>
        </w:rPr>
        <w:t>UNEP</w:t>
      </w:r>
      <w:r w:rsidRPr="00F26F88">
        <w:rPr>
          <w:rFonts w:cs="Calibri"/>
          <w:szCs w:val="18"/>
          <w:lang w:val="ru-RU"/>
        </w:rPr>
        <w:t>/</w:t>
      </w:r>
      <w:r w:rsidRPr="00C05A9E">
        <w:rPr>
          <w:rFonts w:cs="Calibri"/>
          <w:szCs w:val="18"/>
        </w:rPr>
        <w:t>IPBES</w:t>
      </w:r>
      <w:r w:rsidRPr="00F26F88">
        <w:rPr>
          <w:rFonts w:cs="Calibri"/>
          <w:szCs w:val="18"/>
          <w:lang w:val="ru-RU"/>
        </w:rPr>
        <w:t>.</w:t>
      </w:r>
      <w:r w:rsidRPr="00C05A9E">
        <w:rPr>
          <w:rFonts w:cs="Calibri"/>
          <w:szCs w:val="18"/>
        </w:rPr>
        <w:t>MI</w:t>
      </w:r>
      <w:r w:rsidRPr="00F26F88">
        <w:rPr>
          <w:rFonts w:cs="Calibri"/>
          <w:szCs w:val="18"/>
          <w:lang w:val="ru-RU"/>
        </w:rPr>
        <w:t>/1/</w:t>
      </w:r>
      <w:r w:rsidRPr="00C05A9E">
        <w:rPr>
          <w:rFonts w:cs="Calibri"/>
          <w:szCs w:val="18"/>
        </w:rPr>
        <w:t>INF</w:t>
      </w:r>
      <w:r w:rsidRPr="00F26F88">
        <w:rPr>
          <w:rFonts w:cs="Calibri"/>
          <w:szCs w:val="18"/>
          <w:lang w:val="ru-RU"/>
        </w:rPr>
        <w:t>/3/</w:t>
      </w:r>
      <w:r w:rsidRPr="00C05A9E">
        <w:rPr>
          <w:rFonts w:cs="Calibri"/>
          <w:szCs w:val="18"/>
        </w:rPr>
        <w:t>Add</w:t>
      </w:r>
      <w:r w:rsidRPr="00F26F88">
        <w:rPr>
          <w:rFonts w:cs="Calibri"/>
          <w:szCs w:val="18"/>
          <w:lang w:val="ru-RU"/>
        </w:rPr>
        <w:t xml:space="preserve">.1; </w:t>
      </w:r>
      <w:r w:rsidRPr="00C05A9E">
        <w:rPr>
          <w:rFonts w:cs="Calibri"/>
          <w:szCs w:val="18"/>
        </w:rPr>
        <w:t>UNEP</w:t>
      </w:r>
      <w:r w:rsidRPr="00F26F88">
        <w:rPr>
          <w:rFonts w:cs="Calibri"/>
          <w:szCs w:val="18"/>
          <w:lang w:val="ru-RU"/>
        </w:rPr>
        <w:t>/</w:t>
      </w:r>
      <w:r w:rsidRPr="00C05A9E">
        <w:rPr>
          <w:rFonts w:cs="Calibri"/>
          <w:szCs w:val="18"/>
        </w:rPr>
        <w:t>IPBES</w:t>
      </w:r>
      <w:r w:rsidRPr="00F26F88">
        <w:rPr>
          <w:rFonts w:cs="Calibri"/>
          <w:szCs w:val="18"/>
          <w:lang w:val="ru-RU"/>
        </w:rPr>
        <w:t>.</w:t>
      </w:r>
      <w:r w:rsidRPr="00C05A9E">
        <w:rPr>
          <w:rFonts w:cs="Calibri"/>
          <w:szCs w:val="18"/>
        </w:rPr>
        <w:t>MI</w:t>
      </w:r>
      <w:r w:rsidRPr="00F26F88">
        <w:rPr>
          <w:rFonts w:cs="Calibri"/>
          <w:szCs w:val="18"/>
          <w:lang w:val="ru-RU"/>
        </w:rPr>
        <w:t>/1/</w:t>
      </w:r>
      <w:r w:rsidRPr="00C05A9E">
        <w:rPr>
          <w:rFonts w:cs="Calibri"/>
          <w:szCs w:val="18"/>
        </w:rPr>
        <w:t>INF</w:t>
      </w:r>
      <w:r w:rsidRPr="00F26F88">
        <w:rPr>
          <w:rFonts w:cs="Calibri"/>
          <w:szCs w:val="18"/>
          <w:lang w:val="ru-RU"/>
        </w:rPr>
        <w:t>/4/</w:t>
      </w:r>
      <w:r w:rsidRPr="00C05A9E">
        <w:rPr>
          <w:rFonts w:cs="Calibri"/>
          <w:szCs w:val="18"/>
        </w:rPr>
        <w:t>Add</w:t>
      </w:r>
      <w:r w:rsidRPr="00F26F88">
        <w:rPr>
          <w:rFonts w:cs="Calibri"/>
          <w:szCs w:val="18"/>
          <w:lang w:val="ru-RU"/>
        </w:rPr>
        <w:t xml:space="preserve">.1; </w:t>
      </w:r>
      <w:r w:rsidRPr="00C05A9E">
        <w:rPr>
          <w:rFonts w:cs="Calibri"/>
          <w:szCs w:val="18"/>
        </w:rPr>
        <w:t>UNEP</w:t>
      </w:r>
      <w:r w:rsidRPr="00F26F88">
        <w:rPr>
          <w:rFonts w:cs="Calibri"/>
          <w:szCs w:val="18"/>
          <w:lang w:val="ru-RU"/>
        </w:rPr>
        <w:t>/</w:t>
      </w:r>
      <w:r w:rsidRPr="00C05A9E">
        <w:rPr>
          <w:rFonts w:cs="Calibri"/>
          <w:szCs w:val="18"/>
        </w:rPr>
        <w:t>IPBES</w:t>
      </w:r>
      <w:r w:rsidRPr="00F26F88">
        <w:rPr>
          <w:rFonts w:cs="Calibri"/>
          <w:szCs w:val="18"/>
          <w:lang w:val="ru-RU"/>
        </w:rPr>
        <w:t>.</w:t>
      </w:r>
      <w:r w:rsidRPr="00C05A9E">
        <w:rPr>
          <w:rFonts w:cs="Calibri"/>
          <w:szCs w:val="18"/>
        </w:rPr>
        <w:t>MI</w:t>
      </w:r>
      <w:r w:rsidRPr="00F26F88">
        <w:rPr>
          <w:rFonts w:cs="Calibri"/>
          <w:szCs w:val="18"/>
          <w:lang w:val="ru-RU"/>
        </w:rPr>
        <w:t>/1/</w:t>
      </w:r>
      <w:r w:rsidRPr="00C05A9E">
        <w:rPr>
          <w:rFonts w:cs="Calibri"/>
          <w:szCs w:val="18"/>
        </w:rPr>
        <w:t>INF</w:t>
      </w:r>
      <w:r w:rsidRPr="00F26F88">
        <w:rPr>
          <w:rFonts w:cs="Calibri"/>
          <w:szCs w:val="18"/>
          <w:lang w:val="ru-RU"/>
        </w:rPr>
        <w:t>/5/</w:t>
      </w:r>
      <w:r w:rsidRPr="00C05A9E">
        <w:rPr>
          <w:rFonts w:cs="Calibri"/>
          <w:szCs w:val="18"/>
        </w:rPr>
        <w:t>Add</w:t>
      </w:r>
      <w:r w:rsidRPr="00F26F88">
        <w:rPr>
          <w:rFonts w:cs="Calibri"/>
          <w:szCs w:val="18"/>
          <w:lang w:val="ru-RU"/>
        </w:rPr>
        <w:t xml:space="preserve">.1; </w:t>
      </w:r>
      <w:r w:rsidRPr="00C05A9E">
        <w:rPr>
          <w:rFonts w:cs="Calibri"/>
          <w:szCs w:val="18"/>
          <w:lang w:val="ru-RU"/>
        </w:rPr>
        <w:t>и</w:t>
      </w:r>
      <w:r w:rsidR="00C05A9E" w:rsidRPr="00F26F88">
        <w:rPr>
          <w:rFonts w:cs="Calibri"/>
          <w:szCs w:val="18"/>
          <w:lang w:val="ru-RU"/>
        </w:rPr>
        <w:t xml:space="preserve"> </w:t>
      </w:r>
      <w:r w:rsidR="00C05A9E">
        <w:rPr>
          <w:rFonts w:cs="Calibri"/>
          <w:szCs w:val="18"/>
        </w:rPr>
        <w:t>UNEP</w:t>
      </w:r>
      <w:r w:rsidR="00C05A9E" w:rsidRPr="00F26F88">
        <w:rPr>
          <w:rFonts w:cs="Calibri"/>
          <w:szCs w:val="18"/>
          <w:lang w:val="ru-RU"/>
        </w:rPr>
        <w:t>/</w:t>
      </w:r>
      <w:r w:rsidR="00C05A9E">
        <w:rPr>
          <w:rFonts w:cs="Calibri"/>
          <w:szCs w:val="18"/>
        </w:rPr>
        <w:t>IPBES</w:t>
      </w:r>
      <w:r w:rsidR="00C05A9E" w:rsidRPr="00F26F88">
        <w:rPr>
          <w:rFonts w:cs="Calibri"/>
          <w:szCs w:val="18"/>
          <w:lang w:val="ru-RU"/>
        </w:rPr>
        <w:t>.</w:t>
      </w:r>
      <w:r w:rsidR="00C05A9E">
        <w:rPr>
          <w:rFonts w:cs="Calibri"/>
          <w:szCs w:val="18"/>
        </w:rPr>
        <w:t>MI</w:t>
      </w:r>
      <w:r w:rsidR="00C05A9E" w:rsidRPr="00F26F88">
        <w:rPr>
          <w:rFonts w:cs="Calibri"/>
          <w:szCs w:val="18"/>
          <w:lang w:val="ru-RU"/>
        </w:rPr>
        <w:t>/1/</w:t>
      </w:r>
      <w:r w:rsidR="00C05A9E">
        <w:rPr>
          <w:rFonts w:cs="Calibri"/>
          <w:szCs w:val="18"/>
        </w:rPr>
        <w:t>INF</w:t>
      </w:r>
      <w:r w:rsidR="00C05A9E" w:rsidRPr="00F26F88">
        <w:rPr>
          <w:rFonts w:cs="Calibri"/>
          <w:szCs w:val="18"/>
          <w:lang w:val="ru-RU"/>
        </w:rPr>
        <w:t>/6/</w:t>
      </w:r>
      <w:r w:rsidR="00C05A9E">
        <w:rPr>
          <w:rFonts w:cs="Calibri"/>
          <w:szCs w:val="18"/>
        </w:rPr>
        <w:t>Add</w:t>
      </w:r>
      <w:r w:rsidR="00C05A9E" w:rsidRPr="00F26F88">
        <w:rPr>
          <w:rFonts w:cs="Calibri"/>
          <w:szCs w:val="18"/>
          <w:lang w:val="ru-RU"/>
        </w:rPr>
        <w:t>.1.</w:t>
      </w:r>
    </w:p>
  </w:footnote>
  <w:footnote w:id="5">
    <w:p w:rsidR="004E1545" w:rsidRPr="00C05A9E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05A9E">
        <w:rPr>
          <w:rStyle w:val="FootnoteReference"/>
          <w:sz w:val="18"/>
        </w:rPr>
        <w:footnoteRef/>
      </w:r>
      <w:r w:rsidR="00C05A9E">
        <w:rPr>
          <w:szCs w:val="18"/>
        </w:rPr>
        <w:tab/>
      </w:r>
      <w:r w:rsidRPr="00C05A9E">
        <w:rPr>
          <w:szCs w:val="18"/>
        </w:rPr>
        <w:t>UNEP</w:t>
      </w:r>
      <w:r w:rsidRPr="00C05A9E">
        <w:rPr>
          <w:rFonts w:cs="Calibri"/>
          <w:szCs w:val="18"/>
        </w:rPr>
        <w:t xml:space="preserve">/IPBES.MI/2/INF/15 </w:t>
      </w:r>
      <w:r w:rsidRPr="00C05A9E">
        <w:rPr>
          <w:rFonts w:cs="Calibri"/>
          <w:szCs w:val="18"/>
          <w:lang w:val="ru-RU"/>
        </w:rPr>
        <w:t>и</w:t>
      </w:r>
      <w:r w:rsidRPr="00C05A9E">
        <w:rPr>
          <w:rFonts w:cs="Calibri"/>
          <w:szCs w:val="18"/>
        </w:rPr>
        <w:t xml:space="preserve"> </w:t>
      </w:r>
      <w:r w:rsidRPr="00C05A9E">
        <w:rPr>
          <w:szCs w:val="18"/>
        </w:rPr>
        <w:t>UNEP</w:t>
      </w:r>
      <w:r w:rsidRPr="00C05A9E">
        <w:rPr>
          <w:rFonts w:cs="Calibri"/>
          <w:szCs w:val="18"/>
        </w:rPr>
        <w:t>/IPBES/3/INF/11.</w:t>
      </w:r>
    </w:p>
  </w:footnote>
  <w:footnote w:id="6">
    <w:p w:rsidR="004E1545" w:rsidRPr="00C05A9E" w:rsidRDefault="004E1545" w:rsidP="00C05A9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</w:rPr>
      </w:pPr>
      <w:r w:rsidRPr="00C05A9E">
        <w:rPr>
          <w:rStyle w:val="FootnoteReference"/>
          <w:sz w:val="18"/>
        </w:rPr>
        <w:footnoteRef/>
      </w:r>
      <w:r w:rsidR="00C05A9E">
        <w:rPr>
          <w:szCs w:val="18"/>
        </w:rPr>
        <w:tab/>
      </w:r>
      <w:r w:rsidRPr="000F0550">
        <w:rPr>
          <w:rFonts w:cs="Calibri"/>
          <w:szCs w:val="18"/>
        </w:rPr>
        <w:t xml:space="preserve">UNEP/IPBES.MI/2/9, </w:t>
      </w:r>
      <w:r w:rsidRPr="000F0550">
        <w:rPr>
          <w:rFonts w:cs="Calibri"/>
          <w:szCs w:val="18"/>
          <w:lang w:val="ru-RU"/>
        </w:rPr>
        <w:t>приложение</w:t>
      </w:r>
      <w:r w:rsidRPr="000F0550">
        <w:rPr>
          <w:rFonts w:cs="Calibri"/>
          <w:szCs w:val="18"/>
        </w:rPr>
        <w:t xml:space="preserve"> I</w:t>
      </w:r>
      <w:r w:rsidR="00C05A9E" w:rsidRPr="000F0550">
        <w:rPr>
          <w:rFonts w:cs="Calibri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Pr="00986F26" w:rsidRDefault="004E1545" w:rsidP="000A6001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3E4807">
      <w:rPr>
        <w:szCs w:val="18"/>
      </w:rPr>
      <w:t>IPBES/</w:t>
    </w:r>
    <w:r>
      <w:rPr>
        <w:szCs w:val="18"/>
        <w:lang w:eastAsia="ja-JP"/>
      </w:rPr>
      <w:t>2/14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Pr="00494455" w:rsidRDefault="004E1545" w:rsidP="000A6001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2275BE">
      <w:rPr>
        <w:szCs w:val="18"/>
      </w:rPr>
      <w:t>IPBES/</w:t>
    </w:r>
    <w:r w:rsidRPr="002275BE">
      <w:rPr>
        <w:szCs w:val="18"/>
        <w:lang w:eastAsia="ja-JP"/>
      </w:rPr>
      <w:t>2/1</w:t>
    </w:r>
    <w:r>
      <w:rPr>
        <w:szCs w:val="18"/>
        <w:lang w:eastAsia="ja-JP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5" w:rsidRPr="003E4807" w:rsidRDefault="004E1545" w:rsidP="002F77A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0B9"/>
    <w:multiLevelType w:val="multilevel"/>
    <w:tmpl w:val="D894431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0692403A"/>
    <w:multiLevelType w:val="hybridMultilevel"/>
    <w:tmpl w:val="692E9266"/>
    <w:lvl w:ilvl="0" w:tplc="AC20FC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32E"/>
    <w:multiLevelType w:val="multilevel"/>
    <w:tmpl w:val="061E0B8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>
    <w:nsid w:val="171113A7"/>
    <w:multiLevelType w:val="multilevel"/>
    <w:tmpl w:val="48241D10"/>
    <w:numStyleLink w:val="Normallist"/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0313E1C"/>
    <w:multiLevelType w:val="hybridMultilevel"/>
    <w:tmpl w:val="4F62CC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A0A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0E67E2A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120B"/>
    <w:multiLevelType w:val="hybridMultilevel"/>
    <w:tmpl w:val="55C4D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D0E67E2A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12DC"/>
    <w:multiLevelType w:val="multilevel"/>
    <w:tmpl w:val="8B4A1C4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>
    <w:nsid w:val="2B6864FE"/>
    <w:multiLevelType w:val="multilevel"/>
    <w:tmpl w:val="83F0FF9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>
    <w:nsid w:val="30CA7217"/>
    <w:multiLevelType w:val="multilevel"/>
    <w:tmpl w:val="6CB499E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9F2B95"/>
    <w:multiLevelType w:val="multilevel"/>
    <w:tmpl w:val="67127CD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>
    <w:nsid w:val="43D75D3A"/>
    <w:multiLevelType w:val="multilevel"/>
    <w:tmpl w:val="92D0A31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>
    <w:nsid w:val="715923E4"/>
    <w:multiLevelType w:val="hybridMultilevel"/>
    <w:tmpl w:val="97700958"/>
    <w:lvl w:ilvl="0" w:tplc="82AEE11C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704" w:hanging="360"/>
      </w:pPr>
    </w:lvl>
    <w:lvl w:ilvl="2" w:tplc="3009001B" w:tentative="1">
      <w:start w:val="1"/>
      <w:numFmt w:val="lowerRoman"/>
      <w:lvlText w:val="%3."/>
      <w:lvlJc w:val="right"/>
      <w:pPr>
        <w:ind w:left="2424" w:hanging="180"/>
      </w:pPr>
    </w:lvl>
    <w:lvl w:ilvl="3" w:tplc="3009000F" w:tentative="1">
      <w:start w:val="1"/>
      <w:numFmt w:val="decimal"/>
      <w:lvlText w:val="%4."/>
      <w:lvlJc w:val="left"/>
      <w:pPr>
        <w:ind w:left="3144" w:hanging="360"/>
      </w:pPr>
    </w:lvl>
    <w:lvl w:ilvl="4" w:tplc="30090019" w:tentative="1">
      <w:start w:val="1"/>
      <w:numFmt w:val="lowerLetter"/>
      <w:lvlText w:val="%5."/>
      <w:lvlJc w:val="left"/>
      <w:pPr>
        <w:ind w:left="3864" w:hanging="360"/>
      </w:pPr>
    </w:lvl>
    <w:lvl w:ilvl="5" w:tplc="3009001B" w:tentative="1">
      <w:start w:val="1"/>
      <w:numFmt w:val="lowerRoman"/>
      <w:lvlText w:val="%6."/>
      <w:lvlJc w:val="right"/>
      <w:pPr>
        <w:ind w:left="4584" w:hanging="180"/>
      </w:pPr>
    </w:lvl>
    <w:lvl w:ilvl="6" w:tplc="3009000F" w:tentative="1">
      <w:start w:val="1"/>
      <w:numFmt w:val="decimal"/>
      <w:lvlText w:val="%7."/>
      <w:lvlJc w:val="left"/>
      <w:pPr>
        <w:ind w:left="5304" w:hanging="360"/>
      </w:pPr>
    </w:lvl>
    <w:lvl w:ilvl="7" w:tplc="30090019" w:tentative="1">
      <w:start w:val="1"/>
      <w:numFmt w:val="lowerLetter"/>
      <w:lvlText w:val="%8."/>
      <w:lvlJc w:val="left"/>
      <w:pPr>
        <w:ind w:left="6024" w:hanging="360"/>
      </w:pPr>
    </w:lvl>
    <w:lvl w:ilvl="8" w:tplc="3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7CE65791"/>
    <w:multiLevelType w:val="hybridMultilevel"/>
    <w:tmpl w:val="38EE50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D0E67E2A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D0E67E2A">
      <w:start w:val="1"/>
      <w:numFmt w:val="lowerRoman"/>
      <w:lvlText w:val="%4)"/>
      <w:lvlJc w:val="righ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67A1F"/>
    <w:rsid w:val="000A6001"/>
    <w:rsid w:val="000C7888"/>
    <w:rsid w:val="000F0550"/>
    <w:rsid w:val="000F3FA2"/>
    <w:rsid w:val="0011285B"/>
    <w:rsid w:val="001641D0"/>
    <w:rsid w:val="001C5BC0"/>
    <w:rsid w:val="001E5F8C"/>
    <w:rsid w:val="001E603A"/>
    <w:rsid w:val="001F2949"/>
    <w:rsid w:val="00202696"/>
    <w:rsid w:val="002172D3"/>
    <w:rsid w:val="0022583B"/>
    <w:rsid w:val="00226F50"/>
    <w:rsid w:val="00254E66"/>
    <w:rsid w:val="00270B43"/>
    <w:rsid w:val="00283E98"/>
    <w:rsid w:val="002F77AF"/>
    <w:rsid w:val="003236A9"/>
    <w:rsid w:val="0036138A"/>
    <w:rsid w:val="003C03F4"/>
    <w:rsid w:val="00412E3C"/>
    <w:rsid w:val="00416DCB"/>
    <w:rsid w:val="00440692"/>
    <w:rsid w:val="00467060"/>
    <w:rsid w:val="004B2CD7"/>
    <w:rsid w:val="004B5F05"/>
    <w:rsid w:val="004C3282"/>
    <w:rsid w:val="004E1545"/>
    <w:rsid w:val="00503E46"/>
    <w:rsid w:val="005124A9"/>
    <w:rsid w:val="0058361B"/>
    <w:rsid w:val="005858A7"/>
    <w:rsid w:val="0058754B"/>
    <w:rsid w:val="00594E40"/>
    <w:rsid w:val="005C6C72"/>
    <w:rsid w:val="005F2143"/>
    <w:rsid w:val="00611062"/>
    <w:rsid w:val="00621F9B"/>
    <w:rsid w:val="00623392"/>
    <w:rsid w:val="006430EE"/>
    <w:rsid w:val="0064394B"/>
    <w:rsid w:val="006671EE"/>
    <w:rsid w:val="00685865"/>
    <w:rsid w:val="006861A6"/>
    <w:rsid w:val="006911D7"/>
    <w:rsid w:val="006940BB"/>
    <w:rsid w:val="006D150D"/>
    <w:rsid w:val="006E27E5"/>
    <w:rsid w:val="006E5E29"/>
    <w:rsid w:val="00715EF4"/>
    <w:rsid w:val="00741C4D"/>
    <w:rsid w:val="00742CD1"/>
    <w:rsid w:val="00754C9D"/>
    <w:rsid w:val="007551B1"/>
    <w:rsid w:val="00761400"/>
    <w:rsid w:val="00772C10"/>
    <w:rsid w:val="0078310B"/>
    <w:rsid w:val="00783390"/>
    <w:rsid w:val="007A6E5B"/>
    <w:rsid w:val="007C08D0"/>
    <w:rsid w:val="00826F1E"/>
    <w:rsid w:val="00846806"/>
    <w:rsid w:val="008929EA"/>
    <w:rsid w:val="00896F06"/>
    <w:rsid w:val="008A4430"/>
    <w:rsid w:val="008C0F8C"/>
    <w:rsid w:val="008C4EB5"/>
    <w:rsid w:val="008C78C9"/>
    <w:rsid w:val="008D0F25"/>
    <w:rsid w:val="008D33ED"/>
    <w:rsid w:val="0090793B"/>
    <w:rsid w:val="00994F41"/>
    <w:rsid w:val="009C3A2F"/>
    <w:rsid w:val="009D5F06"/>
    <w:rsid w:val="009F1283"/>
    <w:rsid w:val="009F2CA8"/>
    <w:rsid w:val="00A055BF"/>
    <w:rsid w:val="00A152BC"/>
    <w:rsid w:val="00A31941"/>
    <w:rsid w:val="00A331B9"/>
    <w:rsid w:val="00A33CCA"/>
    <w:rsid w:val="00A47F9A"/>
    <w:rsid w:val="00A54CA5"/>
    <w:rsid w:val="00AC37AB"/>
    <w:rsid w:val="00B42772"/>
    <w:rsid w:val="00B50743"/>
    <w:rsid w:val="00B53608"/>
    <w:rsid w:val="00B56F77"/>
    <w:rsid w:val="00B64F4F"/>
    <w:rsid w:val="00B75A63"/>
    <w:rsid w:val="00BA1D66"/>
    <w:rsid w:val="00BE2078"/>
    <w:rsid w:val="00C05A9E"/>
    <w:rsid w:val="00C55C4B"/>
    <w:rsid w:val="00CF29D5"/>
    <w:rsid w:val="00D16B76"/>
    <w:rsid w:val="00D20656"/>
    <w:rsid w:val="00D21E61"/>
    <w:rsid w:val="00D37E32"/>
    <w:rsid w:val="00D860E9"/>
    <w:rsid w:val="00DB3E39"/>
    <w:rsid w:val="00DE403D"/>
    <w:rsid w:val="00DF32AF"/>
    <w:rsid w:val="00E34F71"/>
    <w:rsid w:val="00E87C6A"/>
    <w:rsid w:val="00EC31D7"/>
    <w:rsid w:val="00F2117A"/>
    <w:rsid w:val="00F26F88"/>
    <w:rsid w:val="00F80703"/>
    <w:rsid w:val="00F82792"/>
    <w:rsid w:val="00FA6BB2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autoRedefine/>
    <w:rsid w:val="00FA0E0F"/>
    <w:pPr>
      <w:keepNext/>
      <w:keepLines/>
      <w:tabs>
        <w:tab w:val="right" w:pos="851"/>
      </w:tabs>
      <w:suppressAutoHyphens/>
      <w:spacing w:before="240" w:after="120"/>
      <w:ind w:left="1247" w:hanging="623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uiPriority w:val="99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uiPriority w:val="99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73A2C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autoRedefine/>
    <w:rsid w:val="00FA0E0F"/>
    <w:pPr>
      <w:keepNext/>
      <w:keepLines/>
      <w:tabs>
        <w:tab w:val="right" w:pos="851"/>
      </w:tabs>
      <w:suppressAutoHyphens/>
      <w:spacing w:before="240" w:after="120"/>
      <w:ind w:left="1247" w:hanging="623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uiPriority w:val="99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uiPriority w:val="99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73A2C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33FC-339E-470C-8F78-E1059CF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3621</Words>
  <Characters>20640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IPBES/2/14</vt:lpstr>
      <vt:lpstr>NATIONS UNIES</vt:lpstr>
    </vt:vector>
  </TitlesOfParts>
  <Manager>RLU</Manager>
  <Company>UNON</Company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IPBES/2/14</dc:title>
  <dc:subject>Guidance on the development of strategic partnership</dc:subject>
  <dc:creator>IPBES</dc:creator>
  <cp:lastModifiedBy>Rohan Shanbhag</cp:lastModifiedBy>
  <cp:revision>2</cp:revision>
  <cp:lastPrinted>2013-09-30T12:28:00Z</cp:lastPrinted>
  <dcterms:created xsi:type="dcterms:W3CDTF">2013-11-06T11:45:00Z</dcterms:created>
  <dcterms:modified xsi:type="dcterms:W3CDTF">2013-11-06T11:45:00Z</dcterms:modified>
</cp:coreProperties>
</file>