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43D4"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spacing w:before="320" w:after="240"/>
        <w:ind w:left="1247" w:right="567"/>
        <w:rPr>
          <w:b/>
          <w:sz w:val="28"/>
          <w:szCs w:val="28"/>
          <w:lang w:val="en-GB"/>
        </w:rPr>
      </w:pPr>
      <w:r w:rsidRPr="00543F5D">
        <w:rPr>
          <w:b/>
          <w:sz w:val="28"/>
          <w:szCs w:val="28"/>
          <w:lang w:val="en-GB"/>
        </w:rPr>
        <w:t xml:space="preserve">Decision IPBES-7/2: Review of the Intergovernmental </w:t>
      </w:r>
      <w:r w:rsidR="005A2156" w:rsidRPr="00543F5D">
        <w:rPr>
          <w:b/>
          <w:sz w:val="28"/>
          <w:szCs w:val="28"/>
          <w:lang w:val="en-GB"/>
        </w:rPr>
        <w:br/>
      </w:r>
      <w:r w:rsidRPr="00543F5D">
        <w:rPr>
          <w:b/>
          <w:sz w:val="28"/>
          <w:szCs w:val="28"/>
          <w:lang w:val="en-GB"/>
        </w:rPr>
        <w:t>Science-Policy Platform on Biodiversity and Ecosystem Services at the conclusion of its first work programme</w:t>
      </w:r>
    </w:p>
    <w:p w14:paraId="6DEFF780" w14:textId="77777777" w:rsidR="00FB690D" w:rsidRPr="00543F5D" w:rsidRDefault="00FB690D" w:rsidP="00FB690D">
      <w:pPr>
        <w:tabs>
          <w:tab w:val="left" w:pos="624"/>
        </w:tabs>
        <w:spacing w:after="120"/>
        <w:ind w:left="1247" w:firstLine="624"/>
        <w:rPr>
          <w:rFonts w:eastAsia="Calibri"/>
          <w:i/>
          <w:sz w:val="20"/>
          <w:szCs w:val="20"/>
          <w:lang w:val="en-GB"/>
        </w:rPr>
      </w:pPr>
      <w:r w:rsidRPr="00543F5D">
        <w:rPr>
          <w:rFonts w:eastAsia="Calibri"/>
          <w:i/>
          <w:sz w:val="20"/>
          <w:szCs w:val="20"/>
          <w:lang w:val="en-GB"/>
        </w:rPr>
        <w:t>The Plenary</w:t>
      </w:r>
      <w:r w:rsidRPr="00543F5D">
        <w:rPr>
          <w:rFonts w:eastAsia="Calibri"/>
          <w:sz w:val="20"/>
          <w:szCs w:val="20"/>
          <w:lang w:val="en-GB"/>
        </w:rPr>
        <w:t>,</w:t>
      </w:r>
      <w:r w:rsidRPr="00543F5D">
        <w:rPr>
          <w:rFonts w:eastAsia="Calibri"/>
          <w:i/>
          <w:sz w:val="20"/>
          <w:szCs w:val="20"/>
          <w:lang w:val="en-GB"/>
        </w:rPr>
        <w:t xml:space="preserve"> </w:t>
      </w:r>
    </w:p>
    <w:p w14:paraId="29F6E163" w14:textId="77777777" w:rsidR="00FB690D" w:rsidRPr="00543F5D" w:rsidRDefault="00FB690D" w:rsidP="00FB690D">
      <w:pPr>
        <w:tabs>
          <w:tab w:val="left" w:pos="624"/>
        </w:tabs>
        <w:spacing w:after="120"/>
        <w:ind w:left="1247" w:firstLine="624"/>
        <w:rPr>
          <w:rFonts w:eastAsia="Calibri"/>
          <w:sz w:val="20"/>
          <w:szCs w:val="20"/>
          <w:lang w:val="en-GB"/>
        </w:rPr>
      </w:pPr>
      <w:r w:rsidRPr="00543F5D">
        <w:rPr>
          <w:rFonts w:eastAsia="Calibri"/>
          <w:i/>
          <w:sz w:val="20"/>
          <w:szCs w:val="20"/>
          <w:lang w:val="en-GB"/>
        </w:rPr>
        <w:t>Welcoming</w:t>
      </w:r>
      <w:r w:rsidRPr="00543F5D">
        <w:rPr>
          <w:rFonts w:eastAsia="Calibri"/>
          <w:sz w:val="20"/>
          <w:szCs w:val="20"/>
          <w:lang w:val="en-GB"/>
        </w:rPr>
        <w:t xml:space="preserve"> the report of the Executive Secretary on the implementation of the first work programme of the Intergovernmental Science-Policy Platform on Biodiversity and Ecosystem Services,</w:t>
      </w:r>
      <w:r w:rsidRPr="00543F5D">
        <w:rPr>
          <w:rFonts w:eastAsia="Calibri"/>
          <w:sz w:val="20"/>
          <w:szCs w:val="20"/>
          <w:vertAlign w:val="superscript"/>
          <w:lang w:val="en-GB"/>
        </w:rPr>
        <w:footnoteReference w:id="2"/>
      </w:r>
    </w:p>
    <w:p w14:paraId="7F315E6A" w14:textId="77777777" w:rsidR="00FB690D" w:rsidRPr="00543F5D" w:rsidRDefault="00FB690D" w:rsidP="00FB690D">
      <w:pPr>
        <w:tabs>
          <w:tab w:val="left" w:pos="624"/>
        </w:tabs>
        <w:spacing w:after="120"/>
        <w:ind w:left="1247" w:firstLine="624"/>
        <w:rPr>
          <w:rFonts w:eastAsia="Calibri"/>
          <w:sz w:val="20"/>
          <w:szCs w:val="20"/>
          <w:lang w:val="en-GB"/>
        </w:rPr>
      </w:pPr>
      <w:r w:rsidRPr="00543F5D">
        <w:rPr>
          <w:rFonts w:eastAsia="Calibri"/>
          <w:i/>
          <w:sz w:val="20"/>
          <w:szCs w:val="20"/>
          <w:lang w:val="en-GB"/>
        </w:rPr>
        <w:t>Acknowledging</w:t>
      </w:r>
      <w:r w:rsidRPr="00543F5D">
        <w:rPr>
          <w:rFonts w:eastAsia="Calibri"/>
          <w:sz w:val="20"/>
          <w:szCs w:val="20"/>
          <w:lang w:val="en-GB"/>
        </w:rPr>
        <w:t xml:space="preserve"> </w:t>
      </w:r>
      <w:r w:rsidRPr="00543F5D">
        <w:rPr>
          <w:rFonts w:eastAsia="Calibri"/>
          <w:i/>
          <w:sz w:val="20"/>
          <w:szCs w:val="20"/>
          <w:lang w:val="en-GB"/>
        </w:rPr>
        <w:t>with</w:t>
      </w:r>
      <w:r w:rsidRPr="00543F5D">
        <w:rPr>
          <w:rFonts w:eastAsia="Calibri"/>
          <w:sz w:val="20"/>
          <w:szCs w:val="20"/>
          <w:lang w:val="en-GB"/>
        </w:rPr>
        <w:t xml:space="preserve"> </w:t>
      </w:r>
      <w:r w:rsidRPr="00543F5D">
        <w:rPr>
          <w:rFonts w:eastAsia="Calibri"/>
          <w:i/>
          <w:sz w:val="20"/>
          <w:szCs w:val="20"/>
          <w:lang w:val="en-GB"/>
        </w:rPr>
        <w:t>appreciation</w:t>
      </w:r>
      <w:r w:rsidRPr="00543F5D">
        <w:rPr>
          <w:rFonts w:eastAsia="Calibri"/>
          <w:sz w:val="20"/>
          <w:szCs w:val="20"/>
          <w:lang w:val="en-GB"/>
        </w:rPr>
        <w:t xml:space="preserve"> the outstanding contributions made by all experts involved in the implementation of the first work programme, and thanking them and their institutions for their unwavering commitment thereto, </w:t>
      </w:r>
    </w:p>
    <w:p w14:paraId="24000557" w14:textId="77777777" w:rsidR="00FB690D" w:rsidRPr="00543F5D" w:rsidRDefault="00FB690D" w:rsidP="00FB690D">
      <w:pPr>
        <w:tabs>
          <w:tab w:val="left" w:pos="624"/>
        </w:tabs>
        <w:spacing w:after="120"/>
        <w:ind w:left="1247" w:firstLine="624"/>
        <w:rPr>
          <w:rFonts w:eastAsia="Calibri"/>
          <w:sz w:val="20"/>
          <w:szCs w:val="20"/>
          <w:lang w:val="en-GB"/>
        </w:rPr>
      </w:pPr>
      <w:r w:rsidRPr="00543F5D">
        <w:rPr>
          <w:rFonts w:eastAsia="Calibri"/>
          <w:i/>
          <w:sz w:val="20"/>
          <w:szCs w:val="20"/>
          <w:lang w:val="en-GB"/>
        </w:rPr>
        <w:t>Recalling</w:t>
      </w:r>
      <w:r w:rsidRPr="00543F5D">
        <w:rPr>
          <w:rFonts w:eastAsia="Calibri"/>
          <w:sz w:val="20"/>
          <w:szCs w:val="20"/>
          <w:lang w:val="en-GB"/>
        </w:rPr>
        <w:t xml:space="preserve"> its decision IPBES-5/2, in which it approved the terms of reference for the review of the Platform at the conclusion of its first work programme, </w:t>
      </w:r>
    </w:p>
    <w:p w14:paraId="2FD9A5C3" w14:textId="77777777" w:rsidR="00FB690D" w:rsidRPr="00543F5D" w:rsidRDefault="00FB690D" w:rsidP="00FB690D">
      <w:pPr>
        <w:tabs>
          <w:tab w:val="left" w:pos="624"/>
        </w:tabs>
        <w:spacing w:after="120"/>
        <w:ind w:left="1247" w:firstLine="624"/>
        <w:rPr>
          <w:rFonts w:eastAsia="Calibri"/>
          <w:sz w:val="20"/>
          <w:szCs w:val="20"/>
          <w:lang w:val="en-GB"/>
        </w:rPr>
      </w:pPr>
      <w:r w:rsidRPr="00543F5D">
        <w:rPr>
          <w:rFonts w:eastAsia="Calibri"/>
          <w:i/>
          <w:sz w:val="20"/>
          <w:szCs w:val="20"/>
          <w:lang w:val="en-GB"/>
        </w:rPr>
        <w:t>Recalling also</w:t>
      </w:r>
      <w:r w:rsidRPr="00543F5D">
        <w:rPr>
          <w:rFonts w:eastAsia="Calibri"/>
          <w:sz w:val="20"/>
          <w:szCs w:val="20"/>
          <w:lang w:val="en-GB"/>
        </w:rPr>
        <w:t xml:space="preserve"> section VIII of its decision IPBES-6/1, in which it took note of the report prepared by the internal review team,</w:t>
      </w:r>
      <w:r w:rsidRPr="00543F5D">
        <w:rPr>
          <w:rFonts w:eastAsia="Calibri"/>
          <w:sz w:val="20"/>
          <w:szCs w:val="20"/>
          <w:vertAlign w:val="superscript"/>
          <w:lang w:val="en-GB"/>
        </w:rPr>
        <w:footnoteReference w:id="3"/>
      </w:r>
      <w:r w:rsidRPr="00543F5D">
        <w:rPr>
          <w:rFonts w:eastAsia="Calibri"/>
          <w:sz w:val="20"/>
          <w:szCs w:val="20"/>
          <w:lang w:val="en-GB"/>
        </w:rPr>
        <w:t xml:space="preserve"> </w:t>
      </w:r>
    </w:p>
    <w:p w14:paraId="4BB8E46F" w14:textId="77777777" w:rsidR="00FB690D" w:rsidRPr="00543F5D" w:rsidRDefault="00F620D1" w:rsidP="00F620D1">
      <w:pPr>
        <w:pStyle w:val="Normal-pool"/>
        <w:tabs>
          <w:tab w:val="left" w:pos="624"/>
        </w:tabs>
        <w:spacing w:after="120"/>
        <w:ind w:left="1247" w:firstLine="624"/>
        <w:rPr>
          <w:rFonts w:eastAsia="Calibri"/>
        </w:rPr>
      </w:pPr>
      <w:r w:rsidRPr="00543F5D">
        <w:rPr>
          <w:rFonts w:eastAsia="Calibri"/>
        </w:rPr>
        <w:t>1</w:t>
      </w:r>
      <w:r w:rsidRPr="00543F5D">
        <w:rPr>
          <w:rFonts w:eastAsia="Calibri"/>
          <w:i/>
        </w:rPr>
        <w:t>.</w:t>
      </w:r>
      <w:r w:rsidRPr="00543F5D">
        <w:rPr>
          <w:rFonts w:eastAsia="Calibri"/>
          <w:i/>
        </w:rPr>
        <w:tab/>
      </w:r>
      <w:r w:rsidR="00FB690D" w:rsidRPr="00543F5D">
        <w:rPr>
          <w:rFonts w:eastAsia="Calibri"/>
          <w:i/>
        </w:rPr>
        <w:t xml:space="preserve">Takes note </w:t>
      </w:r>
      <w:r w:rsidR="00FB690D" w:rsidRPr="00543F5D">
        <w:rPr>
          <w:rFonts w:eastAsia="Calibri"/>
          <w:iCs/>
        </w:rPr>
        <w:t>of</w:t>
      </w:r>
      <w:r w:rsidR="00FB690D" w:rsidRPr="00543F5D">
        <w:rPr>
          <w:rFonts w:eastAsia="Calibri"/>
        </w:rPr>
        <w:t xml:space="preserve"> the activities undertaken to implement the recommendations from the report prepared by the internal review team;</w:t>
      </w:r>
      <w:r w:rsidR="00FB690D" w:rsidRPr="00543F5D">
        <w:rPr>
          <w:rFonts w:eastAsia="Calibri"/>
          <w:vertAlign w:val="superscript"/>
        </w:rPr>
        <w:footnoteReference w:id="4"/>
      </w:r>
      <w:r w:rsidR="00FB690D" w:rsidRPr="00543F5D">
        <w:rPr>
          <w:rFonts w:eastAsia="Calibri"/>
        </w:rPr>
        <w:t xml:space="preserve"> </w:t>
      </w:r>
    </w:p>
    <w:p w14:paraId="0F2051D1" w14:textId="77777777" w:rsidR="00FB690D" w:rsidRPr="00543F5D" w:rsidRDefault="00F620D1" w:rsidP="00F620D1">
      <w:pPr>
        <w:tabs>
          <w:tab w:val="left" w:pos="624"/>
        </w:tabs>
        <w:spacing w:after="120"/>
        <w:ind w:left="1247" w:firstLine="624"/>
        <w:rPr>
          <w:rFonts w:eastAsia="Calibri"/>
          <w:sz w:val="20"/>
          <w:szCs w:val="20"/>
          <w:lang w:val="en-GB"/>
        </w:rPr>
      </w:pPr>
      <w:r w:rsidRPr="00543F5D">
        <w:rPr>
          <w:rFonts w:eastAsia="Calibri"/>
          <w:iCs/>
          <w:sz w:val="20"/>
          <w:szCs w:val="20"/>
          <w:lang w:val="en-GB"/>
        </w:rPr>
        <w:t>2.</w:t>
      </w:r>
      <w:r w:rsidRPr="00543F5D">
        <w:rPr>
          <w:rFonts w:eastAsia="Calibri"/>
          <w:i/>
          <w:iCs/>
          <w:sz w:val="20"/>
          <w:szCs w:val="20"/>
          <w:lang w:val="en-GB"/>
        </w:rPr>
        <w:tab/>
      </w:r>
      <w:r w:rsidR="00FB690D" w:rsidRPr="00543F5D">
        <w:rPr>
          <w:rFonts w:eastAsia="Calibri"/>
          <w:i/>
          <w:iCs/>
          <w:sz w:val="20"/>
          <w:szCs w:val="20"/>
          <w:lang w:val="en-GB"/>
        </w:rPr>
        <w:t>Welcomes</w:t>
      </w:r>
      <w:r w:rsidR="00FB690D" w:rsidRPr="00543F5D">
        <w:rPr>
          <w:rFonts w:eastAsia="Calibri"/>
          <w:sz w:val="20"/>
          <w:szCs w:val="20"/>
          <w:lang w:val="en-GB"/>
        </w:rPr>
        <w:t xml:space="preserve"> the report on the review of the Platform at the conclusion of its first work programme by the review panel;</w:t>
      </w:r>
      <w:r w:rsidR="00FB690D" w:rsidRPr="00543F5D">
        <w:rPr>
          <w:rFonts w:eastAsia="Calibri"/>
          <w:sz w:val="20"/>
          <w:szCs w:val="20"/>
          <w:vertAlign w:val="superscript"/>
          <w:lang w:val="en-GB"/>
        </w:rPr>
        <w:footnoteReference w:id="5"/>
      </w:r>
      <w:r w:rsidR="00FB690D" w:rsidRPr="00543F5D">
        <w:rPr>
          <w:rFonts w:eastAsia="Calibri"/>
          <w:sz w:val="20"/>
          <w:szCs w:val="20"/>
          <w:lang w:val="en-GB"/>
        </w:rPr>
        <w:t xml:space="preserve"> </w:t>
      </w:r>
    </w:p>
    <w:p w14:paraId="65EF6A15" w14:textId="77777777" w:rsidR="00FB690D" w:rsidRPr="00543F5D" w:rsidRDefault="00F620D1" w:rsidP="00F620D1">
      <w:pPr>
        <w:tabs>
          <w:tab w:val="left" w:pos="624"/>
        </w:tabs>
        <w:spacing w:after="120"/>
        <w:ind w:left="1247" w:firstLine="624"/>
        <w:rPr>
          <w:rFonts w:eastAsia="Calibri"/>
          <w:sz w:val="20"/>
          <w:szCs w:val="20"/>
          <w:lang w:val="en-GB"/>
        </w:rPr>
      </w:pPr>
      <w:r w:rsidRPr="00543F5D">
        <w:rPr>
          <w:rFonts w:eastAsia="Calibri"/>
          <w:sz w:val="20"/>
          <w:szCs w:val="20"/>
          <w:lang w:val="en-GB"/>
        </w:rPr>
        <w:t>3.</w:t>
      </w:r>
      <w:r w:rsidRPr="00543F5D">
        <w:rPr>
          <w:rFonts w:eastAsia="Calibri"/>
          <w:i/>
          <w:sz w:val="20"/>
          <w:szCs w:val="20"/>
          <w:lang w:val="en-GB"/>
        </w:rPr>
        <w:tab/>
      </w:r>
      <w:r w:rsidR="00FB690D" w:rsidRPr="00543F5D">
        <w:rPr>
          <w:rFonts w:eastAsia="Calibri"/>
          <w:i/>
          <w:sz w:val="20"/>
          <w:szCs w:val="20"/>
          <w:lang w:val="en-GB"/>
        </w:rPr>
        <w:t>Also welcomes</w:t>
      </w:r>
      <w:r w:rsidR="00FB690D" w:rsidRPr="00543F5D">
        <w:rPr>
          <w:rFonts w:eastAsia="Calibri"/>
          <w:sz w:val="20"/>
          <w:szCs w:val="20"/>
          <w:lang w:val="en-GB"/>
        </w:rPr>
        <w:t xml:space="preserve"> the response by the Multidisciplinary Expert Panel and the Bureau</w:t>
      </w:r>
      <w:r w:rsidR="00FB690D" w:rsidRPr="00543F5D">
        <w:rPr>
          <w:rFonts w:eastAsia="Calibri"/>
          <w:sz w:val="20"/>
          <w:szCs w:val="20"/>
          <w:vertAlign w:val="superscript"/>
          <w:lang w:val="en-GB"/>
        </w:rPr>
        <w:footnoteReference w:id="6"/>
      </w:r>
      <w:r w:rsidR="00FB690D" w:rsidRPr="00543F5D">
        <w:rPr>
          <w:rFonts w:eastAsia="Calibri"/>
          <w:sz w:val="20"/>
          <w:szCs w:val="20"/>
          <w:lang w:val="en-GB"/>
        </w:rPr>
        <w:t xml:space="preserve"> and the response by the Executive Secretary</w:t>
      </w:r>
      <w:r w:rsidR="00FB690D" w:rsidRPr="00543F5D">
        <w:rPr>
          <w:rFonts w:eastAsia="Calibri"/>
          <w:sz w:val="20"/>
          <w:szCs w:val="20"/>
          <w:vertAlign w:val="superscript"/>
          <w:lang w:val="en-GB"/>
        </w:rPr>
        <w:footnoteReference w:id="7"/>
      </w:r>
      <w:r w:rsidR="00FB690D" w:rsidRPr="00543F5D">
        <w:rPr>
          <w:rFonts w:eastAsia="Calibri"/>
          <w:sz w:val="20"/>
          <w:szCs w:val="20"/>
          <w:lang w:val="en-GB"/>
        </w:rPr>
        <w:t xml:space="preserve"> to the report referred to in paragraph 2 </w:t>
      </w:r>
      <w:r w:rsidR="007750F0" w:rsidRPr="00543F5D">
        <w:rPr>
          <w:rFonts w:eastAsia="Calibri"/>
          <w:sz w:val="20"/>
          <w:szCs w:val="20"/>
          <w:lang w:val="en-GB"/>
        </w:rPr>
        <w:t>of the present decision</w:t>
      </w:r>
      <w:r w:rsidR="00FB690D" w:rsidRPr="00543F5D">
        <w:rPr>
          <w:rFonts w:eastAsia="Calibri"/>
          <w:sz w:val="20"/>
          <w:szCs w:val="20"/>
          <w:lang w:val="en-GB"/>
        </w:rPr>
        <w:t xml:space="preserve">; </w:t>
      </w:r>
    </w:p>
    <w:p w14:paraId="2CC59972" w14:textId="77777777" w:rsidR="00FB690D" w:rsidRPr="00543F5D" w:rsidRDefault="00F620D1" w:rsidP="00B606C6">
      <w:pPr>
        <w:tabs>
          <w:tab w:val="num" w:pos="624"/>
        </w:tabs>
        <w:spacing w:after="120"/>
        <w:ind w:left="1247" w:firstLine="624"/>
        <w:rPr>
          <w:rFonts w:eastAsia="Calibri"/>
          <w:sz w:val="20"/>
          <w:szCs w:val="20"/>
          <w:lang w:val="en-GB"/>
        </w:rPr>
      </w:pPr>
      <w:r w:rsidRPr="00543F5D">
        <w:rPr>
          <w:rFonts w:eastAsia="Calibri"/>
          <w:sz w:val="20"/>
          <w:szCs w:val="20"/>
          <w:lang w:val="en-GB"/>
        </w:rPr>
        <w:t>4.</w:t>
      </w:r>
      <w:r w:rsidRPr="00543F5D">
        <w:rPr>
          <w:rFonts w:eastAsia="Calibri"/>
          <w:i/>
          <w:sz w:val="20"/>
          <w:szCs w:val="20"/>
          <w:lang w:val="en-GB"/>
        </w:rPr>
        <w:tab/>
      </w:r>
      <w:r w:rsidR="00FB690D" w:rsidRPr="00543F5D">
        <w:rPr>
          <w:rFonts w:eastAsia="Calibri"/>
          <w:i/>
          <w:sz w:val="20"/>
          <w:szCs w:val="20"/>
          <w:lang w:val="en-GB"/>
        </w:rPr>
        <w:t>Requests</w:t>
      </w:r>
      <w:r w:rsidR="00FB690D" w:rsidRPr="00543F5D">
        <w:rPr>
          <w:rFonts w:eastAsia="Calibri"/>
          <w:sz w:val="20"/>
          <w:szCs w:val="20"/>
          <w:lang w:val="en-GB"/>
        </w:rPr>
        <w:t xml:space="preserve"> the Bureau, the Multidisciplinary Expert Panel and the Executive Secretary, in accordance with their respective mandates, to take the recommendations made by the review panel</w:t>
      </w:r>
      <w:r w:rsidR="00FB690D" w:rsidRPr="00543F5D">
        <w:rPr>
          <w:rFonts w:eastAsia="Calibri"/>
          <w:sz w:val="20"/>
          <w:szCs w:val="20"/>
          <w:vertAlign w:val="superscript"/>
          <w:lang w:val="en-GB"/>
        </w:rPr>
        <w:footnoteReference w:id="8"/>
      </w:r>
      <w:r w:rsidR="00FB690D" w:rsidRPr="00543F5D">
        <w:rPr>
          <w:rFonts w:eastAsia="Calibri"/>
          <w:sz w:val="20"/>
          <w:szCs w:val="20"/>
          <w:lang w:val="en-GB"/>
        </w:rPr>
        <w:t xml:space="preserve"> into account in the implementation of the rolling work programme of the Platform up to 2030 and to identify solutions and/or issues for the Plenary to consider at its eighth session;</w:t>
      </w:r>
    </w:p>
    <w:p w14:paraId="339C80E2" w14:textId="77777777" w:rsidR="00FB690D" w:rsidRPr="00543F5D" w:rsidRDefault="00F620D1" w:rsidP="00B606C6">
      <w:pPr>
        <w:keepNext/>
        <w:keepLines/>
        <w:tabs>
          <w:tab w:val="num" w:pos="624"/>
        </w:tabs>
        <w:spacing w:after="120"/>
        <w:ind w:left="1247" w:firstLine="624"/>
        <w:rPr>
          <w:rFonts w:eastAsia="Calibri"/>
          <w:sz w:val="20"/>
          <w:szCs w:val="20"/>
          <w:lang w:val="en-GB"/>
        </w:rPr>
      </w:pPr>
      <w:r w:rsidRPr="00543F5D">
        <w:rPr>
          <w:rFonts w:eastAsia="Calibri"/>
          <w:sz w:val="20"/>
          <w:szCs w:val="20"/>
          <w:lang w:val="en-GB"/>
        </w:rPr>
        <w:t>5.</w:t>
      </w:r>
      <w:r w:rsidRPr="00543F5D">
        <w:rPr>
          <w:rFonts w:eastAsia="Calibri"/>
          <w:i/>
          <w:sz w:val="20"/>
          <w:szCs w:val="20"/>
          <w:lang w:val="en-GB"/>
        </w:rPr>
        <w:tab/>
      </w:r>
      <w:r w:rsidR="00FB690D" w:rsidRPr="00543F5D">
        <w:rPr>
          <w:rFonts w:eastAsia="Calibri"/>
          <w:i/>
          <w:sz w:val="20"/>
          <w:szCs w:val="20"/>
          <w:lang w:val="en-GB"/>
        </w:rPr>
        <w:t xml:space="preserve">Encourages </w:t>
      </w:r>
      <w:r w:rsidR="00FB690D" w:rsidRPr="00543F5D">
        <w:rPr>
          <w:rFonts w:eastAsia="Calibri"/>
          <w:sz w:val="20"/>
          <w:szCs w:val="20"/>
          <w:lang w:val="en-GB"/>
        </w:rPr>
        <w:t>members and observers that are allowed enhanced participation in accordance with decision IPBES-5/4 to use the findings and recommendations contained in the report on the review to inform their decisions and other interactions with the Platform and to support the implementation of the work programme of the Platform.</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5F06C5" w:rsidRPr="00543F5D" w14:paraId="66CFB600" w14:textId="77777777" w:rsidTr="005F06C5">
        <w:tc>
          <w:tcPr>
            <w:tcW w:w="1897" w:type="dxa"/>
          </w:tcPr>
          <w:p w14:paraId="0E14E449" w14:textId="77777777" w:rsidR="005F06C5" w:rsidRPr="00543F5D" w:rsidRDefault="005F06C5" w:rsidP="008C04E7">
            <w:pPr>
              <w:pStyle w:val="Normal-pool"/>
              <w:spacing w:before="520"/>
            </w:pPr>
          </w:p>
        </w:tc>
        <w:tc>
          <w:tcPr>
            <w:tcW w:w="1897" w:type="dxa"/>
          </w:tcPr>
          <w:p w14:paraId="52867359" w14:textId="77777777" w:rsidR="005F06C5" w:rsidRPr="00543F5D" w:rsidRDefault="005F06C5" w:rsidP="008C04E7">
            <w:pPr>
              <w:pStyle w:val="Normal-pool"/>
              <w:spacing w:before="520"/>
            </w:pPr>
          </w:p>
        </w:tc>
        <w:tc>
          <w:tcPr>
            <w:tcW w:w="1897" w:type="dxa"/>
            <w:tcBorders>
              <w:bottom w:val="single" w:sz="4" w:space="0" w:color="auto"/>
            </w:tcBorders>
          </w:tcPr>
          <w:p w14:paraId="0B040B55" w14:textId="77777777" w:rsidR="005F06C5" w:rsidRPr="00543F5D" w:rsidRDefault="005F06C5" w:rsidP="008C04E7">
            <w:pPr>
              <w:pStyle w:val="Normal-pool"/>
              <w:spacing w:before="520"/>
            </w:pPr>
          </w:p>
        </w:tc>
        <w:tc>
          <w:tcPr>
            <w:tcW w:w="1897" w:type="dxa"/>
          </w:tcPr>
          <w:p w14:paraId="353361DE" w14:textId="77777777" w:rsidR="005F06C5" w:rsidRPr="00543F5D" w:rsidRDefault="005F06C5" w:rsidP="008C04E7">
            <w:pPr>
              <w:pStyle w:val="Normal-pool"/>
              <w:spacing w:before="520"/>
            </w:pPr>
          </w:p>
        </w:tc>
        <w:tc>
          <w:tcPr>
            <w:tcW w:w="1898" w:type="dxa"/>
          </w:tcPr>
          <w:p w14:paraId="0F3E5F03" w14:textId="77777777" w:rsidR="005F06C5" w:rsidRPr="00543F5D" w:rsidRDefault="005F06C5" w:rsidP="008C04E7">
            <w:pPr>
              <w:pStyle w:val="Normal-pool"/>
              <w:spacing w:before="520"/>
            </w:pPr>
          </w:p>
        </w:tc>
      </w:tr>
    </w:tbl>
    <w:p w14:paraId="49861BE1" w14:textId="77777777" w:rsidR="00396929" w:rsidRPr="00543F5D" w:rsidRDefault="00396929" w:rsidP="005F06C5">
      <w:pPr>
        <w:pStyle w:val="Normal-pool"/>
      </w:pPr>
    </w:p>
    <w:sectPr w:rsidR="00396929" w:rsidRPr="00543F5D" w:rsidSect="006E672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FF7A7" w14:textId="77777777" w:rsidR="00076885" w:rsidRDefault="00076885">
      <w:r>
        <w:separator/>
      </w:r>
    </w:p>
  </w:endnote>
  <w:endnote w:type="continuationSeparator" w:id="0">
    <w:p w14:paraId="2FDC918E" w14:textId="77777777" w:rsidR="00076885" w:rsidRDefault="00076885">
      <w:r>
        <w:continuationSeparator/>
      </w:r>
    </w:p>
  </w:endnote>
  <w:endnote w:type="continuationNotice" w:id="1">
    <w:p w14:paraId="1E2EA51B" w14:textId="77777777" w:rsidR="00076885" w:rsidRDefault="0007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1283" w14:textId="3C24DBC8" w:rsidR="00F1581C" w:rsidRPr="008D2C44" w:rsidRDefault="00F1581C" w:rsidP="008D2C44">
    <w:pPr>
      <w:pStyle w:val="Normal-pool"/>
      <w:rPr>
        <w:sz w:val="18"/>
        <w:szCs w:val="18"/>
      </w:rPr>
    </w:pPr>
    <w:r w:rsidRPr="008D2C44">
      <w:rPr>
        <w:rStyle w:val="PageNumber"/>
        <w:szCs w:val="18"/>
      </w:rPr>
      <w:fldChar w:fldCharType="begin"/>
    </w:r>
    <w:r w:rsidRPr="008D2C44">
      <w:rPr>
        <w:rStyle w:val="PageNumber"/>
        <w:szCs w:val="18"/>
      </w:rPr>
      <w:instrText xml:space="preserve"> PAGE </w:instrText>
    </w:r>
    <w:r w:rsidRPr="008D2C44">
      <w:rPr>
        <w:rStyle w:val="PageNumber"/>
        <w:szCs w:val="18"/>
      </w:rPr>
      <w:fldChar w:fldCharType="separate"/>
    </w:r>
    <w:r w:rsidR="00747CAC">
      <w:rPr>
        <w:rStyle w:val="PageNumber"/>
        <w:noProof/>
        <w:szCs w:val="18"/>
      </w:rPr>
      <w:t>42</w:t>
    </w:r>
    <w:r w:rsidRPr="008D2C44">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672B" w14:textId="06F46AB7" w:rsidR="00F1581C" w:rsidRPr="008D2C44" w:rsidRDefault="00F1581C" w:rsidP="008D2C44">
    <w:pPr>
      <w:pStyle w:val="Normal-pool"/>
      <w:jc w:val="right"/>
      <w:rPr>
        <w:rStyle w:val="PageNumber"/>
        <w:noProof/>
        <w:szCs w:val="18"/>
      </w:rPr>
    </w:pPr>
    <w:r w:rsidRPr="008D2C44">
      <w:rPr>
        <w:rStyle w:val="PageNumber"/>
        <w:noProof/>
        <w:szCs w:val="18"/>
      </w:rPr>
      <w:fldChar w:fldCharType="begin"/>
    </w:r>
    <w:r w:rsidRPr="008D2C44">
      <w:rPr>
        <w:rStyle w:val="PageNumber"/>
        <w:noProof/>
        <w:szCs w:val="18"/>
      </w:rPr>
      <w:instrText xml:space="preserve"> PAGE </w:instrText>
    </w:r>
    <w:r w:rsidRPr="008D2C44">
      <w:rPr>
        <w:rStyle w:val="PageNumber"/>
        <w:noProof/>
        <w:szCs w:val="18"/>
      </w:rPr>
      <w:fldChar w:fldCharType="separate"/>
    </w:r>
    <w:r w:rsidR="00747CAC">
      <w:rPr>
        <w:rStyle w:val="PageNumber"/>
        <w:noProof/>
        <w:szCs w:val="18"/>
      </w:rPr>
      <w:t>43</w:t>
    </w:r>
    <w:r w:rsidRPr="008D2C44">
      <w:rPr>
        <w:rStyle w:val="PageNumber"/>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8404" w14:textId="26B00B60" w:rsidR="00F1581C" w:rsidRPr="002539D7" w:rsidRDefault="00F1581C" w:rsidP="00B25DF3">
    <w:pPr>
      <w:pStyle w:val="Normal-pool"/>
      <w:tabs>
        <w:tab w:val="clear" w:pos="1247"/>
        <w:tab w:val="clear" w:pos="1814"/>
        <w:tab w:val="clear" w:pos="2381"/>
        <w:tab w:val="clear" w:pos="2948"/>
        <w:tab w:val="clear" w:pos="3515"/>
        <w:tab w:val="clear" w:pos="4082"/>
        <w:tab w:val="left" w:pos="624"/>
      </w:tabs>
      <w:spacing w:before="60" w:after="120"/>
      <w:jc w:val="right"/>
      <w:rPr>
        <w:b/>
        <w:sz w:val="18"/>
        <w:szCs w:val="18"/>
      </w:rPr>
    </w:pPr>
    <w:r w:rsidRPr="002539D7">
      <w:rPr>
        <w:b/>
        <w:sz w:val="18"/>
        <w:szCs w:val="18"/>
      </w:rPr>
      <w:fldChar w:fldCharType="begin"/>
    </w:r>
    <w:r w:rsidRPr="002539D7">
      <w:rPr>
        <w:b/>
        <w:sz w:val="18"/>
        <w:szCs w:val="18"/>
      </w:rPr>
      <w:instrText xml:space="preserve"> PAGE   \* MERGEFORMAT </w:instrText>
    </w:r>
    <w:r w:rsidRPr="002539D7">
      <w:rPr>
        <w:b/>
        <w:sz w:val="18"/>
        <w:szCs w:val="18"/>
      </w:rPr>
      <w:fldChar w:fldCharType="separate"/>
    </w:r>
    <w:r w:rsidR="00747CAC">
      <w:rPr>
        <w:b/>
        <w:noProof/>
        <w:sz w:val="18"/>
        <w:szCs w:val="18"/>
      </w:rPr>
      <w:t>41</w:t>
    </w:r>
    <w:r w:rsidRPr="002539D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1ACB9" w14:textId="77777777" w:rsidR="00076885" w:rsidRPr="00543F5D" w:rsidRDefault="00076885" w:rsidP="00543F5D">
      <w:pPr>
        <w:spacing w:before="60"/>
        <w:ind w:left="624"/>
        <w:rPr>
          <w:sz w:val="18"/>
          <w:szCs w:val="18"/>
        </w:rPr>
      </w:pPr>
      <w:r w:rsidRPr="00543F5D">
        <w:rPr>
          <w:sz w:val="18"/>
          <w:szCs w:val="18"/>
        </w:rPr>
        <w:separator/>
      </w:r>
    </w:p>
  </w:footnote>
  <w:footnote w:type="continuationSeparator" w:id="0">
    <w:p w14:paraId="25324092" w14:textId="77777777" w:rsidR="00076885" w:rsidRDefault="00076885">
      <w:r>
        <w:continuationSeparator/>
      </w:r>
    </w:p>
  </w:footnote>
  <w:footnote w:type="continuationNotice" w:id="1">
    <w:p w14:paraId="26AA3A23" w14:textId="77777777" w:rsidR="00076885" w:rsidRDefault="00076885"/>
  </w:footnote>
  <w:footnote w:id="2">
    <w:p w14:paraId="6B415BBF"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IPBES/7/2.</w:t>
      </w:r>
    </w:p>
  </w:footnote>
  <w:footnote w:id="3">
    <w:p w14:paraId="456995A3"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IPBES/6/INF/32.</w:t>
      </w:r>
    </w:p>
  </w:footnote>
  <w:footnote w:id="4">
    <w:p w14:paraId="7E9E73BD"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IPBES/7/INF/17.</w:t>
      </w:r>
    </w:p>
  </w:footnote>
  <w:footnote w:id="5">
    <w:p w14:paraId="1FCB1E96"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IPBES/7/INF/18.</w:t>
      </w:r>
    </w:p>
  </w:footnote>
  <w:footnote w:id="6">
    <w:p w14:paraId="4E611CF5"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IPBES/7/INF/19.</w:t>
      </w:r>
    </w:p>
  </w:footnote>
  <w:footnote w:id="7">
    <w:p w14:paraId="7EA0D33E"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IPBES/7/INF/20.</w:t>
      </w:r>
    </w:p>
  </w:footnote>
  <w:footnote w:id="8">
    <w:p w14:paraId="7AD4F578"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See IPBES/7/5.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02B8" w14:textId="7AF87B9C" w:rsidR="00F1581C" w:rsidRPr="008D2C44" w:rsidRDefault="00F1581C" w:rsidP="002853C0">
    <w:pPr>
      <w:pStyle w:val="Header"/>
      <w:rPr>
        <w:b w:val="0"/>
        <w:szCs w:val="18"/>
      </w:rPr>
    </w:pPr>
    <w:r w:rsidRPr="000958F5">
      <w:rPr>
        <w:noProof/>
        <w:szCs w:val="18"/>
      </w:rPr>
      <w:t>I</w:t>
    </w:r>
    <w:r>
      <w:rPr>
        <w:noProof/>
        <w:szCs w:val="18"/>
      </w:rPr>
      <w:t>PBES/7/10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9C27" w14:textId="65ADC834" w:rsidR="00F1581C" w:rsidRPr="008D2C44" w:rsidRDefault="00F1581C" w:rsidP="002853C0">
    <w:pPr>
      <w:pStyle w:val="Header"/>
      <w:jc w:val="right"/>
      <w:rPr>
        <w:b w:val="0"/>
        <w:szCs w:val="18"/>
      </w:rPr>
    </w:pPr>
    <w:r w:rsidRPr="000958F5">
      <w:rPr>
        <w:noProof/>
        <w:szCs w:val="18"/>
      </w:rPr>
      <w:t>I</w:t>
    </w:r>
    <w:r>
      <w:rPr>
        <w:noProof/>
        <w:szCs w:val="18"/>
      </w:rPr>
      <w:t>PBES/7/10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995E" w14:textId="35193A8E" w:rsidR="00F1581C" w:rsidRPr="00C60219" w:rsidRDefault="00C60219" w:rsidP="00C60219">
    <w:pPr>
      <w:pStyle w:val="Header"/>
      <w:jc w:val="right"/>
    </w:pPr>
    <w:bookmarkStart w:id="0" w:name="_GoBack"/>
    <w:r w:rsidRPr="00C60219">
      <w:rPr>
        <w:noProof/>
        <w:szCs w:val="18"/>
      </w:rPr>
      <w:t>Decision IPBES-7/2</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280643E"/>
    <w:multiLevelType w:val="hybridMultilevel"/>
    <w:tmpl w:val="CFB028CA"/>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7"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92026FE"/>
    <w:multiLevelType w:val="hybridMultilevel"/>
    <w:tmpl w:val="2750A09A"/>
    <w:lvl w:ilvl="0" w:tplc="BC8866FC">
      <w:start w:val="1"/>
      <w:numFmt w:val="decimal"/>
      <w:pStyle w:val="Normal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E625212"/>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209E1715"/>
    <w:multiLevelType w:val="hybridMultilevel"/>
    <w:tmpl w:val="E59A094A"/>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4" w15:restartNumberingAfterBreak="0">
    <w:nsid w:val="2DE15A83"/>
    <w:multiLevelType w:val="hybridMultilevel"/>
    <w:tmpl w:val="B8145CAA"/>
    <w:lvl w:ilvl="0" w:tplc="6E567B20">
      <w:start w:val="1"/>
      <w:numFmt w:val="lowerLetter"/>
      <w:lvlText w:val="%1)"/>
      <w:lvlJc w:val="left"/>
      <w:pPr>
        <w:ind w:left="216" w:hanging="36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7"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47541D4A"/>
    <w:multiLevelType w:val="hybridMultilevel"/>
    <w:tmpl w:val="9700622A"/>
    <w:lvl w:ilvl="0" w:tplc="3D266F4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B967D1E"/>
    <w:multiLevelType w:val="hybridMultilevel"/>
    <w:tmpl w:val="DD04A53A"/>
    <w:lvl w:ilvl="0" w:tplc="0F325D6E">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E985742"/>
    <w:multiLevelType w:val="hybridMultilevel"/>
    <w:tmpl w:val="6B064C40"/>
    <w:lvl w:ilvl="0" w:tplc="040C000F">
      <w:start w:val="1"/>
      <w:numFmt w:val="decimal"/>
      <w:lvlText w:val="%1."/>
      <w:lvlJc w:val="lef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23"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24" w15:restartNumberingAfterBreak="0">
    <w:nsid w:val="4EF845A4"/>
    <w:multiLevelType w:val="hybridMultilevel"/>
    <w:tmpl w:val="6ED0B45E"/>
    <w:lvl w:ilvl="0" w:tplc="798A04C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7"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3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363800"/>
    <w:multiLevelType w:val="hybridMultilevel"/>
    <w:tmpl w:val="828A7D68"/>
    <w:lvl w:ilvl="0" w:tplc="62F02388">
      <w:start w:val="9"/>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15:restartNumberingAfterBreak="0">
    <w:nsid w:val="7AC533E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8"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5"/>
  </w:num>
  <w:num w:numId="2">
    <w:abstractNumId w:val="10"/>
  </w:num>
  <w:num w:numId="3">
    <w:abstractNumId w:val="15"/>
  </w:num>
  <w:num w:numId="4">
    <w:abstractNumId w:val="34"/>
  </w:num>
  <w:num w:numId="5">
    <w:abstractNumId w:val="23"/>
  </w:num>
  <w:num w:numId="6">
    <w:abstractNumId w:val="8"/>
  </w:num>
  <w:num w:numId="7">
    <w:abstractNumId w:val="11"/>
  </w:num>
  <w:num w:numId="8">
    <w:abstractNumId w:val="8"/>
  </w:num>
  <w:num w:numId="9">
    <w:abstractNumId w:val="8"/>
  </w:num>
  <w:num w:numId="10">
    <w:abstractNumId w:val="8"/>
  </w:num>
  <w:num w:numId="11">
    <w:abstractNumId w:val="14"/>
    <w:lvlOverride w:ilvl="0">
      <w:startOverride w:val="1"/>
    </w:lvlOverride>
  </w:num>
  <w:num w:numId="12">
    <w:abstractNumId w:val="35"/>
  </w:num>
  <w:num w:numId="13">
    <w:abstractNumId w:val="28"/>
  </w:num>
  <w:num w:numId="14">
    <w:abstractNumId w:val="7"/>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3"/>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3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 w:ilvl="0">
        <w:start w:val="1"/>
        <w:numFmt w:val="decimal"/>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0">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5">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6">
    <w:abstractNumId w:val="36"/>
  </w:num>
  <w:num w:numId="37">
    <w:abstractNumId w:val="1"/>
  </w:num>
  <w:num w:numId="38">
    <w:abstractNumId w:val="17"/>
  </w:num>
  <w:num w:numId="39">
    <w:abstractNumId w:val="3"/>
  </w:num>
  <w:num w:numId="40">
    <w:abstractNumId w:val="25"/>
    <w:lvlOverride w:ilvl="0">
      <w:startOverride w:val="1"/>
      <w:lvl w:ilvl="0">
        <w:start w:val="1"/>
        <w:numFmt w:val="decimal"/>
        <w:lvlText w:val="%1."/>
        <w:lvlJc w:val="left"/>
        <w:pPr>
          <w:tabs>
            <w:tab w:val="num" w:pos="1134"/>
          </w:tabs>
          <w:ind w:left="1247" w:firstLine="0"/>
        </w:pPr>
        <w:rPr>
          <w:rFonts w:hint="default"/>
          <w:b w:val="0"/>
        </w:rPr>
      </w:lvl>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33"/>
  </w:num>
  <w:num w:numId="47">
    <w:abstractNumId w:val="18"/>
  </w:num>
  <w:num w:numId="48">
    <w:abstractNumId w:val="6"/>
  </w:num>
  <w:num w:numId="49">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3">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4">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5">
    <w:abstractNumId w:val="2"/>
  </w:num>
  <w:num w:numId="56">
    <w:abstractNumId w:val="5"/>
  </w:num>
  <w:num w:numId="57">
    <w:abstractNumId w:val="9"/>
  </w:num>
  <w:num w:numId="58">
    <w:abstractNumId w:val="4"/>
  </w:num>
  <w:num w:numId="59">
    <w:abstractNumId w:val="7"/>
    <w:lvlOverride w:ilvl="0">
      <w:lvl w:ilvl="0">
        <w:start w:val="1"/>
        <w:numFmt w:val="decimal"/>
        <w:lvlText w:val="%1."/>
        <w:lvlJc w:val="left"/>
        <w:pPr>
          <w:tabs>
            <w:tab w:val="num" w:pos="455"/>
          </w:tabs>
          <w:ind w:left="1135"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0">
    <w:abstractNumId w:val="7"/>
    <w:lvlOverride w:ilvl="0">
      <w:startOverride w:val="1"/>
      <w:lvl w:ilvl="0">
        <w:start w:val="1"/>
        <w:numFmt w:val="decimal"/>
        <w:lvlText w:val="%1."/>
        <w:lvlJc w:val="left"/>
        <w:pPr>
          <w:tabs>
            <w:tab w:val="num" w:pos="-680"/>
          </w:tabs>
          <w:ind w:left="0" w:firstLine="0"/>
        </w:pPr>
        <w:rPr>
          <w:rFonts w:hint="default"/>
        </w:rPr>
      </w:lvl>
    </w:lvlOverride>
    <w:lvlOverride w:ilvl="1">
      <w:startOverride w:val="1"/>
      <w:lvl w:ilvl="1">
        <w:start w:val="1"/>
        <w:numFmt w:val="lowerLetter"/>
        <w:lvlText w:val="(%2)"/>
        <w:lvlJc w:val="left"/>
        <w:pPr>
          <w:tabs>
            <w:tab w:val="num" w:pos="-680"/>
          </w:tabs>
          <w:ind w:left="0" w:firstLine="567"/>
        </w:pPr>
        <w:rPr>
          <w:rFonts w:hint="default"/>
        </w:rPr>
      </w:lvl>
    </w:lvlOverride>
    <w:lvlOverride w:ilvl="2">
      <w:startOverride w:val="1"/>
      <w:lvl w:ilvl="2">
        <w:start w:val="1"/>
        <w:numFmt w:val="lowerRoman"/>
        <w:lvlText w:val="(%3)"/>
        <w:lvlJc w:val="left"/>
        <w:pPr>
          <w:tabs>
            <w:tab w:val="num" w:pos="-680"/>
          </w:tabs>
          <w:ind w:left="1701" w:hanging="567"/>
        </w:pPr>
        <w:rPr>
          <w:rFonts w:hint="default"/>
        </w:rPr>
      </w:lvl>
    </w:lvlOverride>
    <w:lvlOverride w:ilvl="3">
      <w:startOverride w:val="1"/>
      <w:lvl w:ilvl="3">
        <w:start w:val="1"/>
        <w:numFmt w:val="lowerLetter"/>
        <w:lvlText w:val="%4."/>
        <w:lvlJc w:val="left"/>
        <w:pPr>
          <w:tabs>
            <w:tab w:val="num" w:pos="-680"/>
          </w:tabs>
          <w:ind w:left="2268" w:hanging="567"/>
        </w:pPr>
        <w:rPr>
          <w:rFonts w:hint="default"/>
        </w:rPr>
      </w:lvl>
    </w:lvlOverride>
    <w:lvlOverride w:ilvl="4">
      <w:startOverride w:val="1"/>
      <w:lvl w:ilvl="4">
        <w:start w:val="1"/>
        <w:numFmt w:val="lowerLetter"/>
        <w:lvlText w:val="%5."/>
        <w:lvlJc w:val="left"/>
        <w:pPr>
          <w:tabs>
            <w:tab w:val="num" w:pos="5301"/>
          </w:tabs>
          <w:ind w:left="5301" w:hanging="360"/>
        </w:pPr>
        <w:rPr>
          <w:rFonts w:hint="default"/>
        </w:rPr>
      </w:lvl>
    </w:lvlOverride>
    <w:lvlOverride w:ilvl="5">
      <w:startOverride w:val="1"/>
      <w:lvl w:ilvl="5">
        <w:start w:val="1"/>
        <w:numFmt w:val="lowerRoman"/>
        <w:lvlText w:val="%6."/>
        <w:lvlJc w:val="right"/>
        <w:pPr>
          <w:tabs>
            <w:tab w:val="num" w:pos="6021"/>
          </w:tabs>
          <w:ind w:left="6021" w:hanging="180"/>
        </w:pPr>
        <w:rPr>
          <w:rFonts w:hint="default"/>
        </w:rPr>
      </w:lvl>
    </w:lvlOverride>
    <w:lvlOverride w:ilvl="6">
      <w:startOverride w:val="1"/>
      <w:lvl w:ilvl="6">
        <w:start w:val="1"/>
        <w:numFmt w:val="decimal"/>
        <w:lvlText w:val="%7."/>
        <w:lvlJc w:val="left"/>
        <w:pPr>
          <w:tabs>
            <w:tab w:val="num" w:pos="6741"/>
          </w:tabs>
          <w:ind w:left="6741" w:hanging="360"/>
        </w:pPr>
        <w:rPr>
          <w:rFonts w:hint="default"/>
        </w:rPr>
      </w:lvl>
    </w:lvlOverride>
    <w:lvlOverride w:ilvl="7">
      <w:startOverride w:val="1"/>
      <w:lvl w:ilvl="7">
        <w:start w:val="1"/>
        <w:numFmt w:val="lowerLetter"/>
        <w:lvlText w:val="%8."/>
        <w:lvlJc w:val="left"/>
        <w:pPr>
          <w:tabs>
            <w:tab w:val="num" w:pos="7461"/>
          </w:tabs>
          <w:ind w:left="7461" w:hanging="360"/>
        </w:pPr>
        <w:rPr>
          <w:rFonts w:hint="default"/>
        </w:rPr>
      </w:lvl>
    </w:lvlOverride>
    <w:lvlOverride w:ilvl="8">
      <w:startOverride w:val="1"/>
      <w:lvl w:ilvl="8">
        <w:start w:val="1"/>
        <w:numFmt w:val="lowerRoman"/>
        <w:lvlText w:val="%9."/>
        <w:lvlJc w:val="right"/>
        <w:pPr>
          <w:tabs>
            <w:tab w:val="num" w:pos="8181"/>
          </w:tabs>
          <w:ind w:left="8181" w:hanging="180"/>
        </w:pPr>
        <w:rPr>
          <w:rFonts w:hint="default"/>
        </w:rPr>
      </w:lvl>
    </w:lvlOverride>
  </w:num>
  <w:num w:numId="61">
    <w:abstractNumId w:val="22"/>
  </w:num>
  <w:num w:numId="62">
    <w:abstractNumId w:val="20"/>
  </w:num>
  <w:num w:numId="63">
    <w:abstractNumId w:val="24"/>
  </w:num>
  <w:num w:numId="64">
    <w:abstractNumId w:val="21"/>
  </w:num>
  <w:num w:numId="65">
    <w:abstractNumId w:val="29"/>
  </w:num>
  <w:num w:numId="66">
    <w:abstractNumId w:val="0"/>
  </w:num>
  <w:num w:numId="67">
    <w:abstractNumId w:val="38"/>
  </w:num>
  <w:num w:numId="68">
    <w:abstractNumId w:val="19"/>
  </w:num>
  <w:num w:numId="69">
    <w:abstractNumId w:val="31"/>
  </w:num>
  <w:num w:numId="70">
    <w:abstractNumId w:val="30"/>
  </w:num>
  <w:num w:numId="71">
    <w:abstractNumId w:val="37"/>
  </w:num>
  <w:num w:numId="72">
    <w:abstractNumId w:val="8"/>
  </w:num>
  <w:num w:numId="73">
    <w:abstractNumId w:val="8"/>
  </w:num>
  <w:num w:numId="74">
    <w:abstractNumId w:val="8"/>
  </w:num>
  <w:num w:numId="75">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6A3D"/>
    <w:rsid w:val="00013B17"/>
    <w:rsid w:val="000149E6"/>
    <w:rsid w:val="00022B44"/>
    <w:rsid w:val="000247B0"/>
    <w:rsid w:val="00024951"/>
    <w:rsid w:val="00026997"/>
    <w:rsid w:val="00030240"/>
    <w:rsid w:val="00033E0B"/>
    <w:rsid w:val="00035EDE"/>
    <w:rsid w:val="00042BE9"/>
    <w:rsid w:val="00042E69"/>
    <w:rsid w:val="0004666C"/>
    <w:rsid w:val="000509B4"/>
    <w:rsid w:val="00050A66"/>
    <w:rsid w:val="00055CF4"/>
    <w:rsid w:val="0005713F"/>
    <w:rsid w:val="0006035B"/>
    <w:rsid w:val="00061769"/>
    <w:rsid w:val="000618B2"/>
    <w:rsid w:val="00062EBF"/>
    <w:rsid w:val="00065148"/>
    <w:rsid w:val="00071886"/>
    <w:rsid w:val="00073CE8"/>
    <w:rsid w:val="000742BC"/>
    <w:rsid w:val="00076885"/>
    <w:rsid w:val="00077CA1"/>
    <w:rsid w:val="000811A3"/>
    <w:rsid w:val="00082A0C"/>
    <w:rsid w:val="00083504"/>
    <w:rsid w:val="00092427"/>
    <w:rsid w:val="000936A3"/>
    <w:rsid w:val="000946FE"/>
    <w:rsid w:val="000953F8"/>
    <w:rsid w:val="0009640C"/>
    <w:rsid w:val="000A2383"/>
    <w:rsid w:val="000A38CE"/>
    <w:rsid w:val="000B22A2"/>
    <w:rsid w:val="000B4414"/>
    <w:rsid w:val="000B4D84"/>
    <w:rsid w:val="000B668C"/>
    <w:rsid w:val="000C23E0"/>
    <w:rsid w:val="000C2A52"/>
    <w:rsid w:val="000C3F8B"/>
    <w:rsid w:val="000C5097"/>
    <w:rsid w:val="000C6BB6"/>
    <w:rsid w:val="000D0A93"/>
    <w:rsid w:val="000D275B"/>
    <w:rsid w:val="000D2992"/>
    <w:rsid w:val="000D33C0"/>
    <w:rsid w:val="000D3DFF"/>
    <w:rsid w:val="000D539E"/>
    <w:rsid w:val="000D6941"/>
    <w:rsid w:val="000D78F8"/>
    <w:rsid w:val="000E09D0"/>
    <w:rsid w:val="000E6765"/>
    <w:rsid w:val="000F01EB"/>
    <w:rsid w:val="000F41E0"/>
    <w:rsid w:val="000F602B"/>
    <w:rsid w:val="000F7F9D"/>
    <w:rsid w:val="00104568"/>
    <w:rsid w:val="00106628"/>
    <w:rsid w:val="001122E3"/>
    <w:rsid w:val="00113F5D"/>
    <w:rsid w:val="00115E46"/>
    <w:rsid w:val="0011797B"/>
    <w:rsid w:val="001202E3"/>
    <w:rsid w:val="00121AA5"/>
    <w:rsid w:val="00123699"/>
    <w:rsid w:val="0013059D"/>
    <w:rsid w:val="0013101E"/>
    <w:rsid w:val="00135994"/>
    <w:rsid w:val="0013744B"/>
    <w:rsid w:val="001375B7"/>
    <w:rsid w:val="00140A7C"/>
    <w:rsid w:val="00141A55"/>
    <w:rsid w:val="00144213"/>
    <w:rsid w:val="001446A3"/>
    <w:rsid w:val="001518E1"/>
    <w:rsid w:val="00151BEF"/>
    <w:rsid w:val="00152765"/>
    <w:rsid w:val="00155395"/>
    <w:rsid w:val="00160D74"/>
    <w:rsid w:val="001615C1"/>
    <w:rsid w:val="001650A7"/>
    <w:rsid w:val="00165926"/>
    <w:rsid w:val="00167307"/>
    <w:rsid w:val="00167354"/>
    <w:rsid w:val="00167D02"/>
    <w:rsid w:val="00170A80"/>
    <w:rsid w:val="001721E5"/>
    <w:rsid w:val="00176887"/>
    <w:rsid w:val="00180038"/>
    <w:rsid w:val="00181EC8"/>
    <w:rsid w:val="00184349"/>
    <w:rsid w:val="00194F9D"/>
    <w:rsid w:val="00195F33"/>
    <w:rsid w:val="001979C2"/>
    <w:rsid w:val="001A1536"/>
    <w:rsid w:val="001A1807"/>
    <w:rsid w:val="001A1A8B"/>
    <w:rsid w:val="001A5874"/>
    <w:rsid w:val="001B1617"/>
    <w:rsid w:val="001B359B"/>
    <w:rsid w:val="001B3758"/>
    <w:rsid w:val="001B3A62"/>
    <w:rsid w:val="001B504B"/>
    <w:rsid w:val="001C0606"/>
    <w:rsid w:val="001C151D"/>
    <w:rsid w:val="001C22C3"/>
    <w:rsid w:val="001C599C"/>
    <w:rsid w:val="001C721F"/>
    <w:rsid w:val="001D055B"/>
    <w:rsid w:val="001D3874"/>
    <w:rsid w:val="001D4CCC"/>
    <w:rsid w:val="001D529B"/>
    <w:rsid w:val="001D7E75"/>
    <w:rsid w:val="001E27A4"/>
    <w:rsid w:val="001E56D2"/>
    <w:rsid w:val="001E65A0"/>
    <w:rsid w:val="001E7D56"/>
    <w:rsid w:val="001F122A"/>
    <w:rsid w:val="001F1648"/>
    <w:rsid w:val="001F2C16"/>
    <w:rsid w:val="001F6091"/>
    <w:rsid w:val="001F75DE"/>
    <w:rsid w:val="00200D58"/>
    <w:rsid w:val="00201172"/>
    <w:rsid w:val="002013BE"/>
    <w:rsid w:val="0020440E"/>
    <w:rsid w:val="00205438"/>
    <w:rsid w:val="002063A4"/>
    <w:rsid w:val="0021145B"/>
    <w:rsid w:val="002131BB"/>
    <w:rsid w:val="00217FDC"/>
    <w:rsid w:val="002262FC"/>
    <w:rsid w:val="00234040"/>
    <w:rsid w:val="00234807"/>
    <w:rsid w:val="00234847"/>
    <w:rsid w:val="00242084"/>
    <w:rsid w:val="002423FC"/>
    <w:rsid w:val="00242C40"/>
    <w:rsid w:val="00243D36"/>
    <w:rsid w:val="00247707"/>
    <w:rsid w:val="002477DE"/>
    <w:rsid w:val="00247C3C"/>
    <w:rsid w:val="00250960"/>
    <w:rsid w:val="002539D7"/>
    <w:rsid w:val="00255F96"/>
    <w:rsid w:val="00257E53"/>
    <w:rsid w:val="0026018E"/>
    <w:rsid w:val="00272D1D"/>
    <w:rsid w:val="00273F67"/>
    <w:rsid w:val="00275CF8"/>
    <w:rsid w:val="002820FD"/>
    <w:rsid w:val="002853C0"/>
    <w:rsid w:val="00286740"/>
    <w:rsid w:val="00286A24"/>
    <w:rsid w:val="002874CC"/>
    <w:rsid w:val="00287A14"/>
    <w:rsid w:val="002921A5"/>
    <w:rsid w:val="002929D8"/>
    <w:rsid w:val="00294422"/>
    <w:rsid w:val="002A237D"/>
    <w:rsid w:val="002A2DC6"/>
    <w:rsid w:val="002A4C53"/>
    <w:rsid w:val="002B01CE"/>
    <w:rsid w:val="002B0672"/>
    <w:rsid w:val="002B0D7E"/>
    <w:rsid w:val="002B247F"/>
    <w:rsid w:val="002B3851"/>
    <w:rsid w:val="002B474C"/>
    <w:rsid w:val="002B6140"/>
    <w:rsid w:val="002C145D"/>
    <w:rsid w:val="002C2C3E"/>
    <w:rsid w:val="002C4AB1"/>
    <w:rsid w:val="002C533E"/>
    <w:rsid w:val="002C6F33"/>
    <w:rsid w:val="002D027F"/>
    <w:rsid w:val="002D1876"/>
    <w:rsid w:val="002D3369"/>
    <w:rsid w:val="002D7A85"/>
    <w:rsid w:val="002D7B60"/>
    <w:rsid w:val="002E15F3"/>
    <w:rsid w:val="002E481A"/>
    <w:rsid w:val="002E4D22"/>
    <w:rsid w:val="002E6F85"/>
    <w:rsid w:val="002E7674"/>
    <w:rsid w:val="002F4761"/>
    <w:rsid w:val="002F5A64"/>
    <w:rsid w:val="002F5C79"/>
    <w:rsid w:val="003019E2"/>
    <w:rsid w:val="00302BB8"/>
    <w:rsid w:val="00306862"/>
    <w:rsid w:val="0030766A"/>
    <w:rsid w:val="003123CC"/>
    <w:rsid w:val="00312E99"/>
    <w:rsid w:val="00313231"/>
    <w:rsid w:val="0031413F"/>
    <w:rsid w:val="00314210"/>
    <w:rsid w:val="003148BB"/>
    <w:rsid w:val="00314AFD"/>
    <w:rsid w:val="00316B2C"/>
    <w:rsid w:val="00317976"/>
    <w:rsid w:val="003228B4"/>
    <w:rsid w:val="003231B8"/>
    <w:rsid w:val="0032477D"/>
    <w:rsid w:val="003250FD"/>
    <w:rsid w:val="003348E5"/>
    <w:rsid w:val="00334A9A"/>
    <w:rsid w:val="00336269"/>
    <w:rsid w:val="00346331"/>
    <w:rsid w:val="00355EA9"/>
    <w:rsid w:val="003578DE"/>
    <w:rsid w:val="003605A1"/>
    <w:rsid w:val="00362B46"/>
    <w:rsid w:val="00362CFB"/>
    <w:rsid w:val="00365BAC"/>
    <w:rsid w:val="003722C9"/>
    <w:rsid w:val="00372AA1"/>
    <w:rsid w:val="00377979"/>
    <w:rsid w:val="003858FD"/>
    <w:rsid w:val="00385B96"/>
    <w:rsid w:val="00387D8C"/>
    <w:rsid w:val="003932FD"/>
    <w:rsid w:val="00396257"/>
    <w:rsid w:val="00396929"/>
    <w:rsid w:val="00397EB8"/>
    <w:rsid w:val="003A1895"/>
    <w:rsid w:val="003A1D1F"/>
    <w:rsid w:val="003A47C6"/>
    <w:rsid w:val="003A4FD0"/>
    <w:rsid w:val="003A5FC6"/>
    <w:rsid w:val="003A69D1"/>
    <w:rsid w:val="003A7705"/>
    <w:rsid w:val="003A77F1"/>
    <w:rsid w:val="003A78D3"/>
    <w:rsid w:val="003A7DBF"/>
    <w:rsid w:val="003B1545"/>
    <w:rsid w:val="003B1763"/>
    <w:rsid w:val="003B7367"/>
    <w:rsid w:val="003C1BCF"/>
    <w:rsid w:val="003C409D"/>
    <w:rsid w:val="003C5972"/>
    <w:rsid w:val="003C5BA6"/>
    <w:rsid w:val="003C6ABD"/>
    <w:rsid w:val="003D1B9A"/>
    <w:rsid w:val="003D5C96"/>
    <w:rsid w:val="003D608B"/>
    <w:rsid w:val="003D6588"/>
    <w:rsid w:val="003E10DE"/>
    <w:rsid w:val="003E396F"/>
    <w:rsid w:val="003E6334"/>
    <w:rsid w:val="003F0E85"/>
    <w:rsid w:val="003F3739"/>
    <w:rsid w:val="003F4001"/>
    <w:rsid w:val="003F6F3D"/>
    <w:rsid w:val="003F7E1D"/>
    <w:rsid w:val="00410B25"/>
    <w:rsid w:val="00410C55"/>
    <w:rsid w:val="00416854"/>
    <w:rsid w:val="00417167"/>
    <w:rsid w:val="00417725"/>
    <w:rsid w:val="00421AE3"/>
    <w:rsid w:val="00425530"/>
    <w:rsid w:val="00425C24"/>
    <w:rsid w:val="00431D69"/>
    <w:rsid w:val="00433097"/>
    <w:rsid w:val="00433434"/>
    <w:rsid w:val="00434A79"/>
    <w:rsid w:val="00436FDE"/>
    <w:rsid w:val="00437F26"/>
    <w:rsid w:val="00444097"/>
    <w:rsid w:val="00445487"/>
    <w:rsid w:val="0044657D"/>
    <w:rsid w:val="0045156D"/>
    <w:rsid w:val="00451DB8"/>
    <w:rsid w:val="00453F79"/>
    <w:rsid w:val="00454769"/>
    <w:rsid w:val="0045762E"/>
    <w:rsid w:val="00465040"/>
    <w:rsid w:val="00466991"/>
    <w:rsid w:val="0047064C"/>
    <w:rsid w:val="00471270"/>
    <w:rsid w:val="004722BD"/>
    <w:rsid w:val="00473C08"/>
    <w:rsid w:val="00477D8A"/>
    <w:rsid w:val="004826D8"/>
    <w:rsid w:val="004843BC"/>
    <w:rsid w:val="004870F4"/>
    <w:rsid w:val="004871E0"/>
    <w:rsid w:val="00487D02"/>
    <w:rsid w:val="004909D5"/>
    <w:rsid w:val="004927D2"/>
    <w:rsid w:val="004A019F"/>
    <w:rsid w:val="004A1501"/>
    <w:rsid w:val="004A345B"/>
    <w:rsid w:val="004A38CB"/>
    <w:rsid w:val="004A3AB4"/>
    <w:rsid w:val="004A42E1"/>
    <w:rsid w:val="004B162C"/>
    <w:rsid w:val="004B44B7"/>
    <w:rsid w:val="004C101F"/>
    <w:rsid w:val="004C3576"/>
    <w:rsid w:val="004C3DBE"/>
    <w:rsid w:val="004C5C96"/>
    <w:rsid w:val="004C5D41"/>
    <w:rsid w:val="004D06A4"/>
    <w:rsid w:val="004D2068"/>
    <w:rsid w:val="004D290B"/>
    <w:rsid w:val="004D34F6"/>
    <w:rsid w:val="004D3EE9"/>
    <w:rsid w:val="004E174B"/>
    <w:rsid w:val="004E330D"/>
    <w:rsid w:val="004E426D"/>
    <w:rsid w:val="004E4EC4"/>
    <w:rsid w:val="004E5C49"/>
    <w:rsid w:val="004E6A87"/>
    <w:rsid w:val="004F050F"/>
    <w:rsid w:val="004F1A81"/>
    <w:rsid w:val="004F22E1"/>
    <w:rsid w:val="004F6344"/>
    <w:rsid w:val="00500C88"/>
    <w:rsid w:val="00505269"/>
    <w:rsid w:val="00514B89"/>
    <w:rsid w:val="005218D9"/>
    <w:rsid w:val="005223D7"/>
    <w:rsid w:val="00524E90"/>
    <w:rsid w:val="0052571A"/>
    <w:rsid w:val="005265E8"/>
    <w:rsid w:val="0052669B"/>
    <w:rsid w:val="00527941"/>
    <w:rsid w:val="0053140D"/>
    <w:rsid w:val="0053554F"/>
    <w:rsid w:val="00536186"/>
    <w:rsid w:val="005415F1"/>
    <w:rsid w:val="00543F5D"/>
    <w:rsid w:val="00544CBB"/>
    <w:rsid w:val="00544EA6"/>
    <w:rsid w:val="00545120"/>
    <w:rsid w:val="00545729"/>
    <w:rsid w:val="0055099D"/>
    <w:rsid w:val="00554C47"/>
    <w:rsid w:val="00564720"/>
    <w:rsid w:val="00564767"/>
    <w:rsid w:val="0056582E"/>
    <w:rsid w:val="00570A60"/>
    <w:rsid w:val="0057315F"/>
    <w:rsid w:val="00576104"/>
    <w:rsid w:val="00581077"/>
    <w:rsid w:val="00583F55"/>
    <w:rsid w:val="00584E59"/>
    <w:rsid w:val="00585B52"/>
    <w:rsid w:val="005861E5"/>
    <w:rsid w:val="00586D54"/>
    <w:rsid w:val="00587AED"/>
    <w:rsid w:val="00587E2B"/>
    <w:rsid w:val="00592DE2"/>
    <w:rsid w:val="00593987"/>
    <w:rsid w:val="00594506"/>
    <w:rsid w:val="005A01EF"/>
    <w:rsid w:val="005A1727"/>
    <w:rsid w:val="005A2156"/>
    <w:rsid w:val="005B025A"/>
    <w:rsid w:val="005C0C3C"/>
    <w:rsid w:val="005C3702"/>
    <w:rsid w:val="005C67C8"/>
    <w:rsid w:val="005C6FAD"/>
    <w:rsid w:val="005C77FF"/>
    <w:rsid w:val="005D0249"/>
    <w:rsid w:val="005D1D1E"/>
    <w:rsid w:val="005D51AB"/>
    <w:rsid w:val="005D6E8C"/>
    <w:rsid w:val="005E1776"/>
    <w:rsid w:val="005E267D"/>
    <w:rsid w:val="005E3071"/>
    <w:rsid w:val="005F06C5"/>
    <w:rsid w:val="005F100C"/>
    <w:rsid w:val="005F22E0"/>
    <w:rsid w:val="005F3B0C"/>
    <w:rsid w:val="005F547D"/>
    <w:rsid w:val="005F68DA"/>
    <w:rsid w:val="005F7739"/>
    <w:rsid w:val="006009E5"/>
    <w:rsid w:val="006010F0"/>
    <w:rsid w:val="0060773B"/>
    <w:rsid w:val="00610C4F"/>
    <w:rsid w:val="00613F14"/>
    <w:rsid w:val="006157B5"/>
    <w:rsid w:val="00616F19"/>
    <w:rsid w:val="00623204"/>
    <w:rsid w:val="00623B86"/>
    <w:rsid w:val="00626FC6"/>
    <w:rsid w:val="006303B4"/>
    <w:rsid w:val="00633D3D"/>
    <w:rsid w:val="006360CF"/>
    <w:rsid w:val="00637542"/>
    <w:rsid w:val="00641703"/>
    <w:rsid w:val="00641EE7"/>
    <w:rsid w:val="006431A6"/>
    <w:rsid w:val="006459F6"/>
    <w:rsid w:val="00645C32"/>
    <w:rsid w:val="0064737D"/>
    <w:rsid w:val="00647FC7"/>
    <w:rsid w:val="006501AD"/>
    <w:rsid w:val="00651BFA"/>
    <w:rsid w:val="00654475"/>
    <w:rsid w:val="00655CFE"/>
    <w:rsid w:val="00661A50"/>
    <w:rsid w:val="00665A4B"/>
    <w:rsid w:val="00672DC0"/>
    <w:rsid w:val="00674D0B"/>
    <w:rsid w:val="00676210"/>
    <w:rsid w:val="00682228"/>
    <w:rsid w:val="00682C94"/>
    <w:rsid w:val="00684B06"/>
    <w:rsid w:val="00685B94"/>
    <w:rsid w:val="00691D8F"/>
    <w:rsid w:val="00692A38"/>
    <w:rsid w:val="00692E2A"/>
    <w:rsid w:val="00695908"/>
    <w:rsid w:val="00696CBD"/>
    <w:rsid w:val="00697884"/>
    <w:rsid w:val="006A103E"/>
    <w:rsid w:val="006A4C1E"/>
    <w:rsid w:val="006A7661"/>
    <w:rsid w:val="006A76F2"/>
    <w:rsid w:val="006B0F43"/>
    <w:rsid w:val="006B33E5"/>
    <w:rsid w:val="006B7163"/>
    <w:rsid w:val="006C10B1"/>
    <w:rsid w:val="006C3405"/>
    <w:rsid w:val="006C6CAC"/>
    <w:rsid w:val="006C7020"/>
    <w:rsid w:val="006D02B5"/>
    <w:rsid w:val="006D0F83"/>
    <w:rsid w:val="006D1A33"/>
    <w:rsid w:val="006D4D37"/>
    <w:rsid w:val="006D7EFB"/>
    <w:rsid w:val="006E23A5"/>
    <w:rsid w:val="006E5A4D"/>
    <w:rsid w:val="006E6672"/>
    <w:rsid w:val="006E6722"/>
    <w:rsid w:val="006E6A4C"/>
    <w:rsid w:val="006F5DDE"/>
    <w:rsid w:val="007027B9"/>
    <w:rsid w:val="007073B9"/>
    <w:rsid w:val="0071103D"/>
    <w:rsid w:val="00715E88"/>
    <w:rsid w:val="00721725"/>
    <w:rsid w:val="007218B0"/>
    <w:rsid w:val="00725B04"/>
    <w:rsid w:val="00734CAA"/>
    <w:rsid w:val="00736A98"/>
    <w:rsid w:val="007407CD"/>
    <w:rsid w:val="00744400"/>
    <w:rsid w:val="007449C8"/>
    <w:rsid w:val="00746164"/>
    <w:rsid w:val="00746834"/>
    <w:rsid w:val="00746BCF"/>
    <w:rsid w:val="00747CAC"/>
    <w:rsid w:val="0075228E"/>
    <w:rsid w:val="0075533C"/>
    <w:rsid w:val="00757581"/>
    <w:rsid w:val="00760059"/>
    <w:rsid w:val="007609B7"/>
    <w:rsid w:val="007611A0"/>
    <w:rsid w:val="00762F28"/>
    <w:rsid w:val="00764A22"/>
    <w:rsid w:val="00764B11"/>
    <w:rsid w:val="007673DE"/>
    <w:rsid w:val="007707D2"/>
    <w:rsid w:val="0077139A"/>
    <w:rsid w:val="007750F0"/>
    <w:rsid w:val="007778F1"/>
    <w:rsid w:val="007819A6"/>
    <w:rsid w:val="00781E08"/>
    <w:rsid w:val="00783659"/>
    <w:rsid w:val="00785536"/>
    <w:rsid w:val="00792B58"/>
    <w:rsid w:val="007939F1"/>
    <w:rsid w:val="00796D3F"/>
    <w:rsid w:val="00797D15"/>
    <w:rsid w:val="007A1683"/>
    <w:rsid w:val="007A2FCD"/>
    <w:rsid w:val="007A476F"/>
    <w:rsid w:val="007A4900"/>
    <w:rsid w:val="007A5C12"/>
    <w:rsid w:val="007A7CB0"/>
    <w:rsid w:val="007B68A3"/>
    <w:rsid w:val="007C1645"/>
    <w:rsid w:val="007C2541"/>
    <w:rsid w:val="007C4C48"/>
    <w:rsid w:val="007C5642"/>
    <w:rsid w:val="007C5DCB"/>
    <w:rsid w:val="007C6021"/>
    <w:rsid w:val="007C71FB"/>
    <w:rsid w:val="007D00FD"/>
    <w:rsid w:val="007D0656"/>
    <w:rsid w:val="007D256A"/>
    <w:rsid w:val="007D66A8"/>
    <w:rsid w:val="007D77CA"/>
    <w:rsid w:val="007E003F"/>
    <w:rsid w:val="007E2CD6"/>
    <w:rsid w:val="007E3F7A"/>
    <w:rsid w:val="007E5B3C"/>
    <w:rsid w:val="007E7DDA"/>
    <w:rsid w:val="007F2868"/>
    <w:rsid w:val="007F7F4C"/>
    <w:rsid w:val="00802081"/>
    <w:rsid w:val="00806B23"/>
    <w:rsid w:val="008103B4"/>
    <w:rsid w:val="0081058C"/>
    <w:rsid w:val="00811FEB"/>
    <w:rsid w:val="00813C69"/>
    <w:rsid w:val="00814F11"/>
    <w:rsid w:val="0081577A"/>
    <w:rsid w:val="0081619D"/>
    <w:rsid w:val="008164F2"/>
    <w:rsid w:val="00821395"/>
    <w:rsid w:val="00822BB1"/>
    <w:rsid w:val="00822DE7"/>
    <w:rsid w:val="008246F8"/>
    <w:rsid w:val="00824BB8"/>
    <w:rsid w:val="00824DF3"/>
    <w:rsid w:val="00826199"/>
    <w:rsid w:val="00826B66"/>
    <w:rsid w:val="00830497"/>
    <w:rsid w:val="00830E26"/>
    <w:rsid w:val="00834130"/>
    <w:rsid w:val="00835056"/>
    <w:rsid w:val="00836BBE"/>
    <w:rsid w:val="00842017"/>
    <w:rsid w:val="008434CE"/>
    <w:rsid w:val="00843576"/>
    <w:rsid w:val="00843624"/>
    <w:rsid w:val="00843B64"/>
    <w:rsid w:val="008478FC"/>
    <w:rsid w:val="00854B88"/>
    <w:rsid w:val="008554BF"/>
    <w:rsid w:val="00861FF0"/>
    <w:rsid w:val="00863326"/>
    <w:rsid w:val="00863D2B"/>
    <w:rsid w:val="008675FC"/>
    <w:rsid w:val="00867BFF"/>
    <w:rsid w:val="00872705"/>
    <w:rsid w:val="00875025"/>
    <w:rsid w:val="008820D0"/>
    <w:rsid w:val="0088480A"/>
    <w:rsid w:val="0088757A"/>
    <w:rsid w:val="008876E3"/>
    <w:rsid w:val="0089019F"/>
    <w:rsid w:val="00890902"/>
    <w:rsid w:val="00893E9F"/>
    <w:rsid w:val="008957DD"/>
    <w:rsid w:val="00897D98"/>
    <w:rsid w:val="008A3165"/>
    <w:rsid w:val="008A4B4C"/>
    <w:rsid w:val="008A69D1"/>
    <w:rsid w:val="008A6DF2"/>
    <w:rsid w:val="008A7807"/>
    <w:rsid w:val="008B03B3"/>
    <w:rsid w:val="008B4CC9"/>
    <w:rsid w:val="008B4CE7"/>
    <w:rsid w:val="008C04E7"/>
    <w:rsid w:val="008D0A7B"/>
    <w:rsid w:val="008D2C44"/>
    <w:rsid w:val="008D4F56"/>
    <w:rsid w:val="008D59D2"/>
    <w:rsid w:val="008D7C99"/>
    <w:rsid w:val="008E015B"/>
    <w:rsid w:val="008E0FCB"/>
    <w:rsid w:val="008E5BF3"/>
    <w:rsid w:val="008F0ADA"/>
    <w:rsid w:val="008F1AC0"/>
    <w:rsid w:val="008F35AC"/>
    <w:rsid w:val="008F553C"/>
    <w:rsid w:val="00900491"/>
    <w:rsid w:val="00902BB1"/>
    <w:rsid w:val="00902C0D"/>
    <w:rsid w:val="00905B48"/>
    <w:rsid w:val="00907324"/>
    <w:rsid w:val="00907961"/>
    <w:rsid w:val="0091181C"/>
    <w:rsid w:val="0091206F"/>
    <w:rsid w:val="00915F87"/>
    <w:rsid w:val="00917132"/>
    <w:rsid w:val="00920139"/>
    <w:rsid w:val="009214FA"/>
    <w:rsid w:val="0092178C"/>
    <w:rsid w:val="00925EA2"/>
    <w:rsid w:val="00930B88"/>
    <w:rsid w:val="00931F17"/>
    <w:rsid w:val="0093464E"/>
    <w:rsid w:val="0093568E"/>
    <w:rsid w:val="009378D1"/>
    <w:rsid w:val="00940DCC"/>
    <w:rsid w:val="0094179A"/>
    <w:rsid w:val="00941E9D"/>
    <w:rsid w:val="00942927"/>
    <w:rsid w:val="009434B1"/>
    <w:rsid w:val="009437DF"/>
    <w:rsid w:val="0094459E"/>
    <w:rsid w:val="00944DBC"/>
    <w:rsid w:val="009475D0"/>
    <w:rsid w:val="00950887"/>
    <w:rsid w:val="00950977"/>
    <w:rsid w:val="009515F5"/>
    <w:rsid w:val="00951A7B"/>
    <w:rsid w:val="00953349"/>
    <w:rsid w:val="0095522D"/>
    <w:rsid w:val="009563FE"/>
    <w:rsid w:val="009564A6"/>
    <w:rsid w:val="00960D2D"/>
    <w:rsid w:val="0096430E"/>
    <w:rsid w:val="00964CC8"/>
    <w:rsid w:val="009660CB"/>
    <w:rsid w:val="00967621"/>
    <w:rsid w:val="00967A79"/>
    <w:rsid w:val="00967E6A"/>
    <w:rsid w:val="00971589"/>
    <w:rsid w:val="00972B0A"/>
    <w:rsid w:val="009763F4"/>
    <w:rsid w:val="0097700E"/>
    <w:rsid w:val="00977307"/>
    <w:rsid w:val="00986E0D"/>
    <w:rsid w:val="009904DB"/>
    <w:rsid w:val="00991D22"/>
    <w:rsid w:val="00994399"/>
    <w:rsid w:val="009956AF"/>
    <w:rsid w:val="00995961"/>
    <w:rsid w:val="009A00E6"/>
    <w:rsid w:val="009A049D"/>
    <w:rsid w:val="009A3DC2"/>
    <w:rsid w:val="009A401E"/>
    <w:rsid w:val="009B3E0E"/>
    <w:rsid w:val="009B46A1"/>
    <w:rsid w:val="009B48FC"/>
    <w:rsid w:val="009B49F6"/>
    <w:rsid w:val="009B4A0F"/>
    <w:rsid w:val="009B4F73"/>
    <w:rsid w:val="009B608C"/>
    <w:rsid w:val="009C0F1A"/>
    <w:rsid w:val="009C11D2"/>
    <w:rsid w:val="009C15FD"/>
    <w:rsid w:val="009C6C70"/>
    <w:rsid w:val="009C6F1A"/>
    <w:rsid w:val="009D0387"/>
    <w:rsid w:val="009D0B63"/>
    <w:rsid w:val="009D4CF8"/>
    <w:rsid w:val="009D5B26"/>
    <w:rsid w:val="009E307E"/>
    <w:rsid w:val="009E4CBA"/>
    <w:rsid w:val="009E6BE9"/>
    <w:rsid w:val="009E6BF6"/>
    <w:rsid w:val="009F0B99"/>
    <w:rsid w:val="009F3329"/>
    <w:rsid w:val="009F4E5B"/>
    <w:rsid w:val="00A00232"/>
    <w:rsid w:val="00A023EE"/>
    <w:rsid w:val="00A02596"/>
    <w:rsid w:val="00A04031"/>
    <w:rsid w:val="00A051D8"/>
    <w:rsid w:val="00A07870"/>
    <w:rsid w:val="00A07F19"/>
    <w:rsid w:val="00A1348D"/>
    <w:rsid w:val="00A13F82"/>
    <w:rsid w:val="00A14E35"/>
    <w:rsid w:val="00A21415"/>
    <w:rsid w:val="00A22F2E"/>
    <w:rsid w:val="00A232EE"/>
    <w:rsid w:val="00A32297"/>
    <w:rsid w:val="00A35D03"/>
    <w:rsid w:val="00A4175F"/>
    <w:rsid w:val="00A430EA"/>
    <w:rsid w:val="00A437A4"/>
    <w:rsid w:val="00A44411"/>
    <w:rsid w:val="00A469FA"/>
    <w:rsid w:val="00A50B6C"/>
    <w:rsid w:val="00A514E4"/>
    <w:rsid w:val="00A527E4"/>
    <w:rsid w:val="00A53F1F"/>
    <w:rsid w:val="00A55B01"/>
    <w:rsid w:val="00A56B5B"/>
    <w:rsid w:val="00A57FAD"/>
    <w:rsid w:val="00A603FF"/>
    <w:rsid w:val="00A61FE5"/>
    <w:rsid w:val="00A63413"/>
    <w:rsid w:val="00A653CB"/>
    <w:rsid w:val="00A657DD"/>
    <w:rsid w:val="00A65DEE"/>
    <w:rsid w:val="00A666A6"/>
    <w:rsid w:val="00A675FD"/>
    <w:rsid w:val="00A714DB"/>
    <w:rsid w:val="00A72437"/>
    <w:rsid w:val="00A73C3E"/>
    <w:rsid w:val="00A75CFC"/>
    <w:rsid w:val="00A76207"/>
    <w:rsid w:val="00A763F9"/>
    <w:rsid w:val="00A80611"/>
    <w:rsid w:val="00A8147D"/>
    <w:rsid w:val="00A818CA"/>
    <w:rsid w:val="00A85044"/>
    <w:rsid w:val="00A85977"/>
    <w:rsid w:val="00A866E3"/>
    <w:rsid w:val="00A87F13"/>
    <w:rsid w:val="00A93576"/>
    <w:rsid w:val="00AA0E20"/>
    <w:rsid w:val="00AB14DC"/>
    <w:rsid w:val="00AB43C8"/>
    <w:rsid w:val="00AB52C7"/>
    <w:rsid w:val="00AB5340"/>
    <w:rsid w:val="00AB6135"/>
    <w:rsid w:val="00AB6990"/>
    <w:rsid w:val="00AC0A89"/>
    <w:rsid w:val="00AC541D"/>
    <w:rsid w:val="00AC7C96"/>
    <w:rsid w:val="00AD17B2"/>
    <w:rsid w:val="00AD2DB5"/>
    <w:rsid w:val="00AD369E"/>
    <w:rsid w:val="00AD7249"/>
    <w:rsid w:val="00AE04B8"/>
    <w:rsid w:val="00AE237D"/>
    <w:rsid w:val="00AE38B1"/>
    <w:rsid w:val="00AE502A"/>
    <w:rsid w:val="00AF016D"/>
    <w:rsid w:val="00AF18E9"/>
    <w:rsid w:val="00AF25DF"/>
    <w:rsid w:val="00AF49CC"/>
    <w:rsid w:val="00AF5DA0"/>
    <w:rsid w:val="00AF76BA"/>
    <w:rsid w:val="00AF7C07"/>
    <w:rsid w:val="00B00B98"/>
    <w:rsid w:val="00B01BC9"/>
    <w:rsid w:val="00B01EF0"/>
    <w:rsid w:val="00B031F6"/>
    <w:rsid w:val="00B1147B"/>
    <w:rsid w:val="00B11594"/>
    <w:rsid w:val="00B12C03"/>
    <w:rsid w:val="00B12EA2"/>
    <w:rsid w:val="00B13011"/>
    <w:rsid w:val="00B13BBC"/>
    <w:rsid w:val="00B154F4"/>
    <w:rsid w:val="00B164A5"/>
    <w:rsid w:val="00B214BE"/>
    <w:rsid w:val="00B22C93"/>
    <w:rsid w:val="00B23C38"/>
    <w:rsid w:val="00B25DF3"/>
    <w:rsid w:val="00B27589"/>
    <w:rsid w:val="00B31037"/>
    <w:rsid w:val="00B32531"/>
    <w:rsid w:val="00B33DF4"/>
    <w:rsid w:val="00B355BA"/>
    <w:rsid w:val="00B405B7"/>
    <w:rsid w:val="00B423CE"/>
    <w:rsid w:val="00B46AD8"/>
    <w:rsid w:val="00B5067F"/>
    <w:rsid w:val="00B52222"/>
    <w:rsid w:val="00B5224A"/>
    <w:rsid w:val="00B52633"/>
    <w:rsid w:val="00B53FB7"/>
    <w:rsid w:val="00B54FE7"/>
    <w:rsid w:val="00B57E0E"/>
    <w:rsid w:val="00B606C6"/>
    <w:rsid w:val="00B612D4"/>
    <w:rsid w:val="00B64EC2"/>
    <w:rsid w:val="00B66350"/>
    <w:rsid w:val="00B66901"/>
    <w:rsid w:val="00B71E6D"/>
    <w:rsid w:val="00B72070"/>
    <w:rsid w:val="00B724DE"/>
    <w:rsid w:val="00B734B5"/>
    <w:rsid w:val="00B779E1"/>
    <w:rsid w:val="00B91B80"/>
    <w:rsid w:val="00B91EE1"/>
    <w:rsid w:val="00B9680D"/>
    <w:rsid w:val="00B97D47"/>
    <w:rsid w:val="00B97EF3"/>
    <w:rsid w:val="00BA0090"/>
    <w:rsid w:val="00BA0219"/>
    <w:rsid w:val="00BA12B5"/>
    <w:rsid w:val="00BA1A67"/>
    <w:rsid w:val="00BA4195"/>
    <w:rsid w:val="00BA5A03"/>
    <w:rsid w:val="00BA6B86"/>
    <w:rsid w:val="00BA7B73"/>
    <w:rsid w:val="00BB0847"/>
    <w:rsid w:val="00BB5046"/>
    <w:rsid w:val="00BC2405"/>
    <w:rsid w:val="00BC2C7B"/>
    <w:rsid w:val="00BC6F6E"/>
    <w:rsid w:val="00BC70FE"/>
    <w:rsid w:val="00BD399A"/>
    <w:rsid w:val="00BE3A4B"/>
    <w:rsid w:val="00BE5B5F"/>
    <w:rsid w:val="00BE688C"/>
    <w:rsid w:val="00BE6B68"/>
    <w:rsid w:val="00BF3E83"/>
    <w:rsid w:val="00BF4C3D"/>
    <w:rsid w:val="00BF59FF"/>
    <w:rsid w:val="00C02BF2"/>
    <w:rsid w:val="00C0548A"/>
    <w:rsid w:val="00C0701B"/>
    <w:rsid w:val="00C1165A"/>
    <w:rsid w:val="00C122F8"/>
    <w:rsid w:val="00C1669F"/>
    <w:rsid w:val="00C21199"/>
    <w:rsid w:val="00C26F55"/>
    <w:rsid w:val="00C30C63"/>
    <w:rsid w:val="00C30D2F"/>
    <w:rsid w:val="00C36B8B"/>
    <w:rsid w:val="00C37D4A"/>
    <w:rsid w:val="00C40006"/>
    <w:rsid w:val="00C415C1"/>
    <w:rsid w:val="00C417F2"/>
    <w:rsid w:val="00C43861"/>
    <w:rsid w:val="00C45C2E"/>
    <w:rsid w:val="00C45CF7"/>
    <w:rsid w:val="00C47247"/>
    <w:rsid w:val="00C47B31"/>
    <w:rsid w:val="00C47DBF"/>
    <w:rsid w:val="00C5438A"/>
    <w:rsid w:val="00C552FF"/>
    <w:rsid w:val="00C558DA"/>
    <w:rsid w:val="00C55AC3"/>
    <w:rsid w:val="00C55AF3"/>
    <w:rsid w:val="00C600C4"/>
    <w:rsid w:val="00C60219"/>
    <w:rsid w:val="00C72F72"/>
    <w:rsid w:val="00C74AAC"/>
    <w:rsid w:val="00C77201"/>
    <w:rsid w:val="00C77338"/>
    <w:rsid w:val="00C77CB2"/>
    <w:rsid w:val="00C77E90"/>
    <w:rsid w:val="00C80D8B"/>
    <w:rsid w:val="00C84759"/>
    <w:rsid w:val="00CA15A5"/>
    <w:rsid w:val="00CA22CD"/>
    <w:rsid w:val="00CA4FB3"/>
    <w:rsid w:val="00CA6C7F"/>
    <w:rsid w:val="00CB1E96"/>
    <w:rsid w:val="00CB75B3"/>
    <w:rsid w:val="00CC10A6"/>
    <w:rsid w:val="00CC2240"/>
    <w:rsid w:val="00CC64A2"/>
    <w:rsid w:val="00CD3C14"/>
    <w:rsid w:val="00CD5EB8"/>
    <w:rsid w:val="00CD7044"/>
    <w:rsid w:val="00CE08B9"/>
    <w:rsid w:val="00CE404F"/>
    <w:rsid w:val="00CE524C"/>
    <w:rsid w:val="00CE647F"/>
    <w:rsid w:val="00CE7A53"/>
    <w:rsid w:val="00CF141F"/>
    <w:rsid w:val="00CF16AC"/>
    <w:rsid w:val="00CF4777"/>
    <w:rsid w:val="00CF6828"/>
    <w:rsid w:val="00CF6E77"/>
    <w:rsid w:val="00D04097"/>
    <w:rsid w:val="00D067BB"/>
    <w:rsid w:val="00D06D72"/>
    <w:rsid w:val="00D1352A"/>
    <w:rsid w:val="00D152F1"/>
    <w:rsid w:val="00D169AF"/>
    <w:rsid w:val="00D16A2F"/>
    <w:rsid w:val="00D20C77"/>
    <w:rsid w:val="00D2427B"/>
    <w:rsid w:val="00D25249"/>
    <w:rsid w:val="00D25267"/>
    <w:rsid w:val="00D325C3"/>
    <w:rsid w:val="00D32B60"/>
    <w:rsid w:val="00D354D4"/>
    <w:rsid w:val="00D36091"/>
    <w:rsid w:val="00D409E0"/>
    <w:rsid w:val="00D42F84"/>
    <w:rsid w:val="00D44172"/>
    <w:rsid w:val="00D46B10"/>
    <w:rsid w:val="00D561BB"/>
    <w:rsid w:val="00D57382"/>
    <w:rsid w:val="00D61444"/>
    <w:rsid w:val="00D63336"/>
    <w:rsid w:val="00D63B8C"/>
    <w:rsid w:val="00D64E51"/>
    <w:rsid w:val="00D71560"/>
    <w:rsid w:val="00D719EB"/>
    <w:rsid w:val="00D71AE9"/>
    <w:rsid w:val="00D739CC"/>
    <w:rsid w:val="00D8093D"/>
    <w:rsid w:val="00D8108C"/>
    <w:rsid w:val="00D842AE"/>
    <w:rsid w:val="00D84FAF"/>
    <w:rsid w:val="00D855CB"/>
    <w:rsid w:val="00D90DA2"/>
    <w:rsid w:val="00D9211C"/>
    <w:rsid w:val="00D928F6"/>
    <w:rsid w:val="00D92DE0"/>
    <w:rsid w:val="00D92FEF"/>
    <w:rsid w:val="00D93A0F"/>
    <w:rsid w:val="00D93BD6"/>
    <w:rsid w:val="00D9791E"/>
    <w:rsid w:val="00D97EC2"/>
    <w:rsid w:val="00DA04D5"/>
    <w:rsid w:val="00DA1BCA"/>
    <w:rsid w:val="00DA25B3"/>
    <w:rsid w:val="00DA3EA9"/>
    <w:rsid w:val="00DA5EE2"/>
    <w:rsid w:val="00DA7E71"/>
    <w:rsid w:val="00DB34DC"/>
    <w:rsid w:val="00DB43E0"/>
    <w:rsid w:val="00DB5458"/>
    <w:rsid w:val="00DC1A57"/>
    <w:rsid w:val="00DC46FF"/>
    <w:rsid w:val="00DC5254"/>
    <w:rsid w:val="00DD1A4F"/>
    <w:rsid w:val="00DD2125"/>
    <w:rsid w:val="00DD3107"/>
    <w:rsid w:val="00DD4558"/>
    <w:rsid w:val="00DD45E3"/>
    <w:rsid w:val="00DD554D"/>
    <w:rsid w:val="00DD79B5"/>
    <w:rsid w:val="00DD7C2C"/>
    <w:rsid w:val="00DE0481"/>
    <w:rsid w:val="00DF11D3"/>
    <w:rsid w:val="00DF1A35"/>
    <w:rsid w:val="00DF1E4C"/>
    <w:rsid w:val="00DF44F0"/>
    <w:rsid w:val="00E03ABB"/>
    <w:rsid w:val="00E06797"/>
    <w:rsid w:val="00E07690"/>
    <w:rsid w:val="00E1087F"/>
    <w:rsid w:val="00E120F7"/>
    <w:rsid w:val="00E1265B"/>
    <w:rsid w:val="00E12995"/>
    <w:rsid w:val="00E13B48"/>
    <w:rsid w:val="00E1404F"/>
    <w:rsid w:val="00E14F3D"/>
    <w:rsid w:val="00E15F6A"/>
    <w:rsid w:val="00E17660"/>
    <w:rsid w:val="00E21601"/>
    <w:rsid w:val="00E21C83"/>
    <w:rsid w:val="00E24ADA"/>
    <w:rsid w:val="00E26E2C"/>
    <w:rsid w:val="00E308A5"/>
    <w:rsid w:val="00E32F59"/>
    <w:rsid w:val="00E373D2"/>
    <w:rsid w:val="00E43F27"/>
    <w:rsid w:val="00E46D9A"/>
    <w:rsid w:val="00E50545"/>
    <w:rsid w:val="00E52A31"/>
    <w:rsid w:val="00E565FF"/>
    <w:rsid w:val="00E57DA5"/>
    <w:rsid w:val="00E65388"/>
    <w:rsid w:val="00E6544D"/>
    <w:rsid w:val="00E65925"/>
    <w:rsid w:val="00E71C1C"/>
    <w:rsid w:val="00E81D2E"/>
    <w:rsid w:val="00E84DC5"/>
    <w:rsid w:val="00E85B7D"/>
    <w:rsid w:val="00E86187"/>
    <w:rsid w:val="00E9121B"/>
    <w:rsid w:val="00E937BD"/>
    <w:rsid w:val="00E940CC"/>
    <w:rsid w:val="00E9433C"/>
    <w:rsid w:val="00EA0AE2"/>
    <w:rsid w:val="00EA3356"/>
    <w:rsid w:val="00EA39E5"/>
    <w:rsid w:val="00EB3B01"/>
    <w:rsid w:val="00EB4305"/>
    <w:rsid w:val="00EB66BF"/>
    <w:rsid w:val="00EB7138"/>
    <w:rsid w:val="00EC2D45"/>
    <w:rsid w:val="00EC3464"/>
    <w:rsid w:val="00EC36B4"/>
    <w:rsid w:val="00EC5A46"/>
    <w:rsid w:val="00EC63E2"/>
    <w:rsid w:val="00ED4E1D"/>
    <w:rsid w:val="00ED537E"/>
    <w:rsid w:val="00ED554B"/>
    <w:rsid w:val="00ED76A0"/>
    <w:rsid w:val="00EE304B"/>
    <w:rsid w:val="00EE6005"/>
    <w:rsid w:val="00EE666F"/>
    <w:rsid w:val="00EF22B3"/>
    <w:rsid w:val="00EF60E4"/>
    <w:rsid w:val="00EF7169"/>
    <w:rsid w:val="00EF79F0"/>
    <w:rsid w:val="00EF7C72"/>
    <w:rsid w:val="00F004C0"/>
    <w:rsid w:val="00F006DE"/>
    <w:rsid w:val="00F03B69"/>
    <w:rsid w:val="00F07A50"/>
    <w:rsid w:val="00F11007"/>
    <w:rsid w:val="00F113DA"/>
    <w:rsid w:val="00F114EB"/>
    <w:rsid w:val="00F146CF"/>
    <w:rsid w:val="00F1581C"/>
    <w:rsid w:val="00F16C81"/>
    <w:rsid w:val="00F1765B"/>
    <w:rsid w:val="00F20DD5"/>
    <w:rsid w:val="00F26165"/>
    <w:rsid w:val="00F277EB"/>
    <w:rsid w:val="00F338DC"/>
    <w:rsid w:val="00F340A8"/>
    <w:rsid w:val="00F37CE0"/>
    <w:rsid w:val="00F37DC8"/>
    <w:rsid w:val="00F40E1D"/>
    <w:rsid w:val="00F40FC8"/>
    <w:rsid w:val="00F41A74"/>
    <w:rsid w:val="00F43016"/>
    <w:rsid w:val="00F4325F"/>
    <w:rsid w:val="00F439B3"/>
    <w:rsid w:val="00F45A0A"/>
    <w:rsid w:val="00F53B85"/>
    <w:rsid w:val="00F57263"/>
    <w:rsid w:val="00F61B43"/>
    <w:rsid w:val="00F620D1"/>
    <w:rsid w:val="00F650C3"/>
    <w:rsid w:val="00F65D85"/>
    <w:rsid w:val="00F8091E"/>
    <w:rsid w:val="00F85D1D"/>
    <w:rsid w:val="00F8615C"/>
    <w:rsid w:val="00F874E0"/>
    <w:rsid w:val="00F87B25"/>
    <w:rsid w:val="00F969E5"/>
    <w:rsid w:val="00FA6011"/>
    <w:rsid w:val="00FA6BB0"/>
    <w:rsid w:val="00FB3F0D"/>
    <w:rsid w:val="00FB6397"/>
    <w:rsid w:val="00FB690D"/>
    <w:rsid w:val="00FC0D95"/>
    <w:rsid w:val="00FC239B"/>
    <w:rsid w:val="00FC29F7"/>
    <w:rsid w:val="00FC45F2"/>
    <w:rsid w:val="00FC63C1"/>
    <w:rsid w:val="00FD18A4"/>
    <w:rsid w:val="00FD1D9C"/>
    <w:rsid w:val="00FD5860"/>
    <w:rsid w:val="00FD60E7"/>
    <w:rsid w:val="00FE15FF"/>
    <w:rsid w:val="00FE19F5"/>
    <w:rsid w:val="00FE352D"/>
    <w:rsid w:val="00FE40EB"/>
    <w:rsid w:val="00FE45EB"/>
    <w:rsid w:val="00FE4D02"/>
    <w:rsid w:val="00FE7B7B"/>
    <w:rsid w:val="00FE7D62"/>
    <w:rsid w:val="00FF1486"/>
    <w:rsid w:val="00FF3819"/>
    <w:rsid w:val="00FF3ABE"/>
    <w:rsid w:val="00FF3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5F1DD"/>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rPr>
  </w:style>
  <w:style w:type="paragraph" w:styleId="Heading6">
    <w:name w:val="heading 6"/>
    <w:basedOn w:val="Normal"/>
    <w:next w:val="Normal"/>
    <w:link w:val="Heading6Char"/>
    <w:qFormat/>
    <w:rsid w:val="000D6941"/>
    <w:pPr>
      <w:keepNext/>
      <w:ind w:left="578"/>
      <w:outlineLvl w:val="5"/>
    </w:pPr>
    <w:rPr>
      <w:b/>
      <w:bCs/>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DA04D5"/>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F87B25"/>
    <w:pPr>
      <w:numPr>
        <w:numId w:val="6"/>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F87B25"/>
    <w:rPr>
      <w:lang w:eastAsia="en-US"/>
    </w:rPr>
  </w:style>
  <w:style w:type="paragraph" w:styleId="ListParagraph">
    <w:name w:val="List Paragraph"/>
    <w:basedOn w:val="Normal"/>
    <w:link w:val="ListParagraphChar"/>
    <w:uiPriority w:val="34"/>
    <w:qFormat/>
    <w:rsid w:val="00D9791E"/>
    <w:pPr>
      <w:ind w:left="720"/>
      <w:contextualSpacing/>
    </w:pPr>
  </w:style>
  <w:style w:type="character" w:customStyle="1" w:styleId="big">
    <w:name w:val="big"/>
    <w:basedOn w:val="DefaultParagraphFont"/>
    <w:rsid w:val="002F5A64"/>
  </w:style>
  <w:style w:type="paragraph" w:customStyle="1" w:styleId="mainpara">
    <w:name w:val="mainpara"/>
    <w:basedOn w:val="Normal"/>
    <w:rsid w:val="00294422"/>
    <w:pPr>
      <w:numPr>
        <w:numId w:val="15"/>
      </w:numPr>
      <w:tabs>
        <w:tab w:val="clear" w:pos="473"/>
        <w:tab w:val="left" w:pos="720"/>
        <w:tab w:val="left" w:pos="1440"/>
      </w:tabs>
    </w:pPr>
    <w:rPr>
      <w:snapToGrid w:val="0"/>
      <w:sz w:val="22"/>
      <w:szCs w:val="22"/>
      <w:lang w:val="en-GB"/>
    </w:rPr>
  </w:style>
  <w:style w:type="paragraph" w:customStyle="1" w:styleId="MediumGrid1-Accent22">
    <w:name w:val="Medium Grid 1 - Accent 22"/>
    <w:basedOn w:val="Normal"/>
    <w:qFormat/>
    <w:rsid w:val="00294422"/>
    <w:pPr>
      <w:ind w:left="720"/>
      <w:contextualSpacing/>
    </w:pPr>
    <w:rPr>
      <w:rFonts w:eastAsia="SimSun"/>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FB690D"/>
    <w:rPr>
      <w:sz w:val="18"/>
      <w:lang w:val="fr-FR" w:eastAsia="en-US"/>
    </w:rPr>
  </w:style>
  <w:style w:type="numbering" w:customStyle="1" w:styleId="NoList1">
    <w:name w:val="No List1"/>
    <w:next w:val="NoList"/>
    <w:uiPriority w:val="99"/>
    <w:semiHidden/>
    <w:unhideWhenUsed/>
    <w:rsid w:val="00FB690D"/>
  </w:style>
  <w:style w:type="numbering" w:customStyle="1" w:styleId="Normallist1">
    <w:name w:val="Normal_list1"/>
    <w:basedOn w:val="NoList"/>
    <w:rsid w:val="00FB690D"/>
  </w:style>
  <w:style w:type="character" w:customStyle="1" w:styleId="CH2Char">
    <w:name w:val="CH2 Char"/>
    <w:link w:val="CH2"/>
    <w:locked/>
    <w:rsid w:val="00DA04D5"/>
    <w:rPr>
      <w:b/>
      <w:sz w:val="24"/>
      <w:szCs w:val="24"/>
      <w:lang w:eastAsia="en-US"/>
    </w:rPr>
  </w:style>
  <w:style w:type="table" w:styleId="TableGrid">
    <w:name w:val="Table Grid"/>
    <w:basedOn w:val="TableNormal"/>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B690D"/>
    <w:pPr>
      <w:keepNext/>
      <w:keepLines/>
      <w:tabs>
        <w:tab w:val="left" w:pos="1247"/>
        <w:tab w:val="left" w:pos="1814"/>
        <w:tab w:val="left" w:pos="2381"/>
        <w:tab w:val="left" w:pos="2948"/>
        <w:tab w:val="left" w:pos="3515"/>
      </w:tabs>
      <w:suppressAutoHyphens/>
      <w:spacing w:before="320" w:after="240"/>
      <w:ind w:left="1247" w:right="567"/>
    </w:pPr>
    <w:rPr>
      <w:b/>
      <w:sz w:val="28"/>
      <w:szCs w:val="28"/>
    </w:rPr>
  </w:style>
  <w:style w:type="character" w:customStyle="1" w:styleId="TitleChar">
    <w:name w:val="Title Char"/>
    <w:basedOn w:val="DefaultParagraphFont"/>
    <w:link w:val="Title"/>
    <w:rsid w:val="00FB690D"/>
    <w:rPr>
      <w:b/>
      <w:sz w:val="28"/>
      <w:szCs w:val="28"/>
      <w:lang w:val="en-US" w:eastAsia="en-US"/>
    </w:rPr>
  </w:style>
  <w:style w:type="character" w:customStyle="1" w:styleId="UnresolvedMention1">
    <w:name w:val="Unresolved Mention1"/>
    <w:basedOn w:val="DefaultParagraphFont"/>
    <w:uiPriority w:val="99"/>
    <w:semiHidden/>
    <w:unhideWhenUsed/>
    <w:rsid w:val="00FB690D"/>
    <w:rPr>
      <w:color w:val="808080"/>
      <w:shd w:val="clear" w:color="auto" w:fill="E6E6E6"/>
    </w:rPr>
  </w:style>
  <w:style w:type="paragraph" w:styleId="Revision">
    <w:name w:val="Revision"/>
    <w:hidden/>
    <w:uiPriority w:val="99"/>
    <w:semiHidden/>
    <w:rsid w:val="00FB690D"/>
    <w:rPr>
      <w:rFonts w:ascii="Calibri" w:eastAsia="MS Mincho" w:hAnsi="Calibri"/>
      <w:sz w:val="22"/>
      <w:szCs w:val="22"/>
      <w:lang w:val="en-US" w:eastAsia="en-US"/>
    </w:rPr>
  </w:style>
  <w:style w:type="numbering" w:customStyle="1" w:styleId="NoList11">
    <w:name w:val="No List11"/>
    <w:next w:val="NoList"/>
    <w:uiPriority w:val="99"/>
    <w:semiHidden/>
    <w:unhideWhenUsed/>
    <w:rsid w:val="00FB690D"/>
  </w:style>
  <w:style w:type="paragraph" w:styleId="BodyText">
    <w:name w:val="Body Text"/>
    <w:basedOn w:val="Normal"/>
    <w:link w:val="BodyTextChar"/>
    <w:uiPriority w:val="1"/>
    <w:qFormat/>
    <w:rsid w:val="00FB690D"/>
    <w:pPr>
      <w:widowControl w:val="0"/>
      <w:autoSpaceDE w:val="0"/>
      <w:autoSpaceDN w:val="0"/>
      <w:spacing w:before="3"/>
    </w:pPr>
    <w:rPr>
      <w:rFonts w:ascii="Arial" w:eastAsia="Arial" w:hAnsi="Arial" w:cs="Arial"/>
      <w:sz w:val="15"/>
      <w:szCs w:val="15"/>
      <w:lang w:bidi="en-US"/>
    </w:rPr>
  </w:style>
  <w:style w:type="character" w:customStyle="1" w:styleId="BodyTextChar">
    <w:name w:val="Body Text Char"/>
    <w:basedOn w:val="DefaultParagraphFont"/>
    <w:link w:val="BodyText"/>
    <w:uiPriority w:val="1"/>
    <w:rsid w:val="00FB690D"/>
    <w:rPr>
      <w:rFonts w:ascii="Arial" w:eastAsia="Arial" w:hAnsi="Arial" w:cs="Arial"/>
      <w:sz w:val="15"/>
      <w:szCs w:val="15"/>
      <w:lang w:val="en-US" w:eastAsia="en-US" w:bidi="en-US"/>
    </w:rPr>
  </w:style>
  <w:style w:type="paragraph" w:customStyle="1" w:styleId="TableParagraph">
    <w:name w:val="Table Paragraph"/>
    <w:basedOn w:val="Normal"/>
    <w:uiPriority w:val="1"/>
    <w:qFormat/>
    <w:rsid w:val="00FB690D"/>
    <w:pPr>
      <w:widowControl w:val="0"/>
      <w:autoSpaceDE w:val="0"/>
      <w:autoSpaceDN w:val="0"/>
    </w:pPr>
    <w:rPr>
      <w:rFonts w:ascii="Arial" w:eastAsia="Arial" w:hAnsi="Arial" w:cs="Arial"/>
      <w:sz w:val="22"/>
      <w:szCs w:val="22"/>
      <w:lang w:bidi="en-US"/>
    </w:rPr>
  </w:style>
  <w:style w:type="character" w:customStyle="1" w:styleId="FooterChar">
    <w:name w:val="Footer Char"/>
    <w:basedOn w:val="DefaultParagraphFont"/>
    <w:link w:val="Footer"/>
    <w:uiPriority w:val="99"/>
    <w:rsid w:val="00FB690D"/>
    <w:rPr>
      <w:sz w:val="18"/>
      <w:szCs w:val="24"/>
      <w:lang w:val="en-US" w:eastAsia="en-US"/>
    </w:rPr>
  </w:style>
  <w:style w:type="character" w:customStyle="1" w:styleId="HeaderChar">
    <w:name w:val="Header Char"/>
    <w:basedOn w:val="DefaultParagraphFont"/>
    <w:link w:val="Header"/>
    <w:uiPriority w:val="99"/>
    <w:rsid w:val="00FB690D"/>
    <w:rPr>
      <w:b/>
      <w:sz w:val="18"/>
      <w:szCs w:val="24"/>
      <w:lang w:val="en-US" w:eastAsia="en-US"/>
    </w:rPr>
  </w:style>
  <w:style w:type="numbering" w:customStyle="1" w:styleId="Normallist11">
    <w:name w:val="Normal_list11"/>
    <w:basedOn w:val="NoList"/>
    <w:rsid w:val="00FB690D"/>
  </w:style>
  <w:style w:type="character" w:customStyle="1" w:styleId="Heading1Char">
    <w:name w:val="Heading 1 Char"/>
    <w:basedOn w:val="DefaultParagraphFont"/>
    <w:link w:val="Heading1"/>
    <w:rsid w:val="00FB690D"/>
    <w:rPr>
      <w:b/>
      <w:sz w:val="28"/>
      <w:szCs w:val="24"/>
      <w:lang w:val="en-US" w:eastAsia="en-US"/>
    </w:rPr>
  </w:style>
  <w:style w:type="character" w:customStyle="1" w:styleId="Heading2Char">
    <w:name w:val="Heading 2 Char"/>
    <w:basedOn w:val="DefaultParagraphFont"/>
    <w:link w:val="Heading2"/>
    <w:rsid w:val="00FB690D"/>
    <w:rPr>
      <w:b/>
      <w:sz w:val="24"/>
      <w:szCs w:val="24"/>
      <w:lang w:val="en-US" w:eastAsia="en-US"/>
    </w:rPr>
  </w:style>
  <w:style w:type="character" w:customStyle="1" w:styleId="Heading3Char">
    <w:name w:val="Heading 3 Char"/>
    <w:basedOn w:val="DefaultParagraphFont"/>
    <w:link w:val="Heading3"/>
    <w:rsid w:val="00FB690D"/>
    <w:rPr>
      <w:b/>
      <w:sz w:val="24"/>
      <w:szCs w:val="24"/>
      <w:lang w:val="en-US" w:eastAsia="en-US"/>
    </w:rPr>
  </w:style>
  <w:style w:type="character" w:customStyle="1" w:styleId="Heading4Char">
    <w:name w:val="Heading 4 Char"/>
    <w:basedOn w:val="DefaultParagraphFont"/>
    <w:link w:val="Heading4"/>
    <w:rsid w:val="00FB690D"/>
    <w:rPr>
      <w:b/>
      <w:sz w:val="24"/>
      <w:szCs w:val="24"/>
      <w:lang w:val="en-US" w:eastAsia="en-US"/>
    </w:rPr>
  </w:style>
  <w:style w:type="character" w:customStyle="1" w:styleId="Heading5Char">
    <w:name w:val="Heading 5 Char"/>
    <w:basedOn w:val="DefaultParagraphFont"/>
    <w:link w:val="Heading5"/>
    <w:rsid w:val="00FB690D"/>
    <w:rPr>
      <w:rFonts w:ascii="Univers" w:hAnsi="Univers"/>
      <w:b/>
      <w:sz w:val="24"/>
      <w:szCs w:val="24"/>
      <w:lang w:val="en-US" w:eastAsia="en-US"/>
    </w:rPr>
  </w:style>
  <w:style w:type="character" w:customStyle="1" w:styleId="Heading6Char">
    <w:name w:val="Heading 6 Char"/>
    <w:basedOn w:val="DefaultParagraphFont"/>
    <w:link w:val="Heading6"/>
    <w:rsid w:val="00FB690D"/>
    <w:rPr>
      <w:b/>
      <w:bCs/>
      <w:sz w:val="24"/>
      <w:szCs w:val="24"/>
      <w:lang w:val="en-US" w:eastAsia="en-US"/>
    </w:rPr>
  </w:style>
  <w:style w:type="character" w:customStyle="1" w:styleId="Heading7Char">
    <w:name w:val="Heading 7 Char"/>
    <w:basedOn w:val="DefaultParagraphFont"/>
    <w:link w:val="Heading7"/>
    <w:rsid w:val="00FB690D"/>
    <w:rPr>
      <w:snapToGrid w:val="0"/>
      <w:sz w:val="24"/>
      <w:szCs w:val="24"/>
      <w:u w:val="single"/>
      <w:lang w:val="en-US" w:eastAsia="en-US"/>
    </w:rPr>
  </w:style>
  <w:style w:type="character" w:customStyle="1" w:styleId="Heading8Char">
    <w:name w:val="Heading 8 Char"/>
    <w:basedOn w:val="DefaultParagraphFont"/>
    <w:link w:val="Heading8"/>
    <w:rsid w:val="00FB690D"/>
    <w:rPr>
      <w:snapToGrid w:val="0"/>
      <w:sz w:val="24"/>
      <w:szCs w:val="24"/>
      <w:u w:val="single"/>
      <w:lang w:val="en-US" w:eastAsia="en-US"/>
    </w:rPr>
  </w:style>
  <w:style w:type="character" w:customStyle="1" w:styleId="Heading9Char">
    <w:name w:val="Heading 9 Char"/>
    <w:basedOn w:val="DefaultParagraphFont"/>
    <w:link w:val="Heading9"/>
    <w:rsid w:val="00FB690D"/>
    <w:rPr>
      <w:snapToGrid w:val="0"/>
      <w:sz w:val="24"/>
      <w:szCs w:val="24"/>
      <w:u w:val="single"/>
      <w:lang w:val="en-US" w:eastAsia="en-US"/>
    </w:rPr>
  </w:style>
  <w:style w:type="table" w:customStyle="1" w:styleId="Tabledocright1">
    <w:name w:val="Table_doc_right1"/>
    <w:basedOn w:val="TableNormal"/>
    <w:rsid w:val="00FB690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FB690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FB690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
    <w:name w:val="Table Grid1"/>
    <w:basedOn w:val="TableNormal"/>
    <w:next w:val="TableGrid"/>
    <w:uiPriority w:val="59"/>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90D"/>
    <w:pPr>
      <w:autoSpaceDE w:val="0"/>
      <w:autoSpaceDN w:val="0"/>
      <w:adjustRightInd w:val="0"/>
    </w:pPr>
    <w:rPr>
      <w:color w:val="000000"/>
      <w:sz w:val="24"/>
      <w:szCs w:val="24"/>
      <w:lang w:val="en-US" w:eastAsia="en-US"/>
    </w:rPr>
  </w:style>
  <w:style w:type="numbering" w:customStyle="1" w:styleId="Normallist111">
    <w:name w:val="Normal_list111"/>
    <w:rsid w:val="00FB690D"/>
  </w:style>
  <w:style w:type="character" w:styleId="LineNumber">
    <w:name w:val="line number"/>
    <w:basedOn w:val="DefaultParagraphFont"/>
    <w:rsid w:val="00FB690D"/>
  </w:style>
  <w:style w:type="numbering" w:customStyle="1" w:styleId="Normallist2">
    <w:name w:val="Normal_list2"/>
    <w:rsid w:val="00FB690D"/>
  </w:style>
  <w:style w:type="character" w:customStyle="1" w:styleId="UnresolvedMention2">
    <w:name w:val="Unresolved Mention2"/>
    <w:basedOn w:val="DefaultParagraphFont"/>
    <w:uiPriority w:val="99"/>
    <w:unhideWhenUsed/>
    <w:rsid w:val="00FB690D"/>
    <w:rPr>
      <w:color w:val="808080"/>
      <w:shd w:val="clear" w:color="auto" w:fill="E6E6E6"/>
    </w:rPr>
  </w:style>
  <w:style w:type="paragraph" w:customStyle="1" w:styleId="SingleTxt">
    <w:name w:val="__Single Txt"/>
    <w:basedOn w:val="Normal"/>
    <w:rsid w:val="00FB69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NormalWeb1">
    <w:name w:val="Normal (Web)1"/>
    <w:basedOn w:val="Normal"/>
    <w:next w:val="NormalWeb"/>
    <w:uiPriority w:val="99"/>
    <w:semiHidden/>
    <w:unhideWhenUsed/>
    <w:rsid w:val="00FB690D"/>
    <w:pPr>
      <w:spacing w:before="100" w:beforeAutospacing="1" w:after="100" w:afterAutospacing="1"/>
    </w:pPr>
    <w:rPr>
      <w:rFonts w:eastAsia="MS Mincho"/>
      <w:lang w:val="en-GB" w:eastAsia="en-GB"/>
    </w:rPr>
  </w:style>
  <w:style w:type="paragraph" w:styleId="EndnoteText">
    <w:name w:val="endnote text"/>
    <w:basedOn w:val="Normal"/>
    <w:link w:val="EndnoteTextChar"/>
    <w:uiPriority w:val="99"/>
    <w:unhideWhenUsed/>
    <w:rsid w:val="00FB690D"/>
    <w:pPr>
      <w:widowControl w:val="0"/>
      <w:autoSpaceDE w:val="0"/>
      <w:autoSpaceDN w:val="0"/>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rsid w:val="00FB690D"/>
    <w:rPr>
      <w:rFonts w:ascii="Arial" w:eastAsia="Arial" w:hAnsi="Arial" w:cs="Arial"/>
      <w:lang w:val="en-US" w:eastAsia="en-US" w:bidi="en-US"/>
    </w:rPr>
  </w:style>
  <w:style w:type="character" w:styleId="EndnoteReference">
    <w:name w:val="endnote reference"/>
    <w:basedOn w:val="DefaultParagraphFont"/>
    <w:uiPriority w:val="99"/>
    <w:unhideWhenUsed/>
    <w:rsid w:val="00FB690D"/>
    <w:rPr>
      <w:vertAlign w:val="superscript"/>
    </w:rPr>
  </w:style>
  <w:style w:type="paragraph" w:styleId="NormalWeb">
    <w:name w:val="Normal (Web)"/>
    <w:basedOn w:val="Normal"/>
    <w:uiPriority w:val="99"/>
    <w:unhideWhenUsed/>
    <w:rsid w:val="00FB690D"/>
    <w:pPr>
      <w:spacing w:after="200" w:line="276" w:lineRule="auto"/>
    </w:pPr>
    <w:rPr>
      <w:rFonts w:eastAsia="MS Mincho"/>
    </w:rPr>
  </w:style>
  <w:style w:type="numbering" w:customStyle="1" w:styleId="NoList2">
    <w:name w:val="No List2"/>
    <w:next w:val="NoList"/>
    <w:uiPriority w:val="99"/>
    <w:semiHidden/>
    <w:unhideWhenUsed/>
    <w:rsid w:val="00FB690D"/>
  </w:style>
  <w:style w:type="paragraph" w:styleId="NormalIndent">
    <w:name w:val="Normal Indent"/>
    <w:basedOn w:val="Normal"/>
    <w:rsid w:val="00FB690D"/>
    <w:pPr>
      <w:ind w:left="1247"/>
    </w:pPr>
    <w:rPr>
      <w:rFonts w:eastAsia="MS Mincho"/>
      <w:sz w:val="18"/>
      <w:szCs w:val="20"/>
      <w:lang w:val="en-GB"/>
    </w:rPr>
  </w:style>
  <w:style w:type="paragraph" w:customStyle="1" w:styleId="a">
    <w:name w:val="바탕글"/>
    <w:basedOn w:val="Normal"/>
    <w:rsid w:val="00FB690D"/>
    <w:pPr>
      <w:snapToGrid w:val="0"/>
      <w:spacing w:line="384" w:lineRule="auto"/>
      <w:jc w:val="both"/>
    </w:pPr>
    <w:rPr>
      <w:rFonts w:ascii="Batang" w:eastAsia="Batang" w:hAnsi="Batang" w:cs="Gulim"/>
      <w:color w:val="000000"/>
      <w:sz w:val="18"/>
      <w:szCs w:val="20"/>
      <w:lang w:eastAsia="ko-KR"/>
    </w:rPr>
  </w:style>
  <w:style w:type="paragraph" w:customStyle="1" w:styleId="ColorfulList-Accent11">
    <w:name w:val="Colorful List - Accent 11"/>
    <w:basedOn w:val="Normal"/>
    <w:uiPriority w:val="34"/>
    <w:qFormat/>
    <w:rsid w:val="00FB690D"/>
    <w:pPr>
      <w:tabs>
        <w:tab w:val="left" w:pos="1247"/>
        <w:tab w:val="left" w:pos="1814"/>
        <w:tab w:val="left" w:pos="2381"/>
        <w:tab w:val="left" w:pos="2948"/>
        <w:tab w:val="left" w:pos="3515"/>
      </w:tabs>
      <w:ind w:left="720"/>
    </w:pPr>
    <w:rPr>
      <w:sz w:val="18"/>
      <w:szCs w:val="20"/>
      <w:lang w:val="en-GB"/>
    </w:rPr>
  </w:style>
  <w:style w:type="character" w:customStyle="1" w:styleId="docs-bold">
    <w:name w:val="docs-bold"/>
    <w:rsid w:val="00FB690D"/>
    <w:rPr>
      <w:rFonts w:cs="Times New Roman"/>
    </w:rPr>
  </w:style>
  <w:style w:type="character" w:styleId="FollowedHyperlink">
    <w:name w:val="FollowedHyperlink"/>
    <w:rsid w:val="00FB690D"/>
    <w:rPr>
      <w:color w:val="800080"/>
      <w:u w:val="single"/>
    </w:rPr>
  </w:style>
  <w:style w:type="paragraph" w:customStyle="1" w:styleId="H1">
    <w:name w:val="_ H_1"/>
    <w:basedOn w:val="Normal"/>
    <w:next w:val="SingleTxt"/>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Ch">
    <w:name w:val="_ H _Ch"/>
    <w:basedOn w:val="H1"/>
    <w:next w:val="SingleTxt"/>
    <w:rsid w:val="00FB690D"/>
    <w:pPr>
      <w:spacing w:line="300" w:lineRule="exact"/>
      <w:ind w:left="0" w:right="0" w:firstLine="0"/>
    </w:pPr>
    <w:rPr>
      <w:spacing w:val="-2"/>
      <w:sz w:val="28"/>
    </w:rPr>
  </w:style>
  <w:style w:type="paragraph" w:customStyle="1" w:styleId="HM">
    <w:name w:val="_ H __M"/>
    <w:basedOn w:val="HCh"/>
    <w:next w:val="Normal"/>
    <w:rsid w:val="00FB690D"/>
    <w:pPr>
      <w:spacing w:line="360" w:lineRule="exact"/>
    </w:pPr>
    <w:rPr>
      <w:spacing w:val="-3"/>
      <w:w w:val="99"/>
      <w:sz w:val="34"/>
    </w:rPr>
  </w:style>
  <w:style w:type="paragraph" w:customStyle="1" w:styleId="H23">
    <w:name w:val="_ H_2/3"/>
    <w:basedOn w:val="H1"/>
    <w:next w:val="Normal"/>
    <w:rsid w:val="00FB690D"/>
    <w:pPr>
      <w:spacing w:line="240" w:lineRule="exact"/>
      <w:outlineLvl w:val="1"/>
    </w:pPr>
    <w:rPr>
      <w:spacing w:val="2"/>
      <w:sz w:val="20"/>
    </w:rPr>
  </w:style>
  <w:style w:type="paragraph" w:customStyle="1" w:styleId="H4">
    <w:name w:val="_ H_4"/>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szCs w:val="20"/>
      <w:lang w:val="en-GB"/>
    </w:rPr>
  </w:style>
  <w:style w:type="paragraph" w:customStyle="1" w:styleId="H56">
    <w:name w:val="_ H_5/6"/>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szCs w:val="20"/>
      <w:lang w:val="en-GB"/>
    </w:rPr>
  </w:style>
  <w:style w:type="paragraph" w:customStyle="1" w:styleId="DualTxt">
    <w:name w:val="__Dual Txt"/>
    <w:basedOn w:val="Normal"/>
    <w:rsid w:val="00FB690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szCs w:val="20"/>
      <w:lang w:val="en-GB"/>
    </w:rPr>
  </w:style>
  <w:style w:type="paragraph" w:customStyle="1" w:styleId="SM">
    <w:name w:val="__S_M"/>
    <w:basedOn w:val="Normal"/>
    <w:next w:val="Normal"/>
    <w:rsid w:val="00FB690D"/>
    <w:pPr>
      <w:keepNext/>
      <w:keepLines/>
      <w:tabs>
        <w:tab w:val="right" w:leader="dot" w:pos="360"/>
      </w:tabs>
      <w:suppressAutoHyphens/>
      <w:spacing w:line="390" w:lineRule="exact"/>
      <w:ind w:left="1267" w:right="1267"/>
      <w:outlineLvl w:val="0"/>
    </w:pPr>
    <w:rPr>
      <w:b/>
      <w:spacing w:val="-4"/>
      <w:w w:val="98"/>
      <w:kern w:val="14"/>
      <w:sz w:val="40"/>
      <w:szCs w:val="20"/>
      <w:lang w:val="en-GB"/>
    </w:rPr>
  </w:style>
  <w:style w:type="paragraph" w:customStyle="1" w:styleId="SL">
    <w:name w:val="__S_L"/>
    <w:basedOn w:val="SM"/>
    <w:next w:val="Normal"/>
    <w:rsid w:val="00FB690D"/>
    <w:pPr>
      <w:spacing w:line="540" w:lineRule="exact"/>
    </w:pPr>
    <w:rPr>
      <w:spacing w:val="-8"/>
      <w:w w:val="96"/>
      <w:sz w:val="57"/>
    </w:rPr>
  </w:style>
  <w:style w:type="paragraph" w:customStyle="1" w:styleId="SS">
    <w:name w:val="__S_S"/>
    <w:basedOn w:val="HCh"/>
    <w:next w:val="Normal"/>
    <w:rsid w:val="00FB690D"/>
    <w:pPr>
      <w:ind w:left="1267" w:right="1267"/>
    </w:pPr>
  </w:style>
  <w:style w:type="paragraph" w:customStyle="1" w:styleId="Small">
    <w:name w:val="Small"/>
    <w:basedOn w:val="Normal"/>
    <w:next w:val="Normal"/>
    <w:rsid w:val="00FB690D"/>
    <w:pPr>
      <w:tabs>
        <w:tab w:val="right" w:pos="9965"/>
      </w:tabs>
      <w:suppressAutoHyphens/>
      <w:spacing w:line="210" w:lineRule="exact"/>
    </w:pPr>
    <w:rPr>
      <w:spacing w:val="5"/>
      <w:w w:val="104"/>
      <w:kern w:val="14"/>
      <w:sz w:val="17"/>
      <w:szCs w:val="20"/>
      <w:lang w:val="en-GB"/>
    </w:rPr>
  </w:style>
  <w:style w:type="paragraph" w:customStyle="1" w:styleId="SmallX">
    <w:name w:val="SmallX"/>
    <w:basedOn w:val="Small"/>
    <w:next w:val="Normal"/>
    <w:rsid w:val="00FB690D"/>
    <w:pPr>
      <w:spacing w:line="180" w:lineRule="exact"/>
      <w:jc w:val="right"/>
    </w:pPr>
    <w:rPr>
      <w:spacing w:val="6"/>
      <w:w w:val="106"/>
      <w:sz w:val="14"/>
    </w:rPr>
  </w:style>
  <w:style w:type="paragraph" w:customStyle="1" w:styleId="XLarge">
    <w:name w:val="XLarge"/>
    <w:basedOn w:val="HM"/>
    <w:rsid w:val="00FB690D"/>
    <w:pPr>
      <w:spacing w:line="390" w:lineRule="exact"/>
    </w:pPr>
    <w:rPr>
      <w:spacing w:val="-4"/>
      <w:w w:val="98"/>
      <w:sz w:val="40"/>
    </w:rPr>
  </w:style>
  <w:style w:type="paragraph" w:customStyle="1" w:styleId="ColorfulShading-Accent11">
    <w:name w:val="Colorful Shading - Accent 11"/>
    <w:hidden/>
    <w:rsid w:val="00FB690D"/>
    <w:rPr>
      <w:sz w:val="24"/>
      <w:szCs w:val="24"/>
      <w:lang w:val="en-US" w:eastAsia="en-US"/>
    </w:rPr>
  </w:style>
  <w:style w:type="paragraph" w:customStyle="1" w:styleId="ColorfulShading-Accent31">
    <w:name w:val="Colorful Shading - Accent 31"/>
    <w:basedOn w:val="Normal"/>
    <w:uiPriority w:val="34"/>
    <w:rsid w:val="00FB690D"/>
    <w:pPr>
      <w:suppressAutoHyphens/>
      <w:spacing w:line="240" w:lineRule="exact"/>
      <w:ind w:left="720"/>
      <w:contextualSpacing/>
    </w:pPr>
    <w:rPr>
      <w:spacing w:val="4"/>
      <w:w w:val="103"/>
      <w:kern w:val="14"/>
      <w:sz w:val="18"/>
      <w:szCs w:val="20"/>
      <w:lang w:val="en-GB"/>
    </w:rPr>
  </w:style>
  <w:style w:type="paragraph" w:customStyle="1" w:styleId="DarkList-Accent31">
    <w:name w:val="Dark List - Accent 31"/>
    <w:hidden/>
    <w:uiPriority w:val="99"/>
    <w:semiHidden/>
    <w:rsid w:val="00FB690D"/>
    <w:rPr>
      <w:spacing w:val="4"/>
      <w:w w:val="103"/>
      <w:kern w:val="14"/>
      <w:lang w:eastAsia="en-US"/>
    </w:rPr>
  </w:style>
  <w:style w:type="paragraph" w:customStyle="1" w:styleId="Level1">
    <w:name w:val="Level1"/>
    <w:basedOn w:val="Normal"/>
    <w:rsid w:val="00FB690D"/>
    <w:pPr>
      <w:tabs>
        <w:tab w:val="left" w:pos="578"/>
        <w:tab w:val="left" w:pos="1157"/>
      </w:tabs>
      <w:suppressAutoHyphens/>
      <w:spacing w:after="240"/>
    </w:pPr>
    <w:rPr>
      <w:rFonts w:eastAsia="MS Mincho"/>
      <w:sz w:val="18"/>
      <w:szCs w:val="20"/>
      <w:lang w:val="en-GB"/>
    </w:rPr>
  </w:style>
  <w:style w:type="table" w:customStyle="1" w:styleId="AATable2">
    <w:name w:val="AA_Table2"/>
    <w:basedOn w:val="TableNormal"/>
    <w:rsid w:val="00FB690D"/>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FB690D"/>
    <w:pPr>
      <w:keepNext/>
      <w:keepLines/>
      <w:tabs>
        <w:tab w:val="clear" w:pos="4082"/>
      </w:tabs>
      <w:suppressAutoHyphens/>
      <w:ind w:right="3402"/>
    </w:pPr>
    <w:rPr>
      <w:b/>
    </w:rPr>
  </w:style>
  <w:style w:type="numbering" w:customStyle="1" w:styleId="Normallist3">
    <w:name w:val="Normal_list3"/>
    <w:basedOn w:val="NoList"/>
    <w:rsid w:val="00FB690D"/>
  </w:style>
  <w:style w:type="paragraph" w:customStyle="1" w:styleId="AnnexTitle">
    <w:name w:val="Annex Title"/>
    <w:basedOn w:val="Normal-pool"/>
    <w:qFormat/>
    <w:rsid w:val="00FB690D"/>
    <w:pPr>
      <w:pageBreakBefore/>
      <w:tabs>
        <w:tab w:val="clear" w:pos="4082"/>
      </w:tabs>
    </w:pPr>
    <w:rPr>
      <w:b/>
      <w:bCs/>
      <w:sz w:val="28"/>
      <w:szCs w:val="22"/>
    </w:rPr>
  </w:style>
  <w:style w:type="paragraph" w:customStyle="1" w:styleId="AnnexNumbered">
    <w:name w:val="Annex Numbered"/>
    <w:basedOn w:val="AnnexTitle"/>
    <w:qFormat/>
    <w:rsid w:val="00FB690D"/>
    <w:pPr>
      <w:numPr>
        <w:numId w:val="46"/>
      </w:numPr>
      <w:ind w:left="0" w:firstLine="0"/>
    </w:pPr>
  </w:style>
  <w:style w:type="paragraph" w:customStyle="1" w:styleId="NormalPlain">
    <w:name w:val="Normal_Plain"/>
    <w:basedOn w:val="Normal"/>
    <w:qFormat/>
    <w:rsid w:val="00FB690D"/>
    <w:pPr>
      <w:ind w:left="1260"/>
    </w:pPr>
    <w:rPr>
      <w:rFonts w:eastAsia="MS Mincho"/>
      <w:sz w:val="18"/>
      <w:szCs w:val="20"/>
      <w:lang w:val="en-GB" w:eastAsia="ko-KR"/>
    </w:rPr>
  </w:style>
  <w:style w:type="character" w:styleId="BookTitle">
    <w:name w:val="Book Title"/>
    <w:basedOn w:val="DefaultParagraphFont"/>
    <w:uiPriority w:val="33"/>
    <w:qFormat/>
    <w:rsid w:val="00FB690D"/>
    <w:rPr>
      <w:b/>
      <w:bCs/>
      <w:smallCaps/>
      <w:spacing w:val="5"/>
    </w:rPr>
  </w:style>
  <w:style w:type="paragraph" w:customStyle="1" w:styleId="TablesClmnHd">
    <w:name w:val="_Tables_Clmn_Hd"/>
    <w:basedOn w:val="Normal"/>
    <w:rsid w:val="00FB690D"/>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rsid w:val="00FB690D"/>
  </w:style>
  <w:style w:type="character" w:customStyle="1" w:styleId="TablesBodyChar">
    <w:name w:val="_Tables_Body Char"/>
    <w:link w:val="TablesBody"/>
    <w:rsid w:val="00FB690D"/>
    <w:rPr>
      <w:i/>
      <w:iCs/>
      <w:snapToGrid w:val="0"/>
      <w:spacing w:val="6"/>
      <w:w w:val="106"/>
      <w:kern w:val="8"/>
      <w:sz w:val="14"/>
      <w:szCs w:val="14"/>
      <w:lang w:eastAsia="en-US"/>
    </w:rPr>
  </w:style>
  <w:style w:type="paragraph" w:customStyle="1" w:styleId="MediumGrid1-Accent21">
    <w:name w:val="Medium Grid 1 - Accent 21"/>
    <w:basedOn w:val="Normal"/>
    <w:uiPriority w:val="34"/>
    <w:qFormat/>
    <w:rsid w:val="00FB690D"/>
    <w:pPr>
      <w:spacing w:after="200" w:line="276" w:lineRule="auto"/>
      <w:ind w:left="720"/>
      <w:contextualSpacing/>
    </w:pPr>
    <w:rPr>
      <w:rFonts w:ascii="Calibri" w:eastAsia="Calibri" w:hAnsi="Calibri"/>
      <w:sz w:val="22"/>
      <w:szCs w:val="22"/>
      <w:lang w:val="en-GB"/>
    </w:rPr>
  </w:style>
  <w:style w:type="paragraph" w:customStyle="1" w:styleId="MediumList2-Accent21">
    <w:name w:val="Medium List 2 - Accent 21"/>
    <w:hidden/>
    <w:uiPriority w:val="71"/>
    <w:rsid w:val="00FB690D"/>
    <w:rPr>
      <w:rFonts w:ascii="Calibri" w:eastAsia="Calibri" w:hAnsi="Calibri"/>
      <w:sz w:val="22"/>
      <w:szCs w:val="22"/>
      <w:lang w:val="en-US" w:eastAsia="en-US"/>
    </w:rPr>
  </w:style>
  <w:style w:type="character" w:customStyle="1" w:styleId="st">
    <w:name w:val="st"/>
    <w:rsid w:val="00FB690D"/>
  </w:style>
  <w:style w:type="table" w:customStyle="1" w:styleId="PlainTable11">
    <w:name w:val="Plain Table 11"/>
    <w:basedOn w:val="TableNormal"/>
    <w:next w:val="PlainTable12"/>
    <w:uiPriority w:val="41"/>
    <w:rsid w:val="00FB690D"/>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B690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FB690D"/>
    <w:pPr>
      <w:spacing w:after="200" w:line="276" w:lineRule="auto"/>
    </w:pPr>
    <w:rPr>
      <w:rFonts w:ascii="Lucida Grande" w:eastAsia="Calibri" w:hAnsi="Lucida Grande" w:cs="Lucida Grande"/>
      <w:lang w:val="en-GB"/>
    </w:rPr>
  </w:style>
  <w:style w:type="character" w:customStyle="1" w:styleId="DocumentMapChar">
    <w:name w:val="Document Map Char"/>
    <w:basedOn w:val="DefaultParagraphFont"/>
    <w:link w:val="DocumentMap"/>
    <w:uiPriority w:val="99"/>
    <w:rsid w:val="00FB690D"/>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FB690D"/>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FB690D"/>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FB690D"/>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FB690D"/>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FB690D"/>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FB690D"/>
    <w:pPr>
      <w:numPr>
        <w:numId w:val="47"/>
      </w:numPr>
      <w:ind w:left="1429"/>
    </w:pPr>
    <w:rPr>
      <w:rFonts w:eastAsia="MS Mincho"/>
      <w:szCs w:val="20"/>
      <w:lang w:val="en-GB"/>
    </w:rPr>
  </w:style>
  <w:style w:type="character" w:customStyle="1" w:styleId="st1">
    <w:name w:val="st1"/>
    <w:basedOn w:val="DefaultParagraphFont"/>
    <w:rsid w:val="00FB690D"/>
  </w:style>
  <w:style w:type="table" w:customStyle="1" w:styleId="PlainTable13">
    <w:name w:val="Plain Table 13"/>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FB690D"/>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FB690D"/>
    <w:rPr>
      <w:rFonts w:ascii="Calibri" w:eastAsia="Calibri" w:hAnsi="Calibri" w:cs="Arial"/>
      <w:sz w:val="22"/>
      <w:szCs w:val="21"/>
      <w:lang w:val="nl-NL" w:eastAsia="en-US"/>
    </w:rPr>
  </w:style>
  <w:style w:type="numbering" w:customStyle="1" w:styleId="Normallist8">
    <w:name w:val="Normal_list8"/>
    <w:basedOn w:val="NoList"/>
    <w:rsid w:val="00FB690D"/>
  </w:style>
  <w:style w:type="table" w:customStyle="1" w:styleId="GridTable1Light11">
    <w:name w:val="Grid Table 1 Light11"/>
    <w:basedOn w:val="TableNormal"/>
    <w:uiPriority w:val="46"/>
    <w:rsid w:val="00FB690D"/>
    <w:rPr>
      <w:rFonts w:ascii="Calibri" w:eastAsia="Calibri" w:hAnsi="Calibri" w:cs="Arial"/>
      <w:sz w:val="24"/>
      <w:szCs w:val="24"/>
      <w:lang w:val="es-ES_tradn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FB690D"/>
    <w:pPr>
      <w:ind w:right="284" w:hanging="1247"/>
      <w:outlineLvl w:val="9"/>
    </w:pPr>
    <w:rPr>
      <w:rFonts w:eastAsia="MS Mincho"/>
    </w:rPr>
  </w:style>
  <w:style w:type="paragraph" w:customStyle="1" w:styleId="TOCHeading1">
    <w:name w:val="TOC Heading1"/>
    <w:basedOn w:val="Heading1"/>
    <w:next w:val="Normal"/>
    <w:uiPriority w:val="39"/>
    <w:unhideWhenUsed/>
    <w:qFormat/>
    <w:rsid w:val="00FB690D"/>
    <w:pPr>
      <w:keepLines/>
      <w:tabs>
        <w:tab w:val="clear" w:pos="1247"/>
        <w:tab w:val="clear" w:pos="1814"/>
      </w:tabs>
      <w:spacing w:after="0" w:line="259" w:lineRule="auto"/>
      <w:ind w:left="0" w:firstLine="0"/>
      <w:outlineLvl w:val="9"/>
    </w:pPr>
    <w:rPr>
      <w:rFonts w:ascii="Calibri Light" w:eastAsia="MS Gothic" w:hAnsi="Calibri Light"/>
      <w:b w:val="0"/>
      <w:color w:val="2E74B5"/>
      <w:sz w:val="32"/>
      <w:szCs w:val="32"/>
    </w:rPr>
  </w:style>
  <w:style w:type="character" w:customStyle="1" w:styleId="Style1Char">
    <w:name w:val="Style1 Char"/>
    <w:basedOn w:val="Heading2Char"/>
    <w:link w:val="Style1"/>
    <w:rsid w:val="00FB690D"/>
    <w:rPr>
      <w:rFonts w:eastAsia="MS Mincho"/>
      <w:b/>
      <w:sz w:val="24"/>
      <w:szCs w:val="24"/>
      <w:lang w:val="en-US" w:eastAsia="en-US"/>
    </w:rPr>
  </w:style>
  <w:style w:type="character" w:customStyle="1" w:styleId="ListParagraphChar">
    <w:name w:val="List Paragraph Char"/>
    <w:basedOn w:val="DefaultParagraphFont"/>
    <w:link w:val="ListParagraph"/>
    <w:uiPriority w:val="34"/>
    <w:locked/>
    <w:rsid w:val="00FB690D"/>
    <w:rPr>
      <w:sz w:val="24"/>
      <w:szCs w:val="24"/>
      <w:lang w:val="en-US" w:eastAsia="en-US"/>
    </w:rPr>
  </w:style>
  <w:style w:type="numbering" w:customStyle="1" w:styleId="Normallist12">
    <w:name w:val="Normal_list12"/>
    <w:basedOn w:val="NoList"/>
    <w:rsid w:val="00FB690D"/>
  </w:style>
  <w:style w:type="character" w:styleId="Emphasis">
    <w:name w:val="Emphasis"/>
    <w:basedOn w:val="DefaultParagraphFont"/>
    <w:uiPriority w:val="20"/>
    <w:qFormat/>
    <w:rsid w:val="00FB690D"/>
    <w:rPr>
      <w:i/>
      <w:iCs/>
    </w:rPr>
  </w:style>
  <w:style w:type="character" w:customStyle="1" w:styleId="job-value">
    <w:name w:val="job-value"/>
    <w:basedOn w:val="DefaultParagraphFont"/>
    <w:rsid w:val="00FB690D"/>
  </w:style>
  <w:style w:type="numbering" w:customStyle="1" w:styleId="NoList3">
    <w:name w:val="No List3"/>
    <w:next w:val="NoList"/>
    <w:uiPriority w:val="99"/>
    <w:semiHidden/>
    <w:unhideWhenUsed/>
    <w:rsid w:val="004843BC"/>
  </w:style>
  <w:style w:type="numbering" w:customStyle="1" w:styleId="Normallist4">
    <w:name w:val="Normal_list4"/>
    <w:basedOn w:val="NoList"/>
    <w:rsid w:val="004843BC"/>
  </w:style>
  <w:style w:type="numbering" w:customStyle="1" w:styleId="NoList12">
    <w:name w:val="No List12"/>
    <w:next w:val="NoList"/>
    <w:uiPriority w:val="99"/>
    <w:semiHidden/>
    <w:unhideWhenUsed/>
    <w:rsid w:val="004843BC"/>
  </w:style>
  <w:style w:type="numbering" w:customStyle="1" w:styleId="Normallist13">
    <w:name w:val="Normal_list13"/>
    <w:basedOn w:val="NoList"/>
    <w:rsid w:val="004843BC"/>
  </w:style>
  <w:style w:type="numbering" w:customStyle="1" w:styleId="Normallist112">
    <w:name w:val="Normal_list112"/>
    <w:rsid w:val="004843BC"/>
  </w:style>
  <w:style w:type="numbering" w:customStyle="1" w:styleId="Normallist21">
    <w:name w:val="Normal_list21"/>
    <w:rsid w:val="0048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302663014">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36688249">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18825812">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76935420">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
    <w:div w:id="1649480843">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54998547">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2019-09-10T11:13:49Z</Uploadeddate>
  </documentManagement>
</p:properties>
</file>

<file path=customXml/itemProps1.xml><?xml version="1.0" encoding="utf-8"?>
<ds:datastoreItem xmlns:ds="http://schemas.openxmlformats.org/officeDocument/2006/customXml" ds:itemID="{79A878A7-48F9-4DA2-B488-1FE63D4F4987}">
  <ds:schemaRefs>
    <ds:schemaRef ds:uri="http://schemas.openxmlformats.org/officeDocument/2006/bibliography"/>
  </ds:schemaRefs>
</ds:datastoreItem>
</file>

<file path=customXml/itemProps2.xml><?xml version="1.0" encoding="utf-8"?>
<ds:datastoreItem xmlns:ds="http://schemas.openxmlformats.org/officeDocument/2006/customXml" ds:itemID="{09FF10EA-5E2E-4FA8-B32E-85E5D08B3041}"/>
</file>

<file path=customXml/itemProps3.xml><?xml version="1.0" encoding="utf-8"?>
<ds:datastoreItem xmlns:ds="http://schemas.openxmlformats.org/officeDocument/2006/customXml" ds:itemID="{EFCB44A6-81B8-491E-B011-B064EFF94864}"/>
</file>

<file path=customXml/itemProps4.xml><?xml version="1.0" encoding="utf-8"?>
<ds:datastoreItem xmlns:ds="http://schemas.openxmlformats.org/officeDocument/2006/customXml" ds:itemID="{44F5192D-2551-446E-8DF1-347959D78B92}"/>
</file>

<file path=docProps/app.xml><?xml version="1.0" encoding="utf-8"?>
<Properties xmlns="http://schemas.openxmlformats.org/officeDocument/2006/extended-properties" xmlns:vt="http://schemas.openxmlformats.org/officeDocument/2006/docPropsVTypes">
  <Template>Normal.dotm</Template>
  <TotalTime>43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13</cp:revision>
  <cp:lastPrinted>2019-08-06T13:27:00Z</cp:lastPrinted>
  <dcterms:created xsi:type="dcterms:W3CDTF">2019-08-06T12:16:00Z</dcterms:created>
  <dcterms:modified xsi:type="dcterms:W3CDTF">2019-09-10T09:08:00Z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