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2E1E7E" w:rsidRPr="002726CF">
        <w:tblPrEx>
          <w:tblCellMar>
            <w:top w:w="0" w:type="dxa"/>
            <w:bottom w:w="0" w:type="dxa"/>
          </w:tblCellMar>
        </w:tblPrEx>
        <w:trPr>
          <w:cantSplit/>
          <w:trHeight w:val="850"/>
        </w:trPr>
        <w:tc>
          <w:tcPr>
            <w:tcW w:w="1560" w:type="dxa"/>
          </w:tcPr>
          <w:p w:rsidR="002E1E7E" w:rsidRPr="00573A2C" w:rsidRDefault="002E1E7E" w:rsidP="0027550D">
            <w:pPr>
              <w:tabs>
                <w:tab w:val="left" w:pos="624"/>
                <w:tab w:val="left" w:pos="1247"/>
                <w:tab w:val="left" w:pos="1871"/>
                <w:tab w:val="left" w:pos="2495"/>
                <w:tab w:val="left" w:pos="3119"/>
              </w:tabs>
              <w:rPr>
                <w:rFonts w:ascii="Arial" w:hAnsi="Arial" w:cs="Arial"/>
                <w:b/>
                <w:noProof/>
                <w:sz w:val="27"/>
                <w:szCs w:val="27"/>
              </w:rPr>
            </w:pPr>
            <w:bookmarkStart w:id="0" w:name="_GoBack"/>
            <w:bookmarkEnd w:id="0"/>
            <w:r w:rsidRPr="00573A2C">
              <w:rPr>
                <w:rFonts w:ascii="Arial" w:hAnsi="Arial" w:cs="Arial"/>
                <w:b/>
                <w:noProof/>
                <w:sz w:val="27"/>
                <w:szCs w:val="27"/>
              </w:rPr>
              <w:t>UNITED</w:t>
            </w:r>
            <w:r w:rsidRPr="00573A2C">
              <w:rPr>
                <w:rFonts w:ascii="Arial" w:hAnsi="Arial" w:cs="Arial"/>
                <w:b/>
                <w:noProof/>
                <w:sz w:val="27"/>
                <w:szCs w:val="27"/>
              </w:rPr>
              <w:br/>
              <w:t>NATIONS</w:t>
            </w:r>
          </w:p>
        </w:tc>
        <w:tc>
          <w:tcPr>
            <w:tcW w:w="5387" w:type="dxa"/>
          </w:tcPr>
          <w:p w:rsidR="002E1E7E" w:rsidRPr="002726CF" w:rsidRDefault="002E1E7E" w:rsidP="0027550D">
            <w:pPr>
              <w:tabs>
                <w:tab w:val="left" w:pos="624"/>
                <w:tab w:val="left" w:pos="1247"/>
                <w:tab w:val="left" w:pos="1871"/>
                <w:tab w:val="left" w:pos="2495"/>
                <w:tab w:val="left" w:pos="3119"/>
              </w:tabs>
              <w:rPr>
                <w:rFonts w:ascii="Univers" w:hAnsi="Univers"/>
                <w:b/>
                <w:sz w:val="27"/>
                <w:szCs w:val="27"/>
              </w:rPr>
            </w:pPr>
          </w:p>
        </w:tc>
        <w:tc>
          <w:tcPr>
            <w:tcW w:w="2833" w:type="dxa"/>
          </w:tcPr>
          <w:p w:rsidR="002E1E7E" w:rsidRPr="002726CF" w:rsidRDefault="002E1E7E" w:rsidP="0027550D">
            <w:pPr>
              <w:tabs>
                <w:tab w:val="left" w:pos="624"/>
                <w:tab w:val="left" w:pos="1247"/>
                <w:tab w:val="left" w:pos="1871"/>
                <w:tab w:val="left" w:pos="2495"/>
                <w:tab w:val="left" w:pos="3119"/>
              </w:tabs>
              <w:jc w:val="right"/>
              <w:rPr>
                <w:rFonts w:ascii="Univers" w:hAnsi="Univers"/>
                <w:b/>
                <w:sz w:val="72"/>
                <w:szCs w:val="72"/>
              </w:rPr>
            </w:pPr>
            <w:r w:rsidRPr="002726CF">
              <w:rPr>
                <w:rFonts w:ascii="Univers" w:hAnsi="Univers"/>
                <w:b/>
                <w:sz w:val="72"/>
                <w:szCs w:val="72"/>
              </w:rPr>
              <w:t>EP</w:t>
            </w:r>
          </w:p>
        </w:tc>
      </w:tr>
      <w:tr w:rsidR="002E1E7E" w:rsidRPr="002726CF">
        <w:tblPrEx>
          <w:tblCellMar>
            <w:top w:w="0" w:type="dxa"/>
            <w:bottom w:w="0" w:type="dxa"/>
          </w:tblCellMar>
        </w:tblPrEx>
        <w:trPr>
          <w:cantSplit/>
          <w:trHeight w:val="281"/>
        </w:trPr>
        <w:tc>
          <w:tcPr>
            <w:tcW w:w="1560" w:type="dxa"/>
            <w:tcBorders>
              <w:bottom w:val="single" w:sz="4" w:space="0" w:color="auto"/>
            </w:tcBorders>
          </w:tcPr>
          <w:p w:rsidR="002E1E7E" w:rsidRPr="002726CF" w:rsidRDefault="002E1E7E" w:rsidP="0027550D">
            <w:pPr>
              <w:tabs>
                <w:tab w:val="left" w:pos="624"/>
                <w:tab w:val="left" w:pos="1247"/>
                <w:tab w:val="left" w:pos="1871"/>
                <w:tab w:val="left" w:pos="2495"/>
                <w:tab w:val="left" w:pos="3119"/>
              </w:tabs>
              <w:rPr>
                <w:noProof/>
                <w:sz w:val="18"/>
                <w:szCs w:val="18"/>
              </w:rPr>
            </w:pPr>
          </w:p>
        </w:tc>
        <w:tc>
          <w:tcPr>
            <w:tcW w:w="5387" w:type="dxa"/>
            <w:tcBorders>
              <w:bottom w:val="single" w:sz="4" w:space="0" w:color="auto"/>
            </w:tcBorders>
          </w:tcPr>
          <w:p w:rsidR="002E1E7E" w:rsidRPr="002726CF" w:rsidRDefault="002E1E7E" w:rsidP="0027550D">
            <w:pPr>
              <w:tabs>
                <w:tab w:val="left" w:pos="624"/>
                <w:tab w:val="left" w:pos="1247"/>
                <w:tab w:val="left" w:pos="1871"/>
                <w:tab w:val="left" w:pos="2495"/>
                <w:tab w:val="left" w:pos="3119"/>
              </w:tabs>
              <w:rPr>
                <w:rFonts w:ascii="Univers" w:hAnsi="Univers"/>
                <w:b/>
                <w:sz w:val="18"/>
                <w:szCs w:val="18"/>
              </w:rPr>
            </w:pPr>
          </w:p>
        </w:tc>
        <w:tc>
          <w:tcPr>
            <w:tcW w:w="2833" w:type="dxa"/>
            <w:tcBorders>
              <w:bottom w:val="single" w:sz="4" w:space="0" w:color="auto"/>
            </w:tcBorders>
          </w:tcPr>
          <w:p w:rsidR="002E1E7E" w:rsidRPr="002726CF" w:rsidRDefault="002E1E7E" w:rsidP="0027550D">
            <w:pPr>
              <w:tabs>
                <w:tab w:val="left" w:pos="624"/>
                <w:tab w:val="left" w:pos="1247"/>
                <w:tab w:val="left" w:pos="1871"/>
                <w:tab w:val="left" w:pos="2495"/>
                <w:tab w:val="left" w:pos="3119"/>
              </w:tabs>
              <w:rPr>
                <w:noProof/>
                <w:sz w:val="18"/>
                <w:szCs w:val="18"/>
                <w:lang w:eastAsia="ja-JP"/>
              </w:rPr>
            </w:pPr>
            <w:r w:rsidRPr="005E5DDE">
              <w:rPr>
                <w:b/>
                <w:sz w:val="24"/>
                <w:szCs w:val="24"/>
              </w:rPr>
              <w:t>IPBES</w:t>
            </w:r>
            <w:r w:rsidRPr="005E5DDE">
              <w:rPr>
                <w:lang w:eastAsia="ja-JP"/>
              </w:rPr>
              <w:t>/2/1</w:t>
            </w:r>
            <w:r>
              <w:rPr>
                <w:lang w:eastAsia="ja-JP"/>
              </w:rPr>
              <w:t>3</w:t>
            </w:r>
          </w:p>
        </w:tc>
      </w:tr>
      <w:bookmarkStart w:id="1" w:name="_MON_1021710482"/>
      <w:bookmarkStart w:id="2" w:name="_MON_1021710510"/>
      <w:bookmarkEnd w:id="1"/>
      <w:bookmarkEnd w:id="2"/>
      <w:tr w:rsidR="002E1E7E"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2E1E7E" w:rsidRPr="002726CF" w:rsidRDefault="002E1E7E" w:rsidP="0027550D">
            <w:pPr>
              <w:tabs>
                <w:tab w:val="left" w:pos="624"/>
                <w:tab w:val="left" w:pos="1247"/>
                <w:tab w:val="left" w:pos="1871"/>
                <w:tab w:val="left" w:pos="2495"/>
                <w:tab w:val="left" w:pos="3119"/>
              </w:tabs>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4114233" r:id="rId10"/>
              </w:object>
            </w:r>
            <w:r w:rsidR="00B4171B">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E1E7E" w:rsidRPr="00573A2C" w:rsidRDefault="002E1E7E" w:rsidP="0027550D">
            <w:pPr>
              <w:tabs>
                <w:tab w:val="left" w:pos="624"/>
                <w:tab w:val="left" w:pos="1247"/>
                <w:tab w:val="left" w:pos="1871"/>
                <w:tab w:val="left" w:pos="2495"/>
                <w:tab w:val="left" w:pos="3119"/>
              </w:tabs>
              <w:spacing w:before="1400"/>
              <w:rPr>
                <w:rFonts w:ascii="Arial" w:hAnsi="Arial" w:cs="Arial"/>
                <w:b/>
                <w:sz w:val="28"/>
              </w:rPr>
            </w:pPr>
            <w:r w:rsidRPr="00573A2C">
              <w:rPr>
                <w:rFonts w:ascii="Arial" w:hAnsi="Arial" w:cs="Arial"/>
                <w:b/>
                <w:sz w:val="32"/>
                <w:szCs w:val="32"/>
              </w:rPr>
              <w:t>United Nations</w:t>
            </w:r>
            <w:r w:rsidRPr="00573A2C">
              <w:rPr>
                <w:rFonts w:ascii="Arial" w:hAnsi="Arial" w:cs="Arial"/>
                <w:b/>
                <w:sz w:val="32"/>
                <w:szCs w:val="32"/>
              </w:rPr>
              <w:br/>
              <w:t xml:space="preserve">Environment </w:t>
            </w:r>
            <w:r w:rsidRPr="00573A2C">
              <w:rPr>
                <w:rFonts w:ascii="Arial" w:hAnsi="Arial" w:cs="Arial"/>
                <w:b/>
                <w:sz w:val="32"/>
                <w:szCs w:val="32"/>
              </w:rPr>
              <w:br/>
              <w:t>Programme</w:t>
            </w:r>
          </w:p>
        </w:tc>
        <w:tc>
          <w:tcPr>
            <w:tcW w:w="2833" w:type="dxa"/>
            <w:tcBorders>
              <w:top w:val="single" w:sz="4" w:space="0" w:color="auto"/>
              <w:bottom w:val="single" w:sz="24" w:space="0" w:color="auto"/>
            </w:tcBorders>
          </w:tcPr>
          <w:p w:rsidR="002E1E7E" w:rsidRPr="002726CF" w:rsidRDefault="002E1E7E" w:rsidP="0027550D">
            <w:pPr>
              <w:tabs>
                <w:tab w:val="left" w:pos="624"/>
                <w:tab w:val="left" w:pos="1247"/>
                <w:tab w:val="left" w:pos="1871"/>
                <w:tab w:val="left" w:pos="2495"/>
                <w:tab w:val="left" w:pos="3119"/>
              </w:tabs>
              <w:spacing w:before="240" w:after="0"/>
            </w:pPr>
            <w:r w:rsidRPr="002726CF">
              <w:t>Distr.: General</w:t>
            </w:r>
          </w:p>
          <w:p w:rsidR="002E1E7E" w:rsidRPr="002726CF" w:rsidRDefault="004057CE" w:rsidP="0027550D">
            <w:pPr>
              <w:tabs>
                <w:tab w:val="left" w:pos="624"/>
                <w:tab w:val="left" w:pos="1247"/>
                <w:tab w:val="left" w:pos="1871"/>
                <w:tab w:val="left" w:pos="2495"/>
                <w:tab w:val="left" w:pos="3119"/>
              </w:tabs>
              <w:spacing w:after="0"/>
            </w:pPr>
            <w:r>
              <w:t xml:space="preserve">9 </w:t>
            </w:r>
            <w:r w:rsidR="002E1E7E">
              <w:t>September 2013</w:t>
            </w:r>
          </w:p>
          <w:p w:rsidR="002E1E7E" w:rsidRPr="002726CF" w:rsidRDefault="002E1E7E" w:rsidP="0027550D">
            <w:pPr>
              <w:tabs>
                <w:tab w:val="left" w:pos="624"/>
                <w:tab w:val="left" w:pos="1247"/>
                <w:tab w:val="left" w:pos="1871"/>
                <w:tab w:val="left" w:pos="2495"/>
                <w:tab w:val="left" w:pos="3119"/>
              </w:tabs>
            </w:pPr>
          </w:p>
          <w:p w:rsidR="002E1E7E" w:rsidRPr="002726CF" w:rsidRDefault="002E1E7E" w:rsidP="0027550D">
            <w:pPr>
              <w:tabs>
                <w:tab w:val="left" w:pos="624"/>
                <w:tab w:val="left" w:pos="1247"/>
                <w:tab w:val="left" w:pos="1871"/>
                <w:tab w:val="left" w:pos="2495"/>
                <w:tab w:val="left" w:pos="3119"/>
              </w:tabs>
            </w:pPr>
            <w:r w:rsidRPr="002726CF">
              <w:t xml:space="preserve">Original: English </w:t>
            </w:r>
          </w:p>
        </w:tc>
      </w:tr>
    </w:tbl>
    <w:p w:rsidR="002E1E7E" w:rsidRDefault="002E1E7E" w:rsidP="0027550D">
      <w:pPr>
        <w:pStyle w:val="AATitle"/>
        <w:keepNext w:val="0"/>
        <w:keepLines w:val="0"/>
        <w:tabs>
          <w:tab w:val="clear" w:pos="1814"/>
          <w:tab w:val="clear" w:pos="2381"/>
          <w:tab w:val="clear" w:pos="2948"/>
          <w:tab w:val="clear" w:pos="3515"/>
          <w:tab w:val="left" w:pos="624"/>
          <w:tab w:val="left" w:pos="1871"/>
          <w:tab w:val="left" w:pos="2495"/>
          <w:tab w:val="left" w:pos="3119"/>
        </w:tabs>
      </w:pPr>
      <w:r w:rsidRPr="008F5F02">
        <w:t xml:space="preserve">Plenary of the Intergovernmental Science-Policy </w:t>
      </w:r>
    </w:p>
    <w:p w:rsidR="002E1E7E" w:rsidRPr="008F5F02" w:rsidRDefault="002E1E7E" w:rsidP="0027550D">
      <w:pPr>
        <w:pStyle w:val="AATitle"/>
        <w:keepNext w:val="0"/>
        <w:keepLines w:val="0"/>
        <w:tabs>
          <w:tab w:val="clear" w:pos="1814"/>
          <w:tab w:val="clear" w:pos="2381"/>
          <w:tab w:val="clear" w:pos="2948"/>
          <w:tab w:val="clear" w:pos="3515"/>
          <w:tab w:val="left" w:pos="624"/>
          <w:tab w:val="left" w:pos="1871"/>
          <w:tab w:val="left" w:pos="2495"/>
          <w:tab w:val="left" w:pos="3119"/>
        </w:tabs>
      </w:pPr>
      <w:r>
        <w:t>Platform</w:t>
      </w:r>
      <w:r w:rsidRPr="008F5F02">
        <w:t xml:space="preserve"> on Biodiversity and Ecosystem Services</w:t>
      </w:r>
    </w:p>
    <w:p w:rsidR="002E1E7E" w:rsidRPr="008F5F02" w:rsidRDefault="002E1E7E" w:rsidP="0027550D">
      <w:pPr>
        <w:pStyle w:val="AATitle"/>
        <w:keepNext w:val="0"/>
        <w:keepLines w:val="0"/>
        <w:tabs>
          <w:tab w:val="clear" w:pos="1814"/>
          <w:tab w:val="clear" w:pos="2381"/>
          <w:tab w:val="clear" w:pos="2948"/>
          <w:tab w:val="clear" w:pos="3515"/>
          <w:tab w:val="left" w:pos="624"/>
          <w:tab w:val="left" w:pos="1871"/>
          <w:tab w:val="left" w:pos="2495"/>
          <w:tab w:val="left" w:pos="3119"/>
        </w:tabs>
      </w:pPr>
      <w:r w:rsidRPr="008F5F02">
        <w:t>Second session</w:t>
      </w:r>
    </w:p>
    <w:p w:rsidR="002E1E7E" w:rsidRDefault="002E1E7E" w:rsidP="0027550D">
      <w:pPr>
        <w:pStyle w:val="AATitle"/>
        <w:keepNext w:val="0"/>
        <w:keepLines w:val="0"/>
        <w:tabs>
          <w:tab w:val="clear" w:pos="1814"/>
          <w:tab w:val="clear" w:pos="2381"/>
          <w:tab w:val="clear" w:pos="2948"/>
          <w:tab w:val="clear" w:pos="3515"/>
          <w:tab w:val="left" w:pos="624"/>
          <w:tab w:val="left" w:pos="1871"/>
          <w:tab w:val="left" w:pos="2495"/>
          <w:tab w:val="left" w:pos="3119"/>
        </w:tabs>
        <w:rPr>
          <w:b w:val="0"/>
          <w:lang w:eastAsia="ja-JP"/>
        </w:rPr>
      </w:pPr>
      <w:r w:rsidRPr="008F5F02">
        <w:rPr>
          <w:b w:val="0"/>
          <w:lang w:eastAsia="ja-JP"/>
        </w:rPr>
        <w:t>Antalya, Turkey, 9–14 December 2013</w:t>
      </w:r>
    </w:p>
    <w:p w:rsidR="002E1E7E" w:rsidRPr="002E1C01" w:rsidRDefault="002E1E7E" w:rsidP="0027550D">
      <w:pPr>
        <w:pStyle w:val="AATitle"/>
        <w:keepNext w:val="0"/>
        <w:keepLines w:val="0"/>
        <w:tabs>
          <w:tab w:val="clear" w:pos="1814"/>
          <w:tab w:val="clear" w:pos="2381"/>
          <w:tab w:val="clear" w:pos="2948"/>
          <w:tab w:val="clear" w:pos="3515"/>
          <w:tab w:val="left" w:pos="624"/>
          <w:tab w:val="left" w:pos="1871"/>
          <w:tab w:val="left" w:pos="2495"/>
          <w:tab w:val="left" w:pos="3119"/>
        </w:tabs>
        <w:rPr>
          <w:b w:val="0"/>
          <w:lang w:eastAsia="ja-JP"/>
        </w:rPr>
      </w:pPr>
      <w:r w:rsidRPr="002E1C01">
        <w:rPr>
          <w:b w:val="0"/>
          <w:lang w:val="fr-CA" w:eastAsia="ja-JP"/>
        </w:rPr>
        <w:t>Item 7 (b) of the provisional agenda</w:t>
      </w:r>
      <w:r w:rsidRPr="0027550D">
        <w:rPr>
          <w:rStyle w:val="FootnoteReference"/>
          <w:b w:val="0"/>
          <w:szCs w:val="20"/>
          <w:lang w:val="fr-CA" w:eastAsia="ja-JP"/>
        </w:rPr>
        <w:footnoteReference w:customMarkFollows="1" w:id="1"/>
        <w:sym w:font="Symbol" w:char="F02A"/>
      </w:r>
    </w:p>
    <w:p w:rsidR="002E1E7E" w:rsidRPr="00BD40A7" w:rsidRDefault="002E1E7E" w:rsidP="00BD40A7">
      <w:pPr>
        <w:pStyle w:val="AATitle"/>
        <w:keepNext w:val="0"/>
        <w:keepLines w:val="0"/>
        <w:tabs>
          <w:tab w:val="left" w:pos="4082"/>
        </w:tabs>
        <w:spacing w:before="60"/>
        <w:ind w:right="5103"/>
      </w:pPr>
      <w:r w:rsidRPr="00BD40A7">
        <w:t>Communications and stakeholder engagement:</w:t>
      </w:r>
      <w:r w:rsidR="00BC4013" w:rsidRPr="00BD40A7">
        <w:br w:type="textWrapping" w:clear="all"/>
        <w:t xml:space="preserve"> </w:t>
      </w:r>
      <w:r w:rsidRPr="00BD40A7">
        <w:t xml:space="preserve">stakeholder engagement strategy </w:t>
      </w:r>
    </w:p>
    <w:p w:rsidR="005823EE" w:rsidRDefault="002E1E7E" w:rsidP="0027550D">
      <w:pPr>
        <w:pStyle w:val="BBTitle"/>
        <w:tabs>
          <w:tab w:val="clear" w:pos="1814"/>
          <w:tab w:val="clear" w:pos="2381"/>
          <w:tab w:val="clear" w:pos="2948"/>
          <w:tab w:val="clear" w:pos="3515"/>
          <w:tab w:val="left" w:pos="624"/>
          <w:tab w:val="left" w:pos="1871"/>
          <w:tab w:val="left" w:pos="2495"/>
          <w:tab w:val="left" w:pos="3119"/>
        </w:tabs>
      </w:pPr>
      <w:r w:rsidRPr="003E4807">
        <w:t>Draft stakeholder engagement strategy for supporting the implementation of the Platform’s work programme</w:t>
      </w:r>
    </w:p>
    <w:p w:rsidR="00803E02" w:rsidRPr="00BD40A7" w:rsidRDefault="00283FE5" w:rsidP="00BD40A7">
      <w:pPr>
        <w:pStyle w:val="CH2"/>
      </w:pPr>
      <w:r w:rsidRPr="00283FE5">
        <w:tab/>
      </w:r>
      <w:r>
        <w:tab/>
      </w:r>
      <w:r w:rsidR="00803E02" w:rsidRPr="00BD40A7">
        <w:t>Note by the secretariat</w:t>
      </w:r>
    </w:p>
    <w:p w:rsidR="002E1E7E" w:rsidRPr="003E4807" w:rsidRDefault="002E1E7E" w:rsidP="0027550D">
      <w:pPr>
        <w:pStyle w:val="Normalnumber"/>
      </w:pPr>
      <w:r w:rsidRPr="003E4807">
        <w:t xml:space="preserve">In decision IPBES/1/2, the Plenary of the Intergovernmental Science-Policy Platform on Biodiversity and Ecosystem Services invited the International Union for Conservation of Nature (IUCN) and the International Council for Science (ICSU) to </w:t>
      </w:r>
      <w:r w:rsidRPr="0027550D">
        <w:t>work with relevant stakeholders, including indigenous peoples and local communities and the private sector, and with the secretariat, to prepare, in consultation with the Bureau and the Multidisciplinary Expert Panel</w:t>
      </w:r>
      <w:r w:rsidR="005823EE">
        <w:t>,</w:t>
      </w:r>
      <w:r w:rsidRPr="0027550D">
        <w:t xml:space="preserve"> a draft stakeholder engagement strategy for supporting the implementation of the work programme</w:t>
      </w:r>
      <w:r w:rsidR="005823EE">
        <w:t>,</w:t>
      </w:r>
      <w:r w:rsidRPr="003E4807">
        <w:t xml:space="preserve"> and requested the </w:t>
      </w:r>
      <w:r>
        <w:t>secretariat</w:t>
      </w:r>
      <w:r w:rsidRPr="003E4807">
        <w:t xml:space="preserve"> to </w:t>
      </w:r>
      <w:r w:rsidRPr="0027550D">
        <w:t>open a widely publicized process of consultation</w:t>
      </w:r>
      <w:r w:rsidRPr="0000299D">
        <w:t xml:space="preserve"> on the draft engagement strategy </w:t>
      </w:r>
      <w:r w:rsidRPr="0027550D">
        <w:t xml:space="preserve">and to present a revised version for consideration at the second session of the </w:t>
      </w:r>
      <w:r w:rsidRPr="0000299D">
        <w:t>P</w:t>
      </w:r>
      <w:r w:rsidRPr="0027550D">
        <w:t>lenary</w:t>
      </w:r>
      <w:r w:rsidRPr="003E4807">
        <w:t>.</w:t>
      </w:r>
    </w:p>
    <w:p w:rsidR="002E1E7E" w:rsidRPr="003E4807" w:rsidRDefault="002E1E7E" w:rsidP="0027550D">
      <w:pPr>
        <w:pStyle w:val="Normalnumber"/>
        <w:tabs>
          <w:tab w:val="clear" w:pos="1814"/>
          <w:tab w:val="clear" w:pos="2381"/>
          <w:tab w:val="clear" w:pos="2948"/>
          <w:tab w:val="clear" w:pos="3515"/>
          <w:tab w:val="left" w:pos="624"/>
          <w:tab w:val="left" w:pos="1871"/>
          <w:tab w:val="left" w:pos="2495"/>
          <w:tab w:val="left" w:pos="3119"/>
        </w:tabs>
      </w:pPr>
      <w:r w:rsidRPr="003E4807">
        <w:t xml:space="preserve">At the request of the Plenary, IUCN and ICSU worked in collaboration with the </w:t>
      </w:r>
      <w:r>
        <w:t>secretariat</w:t>
      </w:r>
      <w:r w:rsidRPr="003E4807">
        <w:t xml:space="preserve"> and with relevant and interested stakeholders to prepare the first draft of a stakeholder engagement strategy. This was </w:t>
      </w:r>
      <w:r>
        <w:t>achieved</w:t>
      </w:r>
      <w:r w:rsidRPr="003E4807">
        <w:t xml:space="preserve"> through a process designed to be open and transparent, and included:</w:t>
      </w:r>
      <w:r w:rsidR="0039441E">
        <w:t xml:space="preserve"> </w:t>
      </w:r>
    </w:p>
    <w:p w:rsidR="002E1E7E" w:rsidRDefault="00E13F0E" w:rsidP="0027550D">
      <w:pPr>
        <w:pStyle w:val="Normal-pool"/>
        <w:numPr>
          <w:ilvl w:val="0"/>
          <w:numId w:val="22"/>
        </w:numPr>
        <w:tabs>
          <w:tab w:val="clear" w:pos="1814"/>
          <w:tab w:val="clear" w:pos="2381"/>
          <w:tab w:val="clear" w:pos="2948"/>
          <w:tab w:val="clear" w:pos="3515"/>
          <w:tab w:val="left" w:pos="624"/>
          <w:tab w:val="left" w:pos="1871"/>
          <w:tab w:val="left" w:pos="2495"/>
          <w:tab w:val="left" w:pos="3119"/>
        </w:tabs>
        <w:spacing w:after="120"/>
        <w:ind w:left="1247" w:firstLine="624"/>
      </w:pPr>
      <w:r>
        <w:t xml:space="preserve">A call </w:t>
      </w:r>
      <w:r w:rsidR="002E1E7E">
        <w:t>for input sent to a broad set of stakeholders (with 314 submissions received in response to 1,500 invitations);</w:t>
      </w:r>
    </w:p>
    <w:p w:rsidR="002E1E7E" w:rsidRDefault="00E13F0E" w:rsidP="0027550D">
      <w:pPr>
        <w:pStyle w:val="Normal-pool"/>
        <w:numPr>
          <w:ilvl w:val="0"/>
          <w:numId w:val="22"/>
        </w:numPr>
        <w:tabs>
          <w:tab w:val="clear" w:pos="1814"/>
          <w:tab w:val="clear" w:pos="2381"/>
          <w:tab w:val="clear" w:pos="2948"/>
          <w:tab w:val="clear" w:pos="3515"/>
          <w:tab w:val="left" w:pos="624"/>
          <w:tab w:val="left" w:pos="1871"/>
          <w:tab w:val="left" w:pos="2495"/>
          <w:tab w:val="left" w:pos="3119"/>
        </w:tabs>
        <w:spacing w:after="120"/>
        <w:ind w:left="1247" w:firstLine="624"/>
      </w:pPr>
      <w:r>
        <w:t>A p</w:t>
      </w:r>
      <w:r w:rsidR="002E1E7E">
        <w:t xml:space="preserve">hysical workshop to produce a preliminary draft (29–30 April 2013, Paris); </w:t>
      </w:r>
    </w:p>
    <w:p w:rsidR="002E1E7E" w:rsidRDefault="002E1E7E" w:rsidP="0027550D">
      <w:pPr>
        <w:pStyle w:val="Normal-pool"/>
        <w:numPr>
          <w:ilvl w:val="0"/>
          <w:numId w:val="22"/>
        </w:numPr>
        <w:tabs>
          <w:tab w:val="clear" w:pos="1814"/>
          <w:tab w:val="clear" w:pos="2381"/>
          <w:tab w:val="clear" w:pos="2948"/>
          <w:tab w:val="clear" w:pos="3515"/>
          <w:tab w:val="left" w:pos="624"/>
          <w:tab w:val="left" w:pos="1871"/>
          <w:tab w:val="left" w:pos="2495"/>
          <w:tab w:val="left" w:pos="3119"/>
        </w:tabs>
        <w:spacing w:after="120"/>
        <w:ind w:left="1247" w:firstLine="624"/>
      </w:pPr>
      <w:r>
        <w:t xml:space="preserve">Review of the preliminary draft by all invited participants to the workshop, including those unable to participate (55 invitations, 23 reviews, 180 comments);  </w:t>
      </w:r>
    </w:p>
    <w:p w:rsidR="002E1E7E" w:rsidRDefault="002E1E7E" w:rsidP="0027550D">
      <w:pPr>
        <w:pStyle w:val="Normal-pool"/>
        <w:numPr>
          <w:ilvl w:val="0"/>
          <w:numId w:val="22"/>
        </w:numPr>
        <w:tabs>
          <w:tab w:val="clear" w:pos="1814"/>
          <w:tab w:val="clear" w:pos="2381"/>
          <w:tab w:val="clear" w:pos="2948"/>
          <w:tab w:val="clear" w:pos="3515"/>
          <w:tab w:val="left" w:pos="624"/>
          <w:tab w:val="left" w:pos="1871"/>
          <w:tab w:val="left" w:pos="2495"/>
          <w:tab w:val="left" w:pos="3119"/>
        </w:tabs>
        <w:spacing w:after="120"/>
        <w:ind w:left="1247" w:firstLine="624"/>
      </w:pPr>
      <w:r>
        <w:t>Revision of the preliminary draft to take account of the comments received, followed by submission to the Bureau and the Multidisciplinary Expert Panel.</w:t>
      </w:r>
    </w:p>
    <w:p w:rsidR="002E1E7E" w:rsidRPr="00BD40A7" w:rsidRDefault="002E1E7E" w:rsidP="00283FE5">
      <w:pPr>
        <w:pStyle w:val="Normalnumber"/>
        <w:keepNext/>
        <w:keepLines/>
        <w:tabs>
          <w:tab w:val="clear" w:pos="1814"/>
          <w:tab w:val="clear" w:pos="2381"/>
          <w:tab w:val="clear" w:pos="2948"/>
          <w:tab w:val="clear" w:pos="3515"/>
          <w:tab w:val="left" w:pos="624"/>
          <w:tab w:val="left" w:pos="1871"/>
          <w:tab w:val="left" w:pos="2495"/>
          <w:tab w:val="left" w:pos="3119"/>
        </w:tabs>
      </w:pPr>
      <w:r w:rsidRPr="003E4807">
        <w:lastRenderedPageBreak/>
        <w:t>Th</w:t>
      </w:r>
      <w:r>
        <w:t>e resulting</w:t>
      </w:r>
      <w:r w:rsidRPr="003E4807">
        <w:t xml:space="preserve"> document was reviewed by members of the Bureau and the Multidisciplinary Expert Panel at their first meeting in June 2013 and revised during that meeting. Subsequently, pursuant to decision IPBES/1/2, th</w:t>
      </w:r>
      <w:r>
        <w:t>e</w:t>
      </w:r>
      <w:r w:rsidRPr="003E4807">
        <w:t xml:space="preserve"> document was made available</w:t>
      </w:r>
      <w:r w:rsidR="00E13F0E">
        <w:t xml:space="preserve"> by the secretariat</w:t>
      </w:r>
      <w:r w:rsidRPr="003E4807">
        <w:t xml:space="preserve"> for an open online review (17</w:t>
      </w:r>
      <w:r>
        <w:t> </w:t>
      </w:r>
      <w:r w:rsidRPr="003E4807">
        <w:t xml:space="preserve">June–28 July 2013; 81 comments received). Comments received during the online review were subsequently incorporated by the </w:t>
      </w:r>
      <w:r>
        <w:t>secretariat</w:t>
      </w:r>
      <w:r w:rsidRPr="003E4807">
        <w:t xml:space="preserve">, IUCN and ICSU into the current revised document, for consideration by the Bureau and the </w:t>
      </w:r>
      <w:r w:rsidRPr="00BD40A7">
        <w:t xml:space="preserve">Multidisciplinary Expert Panel at their meetings in August 2013, before </w:t>
      </w:r>
      <w:r w:rsidR="006805FC" w:rsidRPr="00BD40A7">
        <w:t xml:space="preserve">the document was </w:t>
      </w:r>
      <w:r w:rsidRPr="00BD40A7">
        <w:t>finalized</w:t>
      </w:r>
      <w:r w:rsidR="00803E02" w:rsidRPr="00BD40A7">
        <w:t>. The draft stakeholder engagement strategy is set out in the annex to the present note</w:t>
      </w:r>
      <w:r w:rsidRPr="00BD40A7">
        <w:t xml:space="preserve"> for consideration by the Plenary at its second session.</w:t>
      </w:r>
    </w:p>
    <w:p w:rsidR="002E1E7E" w:rsidRPr="003E4807" w:rsidRDefault="002E1E7E" w:rsidP="0027550D">
      <w:pPr>
        <w:pStyle w:val="Normalnumber"/>
        <w:tabs>
          <w:tab w:val="clear" w:pos="1814"/>
          <w:tab w:val="clear" w:pos="2381"/>
          <w:tab w:val="clear" w:pos="2948"/>
          <w:tab w:val="clear" w:pos="3515"/>
          <w:tab w:val="left" w:pos="624"/>
          <w:tab w:val="left" w:pos="1871"/>
          <w:tab w:val="left" w:pos="2495"/>
          <w:tab w:val="left" w:pos="3119"/>
        </w:tabs>
      </w:pPr>
      <w:r w:rsidRPr="003E4807">
        <w:t>While recogni</w:t>
      </w:r>
      <w:r>
        <w:t>z</w:t>
      </w:r>
      <w:r w:rsidRPr="003E4807">
        <w:t xml:space="preserve">ing </w:t>
      </w:r>
      <w:r w:rsidRPr="0027550D">
        <w:t>that th</w:t>
      </w:r>
      <w:r w:rsidR="00803E02">
        <w:t>e</w:t>
      </w:r>
      <w:r w:rsidRPr="0027550D">
        <w:t xml:space="preserve"> document </w:t>
      </w:r>
      <w:r w:rsidRPr="00EE1B34">
        <w:t>sets out</w:t>
      </w:r>
      <w:r w:rsidRPr="0027550D">
        <w:t xml:space="preserve"> a strategy for engaging stakeholders to support the implementation of the work programme, comments</w:t>
      </w:r>
      <w:r w:rsidRPr="003E4807">
        <w:t xml:space="preserve"> received during the online review process highlighted many linkages between this activity and stakeholder engagement in developing the work programme, communicating its deliverables, and in other decision-making processes of the </w:t>
      </w:r>
      <w:r>
        <w:t>Platform</w:t>
      </w:r>
      <w:r w:rsidRPr="003E4807">
        <w:t xml:space="preserve">, including on the following issues: </w:t>
      </w:r>
    </w:p>
    <w:p w:rsidR="002E1E7E" w:rsidRDefault="002E1E7E" w:rsidP="0027550D">
      <w:pPr>
        <w:pStyle w:val="Normal-pool"/>
        <w:numPr>
          <w:ilvl w:val="0"/>
          <w:numId w:val="23"/>
        </w:numPr>
        <w:tabs>
          <w:tab w:val="clear" w:pos="1814"/>
          <w:tab w:val="clear" w:pos="2381"/>
          <w:tab w:val="clear" w:pos="2948"/>
          <w:tab w:val="clear" w:pos="3515"/>
          <w:tab w:val="left" w:pos="624"/>
          <w:tab w:val="left" w:pos="1871"/>
          <w:tab w:val="left" w:pos="2495"/>
          <w:tab w:val="left" w:pos="3119"/>
        </w:tabs>
        <w:spacing w:after="120"/>
        <w:ind w:left="1247" w:firstLine="624"/>
      </w:pPr>
      <w:r>
        <w:t xml:space="preserve">Organization of stakeholders in preparation for sessions of the Plenary; </w:t>
      </w:r>
    </w:p>
    <w:p w:rsidR="002E1E7E" w:rsidRDefault="002E1E7E" w:rsidP="0027550D">
      <w:pPr>
        <w:pStyle w:val="Normal-pool"/>
        <w:numPr>
          <w:ilvl w:val="0"/>
          <w:numId w:val="23"/>
        </w:numPr>
        <w:tabs>
          <w:tab w:val="clear" w:pos="1814"/>
          <w:tab w:val="clear" w:pos="2381"/>
          <w:tab w:val="clear" w:pos="2948"/>
          <w:tab w:val="clear" w:pos="3515"/>
          <w:tab w:val="left" w:pos="624"/>
          <w:tab w:val="left" w:pos="1871"/>
          <w:tab w:val="left" w:pos="2495"/>
          <w:tab w:val="left" w:pos="3119"/>
        </w:tabs>
        <w:spacing w:after="120"/>
        <w:ind w:left="1247" w:firstLine="624"/>
      </w:pPr>
      <w:r>
        <w:t>Processes for interaction between stakeholders and the various bodies of the Platform;</w:t>
      </w:r>
    </w:p>
    <w:p w:rsidR="002E1E7E" w:rsidRDefault="002E1E7E" w:rsidP="0027550D">
      <w:pPr>
        <w:pStyle w:val="Normal-pool"/>
        <w:numPr>
          <w:ilvl w:val="0"/>
          <w:numId w:val="23"/>
        </w:numPr>
        <w:tabs>
          <w:tab w:val="clear" w:pos="1814"/>
          <w:tab w:val="clear" w:pos="2381"/>
          <w:tab w:val="clear" w:pos="2948"/>
          <w:tab w:val="clear" w:pos="3515"/>
          <w:tab w:val="left" w:pos="624"/>
          <w:tab w:val="left" w:pos="1871"/>
          <w:tab w:val="left" w:pos="2495"/>
          <w:tab w:val="left" w:pos="3119"/>
        </w:tabs>
        <w:spacing w:after="120"/>
        <w:ind w:left="1247" w:firstLine="624"/>
      </w:pPr>
      <w:r>
        <w:t xml:space="preserve">Necessary synergies between the stakeholder engagement strategy and the communication strategy of the Platform; </w:t>
      </w:r>
    </w:p>
    <w:p w:rsidR="002E1E7E" w:rsidRDefault="002E1E7E" w:rsidP="0027550D">
      <w:pPr>
        <w:pStyle w:val="Normal-pool"/>
        <w:numPr>
          <w:ilvl w:val="0"/>
          <w:numId w:val="23"/>
        </w:numPr>
        <w:tabs>
          <w:tab w:val="clear" w:pos="1814"/>
          <w:tab w:val="clear" w:pos="2381"/>
          <w:tab w:val="clear" w:pos="2948"/>
          <w:tab w:val="clear" w:pos="3515"/>
          <w:tab w:val="left" w:pos="624"/>
          <w:tab w:val="left" w:pos="1871"/>
          <w:tab w:val="left" w:pos="2495"/>
          <w:tab w:val="left" w:pos="3119"/>
        </w:tabs>
        <w:spacing w:after="120"/>
        <w:ind w:left="1247" w:firstLine="624"/>
      </w:pPr>
      <w:r>
        <w:t>Establishment of any strategic partnerships that could have implications for the implementation of the stakeholder engagement strategy.</w:t>
      </w:r>
    </w:p>
    <w:p w:rsidR="00283FE5" w:rsidRDefault="002E1E7E" w:rsidP="0027550D">
      <w:pPr>
        <w:pStyle w:val="Normalnumber"/>
        <w:tabs>
          <w:tab w:val="clear" w:pos="1814"/>
          <w:tab w:val="clear" w:pos="2381"/>
          <w:tab w:val="clear" w:pos="2948"/>
          <w:tab w:val="clear" w:pos="3515"/>
          <w:tab w:val="left" w:pos="624"/>
          <w:tab w:val="left" w:pos="1871"/>
          <w:tab w:val="left" w:pos="2495"/>
          <w:tab w:val="left" w:pos="3119"/>
        </w:tabs>
      </w:pPr>
      <w:r w:rsidRPr="0027550D">
        <w:t>Th</w:t>
      </w:r>
      <w:r w:rsidR="00D55C6B">
        <w:t>e</w:t>
      </w:r>
      <w:r w:rsidRPr="0027550D">
        <w:t xml:space="preserve"> draft stakeholder engagement strategy should be considered also in the context of the draft communications and outreach strategy (</w:t>
      </w:r>
      <w:r w:rsidRPr="00697080">
        <w:t>IBPES/2/12</w:t>
      </w:r>
      <w:r w:rsidRPr="0027550D">
        <w:t>) and the draft guidance on the development of strategic partnerships (IPBES/2/14).</w:t>
      </w:r>
    </w:p>
    <w:p w:rsidR="00803E02" w:rsidRPr="00BD40A7" w:rsidRDefault="00283FE5" w:rsidP="00BD40A7">
      <w:pPr>
        <w:pStyle w:val="ZZAnxheader"/>
      </w:pPr>
      <w:r>
        <w:br w:type="page"/>
      </w:r>
      <w:r w:rsidR="00803E02" w:rsidRPr="00BD40A7">
        <w:lastRenderedPageBreak/>
        <w:t>Annex</w:t>
      </w:r>
    </w:p>
    <w:p w:rsidR="00803E02" w:rsidRPr="00BD40A7" w:rsidRDefault="00803E02" w:rsidP="00BD40A7">
      <w:pPr>
        <w:pStyle w:val="ZZAnxtitle"/>
      </w:pPr>
      <w:r w:rsidRPr="00BD40A7">
        <w:t>Draft stakeholder engagement strategy</w:t>
      </w:r>
    </w:p>
    <w:p w:rsidR="002E1E7E" w:rsidRPr="003E4807" w:rsidRDefault="002E1E7E" w:rsidP="0027550D">
      <w:pPr>
        <w:pStyle w:val="CH1"/>
        <w:tabs>
          <w:tab w:val="clear" w:pos="851"/>
          <w:tab w:val="clear" w:pos="1814"/>
          <w:tab w:val="clear" w:pos="2381"/>
          <w:tab w:val="clear" w:pos="2948"/>
          <w:tab w:val="clear" w:pos="3515"/>
          <w:tab w:val="left" w:pos="624"/>
          <w:tab w:val="left" w:pos="1871"/>
          <w:tab w:val="left" w:pos="2495"/>
          <w:tab w:val="left" w:pos="3119"/>
        </w:tabs>
        <w:ind w:left="1248" w:hanging="624"/>
      </w:pPr>
      <w:r>
        <w:t>I</w:t>
      </w:r>
      <w:r w:rsidRPr="003E4807">
        <w:t>.</w:t>
      </w:r>
      <w:r w:rsidRPr="003E4807">
        <w:tab/>
        <w:t>Objectives</w:t>
      </w:r>
      <w:r w:rsidR="00BA6DCF">
        <w:t xml:space="preserve"> </w:t>
      </w:r>
      <w:r w:rsidR="006805FC">
        <w:t>of the stakeholder engagement strategy</w:t>
      </w:r>
    </w:p>
    <w:p w:rsidR="002E1E7E" w:rsidRDefault="002E1E7E" w:rsidP="00BD40A7">
      <w:pPr>
        <w:pStyle w:val="Normalnumber"/>
        <w:numPr>
          <w:ilvl w:val="0"/>
          <w:numId w:val="99"/>
        </w:numPr>
        <w:tabs>
          <w:tab w:val="clear" w:pos="1814"/>
          <w:tab w:val="clear" w:pos="2381"/>
          <w:tab w:val="clear" w:pos="2948"/>
          <w:tab w:val="clear" w:pos="3515"/>
          <w:tab w:val="left" w:pos="624"/>
          <w:tab w:val="left" w:pos="2495"/>
          <w:tab w:val="left" w:pos="3119"/>
        </w:tabs>
      </w:pPr>
      <w:r>
        <w:t xml:space="preserve">Stakeholder engagement has been identified as a key element for the relevance, effectiveness, credibility and overall success of the Platform. In line with decision IPBES/1/2, and with the </w:t>
      </w:r>
      <w:r w:rsidRPr="0056145A">
        <w:t>four functions of the Platform and its operating principles and institutional arrangements</w:t>
      </w:r>
      <w:r>
        <w:t xml:space="preserve">, </w:t>
      </w:r>
      <w:r w:rsidRPr="00BD40A7">
        <w:rPr>
          <w:bCs/>
        </w:rPr>
        <w:t xml:space="preserve">the overall goal of this strategy is </w:t>
      </w:r>
      <w:r>
        <w:t>to support the implementation of the Platform work programme in a participatory, inclusive and transparent manner.</w:t>
      </w:r>
    </w:p>
    <w:p w:rsidR="002E1E7E" w:rsidRDefault="002E1E7E" w:rsidP="0027550D">
      <w:pPr>
        <w:pStyle w:val="Normalnumber"/>
        <w:tabs>
          <w:tab w:val="clear" w:pos="1814"/>
          <w:tab w:val="clear" w:pos="2381"/>
          <w:tab w:val="clear" w:pos="2948"/>
          <w:tab w:val="clear" w:pos="3515"/>
          <w:tab w:val="left" w:pos="624"/>
          <w:tab w:val="left" w:pos="1871"/>
          <w:tab w:val="left" w:pos="2495"/>
          <w:tab w:val="left" w:pos="3119"/>
        </w:tabs>
      </w:pPr>
      <w:r>
        <w:t>To reach this goal, this strategy is designed to promote and facilitate the active, effective and long</w:t>
      </w:r>
      <w:r>
        <w:noBreakHyphen/>
        <w:t xml:space="preserve">term engagement of stakeholders in implementing the work programme, both as contributors to and users of the Platform, with special attention paid to stakeholders under-represented in international forums and to ensuring that the four functions of the Platform are supported in a balanced manner. </w:t>
      </w:r>
    </w:p>
    <w:p w:rsidR="002E1E7E" w:rsidRDefault="002E1E7E" w:rsidP="0027550D">
      <w:pPr>
        <w:pStyle w:val="Normalnumber"/>
        <w:tabs>
          <w:tab w:val="clear" w:pos="1814"/>
          <w:tab w:val="clear" w:pos="2381"/>
          <w:tab w:val="clear" w:pos="2948"/>
          <w:tab w:val="clear" w:pos="3515"/>
          <w:tab w:val="left" w:pos="624"/>
          <w:tab w:val="left" w:pos="1871"/>
          <w:tab w:val="left" w:pos="2495"/>
          <w:tab w:val="left" w:pos="3119"/>
        </w:tabs>
      </w:pPr>
      <w:r>
        <w:t xml:space="preserve">This strategy aims at identifying: </w:t>
      </w:r>
    </w:p>
    <w:p w:rsidR="002E1E7E" w:rsidRPr="003E4807" w:rsidRDefault="002E1E7E" w:rsidP="0027550D">
      <w:pPr>
        <w:pStyle w:val="Normalnumber"/>
        <w:numPr>
          <w:ilvl w:val="1"/>
          <w:numId w:val="86"/>
        </w:numPr>
        <w:tabs>
          <w:tab w:val="clear" w:pos="1814"/>
          <w:tab w:val="clear" w:pos="2381"/>
          <w:tab w:val="clear" w:pos="2948"/>
          <w:tab w:val="clear" w:pos="3515"/>
          <w:tab w:val="left" w:pos="624"/>
          <w:tab w:val="left" w:pos="2495"/>
          <w:tab w:val="left" w:pos="3119"/>
        </w:tabs>
      </w:pPr>
      <w:r>
        <w:t>G</w:t>
      </w:r>
      <w:r w:rsidRPr="003E4807">
        <w:t>uiding principles for stakeholder engagement in the implementation of the work programme, building on and adding value to relevant initiatives of stakeholders;</w:t>
      </w:r>
    </w:p>
    <w:p w:rsidR="002E1E7E" w:rsidRPr="003E4807" w:rsidRDefault="002E1E7E" w:rsidP="0027550D">
      <w:pPr>
        <w:pStyle w:val="Normalnumber"/>
        <w:numPr>
          <w:ilvl w:val="1"/>
          <w:numId w:val="86"/>
        </w:numPr>
        <w:tabs>
          <w:tab w:val="clear" w:pos="1814"/>
          <w:tab w:val="clear" w:pos="2381"/>
          <w:tab w:val="clear" w:pos="2948"/>
          <w:tab w:val="clear" w:pos="3515"/>
          <w:tab w:val="left" w:pos="624"/>
          <w:tab w:val="left" w:pos="2495"/>
          <w:tab w:val="left" w:pos="3119"/>
        </w:tabs>
      </w:pPr>
      <w:r>
        <w:t>S</w:t>
      </w:r>
      <w:r w:rsidRPr="003E4807">
        <w:t xml:space="preserve">trategic approaches that might be employed in increasing the engagement of stakeholders in activities relevant to their interests; </w:t>
      </w:r>
    </w:p>
    <w:p w:rsidR="002E1E7E" w:rsidRPr="003E4807" w:rsidRDefault="002E1E7E" w:rsidP="0027550D">
      <w:pPr>
        <w:pStyle w:val="Normalnumber"/>
        <w:numPr>
          <w:ilvl w:val="1"/>
          <w:numId w:val="86"/>
        </w:numPr>
        <w:tabs>
          <w:tab w:val="clear" w:pos="1814"/>
          <w:tab w:val="clear" w:pos="2381"/>
          <w:tab w:val="clear" w:pos="2948"/>
          <w:tab w:val="clear" w:pos="3515"/>
          <w:tab w:val="left" w:pos="624"/>
          <w:tab w:val="left" w:pos="2495"/>
          <w:tab w:val="left" w:pos="3119"/>
        </w:tabs>
      </w:pPr>
      <w:r>
        <w:t>M</w:t>
      </w:r>
      <w:r w:rsidRPr="003E4807">
        <w:t>odalities and processes to enable effective stakeholder engagement in the activities of the work programme spanning the four functions of the Platform.</w:t>
      </w:r>
    </w:p>
    <w:p w:rsidR="002E1E7E" w:rsidRPr="003E4807" w:rsidRDefault="002E1E7E" w:rsidP="0027550D">
      <w:pPr>
        <w:pStyle w:val="Normalnumber"/>
        <w:tabs>
          <w:tab w:val="clear" w:pos="1814"/>
          <w:tab w:val="clear" w:pos="2381"/>
          <w:tab w:val="clear" w:pos="2948"/>
          <w:tab w:val="clear" w:pos="3515"/>
          <w:tab w:val="left" w:pos="624"/>
          <w:tab w:val="left" w:pos="1871"/>
          <w:tab w:val="left" w:pos="2495"/>
          <w:tab w:val="left" w:pos="3119"/>
        </w:tabs>
      </w:pPr>
      <w:r w:rsidRPr="003E4807">
        <w:t>This stakeholder engagement strategy may need to be further reviewed and updated as appropriate, once the implementation of the Platform</w:t>
      </w:r>
      <w:r w:rsidR="006805FC">
        <w:t>’s</w:t>
      </w:r>
      <w:r w:rsidRPr="003E4807">
        <w:t xml:space="preserve"> work programme pro</w:t>
      </w:r>
      <w:r>
        <w:t>ceeds</w:t>
      </w:r>
      <w:r w:rsidRPr="003E4807">
        <w:t>.</w:t>
      </w:r>
      <w:r>
        <w:t xml:space="preserve"> </w:t>
      </w:r>
    </w:p>
    <w:p w:rsidR="002E1E7E" w:rsidRPr="00BD40A7" w:rsidRDefault="00D55C6B" w:rsidP="00BD40A7">
      <w:pPr>
        <w:pStyle w:val="CH1"/>
        <w:tabs>
          <w:tab w:val="clear" w:pos="851"/>
          <w:tab w:val="clear" w:pos="1814"/>
          <w:tab w:val="clear" w:pos="2381"/>
          <w:tab w:val="clear" w:pos="2948"/>
          <w:tab w:val="clear" w:pos="3515"/>
          <w:tab w:val="left" w:pos="624"/>
          <w:tab w:val="left" w:pos="1871"/>
          <w:tab w:val="left" w:pos="2495"/>
          <w:tab w:val="left" w:pos="3119"/>
        </w:tabs>
        <w:ind w:left="1248" w:hanging="624"/>
      </w:pPr>
      <w:r>
        <w:t>II</w:t>
      </w:r>
      <w:r w:rsidR="002E1E7E" w:rsidRPr="00BD40A7">
        <w:t>.</w:t>
      </w:r>
      <w:r w:rsidR="002E1E7E" w:rsidRPr="00BD40A7">
        <w:tab/>
        <w:t>Definition of stakeholders</w:t>
      </w:r>
    </w:p>
    <w:p w:rsidR="002E1E7E" w:rsidRPr="003E4807" w:rsidRDefault="002E1E7E" w:rsidP="0027550D">
      <w:pPr>
        <w:pStyle w:val="Normalnumber"/>
        <w:tabs>
          <w:tab w:val="clear" w:pos="1814"/>
          <w:tab w:val="clear" w:pos="2381"/>
          <w:tab w:val="clear" w:pos="2948"/>
          <w:tab w:val="clear" w:pos="3515"/>
          <w:tab w:val="left" w:pos="624"/>
          <w:tab w:val="left" w:pos="1871"/>
          <w:tab w:val="left" w:pos="2495"/>
          <w:tab w:val="left" w:pos="3119"/>
        </w:tabs>
      </w:pPr>
      <w:r w:rsidRPr="003E4807">
        <w:t xml:space="preserve">In the context of the implementation of the work programme, stakeholders are institutions, </w:t>
      </w:r>
      <w:r>
        <w:t>organization</w:t>
      </w:r>
      <w:r w:rsidRPr="003E4807">
        <w:t>s or groups that could:</w:t>
      </w:r>
    </w:p>
    <w:p w:rsidR="002E1E7E" w:rsidRPr="0027550D" w:rsidRDefault="002E1E7E" w:rsidP="0027550D">
      <w:pPr>
        <w:pStyle w:val="Normalnumber"/>
        <w:numPr>
          <w:ilvl w:val="1"/>
          <w:numId w:val="4"/>
        </w:numPr>
        <w:tabs>
          <w:tab w:val="clear" w:pos="1814"/>
          <w:tab w:val="clear" w:pos="2381"/>
          <w:tab w:val="clear" w:pos="2948"/>
          <w:tab w:val="clear" w:pos="3515"/>
          <w:tab w:val="left" w:pos="624"/>
          <w:tab w:val="left" w:pos="1871"/>
          <w:tab w:val="left" w:pos="2495"/>
          <w:tab w:val="left" w:pos="3119"/>
        </w:tabs>
      </w:pPr>
      <w:r w:rsidRPr="0027550D">
        <w:t xml:space="preserve">Contribute to the activities of the work programme through their experience, expertise, knowledge, data and information; </w:t>
      </w:r>
    </w:p>
    <w:p w:rsidR="002E1E7E" w:rsidRPr="0027550D" w:rsidRDefault="002E1E7E" w:rsidP="0027550D">
      <w:pPr>
        <w:pStyle w:val="Normalnumber"/>
        <w:numPr>
          <w:ilvl w:val="1"/>
          <w:numId w:val="4"/>
        </w:numPr>
        <w:tabs>
          <w:tab w:val="clear" w:pos="1814"/>
          <w:tab w:val="clear" w:pos="2381"/>
          <w:tab w:val="clear" w:pos="2948"/>
          <w:tab w:val="clear" w:pos="3515"/>
          <w:tab w:val="left" w:pos="624"/>
          <w:tab w:val="left" w:pos="1871"/>
          <w:tab w:val="left" w:pos="2495"/>
          <w:tab w:val="left" w:pos="3119"/>
        </w:tabs>
      </w:pPr>
      <w:r w:rsidRPr="0027550D">
        <w:t>Use or benefit from the outcomes of the work programme;</w:t>
      </w:r>
    </w:p>
    <w:p w:rsidR="002E1E7E" w:rsidRPr="0027550D" w:rsidRDefault="002E1E7E" w:rsidP="0027550D">
      <w:pPr>
        <w:pStyle w:val="Normalnumber"/>
        <w:numPr>
          <w:ilvl w:val="1"/>
          <w:numId w:val="4"/>
        </w:numPr>
        <w:tabs>
          <w:tab w:val="clear" w:pos="1814"/>
          <w:tab w:val="clear" w:pos="2381"/>
          <w:tab w:val="clear" w:pos="2948"/>
          <w:tab w:val="clear" w:pos="3515"/>
          <w:tab w:val="left" w:pos="624"/>
          <w:tab w:val="left" w:pos="1871"/>
          <w:tab w:val="left" w:pos="2495"/>
          <w:tab w:val="left" w:pos="3119"/>
        </w:tabs>
      </w:pPr>
      <w:r w:rsidRPr="0027550D">
        <w:t xml:space="preserve">Encourage, facilitate and support the participation of relevant individuals in </w:t>
      </w:r>
      <w:r w:rsidRPr="00FD513C">
        <w:t>Platform</w:t>
      </w:r>
      <w:r w:rsidRPr="0027550D">
        <w:t xml:space="preserve"> activities. </w:t>
      </w:r>
    </w:p>
    <w:p w:rsidR="002E1E7E" w:rsidRPr="00BD40A7" w:rsidRDefault="00D55C6B" w:rsidP="00BD40A7">
      <w:pPr>
        <w:pStyle w:val="CH1"/>
        <w:tabs>
          <w:tab w:val="clear" w:pos="851"/>
          <w:tab w:val="clear" w:pos="1814"/>
          <w:tab w:val="clear" w:pos="2381"/>
          <w:tab w:val="clear" w:pos="2948"/>
          <w:tab w:val="clear" w:pos="3515"/>
          <w:tab w:val="left" w:pos="624"/>
          <w:tab w:val="left" w:pos="1871"/>
          <w:tab w:val="left" w:pos="2495"/>
          <w:tab w:val="left" w:pos="3119"/>
        </w:tabs>
        <w:ind w:left="1248" w:hanging="624"/>
      </w:pPr>
      <w:r w:rsidRPr="00BD40A7">
        <w:t>III</w:t>
      </w:r>
      <w:r w:rsidR="002E1E7E" w:rsidRPr="00BD40A7">
        <w:t>.</w:t>
      </w:r>
      <w:r w:rsidR="002E1E7E" w:rsidRPr="00BD40A7">
        <w:tab/>
        <w:t xml:space="preserve">Guiding principles </w:t>
      </w:r>
    </w:p>
    <w:p w:rsidR="002E1E7E" w:rsidRPr="0027550D" w:rsidRDefault="002E1E7E" w:rsidP="0027550D">
      <w:pPr>
        <w:pStyle w:val="Normalnumber"/>
        <w:keepNext/>
        <w:keepLines/>
        <w:tabs>
          <w:tab w:val="clear" w:pos="1814"/>
          <w:tab w:val="clear" w:pos="2381"/>
          <w:tab w:val="clear" w:pos="2948"/>
          <w:tab w:val="clear" w:pos="3515"/>
          <w:tab w:val="left" w:pos="624"/>
          <w:tab w:val="left" w:pos="1871"/>
          <w:tab w:val="left" w:pos="2495"/>
          <w:tab w:val="left" w:pos="3119"/>
        </w:tabs>
        <w:rPr>
          <w:color w:val="000000"/>
        </w:rPr>
      </w:pPr>
      <w:r w:rsidRPr="0027550D">
        <w:rPr>
          <w:color w:val="000000"/>
        </w:rPr>
        <w:t xml:space="preserve">Stakeholder engagement should: </w:t>
      </w:r>
    </w:p>
    <w:p w:rsidR="002E1E7E" w:rsidRPr="0027550D" w:rsidRDefault="002E1E7E" w:rsidP="0027550D">
      <w:pPr>
        <w:pStyle w:val="Normalnumber"/>
        <w:numPr>
          <w:ilvl w:val="1"/>
          <w:numId w:val="87"/>
        </w:numPr>
        <w:tabs>
          <w:tab w:val="clear" w:pos="1814"/>
          <w:tab w:val="clear" w:pos="2381"/>
          <w:tab w:val="clear" w:pos="2948"/>
          <w:tab w:val="clear" w:pos="3515"/>
          <w:tab w:val="left" w:pos="624"/>
          <w:tab w:val="left" w:pos="2495"/>
          <w:tab w:val="left" w:pos="3119"/>
        </w:tabs>
      </w:pPr>
      <w:r w:rsidRPr="0027550D">
        <w:t xml:space="preserve">Help to support the Platform in promoting and facilitating full adherence to </w:t>
      </w:r>
      <w:r w:rsidRPr="00FD513C">
        <w:t>its</w:t>
      </w:r>
      <w:r w:rsidRPr="0027550D">
        <w:t xml:space="preserve"> operating principles during implementation of the work programme;</w:t>
      </w:r>
    </w:p>
    <w:p w:rsidR="002E1E7E" w:rsidRPr="0027550D" w:rsidRDefault="002E1E7E" w:rsidP="0027550D">
      <w:pPr>
        <w:pStyle w:val="Normalnumber"/>
        <w:numPr>
          <w:ilvl w:val="1"/>
          <w:numId w:val="87"/>
        </w:numPr>
        <w:tabs>
          <w:tab w:val="clear" w:pos="1814"/>
          <w:tab w:val="clear" w:pos="2381"/>
          <w:tab w:val="clear" w:pos="2948"/>
          <w:tab w:val="clear" w:pos="3515"/>
          <w:tab w:val="left" w:pos="624"/>
          <w:tab w:val="left" w:pos="2495"/>
          <w:tab w:val="left" w:pos="3119"/>
        </w:tabs>
      </w:pPr>
      <w:r w:rsidRPr="0027550D">
        <w:t>Be inclusive and embrace the diversity of knowledge systems, disciplines and perspectives, as well as social and cultural diversity, including gender dimensions, noting that stakeholders have different ways of engaging and require a diversity of approaches involving multiple and flexible modalities for engagement;</w:t>
      </w:r>
    </w:p>
    <w:p w:rsidR="002E1E7E" w:rsidRPr="0027550D" w:rsidRDefault="002E1E7E" w:rsidP="0027550D">
      <w:pPr>
        <w:pStyle w:val="Normalnumber"/>
        <w:numPr>
          <w:ilvl w:val="1"/>
          <w:numId w:val="87"/>
        </w:numPr>
        <w:tabs>
          <w:tab w:val="clear" w:pos="1814"/>
          <w:tab w:val="clear" w:pos="2381"/>
          <w:tab w:val="clear" w:pos="2948"/>
          <w:tab w:val="clear" w:pos="3515"/>
          <w:tab w:val="left" w:pos="624"/>
          <w:tab w:val="left" w:pos="2495"/>
          <w:tab w:val="left" w:pos="3119"/>
        </w:tabs>
      </w:pPr>
      <w:r w:rsidRPr="0027550D">
        <w:t xml:space="preserve">Be transparent, including the obligation to declare any potential conflicts of interest in line with the </w:t>
      </w:r>
      <w:r w:rsidRPr="00FD513C">
        <w:t>Platform’s</w:t>
      </w:r>
      <w:r w:rsidRPr="0027550D">
        <w:t xml:space="preserve"> conflict of interest policy and procedures; </w:t>
      </w:r>
    </w:p>
    <w:p w:rsidR="002E1E7E" w:rsidRPr="00BD40A7" w:rsidRDefault="002E1E7E" w:rsidP="0027550D">
      <w:pPr>
        <w:pStyle w:val="Normalnumber"/>
        <w:numPr>
          <w:ilvl w:val="1"/>
          <w:numId w:val="87"/>
        </w:numPr>
        <w:tabs>
          <w:tab w:val="clear" w:pos="1814"/>
          <w:tab w:val="clear" w:pos="2381"/>
          <w:tab w:val="clear" w:pos="2948"/>
          <w:tab w:val="clear" w:pos="3515"/>
          <w:tab w:val="left" w:pos="624"/>
          <w:tab w:val="left" w:pos="2495"/>
          <w:tab w:val="left" w:pos="3119"/>
        </w:tabs>
      </w:pPr>
      <w:r w:rsidRPr="0027550D">
        <w:t xml:space="preserve">Take into </w:t>
      </w:r>
      <w:r w:rsidRPr="00BD40A7">
        <w:t xml:space="preserve">consideration the relevant experiences of other </w:t>
      </w:r>
      <w:r w:rsidR="00BA6DCF" w:rsidRPr="00BD40A7">
        <w:t xml:space="preserve">organizations </w:t>
      </w:r>
      <w:r w:rsidRPr="00BD40A7">
        <w:t>and processes, and build on existing initiatives and frameworks; and</w:t>
      </w:r>
    </w:p>
    <w:p w:rsidR="002E1E7E" w:rsidRPr="0027550D" w:rsidRDefault="002E1E7E" w:rsidP="0027550D">
      <w:pPr>
        <w:pStyle w:val="Normalnumber"/>
        <w:numPr>
          <w:ilvl w:val="1"/>
          <w:numId w:val="87"/>
        </w:numPr>
        <w:tabs>
          <w:tab w:val="clear" w:pos="1814"/>
          <w:tab w:val="clear" w:pos="2381"/>
          <w:tab w:val="clear" w:pos="2948"/>
          <w:tab w:val="clear" w:pos="3515"/>
          <w:tab w:val="left" w:pos="624"/>
          <w:tab w:val="left" w:pos="2495"/>
          <w:tab w:val="left" w:pos="3119"/>
        </w:tabs>
      </w:pPr>
      <w:r w:rsidRPr="00BD40A7">
        <w:t>Ensure balanced representativeness in participation</w:t>
      </w:r>
      <w:r w:rsidRPr="0027550D">
        <w:t xml:space="preserve"> among the different stakeholders.</w:t>
      </w:r>
      <w:r w:rsidR="00411D63">
        <w:t xml:space="preserve"> </w:t>
      </w:r>
    </w:p>
    <w:p w:rsidR="002E1E7E" w:rsidRPr="00BD40A7" w:rsidRDefault="00D55C6B" w:rsidP="00BD40A7">
      <w:pPr>
        <w:pStyle w:val="CH1"/>
        <w:tabs>
          <w:tab w:val="clear" w:pos="851"/>
          <w:tab w:val="clear" w:pos="1814"/>
          <w:tab w:val="clear" w:pos="2381"/>
          <w:tab w:val="clear" w:pos="2948"/>
          <w:tab w:val="clear" w:pos="3515"/>
          <w:tab w:val="left" w:pos="624"/>
          <w:tab w:val="left" w:pos="1871"/>
          <w:tab w:val="left" w:pos="2495"/>
          <w:tab w:val="left" w:pos="3119"/>
        </w:tabs>
        <w:ind w:left="1248" w:hanging="624"/>
      </w:pPr>
      <w:r>
        <w:lastRenderedPageBreak/>
        <w:t>IV</w:t>
      </w:r>
      <w:r w:rsidR="002E1E7E" w:rsidRPr="00BD40A7">
        <w:t>.</w:t>
      </w:r>
      <w:r w:rsidR="002E1E7E" w:rsidRPr="00BD40A7">
        <w:tab/>
        <w:t>Strategic approaches</w:t>
      </w:r>
    </w:p>
    <w:p w:rsidR="002E1E7E" w:rsidRPr="0027550D" w:rsidRDefault="002E1E7E" w:rsidP="0027550D">
      <w:pPr>
        <w:pStyle w:val="Normalnumber"/>
        <w:tabs>
          <w:tab w:val="clear" w:pos="1814"/>
          <w:tab w:val="clear" w:pos="2381"/>
          <w:tab w:val="clear" w:pos="2948"/>
          <w:tab w:val="clear" w:pos="3515"/>
          <w:tab w:val="left" w:pos="624"/>
          <w:tab w:val="left" w:pos="1871"/>
          <w:tab w:val="left" w:pos="2495"/>
          <w:tab w:val="left" w:pos="3119"/>
        </w:tabs>
        <w:rPr>
          <w:color w:val="000000"/>
        </w:rPr>
      </w:pPr>
      <w:r w:rsidRPr="0027550D">
        <w:rPr>
          <w:color w:val="000000"/>
        </w:rPr>
        <w:t xml:space="preserve">Stakeholder engagement should involve the following elements in delivering the work programme and addressing the four functions of </w:t>
      </w:r>
      <w:r w:rsidRPr="001743D8">
        <w:rPr>
          <w:color w:val="000000"/>
        </w:rPr>
        <w:t>the Platform</w:t>
      </w:r>
      <w:r w:rsidRPr="0027550D">
        <w:rPr>
          <w:color w:val="000000"/>
        </w:rPr>
        <w:t>:</w:t>
      </w:r>
    </w:p>
    <w:p w:rsidR="002E1E7E" w:rsidRPr="0027550D" w:rsidRDefault="002E1E7E" w:rsidP="0027550D">
      <w:pPr>
        <w:pStyle w:val="Normalnumber"/>
        <w:numPr>
          <w:ilvl w:val="1"/>
          <w:numId w:val="88"/>
        </w:numPr>
        <w:tabs>
          <w:tab w:val="clear" w:pos="1814"/>
          <w:tab w:val="clear" w:pos="2381"/>
          <w:tab w:val="clear" w:pos="2948"/>
          <w:tab w:val="clear" w:pos="3515"/>
          <w:tab w:val="left" w:pos="624"/>
          <w:tab w:val="left" w:pos="2495"/>
          <w:tab w:val="left" w:pos="3119"/>
        </w:tabs>
      </w:pPr>
      <w:r w:rsidRPr="0027550D">
        <w:t xml:space="preserve">Proactively identifying relevant stakeholders for each activity and process undertaken by </w:t>
      </w:r>
      <w:r w:rsidRPr="00FD513C">
        <w:t>the Platform</w:t>
      </w:r>
      <w:r w:rsidRPr="0027550D">
        <w:t xml:space="preserve"> in line with criteria such as those defined in </w:t>
      </w:r>
      <w:r w:rsidRPr="00FD513C">
        <w:t>a</w:t>
      </w:r>
      <w:r w:rsidRPr="0027550D">
        <w:t xml:space="preserve">nnex I </w:t>
      </w:r>
      <w:r w:rsidRPr="00FD513C">
        <w:t xml:space="preserve">to the present strategy </w:t>
      </w:r>
      <w:r w:rsidRPr="0027550D">
        <w:t>(stakeholder identification);</w:t>
      </w:r>
    </w:p>
    <w:p w:rsidR="002E1E7E" w:rsidRPr="0027550D" w:rsidRDefault="002E1E7E" w:rsidP="0027550D">
      <w:pPr>
        <w:pStyle w:val="Normalnumber"/>
        <w:numPr>
          <w:ilvl w:val="1"/>
          <w:numId w:val="88"/>
        </w:numPr>
        <w:tabs>
          <w:tab w:val="clear" w:pos="1814"/>
          <w:tab w:val="clear" w:pos="2381"/>
          <w:tab w:val="clear" w:pos="2948"/>
          <w:tab w:val="clear" w:pos="3515"/>
          <w:tab w:val="left" w:pos="624"/>
          <w:tab w:val="left" w:pos="2495"/>
          <w:tab w:val="left" w:pos="3119"/>
        </w:tabs>
      </w:pPr>
      <w:r w:rsidRPr="0027550D">
        <w:t>Developing targeted approaches to address the needs of specific stakeholders and facilitate their contributions;</w:t>
      </w:r>
    </w:p>
    <w:p w:rsidR="002E1E7E" w:rsidRPr="0027550D" w:rsidRDefault="002E1E7E" w:rsidP="0027550D">
      <w:pPr>
        <w:pStyle w:val="Normalnumber"/>
        <w:numPr>
          <w:ilvl w:val="1"/>
          <w:numId w:val="88"/>
        </w:numPr>
        <w:tabs>
          <w:tab w:val="clear" w:pos="1814"/>
          <w:tab w:val="clear" w:pos="2381"/>
          <w:tab w:val="clear" w:pos="2948"/>
          <w:tab w:val="clear" w:pos="3515"/>
          <w:tab w:val="left" w:pos="624"/>
          <w:tab w:val="left" w:pos="2495"/>
          <w:tab w:val="left" w:pos="3119"/>
        </w:tabs>
      </w:pPr>
      <w:r w:rsidRPr="0027550D">
        <w:t>Building common understanding on how improved knowledge of biodiversity and ecosystem services will support an effective science-policy interface through communication and outreach activities;</w:t>
      </w:r>
    </w:p>
    <w:p w:rsidR="002E1E7E" w:rsidRPr="0027550D" w:rsidRDefault="002E1E7E" w:rsidP="0027550D">
      <w:pPr>
        <w:pStyle w:val="Normalnumber"/>
        <w:numPr>
          <w:ilvl w:val="1"/>
          <w:numId w:val="88"/>
        </w:numPr>
        <w:tabs>
          <w:tab w:val="clear" w:pos="1814"/>
          <w:tab w:val="clear" w:pos="2381"/>
          <w:tab w:val="clear" w:pos="2948"/>
          <w:tab w:val="clear" w:pos="3515"/>
          <w:tab w:val="left" w:pos="624"/>
          <w:tab w:val="left" w:pos="2495"/>
          <w:tab w:val="left" w:pos="3119"/>
        </w:tabs>
      </w:pPr>
      <w:r w:rsidRPr="0027550D">
        <w:t xml:space="preserve">Ensuring </w:t>
      </w:r>
      <w:r w:rsidRPr="00FD513C">
        <w:t xml:space="preserve">the </w:t>
      </w:r>
      <w:r w:rsidRPr="0027550D">
        <w:t xml:space="preserve">active and effective participation of stakeholders to help foster their ownership of </w:t>
      </w:r>
      <w:r w:rsidRPr="00FD513C">
        <w:t>the Platform</w:t>
      </w:r>
      <w:r w:rsidRPr="0027550D">
        <w:t xml:space="preserve">, and </w:t>
      </w:r>
      <w:r w:rsidR="0054774E">
        <w:t xml:space="preserve">to </w:t>
      </w:r>
      <w:r w:rsidRPr="0027550D">
        <w:t xml:space="preserve">ensure that </w:t>
      </w:r>
      <w:r w:rsidRPr="00FD513C">
        <w:t>the Platform</w:t>
      </w:r>
      <w:r w:rsidRPr="0027550D">
        <w:t xml:space="preserve"> benefits from their expertise and experience; </w:t>
      </w:r>
    </w:p>
    <w:p w:rsidR="002E1E7E" w:rsidRPr="0027550D" w:rsidRDefault="002E1E7E" w:rsidP="0027550D">
      <w:pPr>
        <w:pStyle w:val="Normalnumber"/>
        <w:numPr>
          <w:ilvl w:val="1"/>
          <w:numId w:val="88"/>
        </w:numPr>
        <w:tabs>
          <w:tab w:val="clear" w:pos="1814"/>
          <w:tab w:val="clear" w:pos="2381"/>
          <w:tab w:val="clear" w:pos="2948"/>
          <w:tab w:val="clear" w:pos="3515"/>
          <w:tab w:val="left" w:pos="624"/>
          <w:tab w:val="left" w:pos="2495"/>
          <w:tab w:val="left" w:pos="3119"/>
        </w:tabs>
      </w:pPr>
      <w:r w:rsidRPr="0027550D">
        <w:t xml:space="preserve">Seeking innovative ways to enhance stakeholder engagement through best practices and innovative communication approaches; </w:t>
      </w:r>
    </w:p>
    <w:p w:rsidR="002E1E7E" w:rsidRPr="0027550D" w:rsidRDefault="002E1E7E" w:rsidP="0027550D">
      <w:pPr>
        <w:pStyle w:val="Normalnumber"/>
        <w:numPr>
          <w:ilvl w:val="1"/>
          <w:numId w:val="88"/>
        </w:numPr>
        <w:tabs>
          <w:tab w:val="clear" w:pos="1814"/>
          <w:tab w:val="clear" w:pos="2381"/>
          <w:tab w:val="clear" w:pos="2948"/>
          <w:tab w:val="clear" w:pos="3515"/>
          <w:tab w:val="left" w:pos="624"/>
          <w:tab w:val="left" w:pos="2495"/>
          <w:tab w:val="left" w:pos="3119"/>
        </w:tabs>
      </w:pPr>
      <w:r w:rsidRPr="0027550D">
        <w:t xml:space="preserve">Encouraging stakeholders actively and independently to engage in </w:t>
      </w:r>
      <w:r w:rsidRPr="00FD513C">
        <w:t>the Platform</w:t>
      </w:r>
      <w:r w:rsidRPr="0027550D">
        <w:t>;</w:t>
      </w:r>
    </w:p>
    <w:p w:rsidR="002E1E7E" w:rsidRPr="0027550D" w:rsidRDefault="002E1E7E" w:rsidP="0027550D">
      <w:pPr>
        <w:pStyle w:val="Normalnumber"/>
        <w:numPr>
          <w:ilvl w:val="1"/>
          <w:numId w:val="88"/>
        </w:numPr>
        <w:tabs>
          <w:tab w:val="clear" w:pos="1814"/>
          <w:tab w:val="clear" w:pos="2381"/>
          <w:tab w:val="clear" w:pos="2948"/>
          <w:tab w:val="clear" w:pos="3515"/>
          <w:tab w:val="left" w:pos="624"/>
          <w:tab w:val="left" w:pos="2495"/>
          <w:tab w:val="left" w:pos="3119"/>
        </w:tabs>
      </w:pPr>
      <w:r w:rsidRPr="0027550D">
        <w:t xml:space="preserve">Identifying and communicating benefits for stakeholder engagement in implementing the </w:t>
      </w:r>
      <w:r w:rsidRPr="00FD513C">
        <w:t>Platform</w:t>
      </w:r>
      <w:r w:rsidRPr="0027550D">
        <w:t xml:space="preserve"> programme of work;  </w:t>
      </w:r>
    </w:p>
    <w:p w:rsidR="002E1E7E" w:rsidRPr="0027550D" w:rsidRDefault="002E1E7E" w:rsidP="0027550D">
      <w:pPr>
        <w:pStyle w:val="Normalnumber"/>
        <w:numPr>
          <w:ilvl w:val="1"/>
          <w:numId w:val="88"/>
        </w:numPr>
        <w:tabs>
          <w:tab w:val="clear" w:pos="1814"/>
          <w:tab w:val="clear" w:pos="2381"/>
          <w:tab w:val="clear" w:pos="2948"/>
          <w:tab w:val="clear" w:pos="3515"/>
          <w:tab w:val="left" w:pos="624"/>
          <w:tab w:val="left" w:pos="2495"/>
          <w:tab w:val="left" w:pos="3119"/>
        </w:tabs>
      </w:pPr>
      <w:r w:rsidRPr="0027550D">
        <w:t xml:space="preserve">Developing strategic partnerships where this is identified as necessary and appropriate (see separate guidance document on the development of strategic partnerships). </w:t>
      </w:r>
    </w:p>
    <w:p w:rsidR="002E1E7E" w:rsidRPr="00BD40A7" w:rsidRDefault="00D55C6B" w:rsidP="00BD40A7">
      <w:pPr>
        <w:pStyle w:val="CH1"/>
        <w:tabs>
          <w:tab w:val="clear" w:pos="851"/>
          <w:tab w:val="clear" w:pos="1814"/>
          <w:tab w:val="clear" w:pos="2381"/>
          <w:tab w:val="clear" w:pos="2948"/>
          <w:tab w:val="clear" w:pos="3515"/>
          <w:tab w:val="left" w:pos="624"/>
          <w:tab w:val="left" w:pos="1871"/>
          <w:tab w:val="left" w:pos="2495"/>
          <w:tab w:val="left" w:pos="3119"/>
        </w:tabs>
        <w:ind w:left="1248" w:hanging="624"/>
      </w:pPr>
      <w:r>
        <w:t>V</w:t>
      </w:r>
      <w:r w:rsidR="002E1E7E" w:rsidRPr="00BD40A7">
        <w:t>.</w:t>
      </w:r>
      <w:r w:rsidR="002E1E7E" w:rsidRPr="00BD40A7">
        <w:tab/>
        <w:t xml:space="preserve">Implementation </w:t>
      </w:r>
    </w:p>
    <w:p w:rsidR="002E1E7E" w:rsidRPr="0027550D" w:rsidRDefault="002E1E7E" w:rsidP="0027550D">
      <w:pPr>
        <w:pStyle w:val="Normalnumber"/>
        <w:tabs>
          <w:tab w:val="clear" w:pos="1814"/>
          <w:tab w:val="clear" w:pos="2381"/>
          <w:tab w:val="clear" w:pos="2948"/>
          <w:tab w:val="clear" w:pos="3515"/>
          <w:tab w:val="left" w:pos="624"/>
          <w:tab w:val="left" w:pos="1871"/>
          <w:tab w:val="left" w:pos="2495"/>
          <w:tab w:val="left" w:pos="3119"/>
        </w:tabs>
        <w:rPr>
          <w:color w:val="000000"/>
        </w:rPr>
      </w:pPr>
      <w:r w:rsidRPr="0027550D">
        <w:rPr>
          <w:color w:val="000000"/>
        </w:rPr>
        <w:t xml:space="preserve">Activities undertaken to implement the </w:t>
      </w:r>
      <w:r w:rsidRPr="00437DAC">
        <w:rPr>
          <w:color w:val="000000"/>
        </w:rPr>
        <w:t>Platform</w:t>
      </w:r>
      <w:r w:rsidRPr="0027550D">
        <w:rPr>
          <w:color w:val="000000"/>
        </w:rPr>
        <w:t xml:space="preserve"> work programme will need the engagement of a broad and diverse range of stakeholders, and it will be necessary to put in place various processes to reach out to, notify, engage and involve different stakeholders, </w:t>
      </w:r>
      <w:r>
        <w:rPr>
          <w:color w:val="000000"/>
        </w:rPr>
        <w:t>which are to be identified on the basis of such</w:t>
      </w:r>
      <w:r w:rsidRPr="0027550D">
        <w:rPr>
          <w:color w:val="000000"/>
        </w:rPr>
        <w:t xml:space="preserve"> criteria as those</w:t>
      </w:r>
      <w:r>
        <w:rPr>
          <w:color w:val="000000"/>
        </w:rPr>
        <w:t xml:space="preserve"> set out</w:t>
      </w:r>
      <w:r w:rsidRPr="0027550D">
        <w:rPr>
          <w:color w:val="000000"/>
        </w:rPr>
        <w:t xml:space="preserve"> in </w:t>
      </w:r>
      <w:r w:rsidRPr="00437DAC">
        <w:rPr>
          <w:color w:val="000000"/>
        </w:rPr>
        <w:t>a</w:t>
      </w:r>
      <w:r w:rsidRPr="0027550D">
        <w:rPr>
          <w:color w:val="000000"/>
        </w:rPr>
        <w:t xml:space="preserve">nnex </w:t>
      </w:r>
      <w:r>
        <w:rPr>
          <w:color w:val="000000"/>
        </w:rPr>
        <w:t>I</w:t>
      </w:r>
      <w:r w:rsidRPr="0027550D">
        <w:rPr>
          <w:color w:val="000000"/>
        </w:rPr>
        <w:t xml:space="preserve"> </w:t>
      </w:r>
      <w:r w:rsidRPr="00437DAC">
        <w:rPr>
          <w:color w:val="000000"/>
        </w:rPr>
        <w:t xml:space="preserve">to the present strategy </w:t>
      </w:r>
      <w:r w:rsidRPr="0027550D">
        <w:rPr>
          <w:color w:val="000000"/>
        </w:rPr>
        <w:t xml:space="preserve">(stakeholder identification), in order to ensure that all relevant stakeholders have adequate opportunities to participate. </w:t>
      </w:r>
    </w:p>
    <w:p w:rsidR="002E1E7E" w:rsidRPr="0027550D" w:rsidRDefault="002E1E7E" w:rsidP="0027550D">
      <w:pPr>
        <w:pStyle w:val="Normalnumber"/>
        <w:tabs>
          <w:tab w:val="clear" w:pos="1814"/>
          <w:tab w:val="clear" w:pos="2381"/>
          <w:tab w:val="clear" w:pos="2948"/>
          <w:tab w:val="clear" w:pos="3515"/>
          <w:tab w:val="left" w:pos="624"/>
          <w:tab w:val="left" w:pos="1871"/>
          <w:tab w:val="left" w:pos="2495"/>
          <w:tab w:val="left" w:pos="3119"/>
        </w:tabs>
        <w:rPr>
          <w:color w:val="000000"/>
        </w:rPr>
      </w:pPr>
      <w:r w:rsidRPr="0027550D">
        <w:rPr>
          <w:color w:val="000000"/>
        </w:rPr>
        <w:t xml:space="preserve">An implementation plan will be developed to operationalize this stakeholder engagement strategy. It will include a set of </w:t>
      </w:r>
      <w:r>
        <w:rPr>
          <w:color w:val="000000"/>
        </w:rPr>
        <w:t>specific</w:t>
      </w:r>
      <w:r w:rsidRPr="0027550D">
        <w:rPr>
          <w:color w:val="000000"/>
        </w:rPr>
        <w:t xml:space="preserve"> action items, which will be regularly reviewed and updated as the implementation of the work programme progresses. Some possible elements of an implementation plan are identified in </w:t>
      </w:r>
      <w:r w:rsidRPr="00437DAC">
        <w:rPr>
          <w:color w:val="000000"/>
        </w:rPr>
        <w:t>a</w:t>
      </w:r>
      <w:r w:rsidRPr="0027550D">
        <w:rPr>
          <w:color w:val="000000"/>
        </w:rPr>
        <w:t xml:space="preserve">nnex </w:t>
      </w:r>
      <w:r>
        <w:rPr>
          <w:color w:val="000000"/>
        </w:rPr>
        <w:t>II to the present strategy</w:t>
      </w:r>
      <w:r w:rsidRPr="0027550D">
        <w:rPr>
          <w:color w:val="000000"/>
        </w:rPr>
        <w:t xml:space="preserve">. </w:t>
      </w:r>
    </w:p>
    <w:p w:rsidR="002E1E7E" w:rsidRPr="0027550D" w:rsidRDefault="002E1E7E" w:rsidP="0027550D">
      <w:pPr>
        <w:pStyle w:val="Normalnumber"/>
        <w:keepNext/>
        <w:keepLines/>
        <w:tabs>
          <w:tab w:val="clear" w:pos="1814"/>
          <w:tab w:val="clear" w:pos="2381"/>
          <w:tab w:val="clear" w:pos="2948"/>
          <w:tab w:val="clear" w:pos="3515"/>
          <w:tab w:val="left" w:pos="624"/>
          <w:tab w:val="left" w:pos="1871"/>
          <w:tab w:val="left" w:pos="2495"/>
          <w:tab w:val="left" w:pos="3119"/>
        </w:tabs>
        <w:rPr>
          <w:color w:val="000000"/>
        </w:rPr>
      </w:pPr>
      <w:r w:rsidRPr="00697080">
        <w:rPr>
          <w:color w:val="000000"/>
        </w:rPr>
        <w:t>The implementation plan will include</w:t>
      </w:r>
      <w:r w:rsidRPr="0027550D">
        <w:rPr>
          <w:color w:val="000000"/>
        </w:rPr>
        <w:t>,</w:t>
      </w:r>
      <w:r>
        <w:rPr>
          <w:i/>
          <w:color w:val="000000"/>
        </w:rPr>
        <w:t xml:space="preserve"> </w:t>
      </w:r>
      <w:r>
        <w:rPr>
          <w:color w:val="000000"/>
        </w:rPr>
        <w:t>among other elements</w:t>
      </w:r>
      <w:r w:rsidRPr="0027550D">
        <w:rPr>
          <w:color w:val="000000"/>
        </w:rPr>
        <w:t>:</w:t>
      </w:r>
    </w:p>
    <w:p w:rsidR="002E1E7E" w:rsidRPr="0027550D" w:rsidRDefault="002E1E7E" w:rsidP="0027550D">
      <w:pPr>
        <w:pStyle w:val="Normalnumber"/>
        <w:keepNext/>
        <w:keepLines/>
        <w:numPr>
          <w:ilvl w:val="1"/>
          <w:numId w:val="89"/>
        </w:numPr>
        <w:tabs>
          <w:tab w:val="clear" w:pos="1814"/>
          <w:tab w:val="clear" w:pos="2381"/>
          <w:tab w:val="clear" w:pos="2948"/>
          <w:tab w:val="clear" w:pos="3515"/>
          <w:tab w:val="left" w:pos="624"/>
          <w:tab w:val="left" w:pos="2495"/>
          <w:tab w:val="left" w:pos="3119"/>
        </w:tabs>
      </w:pPr>
      <w:r w:rsidRPr="0027550D">
        <w:t xml:space="preserve">Activities related to the encouragement and facilitation of stakeholder involvement such as through international networks or regional or national structures, building upon existing initiatives; </w:t>
      </w:r>
    </w:p>
    <w:p w:rsidR="002E1E7E" w:rsidRPr="0027550D" w:rsidRDefault="002E1E7E" w:rsidP="0027550D">
      <w:pPr>
        <w:pStyle w:val="Normalnumber"/>
        <w:numPr>
          <w:ilvl w:val="1"/>
          <w:numId w:val="89"/>
        </w:numPr>
        <w:tabs>
          <w:tab w:val="clear" w:pos="1814"/>
          <w:tab w:val="clear" w:pos="2381"/>
          <w:tab w:val="clear" w:pos="2948"/>
          <w:tab w:val="clear" w:pos="3515"/>
          <w:tab w:val="left" w:pos="624"/>
          <w:tab w:val="left" w:pos="2495"/>
          <w:tab w:val="left" w:pos="3119"/>
        </w:tabs>
      </w:pPr>
      <w:r w:rsidRPr="0027550D">
        <w:t>An appropriate budget to support implementation of the stakeholder engagement strategy.</w:t>
      </w:r>
    </w:p>
    <w:p w:rsidR="002E1E7E" w:rsidRPr="0027550D" w:rsidRDefault="002E1E7E" w:rsidP="0027550D">
      <w:pPr>
        <w:pStyle w:val="Normalnumber"/>
        <w:tabs>
          <w:tab w:val="clear" w:pos="1814"/>
          <w:tab w:val="clear" w:pos="2381"/>
          <w:tab w:val="clear" w:pos="2948"/>
          <w:tab w:val="clear" w:pos="3515"/>
          <w:tab w:val="left" w:pos="624"/>
          <w:tab w:val="left" w:pos="1871"/>
          <w:tab w:val="left" w:pos="2495"/>
          <w:tab w:val="left" w:pos="3119"/>
        </w:tabs>
        <w:rPr>
          <w:color w:val="000000"/>
        </w:rPr>
      </w:pPr>
      <w:r w:rsidRPr="0027550D">
        <w:rPr>
          <w:color w:val="000000"/>
        </w:rPr>
        <w:t xml:space="preserve">In addition, the following general considerations should be taken into account with respect to </w:t>
      </w:r>
      <w:r w:rsidRPr="00437DAC">
        <w:rPr>
          <w:color w:val="000000"/>
        </w:rPr>
        <w:t>the Platform’s</w:t>
      </w:r>
      <w:r w:rsidRPr="0027550D">
        <w:rPr>
          <w:color w:val="000000"/>
        </w:rPr>
        <w:t xml:space="preserve"> stakeholder engagement:</w:t>
      </w:r>
    </w:p>
    <w:p w:rsidR="002E1E7E" w:rsidRPr="0027550D" w:rsidRDefault="002E1E7E" w:rsidP="0027550D">
      <w:pPr>
        <w:pStyle w:val="Normalnumber"/>
        <w:numPr>
          <w:ilvl w:val="1"/>
          <w:numId w:val="92"/>
        </w:numPr>
        <w:tabs>
          <w:tab w:val="clear" w:pos="1814"/>
          <w:tab w:val="clear" w:pos="2381"/>
          <w:tab w:val="clear" w:pos="2948"/>
          <w:tab w:val="clear" w:pos="3515"/>
          <w:tab w:val="left" w:pos="624"/>
          <w:tab w:val="left" w:pos="2495"/>
          <w:tab w:val="left" w:pos="3119"/>
        </w:tabs>
        <w:rPr>
          <w:color w:val="000000"/>
          <w:lang w:val="en-US"/>
        </w:rPr>
      </w:pPr>
      <w:r w:rsidRPr="0027550D">
        <w:rPr>
          <w:color w:val="000000"/>
          <w:lang w:val="en-US"/>
        </w:rPr>
        <w:t>Procedures and working practices adopted by the Platform should be consistent with the stakeholder engagement strategy;</w:t>
      </w:r>
      <w:r w:rsidR="00D611B4">
        <w:rPr>
          <w:color w:val="000000"/>
          <w:lang w:val="en-US"/>
        </w:rPr>
        <w:t xml:space="preserve"> </w:t>
      </w:r>
    </w:p>
    <w:p w:rsidR="002E1E7E" w:rsidRPr="0027550D" w:rsidRDefault="002E1E7E" w:rsidP="0027550D">
      <w:pPr>
        <w:pStyle w:val="Normalnumber"/>
        <w:numPr>
          <w:ilvl w:val="1"/>
          <w:numId w:val="92"/>
        </w:numPr>
        <w:tabs>
          <w:tab w:val="clear" w:pos="1814"/>
          <w:tab w:val="clear" w:pos="2381"/>
          <w:tab w:val="clear" w:pos="2948"/>
          <w:tab w:val="clear" w:pos="3515"/>
          <w:tab w:val="left" w:pos="624"/>
          <w:tab w:val="left" w:pos="2495"/>
          <w:tab w:val="left" w:pos="3119"/>
        </w:tabs>
        <w:rPr>
          <w:color w:val="000000"/>
          <w:lang w:val="en-US"/>
        </w:rPr>
      </w:pPr>
      <w:r w:rsidRPr="0027550D">
        <w:rPr>
          <w:color w:val="000000"/>
          <w:lang w:val="en-US"/>
        </w:rPr>
        <w:t>Communication and outreach strategies adopted by the Platform should include explicit links to the stakeholder engagement strategy to ensure synergies between these strategies;</w:t>
      </w:r>
    </w:p>
    <w:p w:rsidR="002E1E7E" w:rsidRPr="0027550D" w:rsidRDefault="002E1E7E" w:rsidP="0027550D">
      <w:pPr>
        <w:pStyle w:val="Normalnumber"/>
        <w:numPr>
          <w:ilvl w:val="1"/>
          <w:numId w:val="92"/>
        </w:numPr>
        <w:tabs>
          <w:tab w:val="clear" w:pos="1814"/>
          <w:tab w:val="clear" w:pos="2381"/>
          <w:tab w:val="clear" w:pos="2948"/>
          <w:tab w:val="clear" w:pos="3515"/>
          <w:tab w:val="left" w:pos="624"/>
          <w:tab w:val="left" w:pos="2495"/>
          <w:tab w:val="left" w:pos="3119"/>
        </w:tabs>
        <w:rPr>
          <w:color w:val="000000"/>
          <w:lang w:val="en-US"/>
        </w:rPr>
      </w:pPr>
      <w:r w:rsidRPr="0027550D">
        <w:rPr>
          <w:color w:val="000000"/>
          <w:lang w:val="en-US"/>
        </w:rPr>
        <w:t xml:space="preserve">It should be recognized that effective stakeholder engagement may require specific </w:t>
      </w:r>
      <w:r w:rsidR="00D611B4" w:rsidRPr="0027550D">
        <w:rPr>
          <w:color w:val="000000"/>
          <w:lang w:val="en-US"/>
        </w:rPr>
        <w:t>capacity</w:t>
      </w:r>
      <w:r w:rsidR="00D611B4">
        <w:rPr>
          <w:color w:val="000000"/>
          <w:lang w:val="en-US"/>
        </w:rPr>
        <w:t>-</w:t>
      </w:r>
      <w:r w:rsidRPr="0027550D">
        <w:rPr>
          <w:color w:val="000000"/>
          <w:lang w:val="en-US"/>
        </w:rPr>
        <w:t xml:space="preserve">building activities, and even empowerment as appropriate, in order to ensure adequate participation and the necessary access to and sharing of skills and resources; </w:t>
      </w:r>
    </w:p>
    <w:p w:rsidR="002E1E7E" w:rsidRPr="0027550D" w:rsidRDefault="002E1E7E" w:rsidP="0027550D">
      <w:pPr>
        <w:pStyle w:val="Normalnumber"/>
        <w:numPr>
          <w:ilvl w:val="1"/>
          <w:numId w:val="92"/>
        </w:numPr>
        <w:tabs>
          <w:tab w:val="clear" w:pos="1814"/>
          <w:tab w:val="clear" w:pos="2381"/>
          <w:tab w:val="clear" w:pos="2948"/>
          <w:tab w:val="clear" w:pos="3515"/>
          <w:tab w:val="left" w:pos="624"/>
          <w:tab w:val="left" w:pos="2495"/>
          <w:tab w:val="left" w:pos="3119"/>
        </w:tabs>
        <w:rPr>
          <w:color w:val="000000"/>
          <w:lang w:val="en-US"/>
        </w:rPr>
      </w:pPr>
      <w:r w:rsidRPr="0027550D">
        <w:rPr>
          <w:color w:val="000000"/>
          <w:lang w:val="en-US"/>
        </w:rPr>
        <w:t>Reviews of the Platform’s efficiency and effectiveness should include consideration of the contribution of stakeholders and of the implementation of the stakeholder engagement strategy.</w:t>
      </w:r>
    </w:p>
    <w:p w:rsidR="002E1E7E" w:rsidRPr="0027550D" w:rsidRDefault="002E1E7E" w:rsidP="0027550D">
      <w:pPr>
        <w:pStyle w:val="Normalnumber"/>
        <w:tabs>
          <w:tab w:val="clear" w:pos="1814"/>
          <w:tab w:val="clear" w:pos="2381"/>
          <w:tab w:val="clear" w:pos="2948"/>
          <w:tab w:val="clear" w:pos="3515"/>
          <w:tab w:val="left" w:pos="624"/>
          <w:tab w:val="left" w:pos="1871"/>
          <w:tab w:val="left" w:pos="2495"/>
          <w:tab w:val="left" w:pos="3119"/>
        </w:tabs>
      </w:pPr>
      <w:r w:rsidRPr="0027550D">
        <w:lastRenderedPageBreak/>
        <w:t>The following organizational considerations are proposed for the development and operation of the stakeholder engagement strategy:</w:t>
      </w:r>
    </w:p>
    <w:p w:rsidR="002E1E7E" w:rsidRPr="0027550D" w:rsidRDefault="002E1E7E" w:rsidP="0027550D">
      <w:pPr>
        <w:pStyle w:val="Normalnumber"/>
        <w:numPr>
          <w:ilvl w:val="1"/>
          <w:numId w:val="90"/>
        </w:numPr>
        <w:tabs>
          <w:tab w:val="clear" w:pos="1814"/>
          <w:tab w:val="clear" w:pos="2381"/>
          <w:tab w:val="clear" w:pos="2948"/>
          <w:tab w:val="clear" w:pos="3515"/>
          <w:tab w:val="left" w:pos="624"/>
          <w:tab w:val="left" w:pos="2495"/>
          <w:tab w:val="left" w:pos="3119"/>
        </w:tabs>
        <w:rPr>
          <w:color w:val="000000"/>
          <w:lang w:val="en-US"/>
        </w:rPr>
      </w:pPr>
      <w:r w:rsidRPr="0027550D">
        <w:rPr>
          <w:color w:val="000000"/>
          <w:lang w:val="en-US"/>
        </w:rPr>
        <w:t>Options for overseeing the development, operation and implementation of the stakeholder engagement strategy:</w:t>
      </w:r>
    </w:p>
    <w:p w:rsidR="002E1E7E" w:rsidRPr="0027550D" w:rsidRDefault="002E1E7E" w:rsidP="0027550D">
      <w:pPr>
        <w:pStyle w:val="Normalnumber"/>
        <w:numPr>
          <w:ilvl w:val="2"/>
          <w:numId w:val="90"/>
        </w:numPr>
        <w:tabs>
          <w:tab w:val="clear" w:pos="1247"/>
          <w:tab w:val="clear" w:pos="1814"/>
          <w:tab w:val="clear" w:pos="2381"/>
          <w:tab w:val="clear" w:pos="2948"/>
          <w:tab w:val="clear" w:pos="3515"/>
        </w:tabs>
        <w:ind w:left="3062"/>
        <w:rPr>
          <w:color w:val="000000"/>
          <w:lang w:val="en-US"/>
        </w:rPr>
      </w:pPr>
      <w:r w:rsidRPr="0027550D">
        <w:rPr>
          <w:color w:val="000000"/>
          <w:lang w:val="en-US"/>
        </w:rPr>
        <w:t>Option 1: The development and operation of the stakeholder engagement strategy is overseen by</w:t>
      </w:r>
      <w:r w:rsidR="00D611B4">
        <w:rPr>
          <w:color w:val="000000"/>
          <w:lang w:val="en-US"/>
        </w:rPr>
        <w:t xml:space="preserve"> the</w:t>
      </w:r>
      <w:r w:rsidRPr="0027550D">
        <w:rPr>
          <w:color w:val="000000"/>
          <w:lang w:val="en-US"/>
        </w:rPr>
        <w:t xml:space="preserve"> secretariat, under the supervision of the Bureau, and the Plenary, and with support from the Multidisciplinary Expert Panel and interested stakeholders;</w:t>
      </w:r>
    </w:p>
    <w:p w:rsidR="002E1E7E" w:rsidRPr="0027550D" w:rsidRDefault="002E1E7E" w:rsidP="0027550D">
      <w:pPr>
        <w:pStyle w:val="Normalnumber"/>
        <w:numPr>
          <w:ilvl w:val="2"/>
          <w:numId w:val="90"/>
        </w:numPr>
        <w:tabs>
          <w:tab w:val="clear" w:pos="1247"/>
          <w:tab w:val="clear" w:pos="1814"/>
          <w:tab w:val="clear" w:pos="2381"/>
          <w:tab w:val="clear" w:pos="2948"/>
          <w:tab w:val="clear" w:pos="3515"/>
        </w:tabs>
        <w:ind w:left="3062"/>
        <w:rPr>
          <w:color w:val="000000"/>
          <w:lang w:val="en-US"/>
        </w:rPr>
      </w:pPr>
      <w:r w:rsidRPr="0027550D">
        <w:rPr>
          <w:color w:val="000000"/>
          <w:lang w:val="en-US"/>
        </w:rPr>
        <w:t>Option 2: The development and operationalization of the stakeholder engagement strategy is overseen by an advisory or steering committee, task force or other body, working virtually, comprising representatives of both the Platform’s members and other stakeholders, representing the diversity of stakeholders</w:t>
      </w:r>
      <w:r w:rsidR="00385A05">
        <w:rPr>
          <w:color w:val="000000"/>
          <w:lang w:val="en-US"/>
        </w:rPr>
        <w:t>,</w:t>
      </w:r>
      <w:r w:rsidRPr="0027550D">
        <w:rPr>
          <w:color w:val="000000"/>
          <w:lang w:val="en-US"/>
        </w:rPr>
        <w:t xml:space="preserve"> and working in collaboration with the secretariat;</w:t>
      </w:r>
    </w:p>
    <w:p w:rsidR="002E1E7E" w:rsidRPr="0027550D" w:rsidRDefault="002E1E7E" w:rsidP="0027550D">
      <w:pPr>
        <w:pStyle w:val="Normalnumber"/>
        <w:numPr>
          <w:ilvl w:val="1"/>
          <w:numId w:val="90"/>
        </w:numPr>
        <w:tabs>
          <w:tab w:val="clear" w:pos="1814"/>
          <w:tab w:val="clear" w:pos="2381"/>
          <w:tab w:val="clear" w:pos="2948"/>
          <w:tab w:val="clear" w:pos="3515"/>
          <w:tab w:val="left" w:pos="624"/>
          <w:tab w:val="left" w:pos="2495"/>
          <w:tab w:val="left" w:pos="3119"/>
        </w:tabs>
        <w:rPr>
          <w:color w:val="000000"/>
          <w:lang w:val="en-US"/>
        </w:rPr>
      </w:pPr>
      <w:r w:rsidRPr="0027550D">
        <w:rPr>
          <w:color w:val="000000"/>
          <w:lang w:val="en-US"/>
        </w:rPr>
        <w:t>Clear lines of responsibility and coordination mechanisms for the development and operation of the strategy should be established;</w:t>
      </w:r>
    </w:p>
    <w:p w:rsidR="002E1E7E" w:rsidRPr="0027550D" w:rsidRDefault="002E1E7E" w:rsidP="0027550D">
      <w:pPr>
        <w:pStyle w:val="Normalnumber"/>
        <w:numPr>
          <w:ilvl w:val="1"/>
          <w:numId w:val="90"/>
        </w:numPr>
        <w:tabs>
          <w:tab w:val="clear" w:pos="1814"/>
          <w:tab w:val="clear" w:pos="2381"/>
          <w:tab w:val="clear" w:pos="2948"/>
          <w:tab w:val="clear" w:pos="3515"/>
          <w:tab w:val="left" w:pos="624"/>
          <w:tab w:val="left" w:pos="2495"/>
          <w:tab w:val="left" w:pos="3119"/>
        </w:tabs>
        <w:rPr>
          <w:color w:val="000000"/>
          <w:lang w:val="en-US"/>
        </w:rPr>
      </w:pPr>
      <w:r w:rsidRPr="0027550D">
        <w:rPr>
          <w:color w:val="000000"/>
          <w:lang w:val="en-US"/>
        </w:rPr>
        <w:t xml:space="preserve">Clear responsibilities could also be established for specific activities under the strategy; </w:t>
      </w:r>
    </w:p>
    <w:p w:rsidR="002E1E7E" w:rsidRPr="00BD40A7" w:rsidRDefault="002E1E7E" w:rsidP="0027550D">
      <w:pPr>
        <w:pStyle w:val="Normalnumber"/>
        <w:numPr>
          <w:ilvl w:val="1"/>
          <w:numId w:val="90"/>
        </w:numPr>
        <w:tabs>
          <w:tab w:val="clear" w:pos="1814"/>
          <w:tab w:val="clear" w:pos="2381"/>
          <w:tab w:val="clear" w:pos="2948"/>
          <w:tab w:val="clear" w:pos="3515"/>
          <w:tab w:val="left" w:pos="624"/>
          <w:tab w:val="left" w:pos="2495"/>
          <w:tab w:val="left" w:pos="3119"/>
        </w:tabs>
        <w:rPr>
          <w:color w:val="000000"/>
          <w:lang w:val="en-US"/>
        </w:rPr>
      </w:pPr>
      <w:r w:rsidRPr="0027550D">
        <w:rPr>
          <w:color w:val="000000"/>
          <w:lang w:val="en-US"/>
        </w:rPr>
        <w:t xml:space="preserve">Potential strategic partners should be considered for the implementation of the strategy, and in particular to support implementation of the work </w:t>
      </w:r>
      <w:r w:rsidRPr="00BD40A7">
        <w:rPr>
          <w:color w:val="000000"/>
          <w:lang w:val="en-US"/>
        </w:rPr>
        <w:t>programme at regional scales.</w:t>
      </w:r>
    </w:p>
    <w:p w:rsidR="002E1E7E" w:rsidRPr="0027550D" w:rsidRDefault="002E1E7E" w:rsidP="0027550D">
      <w:pPr>
        <w:pStyle w:val="Normal-pool"/>
      </w:pPr>
    </w:p>
    <w:p w:rsidR="002E1E7E" w:rsidRPr="002E1C01" w:rsidRDefault="002E1E7E" w:rsidP="0027550D">
      <w:pPr>
        <w:pStyle w:val="ZZAnxheader"/>
      </w:pPr>
      <w:r>
        <w:br w:type="page"/>
      </w:r>
      <w:r w:rsidRPr="002E1C01">
        <w:lastRenderedPageBreak/>
        <w:t xml:space="preserve">Annex I </w:t>
      </w:r>
    </w:p>
    <w:p w:rsidR="002E1E7E" w:rsidRPr="0027550D" w:rsidRDefault="002E1E7E" w:rsidP="0027550D">
      <w:pPr>
        <w:pStyle w:val="ZZAnxtitle"/>
      </w:pPr>
      <w:r w:rsidRPr="002E1C01">
        <w:t xml:space="preserve">Stakeholder identification </w:t>
      </w:r>
    </w:p>
    <w:p w:rsidR="002E1E7E" w:rsidRPr="0027550D" w:rsidRDefault="002E1E7E" w:rsidP="0027550D">
      <w:pPr>
        <w:pStyle w:val="Normal-pool"/>
        <w:numPr>
          <w:ilvl w:val="0"/>
          <w:numId w:val="95"/>
        </w:numPr>
        <w:tabs>
          <w:tab w:val="clear" w:pos="1247"/>
          <w:tab w:val="clear" w:pos="1814"/>
          <w:tab w:val="clear" w:pos="2381"/>
          <w:tab w:val="clear" w:pos="2948"/>
          <w:tab w:val="clear" w:pos="3515"/>
          <w:tab w:val="left" w:pos="624"/>
        </w:tabs>
        <w:spacing w:after="120"/>
        <w:ind w:left="1247" w:firstLine="0"/>
        <w:rPr>
          <w:sz w:val="22"/>
          <w:szCs w:val="22"/>
        </w:rPr>
      </w:pPr>
      <w:r w:rsidRPr="0027550D">
        <w:t>Stakeholder identification should be open, flexible, inclusive, based on expertise, contributor- and user-oriented and accountable.</w:t>
      </w:r>
    </w:p>
    <w:p w:rsidR="002E1E7E" w:rsidRDefault="002E1E7E" w:rsidP="0027550D">
      <w:pPr>
        <w:pStyle w:val="Normal-pool"/>
        <w:numPr>
          <w:ilvl w:val="0"/>
          <w:numId w:val="95"/>
        </w:numPr>
        <w:tabs>
          <w:tab w:val="clear" w:pos="1247"/>
          <w:tab w:val="clear" w:pos="1814"/>
          <w:tab w:val="clear" w:pos="2381"/>
          <w:tab w:val="clear" w:pos="2948"/>
          <w:tab w:val="clear" w:pos="3515"/>
          <w:tab w:val="left" w:pos="624"/>
        </w:tabs>
        <w:spacing w:after="120"/>
        <w:ind w:left="1247" w:firstLine="0"/>
      </w:pPr>
      <w:r w:rsidRPr="0027550D">
        <w:t>Stakeholder identification</w:t>
      </w:r>
      <w:r w:rsidRPr="002E1C01">
        <w:t xml:space="preserve"> </w:t>
      </w:r>
      <w:r w:rsidRPr="0027550D">
        <w:t>might involve the following criteria, noting that they are not mutually exclusive:</w:t>
      </w:r>
    </w:p>
    <w:p w:rsidR="002E1E7E" w:rsidRPr="00BD40A7" w:rsidRDefault="002E1E7E" w:rsidP="00283FE5">
      <w:pPr>
        <w:pStyle w:val="Normal-pool"/>
        <w:numPr>
          <w:ilvl w:val="0"/>
          <w:numId w:val="96"/>
        </w:numPr>
        <w:tabs>
          <w:tab w:val="clear" w:pos="1247"/>
          <w:tab w:val="clear" w:pos="1814"/>
          <w:tab w:val="clear" w:pos="2381"/>
          <w:tab w:val="clear" w:pos="2948"/>
          <w:tab w:val="clear" w:pos="3515"/>
          <w:tab w:val="left" w:pos="624"/>
        </w:tabs>
        <w:spacing w:after="100"/>
        <w:ind w:left="1247" w:firstLine="624"/>
      </w:pPr>
      <w:r>
        <w:t>Relevant rights</w:t>
      </w:r>
      <w:r w:rsidRPr="00BD40A7">
        <w:t>, knowledge, skills, experience and qualifications;</w:t>
      </w:r>
    </w:p>
    <w:p w:rsidR="002E1E7E" w:rsidRPr="00BD40A7" w:rsidRDefault="002E1E7E" w:rsidP="00283FE5">
      <w:pPr>
        <w:pStyle w:val="Normal-pool"/>
        <w:numPr>
          <w:ilvl w:val="0"/>
          <w:numId w:val="96"/>
        </w:numPr>
        <w:tabs>
          <w:tab w:val="clear" w:pos="1247"/>
          <w:tab w:val="clear" w:pos="1814"/>
          <w:tab w:val="clear" w:pos="2381"/>
          <w:tab w:val="clear" w:pos="2948"/>
          <w:tab w:val="clear" w:pos="3515"/>
          <w:tab w:val="left" w:pos="624"/>
        </w:tabs>
        <w:spacing w:after="100"/>
        <w:ind w:left="1247" w:firstLine="624"/>
      </w:pPr>
      <w:r w:rsidRPr="00BD40A7">
        <w:t>Capacity to take action (e.g., generating knowledge, developing policies);</w:t>
      </w:r>
    </w:p>
    <w:p w:rsidR="002E1E7E" w:rsidRPr="00BD40A7" w:rsidRDefault="002E1E7E" w:rsidP="00283FE5">
      <w:pPr>
        <w:pStyle w:val="Normal-pool"/>
        <w:numPr>
          <w:ilvl w:val="0"/>
          <w:numId w:val="96"/>
        </w:numPr>
        <w:tabs>
          <w:tab w:val="clear" w:pos="1247"/>
          <w:tab w:val="clear" w:pos="1814"/>
          <w:tab w:val="clear" w:pos="2381"/>
          <w:tab w:val="clear" w:pos="2948"/>
          <w:tab w:val="clear" w:pos="3515"/>
          <w:tab w:val="left" w:pos="624"/>
        </w:tabs>
        <w:spacing w:after="100"/>
        <w:ind w:left="1247" w:firstLine="624"/>
      </w:pPr>
      <w:r w:rsidRPr="00BD40A7">
        <w:t>Geographical scales at which stakeholders are working and the language that they use;</w:t>
      </w:r>
    </w:p>
    <w:p w:rsidR="002E1E7E" w:rsidRPr="00BD40A7" w:rsidRDefault="002E1E7E" w:rsidP="00283FE5">
      <w:pPr>
        <w:pStyle w:val="Normal-pool"/>
        <w:numPr>
          <w:ilvl w:val="0"/>
          <w:numId w:val="96"/>
        </w:numPr>
        <w:tabs>
          <w:tab w:val="clear" w:pos="1247"/>
          <w:tab w:val="clear" w:pos="1814"/>
          <w:tab w:val="clear" w:pos="2381"/>
          <w:tab w:val="clear" w:pos="2948"/>
          <w:tab w:val="clear" w:pos="3515"/>
          <w:tab w:val="left" w:pos="624"/>
        </w:tabs>
        <w:spacing w:after="100"/>
        <w:ind w:left="1247" w:firstLine="624"/>
      </w:pPr>
      <w:r w:rsidRPr="00BD40A7">
        <w:t>Interest of stakeholders in the work programme or their willingness to engage with its implementation;</w:t>
      </w:r>
    </w:p>
    <w:p w:rsidR="002E1E7E" w:rsidRDefault="002E1E7E" w:rsidP="00283FE5">
      <w:pPr>
        <w:pStyle w:val="Normal-pool"/>
        <w:numPr>
          <w:ilvl w:val="0"/>
          <w:numId w:val="96"/>
        </w:numPr>
        <w:tabs>
          <w:tab w:val="clear" w:pos="1247"/>
          <w:tab w:val="clear" w:pos="1814"/>
          <w:tab w:val="clear" w:pos="2381"/>
          <w:tab w:val="clear" w:pos="2948"/>
          <w:tab w:val="clear" w:pos="3515"/>
          <w:tab w:val="left" w:pos="624"/>
        </w:tabs>
        <w:spacing w:after="100"/>
        <w:ind w:left="1247" w:firstLine="624"/>
      </w:pPr>
      <w:r>
        <w:t xml:space="preserve">Emphasis placed on the involvement of relevant underrepresented stakeholders; </w:t>
      </w:r>
    </w:p>
    <w:p w:rsidR="002E1E7E" w:rsidRDefault="002E1E7E" w:rsidP="00283FE5">
      <w:pPr>
        <w:pStyle w:val="Normal-pool"/>
        <w:numPr>
          <w:ilvl w:val="0"/>
          <w:numId w:val="96"/>
        </w:numPr>
        <w:tabs>
          <w:tab w:val="clear" w:pos="1247"/>
          <w:tab w:val="clear" w:pos="1814"/>
          <w:tab w:val="clear" w:pos="2381"/>
          <w:tab w:val="clear" w:pos="2948"/>
          <w:tab w:val="clear" w:pos="3515"/>
          <w:tab w:val="left" w:pos="624"/>
        </w:tabs>
        <w:spacing w:after="100"/>
        <w:ind w:left="1247" w:firstLine="624"/>
      </w:pPr>
      <w:r>
        <w:t>Relationship of stakeholders to biodiversity and ecosystem services.</w:t>
      </w:r>
    </w:p>
    <w:p w:rsidR="002E1E7E" w:rsidRPr="002E1C01" w:rsidRDefault="002E1E7E" w:rsidP="0027550D">
      <w:pPr>
        <w:pStyle w:val="Normal-pool"/>
        <w:numPr>
          <w:ilvl w:val="0"/>
          <w:numId w:val="95"/>
        </w:numPr>
        <w:tabs>
          <w:tab w:val="clear" w:pos="1247"/>
          <w:tab w:val="clear" w:pos="1814"/>
          <w:tab w:val="clear" w:pos="2381"/>
          <w:tab w:val="clear" w:pos="2948"/>
          <w:tab w:val="clear" w:pos="3515"/>
          <w:tab w:val="left" w:pos="624"/>
        </w:tabs>
        <w:spacing w:after="120"/>
        <w:ind w:left="1247" w:firstLine="0"/>
      </w:pPr>
      <w:r w:rsidRPr="002E1C01">
        <w:t xml:space="preserve">The range of stakeholders involved in supporting the implementation of the work programme may therefore include, but is not limited to (in alphabetical order, categories may overlap): </w:t>
      </w:r>
    </w:p>
    <w:p w:rsidR="002E1E7E"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t>Academic education communities;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Businesses and industries (including small and medium-sized enterprises, investors, financial organizations, trade organizations);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Consumer organizations;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Foundations and trust funds;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Government agencies and organizations working in relevant fields such as environment, development, planning, investment and finance, health, agriculture;</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Humanitarian and development organizations (in such fields as social justice and equity);</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Indigenous peoples;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Intergovernmental organizations working in relevant fields;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 xml:space="preserve">Landowners; </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Local authorities;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Local communities;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Media and communication (e.g., mass media, social media, translators for different audiences);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Multilateral environment agreements;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Non-governmental organizations working in relevant fields;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Networks and secretariats of relevant initiatives working in relevant fields, such as the Sub</w:t>
      </w:r>
      <w:r>
        <w:noBreakHyphen/>
      </w:r>
      <w:r w:rsidRPr="002E1C01">
        <w:t xml:space="preserve">Global Assessment Network;   </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Non-profit organizations working in relevant fields;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Organizations related to agriculture, aquaculture, fisheries (e.g., farmers, fishermen, herders, foresters);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Scientific and technological organizations;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United Nations agencies or programmes;</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Women;</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E1C01">
        <w:t xml:space="preserve">Workers and unions; </w:t>
      </w:r>
    </w:p>
    <w:p w:rsidR="002E1E7E" w:rsidRPr="002E1C01" w:rsidRDefault="002E1E7E" w:rsidP="00283FE5">
      <w:pPr>
        <w:pStyle w:val="Normal-pool"/>
        <w:numPr>
          <w:ilvl w:val="0"/>
          <w:numId w:val="97"/>
        </w:numPr>
        <w:tabs>
          <w:tab w:val="clear" w:pos="1247"/>
          <w:tab w:val="clear" w:pos="1814"/>
          <w:tab w:val="clear" w:pos="2381"/>
          <w:tab w:val="clear" w:pos="2948"/>
          <w:tab w:val="clear" w:pos="3515"/>
          <w:tab w:val="left" w:pos="624"/>
        </w:tabs>
        <w:spacing w:after="100"/>
        <w:ind w:left="1247" w:firstLine="624"/>
      </w:pPr>
      <w:r w:rsidRPr="0027550D">
        <w:t>Young people and children.</w:t>
      </w:r>
    </w:p>
    <w:p w:rsidR="002E1E7E" w:rsidRDefault="002E1E7E" w:rsidP="0027550D">
      <w:pPr>
        <w:pStyle w:val="ZZAnxheader"/>
        <w:rPr>
          <w:szCs w:val="28"/>
        </w:rPr>
      </w:pPr>
      <w:r>
        <w:br w:type="page"/>
      </w:r>
      <w:r>
        <w:rPr>
          <w:szCs w:val="28"/>
        </w:rPr>
        <w:lastRenderedPageBreak/>
        <w:t>Annex II</w:t>
      </w:r>
    </w:p>
    <w:p w:rsidR="002E1E7E" w:rsidRPr="002E1C01" w:rsidRDefault="002E1E7E" w:rsidP="0027550D">
      <w:pPr>
        <w:pStyle w:val="ZZAnxtitle"/>
      </w:pPr>
      <w:r w:rsidRPr="002E1C01">
        <w:t>Indicative elements of an implementation plan</w:t>
      </w:r>
    </w:p>
    <w:p w:rsidR="002E1E7E" w:rsidRPr="0027550D" w:rsidRDefault="002E1E7E" w:rsidP="0027550D">
      <w:pPr>
        <w:pStyle w:val="Normal-pool"/>
        <w:numPr>
          <w:ilvl w:val="0"/>
          <w:numId w:val="98"/>
        </w:numPr>
        <w:tabs>
          <w:tab w:val="clear" w:pos="1247"/>
          <w:tab w:val="clear" w:pos="1814"/>
          <w:tab w:val="clear" w:pos="2381"/>
          <w:tab w:val="clear" w:pos="2948"/>
          <w:tab w:val="clear" w:pos="3515"/>
          <w:tab w:val="left" w:pos="624"/>
        </w:tabs>
        <w:spacing w:after="120"/>
        <w:ind w:left="1247" w:firstLine="0"/>
      </w:pPr>
      <w:r w:rsidRPr="0027550D">
        <w:t>An implementation plan should be developed based on the strategy for stakeholder engagement in the implementation of the work programme.</w:t>
      </w:r>
    </w:p>
    <w:p w:rsidR="002E1E7E" w:rsidRPr="0027550D" w:rsidRDefault="002E1E7E" w:rsidP="0027550D">
      <w:pPr>
        <w:pStyle w:val="Normal-pool"/>
        <w:numPr>
          <w:ilvl w:val="0"/>
          <w:numId w:val="98"/>
        </w:numPr>
        <w:tabs>
          <w:tab w:val="clear" w:pos="1247"/>
          <w:tab w:val="clear" w:pos="1814"/>
          <w:tab w:val="clear" w:pos="2381"/>
          <w:tab w:val="clear" w:pos="2948"/>
          <w:tab w:val="clear" w:pos="3515"/>
          <w:tab w:val="left" w:pos="624"/>
        </w:tabs>
        <w:spacing w:after="120"/>
        <w:ind w:left="1247" w:firstLine="0"/>
      </w:pPr>
      <w:r w:rsidRPr="0027550D">
        <w:t>The table below presents a list of indicative elements for a stakeholder engagement implementation plan. This list was developed during the workshop in Paris on the stakeholder engagement strategy convened by IUCN and ICSU (29–30 April 2013), and completed with propositions received during an open consultation (17 June–28 July 2013).</w:t>
      </w:r>
    </w:p>
    <w:p w:rsidR="002E1E7E" w:rsidRPr="002E1C01" w:rsidRDefault="002E1E7E" w:rsidP="0027550D">
      <w:pPr>
        <w:pStyle w:val="Normal-pool"/>
        <w:numPr>
          <w:ilvl w:val="0"/>
          <w:numId w:val="98"/>
        </w:numPr>
        <w:tabs>
          <w:tab w:val="clear" w:pos="1247"/>
          <w:tab w:val="clear" w:pos="1814"/>
          <w:tab w:val="clear" w:pos="2381"/>
          <w:tab w:val="clear" w:pos="2948"/>
          <w:tab w:val="clear" w:pos="3515"/>
          <w:tab w:val="left" w:pos="624"/>
        </w:tabs>
        <w:spacing w:after="120"/>
        <w:ind w:left="1247" w:firstLine="0"/>
      </w:pPr>
      <w:r w:rsidRPr="0027550D">
        <w:t>Clear responsibilities for the implementation of the strategy should be identified among the Platform’s bodies and partners, i.e., the Bureau, the Multidisciplinary Expert Panel, the secretariat, strategic partners and potential stakeholder advisory committees or steering groups.</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245"/>
        <w:gridCol w:w="1701"/>
      </w:tblGrid>
      <w:tr w:rsidR="002E1E7E" w:rsidRPr="003A704C">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
                <w:noProof/>
                <w:sz w:val="18"/>
                <w:szCs w:val="18"/>
                <w:lang w:val="en-US"/>
              </w:rPr>
            </w:pPr>
            <w:r w:rsidRPr="003A704C">
              <w:rPr>
                <w:b/>
                <w:sz w:val="18"/>
                <w:szCs w:val="18"/>
                <w:lang w:val="en-US"/>
              </w:rPr>
              <w:t>Related IPBES activities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
                <w:bCs/>
                <w:sz w:val="18"/>
                <w:szCs w:val="18"/>
                <w:lang w:val="en-US"/>
              </w:rPr>
            </w:pPr>
            <w:r w:rsidRPr="003A704C">
              <w:rPr>
                <w:b/>
                <w:bCs/>
                <w:sz w:val="18"/>
                <w:szCs w:val="18"/>
                <w:lang w:val="en-US"/>
              </w:rPr>
              <w:t>Indicative actions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
                <w:bCs/>
                <w:sz w:val="18"/>
                <w:szCs w:val="18"/>
                <w:lang w:val="en-US"/>
              </w:rPr>
            </w:pPr>
            <w:r w:rsidRPr="003A704C">
              <w:rPr>
                <w:b/>
                <w:bCs/>
                <w:sz w:val="18"/>
                <w:szCs w:val="18"/>
                <w:lang w:val="en-US"/>
              </w:rPr>
              <w:t>Indicative responsibility (to be completed)</w:t>
            </w:r>
          </w:p>
        </w:tc>
      </w:tr>
      <w:tr w:rsidR="002E1E7E" w:rsidRPr="003A704C">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Stakeholder identification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r w:rsidRPr="003A704C">
              <w:rPr>
                <w:bCs/>
                <w:sz w:val="18"/>
                <w:szCs w:val="18"/>
                <w:lang w:val="en-US"/>
              </w:rPr>
              <w:t xml:space="preserve">Develop a transparent process to identify stakeholders (as users or providers) for each activity of the work programme.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D57B73">
            <w:pPr>
              <w:tabs>
                <w:tab w:val="left" w:pos="624"/>
                <w:tab w:val="left" w:pos="1247"/>
                <w:tab w:val="left" w:pos="1871"/>
                <w:tab w:val="left" w:pos="2495"/>
                <w:tab w:val="left" w:pos="3119"/>
              </w:tabs>
              <w:spacing w:before="40" w:after="40" w:line="276" w:lineRule="auto"/>
              <w:rPr>
                <w:bCs/>
                <w:sz w:val="18"/>
                <w:szCs w:val="18"/>
                <w:lang w:val="en-US"/>
              </w:rPr>
            </w:pPr>
            <w:r w:rsidRPr="00066F4F">
              <w:rPr>
                <w:bCs/>
                <w:sz w:val="18"/>
                <w:szCs w:val="18"/>
                <w:lang w:val="en-US"/>
              </w:rPr>
              <w:t>Establish and publish an open registry of involved</w:t>
            </w:r>
            <w:r w:rsidRPr="003A704C">
              <w:rPr>
                <w:bCs/>
                <w:sz w:val="18"/>
                <w:szCs w:val="18"/>
                <w:lang w:val="en-US"/>
              </w:rPr>
              <w:t xml:space="preserve"> stakeholders</w:t>
            </w:r>
            <w:r w:rsidR="00D57B73">
              <w:rPr>
                <w:bCs/>
                <w:sz w:val="18"/>
                <w:szCs w:val="18"/>
                <w:lang w:val="en-US"/>
              </w:rPr>
              <w:t>.</w:t>
            </w:r>
            <w:r w:rsidRPr="003A704C">
              <w:rPr>
                <w:bCs/>
                <w:sz w:val="18"/>
                <w:szCs w:val="18"/>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r w:rsidRPr="003A704C">
              <w:rPr>
                <w:bCs/>
                <w:sz w:val="18"/>
                <w:szCs w:val="18"/>
                <w:lang w:val="en-US"/>
              </w:rPr>
              <w:t>Propose strategic partnerships for specific activities in the implementation of the work programme.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Communication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BD40A7"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BD40A7">
              <w:rPr>
                <w:bCs/>
                <w:sz w:val="18"/>
                <w:szCs w:val="18"/>
                <w:lang w:val="en-US"/>
              </w:rPr>
              <w:t>Identify potential incentives and disincentives for participation among specific stakeholder groups, and designing and implementing approaches to address these, within the Platform’s processes and through wider promotion of good practice as appropriate.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BD40A7"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BD40A7" w:rsidRDefault="002E1E7E" w:rsidP="0027550D">
            <w:pPr>
              <w:tabs>
                <w:tab w:val="left" w:pos="624"/>
                <w:tab w:val="left" w:pos="1247"/>
                <w:tab w:val="left" w:pos="1871"/>
                <w:tab w:val="left" w:pos="2495"/>
                <w:tab w:val="left" w:pos="3119"/>
              </w:tabs>
              <w:spacing w:before="40" w:after="40"/>
              <w:rPr>
                <w:bCs/>
                <w:sz w:val="18"/>
                <w:szCs w:val="18"/>
                <w:lang w:val="en-US"/>
              </w:rPr>
            </w:pPr>
            <w:r w:rsidRPr="00BD40A7">
              <w:rPr>
                <w:bCs/>
                <w:sz w:val="18"/>
                <w:szCs w:val="18"/>
                <w:lang w:val="en-US"/>
              </w:rPr>
              <w:t xml:space="preserve">Proactively identify relevant stakeholders, particularly those who are not already involved in similar processes, by: </w:t>
            </w:r>
          </w:p>
          <w:p w:rsidR="002E1E7E" w:rsidRPr="00BD40A7" w:rsidRDefault="002E1E7E" w:rsidP="0027550D">
            <w:pPr>
              <w:tabs>
                <w:tab w:val="left" w:pos="624"/>
                <w:tab w:val="left" w:pos="1247"/>
                <w:tab w:val="left" w:pos="1871"/>
                <w:tab w:val="left" w:pos="2495"/>
                <w:tab w:val="left" w:pos="3119"/>
              </w:tabs>
              <w:spacing w:before="40" w:after="40"/>
              <w:rPr>
                <w:bCs/>
                <w:sz w:val="18"/>
                <w:szCs w:val="18"/>
                <w:lang w:val="en-US"/>
              </w:rPr>
            </w:pPr>
            <w:r w:rsidRPr="00BD40A7">
              <w:rPr>
                <w:bCs/>
                <w:sz w:val="18"/>
                <w:szCs w:val="18"/>
                <w:lang w:val="en-US"/>
              </w:rPr>
              <w:t xml:space="preserve">(a) Running a subscription page asking each subscriber to nominate colleagues or partner organizations to be invited; </w:t>
            </w:r>
          </w:p>
          <w:p w:rsidR="002E1E7E" w:rsidRPr="00BD40A7"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BD40A7">
              <w:rPr>
                <w:bCs/>
                <w:sz w:val="18"/>
                <w:szCs w:val="18"/>
                <w:lang w:val="en-US"/>
              </w:rPr>
              <w:t>(b) Using existing forums and international networks with local, national or regional hubs.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BD40A7" w:rsidRDefault="002E1E7E" w:rsidP="0027550D">
            <w:pPr>
              <w:tabs>
                <w:tab w:val="left" w:pos="624"/>
                <w:tab w:val="left" w:pos="1247"/>
                <w:tab w:val="left" w:pos="1871"/>
                <w:tab w:val="left" w:pos="2495"/>
                <w:tab w:val="left" w:pos="3119"/>
              </w:tabs>
              <w:spacing w:before="40" w:after="40"/>
              <w:rPr>
                <w:bCs/>
                <w:sz w:val="18"/>
                <w:szCs w:val="18"/>
                <w:lang w:val="en-US"/>
              </w:rPr>
            </w:pPr>
            <w:r w:rsidRPr="00BD40A7">
              <w:rPr>
                <w:bCs/>
                <w:sz w:val="18"/>
                <w:szCs w:val="18"/>
                <w:lang w:val="en-US"/>
              </w:rPr>
              <w:t xml:space="preserve">Build upon experiences of stakeholder engagement at various geographical scales by: </w:t>
            </w:r>
          </w:p>
          <w:p w:rsidR="002E1E7E" w:rsidRPr="00BD40A7" w:rsidRDefault="002E1E7E" w:rsidP="0027550D">
            <w:pPr>
              <w:tabs>
                <w:tab w:val="left" w:pos="624"/>
                <w:tab w:val="left" w:pos="1247"/>
                <w:tab w:val="left" w:pos="1871"/>
                <w:tab w:val="left" w:pos="2495"/>
                <w:tab w:val="left" w:pos="3119"/>
              </w:tabs>
              <w:spacing w:before="40" w:after="40"/>
              <w:rPr>
                <w:bCs/>
                <w:sz w:val="18"/>
                <w:szCs w:val="18"/>
                <w:lang w:val="en-US"/>
              </w:rPr>
            </w:pPr>
            <w:r w:rsidRPr="00BD40A7">
              <w:rPr>
                <w:bCs/>
                <w:sz w:val="18"/>
                <w:szCs w:val="18"/>
                <w:lang w:val="en-US"/>
              </w:rPr>
              <w:t xml:space="preserve">(a) Supporting the outreach activities organized at these different scales; </w:t>
            </w:r>
          </w:p>
          <w:p w:rsidR="002E1E7E" w:rsidRPr="00BD40A7"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BD40A7">
              <w:rPr>
                <w:bCs/>
                <w:sz w:val="18"/>
                <w:szCs w:val="18"/>
                <w:lang w:val="en-US"/>
              </w:rPr>
              <w:t>(b) Suggesting practices and guidelines for organizing national and regional consultations.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rPr>
                <w:bCs/>
                <w:sz w:val="18"/>
                <w:szCs w:val="18"/>
                <w:lang w:val="en-US"/>
              </w:rPr>
            </w:pPr>
            <w:r w:rsidRPr="003A704C">
              <w:rPr>
                <w:bCs/>
                <w:sz w:val="18"/>
                <w:szCs w:val="18"/>
                <w:lang w:val="en-US"/>
              </w:rPr>
              <w:t xml:space="preserve">Ensure timely communication of calls for participation and other input opportunities, by: </w:t>
            </w:r>
          </w:p>
          <w:p w:rsidR="002E1E7E" w:rsidRPr="003A704C" w:rsidRDefault="002E1E7E" w:rsidP="0027550D">
            <w:pPr>
              <w:tabs>
                <w:tab w:val="left" w:pos="624"/>
                <w:tab w:val="left" w:pos="1247"/>
                <w:tab w:val="left" w:pos="1871"/>
                <w:tab w:val="left" w:pos="2495"/>
                <w:tab w:val="left" w:pos="3119"/>
              </w:tabs>
              <w:spacing w:before="40" w:after="40"/>
              <w:rPr>
                <w:bCs/>
                <w:sz w:val="18"/>
                <w:szCs w:val="18"/>
                <w:lang w:val="en-US"/>
              </w:rPr>
            </w:pPr>
            <w:r w:rsidRPr="003A704C">
              <w:rPr>
                <w:bCs/>
                <w:sz w:val="18"/>
                <w:szCs w:val="18"/>
                <w:lang w:val="en-US"/>
              </w:rPr>
              <w:t>(a) Using the dissemination channels used by other science-policy processes and identify</w:t>
            </w:r>
            <w:r>
              <w:rPr>
                <w:bCs/>
                <w:sz w:val="18"/>
                <w:szCs w:val="18"/>
                <w:lang w:val="en-US"/>
              </w:rPr>
              <w:t>ing</w:t>
            </w:r>
            <w:r w:rsidRPr="003A704C">
              <w:rPr>
                <w:bCs/>
                <w:sz w:val="18"/>
                <w:szCs w:val="18"/>
                <w:lang w:val="en-US"/>
              </w:rPr>
              <w:t xml:space="preserve"> new ones; </w:t>
            </w:r>
          </w:p>
          <w:p w:rsidR="002E1E7E" w:rsidRPr="003A704C" w:rsidRDefault="002E1E7E" w:rsidP="0027550D">
            <w:pPr>
              <w:tabs>
                <w:tab w:val="left" w:pos="624"/>
                <w:tab w:val="left" w:pos="1247"/>
                <w:tab w:val="left" w:pos="1871"/>
                <w:tab w:val="left" w:pos="2495"/>
                <w:tab w:val="left" w:pos="3119"/>
              </w:tabs>
              <w:spacing w:before="40" w:after="40"/>
              <w:rPr>
                <w:bCs/>
                <w:sz w:val="18"/>
                <w:szCs w:val="18"/>
                <w:lang w:val="en-US"/>
              </w:rPr>
            </w:pPr>
            <w:r w:rsidRPr="003A704C">
              <w:rPr>
                <w:bCs/>
                <w:sz w:val="18"/>
                <w:szCs w:val="18"/>
                <w:lang w:val="en-US"/>
              </w:rPr>
              <w:t>(b) Inviting the Platform’s stakeholders to publici</w:t>
            </w:r>
            <w:r>
              <w:rPr>
                <w:bCs/>
                <w:sz w:val="18"/>
                <w:szCs w:val="18"/>
                <w:lang w:val="en-US"/>
              </w:rPr>
              <w:t>z</w:t>
            </w:r>
            <w:r w:rsidRPr="003A704C">
              <w:rPr>
                <w:bCs/>
                <w:sz w:val="18"/>
                <w:szCs w:val="18"/>
                <w:lang w:val="en-US"/>
              </w:rPr>
              <w:t>e links to the Platform’s website;</w:t>
            </w:r>
          </w:p>
          <w:p w:rsidR="002E1E7E" w:rsidRPr="003A704C" w:rsidRDefault="002E1E7E" w:rsidP="0027550D">
            <w:pPr>
              <w:tabs>
                <w:tab w:val="left" w:pos="624"/>
                <w:tab w:val="left" w:pos="1247"/>
                <w:tab w:val="left" w:pos="1871"/>
                <w:tab w:val="left" w:pos="2495"/>
                <w:tab w:val="left" w:pos="3119"/>
              </w:tabs>
              <w:spacing w:before="40" w:after="40"/>
              <w:rPr>
                <w:bCs/>
                <w:sz w:val="18"/>
                <w:szCs w:val="18"/>
                <w:lang w:val="en-US"/>
              </w:rPr>
            </w:pPr>
            <w:r w:rsidRPr="003A704C">
              <w:rPr>
                <w:bCs/>
                <w:sz w:val="18"/>
                <w:szCs w:val="18"/>
                <w:lang w:val="en-US"/>
              </w:rPr>
              <w:t>(c) Producing e-</w:t>
            </w:r>
            <w:r>
              <w:rPr>
                <w:bCs/>
                <w:sz w:val="18"/>
                <w:szCs w:val="18"/>
                <w:lang w:val="en-US"/>
              </w:rPr>
              <w:t>n</w:t>
            </w:r>
            <w:r w:rsidRPr="003A704C">
              <w:rPr>
                <w:bCs/>
                <w:sz w:val="18"/>
                <w:szCs w:val="18"/>
                <w:lang w:val="en-US"/>
              </w:rPr>
              <w:t>ewsletters (</w:t>
            </w:r>
            <w:r>
              <w:rPr>
                <w:bCs/>
                <w:sz w:val="18"/>
                <w:szCs w:val="18"/>
                <w:lang w:val="en-US"/>
              </w:rPr>
              <w:t xml:space="preserve">which </w:t>
            </w:r>
            <w:r w:rsidRPr="003A704C">
              <w:rPr>
                <w:bCs/>
                <w:sz w:val="18"/>
                <w:szCs w:val="18"/>
                <w:lang w:val="en-US"/>
              </w:rPr>
              <w:t>provid</w:t>
            </w:r>
            <w:r>
              <w:rPr>
                <w:bCs/>
                <w:sz w:val="18"/>
                <w:szCs w:val="18"/>
                <w:lang w:val="en-US"/>
              </w:rPr>
              <w:t>e</w:t>
            </w:r>
            <w:r w:rsidRPr="003A704C">
              <w:rPr>
                <w:bCs/>
                <w:sz w:val="18"/>
                <w:szCs w:val="18"/>
                <w:lang w:val="en-US"/>
              </w:rPr>
              <w:t xml:space="preserve"> stakeholders across the world with information on the Platform’s activities</w:t>
            </w:r>
            <w:r>
              <w:rPr>
                <w:bCs/>
                <w:sz w:val="18"/>
                <w:szCs w:val="18"/>
                <w:lang w:val="en-US"/>
              </w:rPr>
              <w:t xml:space="preserve"> and</w:t>
            </w:r>
            <w:r w:rsidRPr="003A704C">
              <w:rPr>
                <w:bCs/>
                <w:sz w:val="18"/>
                <w:szCs w:val="18"/>
                <w:lang w:val="en-US"/>
              </w:rPr>
              <w:t xml:space="preserve"> events</w:t>
            </w:r>
            <w:r>
              <w:rPr>
                <w:bCs/>
                <w:sz w:val="18"/>
                <w:szCs w:val="18"/>
                <w:lang w:val="en-US"/>
              </w:rPr>
              <w:t xml:space="preserve"> and</w:t>
            </w:r>
            <w:r w:rsidRPr="003A704C">
              <w:rPr>
                <w:bCs/>
                <w:sz w:val="18"/>
                <w:szCs w:val="18"/>
                <w:lang w:val="en-US"/>
              </w:rPr>
              <w:t xml:space="preserve"> call for comments</w:t>
            </w:r>
            <w:r>
              <w:rPr>
                <w:bCs/>
                <w:sz w:val="18"/>
                <w:szCs w:val="18"/>
                <w:lang w:val="en-US"/>
              </w:rPr>
              <w:t>,</w:t>
            </w:r>
            <w:r w:rsidRPr="003A704C">
              <w:rPr>
                <w:bCs/>
                <w:sz w:val="18"/>
                <w:szCs w:val="18"/>
                <w:lang w:val="en-US"/>
              </w:rPr>
              <w:t xml:space="preserve"> etc., but which could also include  contribution</w:t>
            </w:r>
            <w:r>
              <w:rPr>
                <w:bCs/>
                <w:sz w:val="18"/>
                <w:szCs w:val="18"/>
                <w:lang w:val="en-US"/>
              </w:rPr>
              <w:t>s</w:t>
            </w:r>
            <w:r w:rsidRPr="003A704C">
              <w:rPr>
                <w:bCs/>
                <w:sz w:val="18"/>
                <w:szCs w:val="18"/>
                <w:lang w:val="en-US"/>
              </w:rPr>
              <w:t xml:space="preserve"> from</w:t>
            </w:r>
            <w:r>
              <w:rPr>
                <w:bCs/>
                <w:sz w:val="18"/>
                <w:szCs w:val="18"/>
                <w:lang w:val="en-US"/>
              </w:rPr>
              <w:t xml:space="preserve"> specific</w:t>
            </w:r>
            <w:r w:rsidRPr="003A704C">
              <w:rPr>
                <w:bCs/>
                <w:sz w:val="18"/>
                <w:szCs w:val="18"/>
                <w:lang w:val="en-US"/>
              </w:rPr>
              <w:t xml:space="preserve"> stakeholder</w:t>
            </w:r>
            <w:r>
              <w:rPr>
                <w:bCs/>
                <w:sz w:val="18"/>
                <w:szCs w:val="18"/>
                <w:lang w:val="en-US"/>
              </w:rPr>
              <w:t>s</w:t>
            </w:r>
            <w:r w:rsidRPr="003A704C">
              <w:rPr>
                <w:bCs/>
                <w:sz w:val="18"/>
                <w:szCs w:val="18"/>
                <w:lang w:val="en-US"/>
              </w:rPr>
              <w:t xml:space="preserve"> to encourage them to be proactive) and other targeted communication products to be disseminated to the stakeholder community;</w:t>
            </w:r>
          </w:p>
          <w:p w:rsidR="002E1E7E" w:rsidRPr="003A704C" w:rsidRDefault="002E1E7E" w:rsidP="0027550D">
            <w:pPr>
              <w:tabs>
                <w:tab w:val="left" w:pos="624"/>
                <w:tab w:val="left" w:pos="1247"/>
                <w:tab w:val="left" w:pos="1871"/>
                <w:tab w:val="left" w:pos="2495"/>
                <w:tab w:val="left" w:pos="3119"/>
              </w:tabs>
              <w:spacing w:before="40" w:after="40"/>
              <w:rPr>
                <w:bCs/>
                <w:sz w:val="18"/>
                <w:szCs w:val="18"/>
                <w:lang w:val="en-US"/>
              </w:rPr>
            </w:pPr>
            <w:r w:rsidRPr="003A704C">
              <w:rPr>
                <w:bCs/>
                <w:sz w:val="18"/>
                <w:szCs w:val="18"/>
                <w:lang w:val="en-US"/>
              </w:rPr>
              <w:t xml:space="preserve">(d) Producing a document to showcase the benefits </w:t>
            </w:r>
            <w:r>
              <w:rPr>
                <w:bCs/>
                <w:sz w:val="18"/>
                <w:szCs w:val="18"/>
                <w:lang w:val="en-US"/>
              </w:rPr>
              <w:t>of</w:t>
            </w:r>
            <w:r w:rsidRPr="003A704C">
              <w:rPr>
                <w:bCs/>
                <w:sz w:val="18"/>
                <w:szCs w:val="18"/>
                <w:lang w:val="en-US"/>
              </w:rPr>
              <w:t xml:space="preserve"> engaging in the Platform’s activities; </w:t>
            </w:r>
          </w:p>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r w:rsidRPr="003A704C">
              <w:rPr>
                <w:bCs/>
                <w:sz w:val="18"/>
                <w:szCs w:val="18"/>
                <w:lang w:val="en-US"/>
              </w:rPr>
              <w:t xml:space="preserve">(e) Encouraging and adding value to dissemination undertaken by the Platform’s </w:t>
            </w:r>
            <w:r>
              <w:rPr>
                <w:bCs/>
                <w:sz w:val="18"/>
                <w:szCs w:val="18"/>
                <w:lang w:val="en-US"/>
              </w:rPr>
              <w:t>m</w:t>
            </w:r>
            <w:r w:rsidRPr="003A704C">
              <w:rPr>
                <w:bCs/>
                <w:sz w:val="18"/>
                <w:szCs w:val="18"/>
                <w:lang w:val="en-US"/>
              </w:rPr>
              <w:t>embers.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bCs/>
                <w:sz w:val="18"/>
                <w:szCs w:val="18"/>
                <w:lang w:val="en-US"/>
              </w:rPr>
              <w:t xml:space="preserve">Initiate participation of relevant stakeholders </w:t>
            </w:r>
            <w:r w:rsidRPr="00BD40A7">
              <w:rPr>
                <w:bCs/>
                <w:sz w:val="18"/>
                <w:szCs w:val="18"/>
                <w:lang w:val="en-US"/>
              </w:rPr>
              <w:t>across geographical scales (e.g., national to national, national to regional, regional</w:t>
            </w:r>
            <w:r w:rsidRPr="003A704C">
              <w:rPr>
                <w:bCs/>
                <w:sz w:val="18"/>
                <w:szCs w:val="18"/>
                <w:lang w:val="en-US"/>
              </w:rPr>
              <w:t xml:space="preserve"> to regional, regional to local) by establishing and maintaining a list of activities undertaken at these levels, by publici</w:t>
            </w:r>
            <w:r>
              <w:rPr>
                <w:bCs/>
                <w:sz w:val="18"/>
                <w:szCs w:val="18"/>
                <w:lang w:val="en-US"/>
              </w:rPr>
              <w:t>z</w:t>
            </w:r>
            <w:r w:rsidRPr="003A704C">
              <w:rPr>
                <w:bCs/>
                <w:sz w:val="18"/>
                <w:szCs w:val="18"/>
                <w:lang w:val="en-US"/>
              </w:rPr>
              <w:t>ing them, and by providing arenas for exchange</w:t>
            </w:r>
            <w:r w:rsidR="006805FC">
              <w:rPr>
                <w:bCs/>
                <w:sz w:val="18"/>
                <w:szCs w:val="18"/>
                <w:lang w:val="en-US"/>
              </w:rPr>
              <w:t>s</w:t>
            </w:r>
            <w:r w:rsidRPr="003A704C">
              <w:rPr>
                <w:bCs/>
                <w:sz w:val="18"/>
                <w:szCs w:val="18"/>
                <w:lang w:val="en-US"/>
              </w:rPr>
              <w:t xml:space="preserve"> on them where appropriate.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bCs/>
                <w:sz w:val="18"/>
                <w:szCs w:val="18"/>
                <w:lang w:val="en-US"/>
              </w:rPr>
              <w:t xml:space="preserve">Actively promote subglobal networking activities by, </w:t>
            </w:r>
            <w:r>
              <w:rPr>
                <w:bCs/>
                <w:sz w:val="18"/>
                <w:szCs w:val="18"/>
                <w:lang w:val="en-US"/>
              </w:rPr>
              <w:t>among other measures</w:t>
            </w:r>
            <w:r w:rsidRPr="003A704C">
              <w:rPr>
                <w:bCs/>
                <w:sz w:val="18"/>
                <w:szCs w:val="18"/>
                <w:lang w:val="en-US"/>
              </w:rPr>
              <w:t>, developing and maintaining connections with existing and emerging networks and processes.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bCs/>
                <w:sz w:val="18"/>
                <w:szCs w:val="18"/>
                <w:lang w:val="en-US"/>
              </w:rPr>
            </w:pPr>
          </w:p>
        </w:tc>
      </w:tr>
      <w:tr w:rsidR="002E1E7E" w:rsidRPr="003A704C">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r w:rsidRPr="003A704C">
              <w:rPr>
                <w:sz w:val="18"/>
                <w:szCs w:val="18"/>
                <w:lang w:val="en-US"/>
              </w:rPr>
              <w:t>Making full use of social media in support of</w:t>
            </w:r>
            <w:r>
              <w:rPr>
                <w:sz w:val="18"/>
                <w:szCs w:val="18"/>
                <w:lang w:val="en-US"/>
              </w:rPr>
              <w:t xml:space="preserve"> </w:t>
            </w:r>
            <w:r w:rsidRPr="003A704C">
              <w:rPr>
                <w:sz w:val="18"/>
                <w:szCs w:val="18"/>
                <w:lang w:val="en-US"/>
              </w:rPr>
              <w:t>stakeholder engagement activities</w:t>
            </w:r>
            <w:r w:rsidR="009F3544">
              <w:rPr>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p>
        </w:tc>
      </w:tr>
      <w:tr w:rsidR="002E1E7E" w:rsidRPr="003A704C">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BD40A7"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BD40A7">
              <w:rPr>
                <w:sz w:val="18"/>
                <w:szCs w:val="18"/>
                <w:lang w:val="en-US"/>
              </w:rPr>
              <w:t>Requests, inputs and suggestions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r w:rsidRPr="003A704C">
              <w:rPr>
                <w:sz w:val="18"/>
                <w:szCs w:val="18"/>
                <w:lang w:val="en-US"/>
              </w:rPr>
              <w:t xml:space="preserve">Facilitate participation of stakeholders in the emergence of requests, inputs and suggestions to be submitted to the </w:t>
            </w:r>
            <w:r>
              <w:rPr>
                <w:sz w:val="18"/>
                <w:szCs w:val="18"/>
                <w:lang w:val="en-US"/>
              </w:rPr>
              <w:t>Platform</w:t>
            </w:r>
            <w:r w:rsidRPr="003A704C">
              <w:rPr>
                <w:sz w:val="18"/>
                <w:szCs w:val="18"/>
                <w:lang w:val="en-US"/>
              </w:rPr>
              <w:t>, by:</w:t>
            </w:r>
          </w:p>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r w:rsidRPr="003A704C">
              <w:rPr>
                <w:sz w:val="18"/>
                <w:szCs w:val="18"/>
                <w:lang w:val="en-US"/>
              </w:rPr>
              <w:t xml:space="preserve">(a) Encouraging </w:t>
            </w:r>
            <w:r>
              <w:rPr>
                <w:sz w:val="18"/>
                <w:szCs w:val="18"/>
                <w:lang w:val="en-US"/>
              </w:rPr>
              <w:t>G</w:t>
            </w:r>
            <w:r w:rsidRPr="003A704C">
              <w:rPr>
                <w:sz w:val="18"/>
                <w:szCs w:val="18"/>
                <w:lang w:val="en-US"/>
              </w:rPr>
              <w:t xml:space="preserve">overnments to set up </w:t>
            </w:r>
            <w:r>
              <w:rPr>
                <w:sz w:val="18"/>
                <w:szCs w:val="18"/>
                <w:lang w:val="en-US"/>
              </w:rPr>
              <w:t xml:space="preserve">a </w:t>
            </w:r>
            <w:r w:rsidRPr="003A704C">
              <w:rPr>
                <w:sz w:val="18"/>
                <w:szCs w:val="18"/>
                <w:lang w:val="en-US"/>
              </w:rPr>
              <w:t xml:space="preserve">national stakeholder consultation in their request formulation process, to be published and shared as appropriate; </w:t>
            </w:r>
          </w:p>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r w:rsidRPr="003A704C">
              <w:rPr>
                <w:sz w:val="18"/>
                <w:szCs w:val="18"/>
                <w:lang w:val="en-US"/>
              </w:rPr>
              <w:t>(b) Promoting and supporting ways to participate in the regional to global coordination processes that may result in joint consultations or submissions.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p>
        </w:tc>
      </w:tr>
      <w:tr w:rsidR="002E1E7E" w:rsidRPr="003A704C">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BD40A7" w:rsidRDefault="002E1E7E" w:rsidP="006805FC">
            <w:pPr>
              <w:tabs>
                <w:tab w:val="left" w:pos="624"/>
                <w:tab w:val="left" w:pos="1247"/>
                <w:tab w:val="left" w:pos="1871"/>
                <w:tab w:val="left" w:pos="2495"/>
                <w:tab w:val="left" w:pos="3119"/>
              </w:tabs>
              <w:spacing w:before="40" w:after="40" w:line="276" w:lineRule="auto"/>
              <w:rPr>
                <w:noProof/>
                <w:sz w:val="18"/>
                <w:szCs w:val="18"/>
                <w:lang w:val="en-US"/>
              </w:rPr>
            </w:pPr>
            <w:r w:rsidRPr="00BD40A7">
              <w:rPr>
                <w:sz w:val="18"/>
                <w:szCs w:val="18"/>
                <w:lang w:val="en-US"/>
              </w:rPr>
              <w:t>Scoping</w:t>
            </w:r>
            <w:r w:rsidR="00DD51FF" w:rsidRPr="00BD40A7">
              <w:rPr>
                <w:sz w:val="18"/>
                <w:szCs w:val="18"/>
                <w:lang w:val="en-US"/>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BD40A7" w:rsidRDefault="002E1E7E" w:rsidP="00BD40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76" w:lineRule="auto"/>
              <w:ind w:left="0" w:right="0"/>
              <w:jc w:val="left"/>
              <w:rPr>
                <w:sz w:val="18"/>
                <w:szCs w:val="18"/>
                <w:lang w:val="en-US"/>
              </w:rPr>
            </w:pPr>
            <w:r w:rsidRPr="00BD40A7">
              <w:rPr>
                <w:sz w:val="18"/>
                <w:szCs w:val="18"/>
                <w:lang w:val="en-US"/>
              </w:rPr>
              <w:t>Facilitate scoping processes by inviting existing and emerging entities (e.g., programmes, platforms, networks, forums) to bring relevant knowledge to the attention of the Platform, and design tools to include different types of knowledge.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p>
        </w:tc>
      </w:tr>
      <w:tr w:rsidR="002E1E7E" w:rsidRPr="003A704C">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Assessments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Facilitate identification of existing knowledge of different types and languages, data, practices and innovation, held by stakeholders themselves, including grey literature and citizen science.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Pr>
                <w:sz w:val="18"/>
                <w:szCs w:val="18"/>
                <w:lang w:val="en-US"/>
              </w:rPr>
              <w:t>Widely publicize</w:t>
            </w:r>
            <w:r w:rsidRPr="003A704C">
              <w:rPr>
                <w:sz w:val="18"/>
                <w:szCs w:val="18"/>
                <w:lang w:val="en-US"/>
              </w:rPr>
              <w:t xml:space="preserve"> opportunities to participate in peer</w:t>
            </w:r>
            <w:r>
              <w:rPr>
                <w:sz w:val="18"/>
                <w:szCs w:val="18"/>
                <w:lang w:val="en-US"/>
              </w:rPr>
              <w:t>-</w:t>
            </w:r>
            <w:r w:rsidRPr="003A704C">
              <w:rPr>
                <w:sz w:val="18"/>
                <w:szCs w:val="18"/>
                <w:lang w:val="en-US"/>
              </w:rPr>
              <w:t>review processes.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sz w:val="18"/>
                <w:szCs w:val="18"/>
                <w:lang w:val="en-US"/>
              </w:rPr>
            </w:pPr>
          </w:p>
        </w:tc>
      </w:tr>
      <w:tr w:rsidR="002E1E7E" w:rsidRPr="003A704C">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keepNext/>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Knowledge generation catalysis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keepNext/>
              <w:tabs>
                <w:tab w:val="left" w:pos="624"/>
                <w:tab w:val="left" w:pos="1247"/>
                <w:tab w:val="left" w:pos="1871"/>
                <w:tab w:val="left" w:pos="2495"/>
                <w:tab w:val="left" w:pos="3119"/>
              </w:tabs>
              <w:spacing w:before="40" w:after="40" w:line="276" w:lineRule="auto"/>
              <w:rPr>
                <w:sz w:val="18"/>
                <w:szCs w:val="18"/>
                <w:lang w:val="en-US"/>
              </w:rPr>
            </w:pPr>
            <w:r w:rsidRPr="003A704C">
              <w:rPr>
                <w:sz w:val="18"/>
                <w:szCs w:val="18"/>
                <w:lang w:val="en-US"/>
              </w:rPr>
              <w:t xml:space="preserve">Facilitate awareness of the research community, research funding agencies, observation community and other groups producing new knowledge about knowledge gaps identified by the </w:t>
            </w:r>
            <w:r>
              <w:rPr>
                <w:sz w:val="18"/>
                <w:szCs w:val="18"/>
                <w:lang w:val="en-US"/>
              </w:rPr>
              <w:t>Platform</w:t>
            </w:r>
            <w:r w:rsidRPr="003A704C">
              <w:rPr>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keepNext/>
              <w:tabs>
                <w:tab w:val="left" w:pos="624"/>
                <w:tab w:val="left" w:pos="1247"/>
                <w:tab w:val="left" w:pos="1871"/>
                <w:tab w:val="left" w:pos="2495"/>
                <w:tab w:val="left" w:pos="3119"/>
              </w:tabs>
              <w:spacing w:before="40" w:after="40" w:line="276" w:lineRule="auto"/>
              <w:rPr>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sz w:val="18"/>
                <w:szCs w:val="18"/>
                <w:lang w:val="en-US"/>
              </w:rPr>
            </w:pPr>
            <w:r w:rsidRPr="003A704C">
              <w:rPr>
                <w:sz w:val="18"/>
                <w:szCs w:val="18"/>
                <w:lang w:val="en-US"/>
              </w:rPr>
              <w:t>Facilitate engagement of relevant knowledge producers to address these knowledge gaps.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sz w:val="18"/>
                <w:szCs w:val="18"/>
                <w:lang w:val="en-US"/>
              </w:rPr>
            </w:pPr>
          </w:p>
        </w:tc>
      </w:tr>
      <w:tr w:rsidR="002E1E7E" w:rsidRPr="003A704C">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Capacity-building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Invite stakeholders to submit views on their own capacity needs in the context of the activities of the Platform’s work programme as well as on capacity</w:t>
            </w:r>
            <w:r>
              <w:rPr>
                <w:sz w:val="18"/>
                <w:szCs w:val="18"/>
                <w:lang w:val="en-US"/>
              </w:rPr>
              <w:t>-</w:t>
            </w:r>
            <w:r w:rsidRPr="003A704C">
              <w:rPr>
                <w:sz w:val="18"/>
                <w:szCs w:val="18"/>
                <w:lang w:val="en-US"/>
              </w:rPr>
              <w:t>building needs to improve the science-policy interface at appropriate levels.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r w:rsidRPr="003A704C">
              <w:rPr>
                <w:sz w:val="18"/>
                <w:szCs w:val="18"/>
                <w:lang w:val="en-US"/>
              </w:rPr>
              <w:t>Invite stakeholders to identify and share existing effective capacity</w:t>
            </w:r>
            <w:r>
              <w:rPr>
                <w:sz w:val="18"/>
                <w:szCs w:val="18"/>
                <w:lang w:val="en-US"/>
              </w:rPr>
              <w:t>-</w:t>
            </w:r>
            <w:r w:rsidRPr="003A704C">
              <w:rPr>
                <w:sz w:val="18"/>
                <w:szCs w:val="18"/>
                <w:lang w:val="en-US"/>
              </w:rPr>
              <w:t>building experiences.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Share the experience of building the capacities of specific groups and encourage other stakeholders to act similarly.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6805FC">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 xml:space="preserve">Collect </w:t>
            </w:r>
            <w:r w:rsidRPr="00BD40A7">
              <w:rPr>
                <w:sz w:val="18"/>
                <w:szCs w:val="18"/>
                <w:lang w:val="en-US"/>
              </w:rPr>
              <w:t>expressions of need from</w:t>
            </w:r>
            <w:r w:rsidRPr="003A704C">
              <w:rPr>
                <w:sz w:val="18"/>
                <w:szCs w:val="18"/>
                <w:lang w:val="en-US"/>
              </w:rPr>
              <w:t xml:space="preserve"> stakeholders regarding access </w:t>
            </w:r>
            <w:r>
              <w:rPr>
                <w:sz w:val="18"/>
                <w:szCs w:val="18"/>
                <w:lang w:val="en-US"/>
              </w:rPr>
              <w:t xml:space="preserve">to </w:t>
            </w:r>
            <w:r w:rsidRPr="003A704C">
              <w:rPr>
                <w:sz w:val="18"/>
                <w:szCs w:val="18"/>
                <w:lang w:val="en-US"/>
              </w:rPr>
              <w:t>and usage of tools provided by the Platform</w:t>
            </w:r>
            <w:r>
              <w:rPr>
                <w:sz w:val="18"/>
                <w:szCs w:val="18"/>
                <w:lang w:val="en-US"/>
              </w:rPr>
              <w:t>,</w:t>
            </w:r>
            <w:r w:rsidRPr="003A704C">
              <w:rPr>
                <w:sz w:val="18"/>
                <w:szCs w:val="18"/>
                <w:lang w:val="en-US"/>
              </w:rPr>
              <w:t xml:space="preserve"> in order to plan training or education kits or programmes.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spacing w:before="40" w:after="40" w:line="276" w:lineRule="auto"/>
              <w:rPr>
                <w:sz w:val="18"/>
                <w:szCs w:val="18"/>
                <w:lang w:val="en-US"/>
              </w:rPr>
            </w:pPr>
          </w:p>
        </w:tc>
      </w:tr>
      <w:tr w:rsidR="002E1E7E" w:rsidRPr="003A704C">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tabs>
                <w:tab w:val="left" w:pos="624"/>
                <w:tab w:val="left" w:pos="1247"/>
                <w:tab w:val="left" w:pos="1871"/>
                <w:tab w:val="left" w:pos="2495"/>
                <w:tab w:val="left" w:pos="3119"/>
              </w:tabs>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r w:rsidRPr="003A704C">
              <w:rPr>
                <w:sz w:val="18"/>
                <w:szCs w:val="18"/>
                <w:lang w:val="en-US"/>
              </w:rPr>
              <w:t>Collect success stories, lessons learned and tools to support mutual learning among different stakeholders.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p>
        </w:tc>
      </w:tr>
      <w:tr w:rsidR="002E1E7E" w:rsidRPr="003A704C">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r w:rsidRPr="003A704C">
              <w:rPr>
                <w:sz w:val="18"/>
                <w:szCs w:val="18"/>
                <w:lang w:val="en-US"/>
              </w:rPr>
              <w:t xml:space="preserve">Encourage the attribution of grants for generating new knowledge to the Platform’s stakeholders, for instance by inviting them </w:t>
            </w:r>
            <w:r>
              <w:rPr>
                <w:sz w:val="18"/>
                <w:szCs w:val="18"/>
                <w:lang w:val="en-US"/>
              </w:rPr>
              <w:t>to</w:t>
            </w:r>
            <w:r w:rsidRPr="003A704C">
              <w:rPr>
                <w:sz w:val="18"/>
                <w:szCs w:val="18"/>
                <w:lang w:val="en-US"/>
              </w:rPr>
              <w:t xml:space="preserve"> the match-making dialogues that might be organized.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p>
        </w:tc>
      </w:tr>
      <w:tr w:rsidR="002E1E7E" w:rsidRPr="003A704C">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tabs>
                <w:tab w:val="left" w:pos="624"/>
                <w:tab w:val="left" w:pos="1247"/>
                <w:tab w:val="left" w:pos="1871"/>
                <w:tab w:val="left" w:pos="2495"/>
                <w:tab w:val="left" w:pos="3119"/>
              </w:tabs>
              <w:spacing w:before="40" w:after="40" w:line="276" w:lineRule="auto"/>
              <w:rPr>
                <w:noProof/>
                <w:sz w:val="18"/>
                <w:szCs w:val="18"/>
                <w:lang w:val="en-US"/>
              </w:rPr>
            </w:pPr>
            <w:r w:rsidRPr="003A704C">
              <w:rPr>
                <w:sz w:val="18"/>
                <w:szCs w:val="18"/>
                <w:lang w:val="en-US"/>
              </w:rPr>
              <w:t>Policy support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r w:rsidRPr="003A704C">
              <w:rPr>
                <w:sz w:val="18"/>
                <w:szCs w:val="18"/>
                <w:lang w:val="en-US"/>
              </w:rPr>
              <w:t>Compile an indicative list of existing decision-making tools for topics identified in the work programme, and invite stakeholders to complement, discuss and potentially test them.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3A704C" w:rsidRDefault="002E1E7E" w:rsidP="002755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en-US"/>
              </w:rPr>
            </w:pPr>
          </w:p>
        </w:tc>
      </w:tr>
    </w:tbl>
    <w:p w:rsidR="002E1E7E" w:rsidRPr="002E1C01" w:rsidRDefault="002E1E7E" w:rsidP="0027550D">
      <w:pPr>
        <w:pStyle w:val="Normal-pool"/>
      </w:pPr>
    </w:p>
    <w:tbl>
      <w:tblPr>
        <w:tblW w:w="0" w:type="auto"/>
        <w:tblLook w:val="01E0" w:firstRow="1" w:lastRow="1" w:firstColumn="1" w:lastColumn="1" w:noHBand="0" w:noVBand="0"/>
      </w:tblPr>
      <w:tblGrid>
        <w:gridCol w:w="3343"/>
        <w:gridCol w:w="3344"/>
        <w:gridCol w:w="3344"/>
      </w:tblGrid>
      <w:tr w:rsidR="002E1E7E" w:rsidRPr="002E1C01">
        <w:tc>
          <w:tcPr>
            <w:tcW w:w="3343" w:type="dxa"/>
          </w:tcPr>
          <w:p w:rsidR="002E1E7E" w:rsidRPr="002E1C01" w:rsidRDefault="002E1E7E" w:rsidP="0027550D">
            <w:pPr>
              <w:pStyle w:val="Normal-pool"/>
            </w:pPr>
          </w:p>
        </w:tc>
        <w:tc>
          <w:tcPr>
            <w:tcW w:w="3344" w:type="dxa"/>
            <w:tcBorders>
              <w:bottom w:val="single" w:sz="4" w:space="0" w:color="auto"/>
            </w:tcBorders>
          </w:tcPr>
          <w:p w:rsidR="002E1E7E" w:rsidRPr="002E1C01" w:rsidRDefault="002E1E7E" w:rsidP="0027550D">
            <w:pPr>
              <w:pStyle w:val="Normal-pool"/>
            </w:pPr>
          </w:p>
        </w:tc>
        <w:tc>
          <w:tcPr>
            <w:tcW w:w="3344" w:type="dxa"/>
          </w:tcPr>
          <w:p w:rsidR="002E1E7E" w:rsidRPr="002E1C01" w:rsidRDefault="002E1E7E" w:rsidP="0027550D">
            <w:pPr>
              <w:pStyle w:val="Normal-pool"/>
            </w:pPr>
          </w:p>
        </w:tc>
      </w:tr>
    </w:tbl>
    <w:p w:rsidR="002E1E7E" w:rsidRPr="002E1C01" w:rsidRDefault="002E1E7E" w:rsidP="0027550D">
      <w:pPr>
        <w:pStyle w:val="Normal-pool"/>
      </w:pPr>
    </w:p>
    <w:sectPr w:rsidR="002E1E7E" w:rsidRPr="002E1C01" w:rsidSect="002E1E7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45" w:rsidRDefault="005D6245">
      <w:r>
        <w:separator/>
      </w:r>
    </w:p>
  </w:endnote>
  <w:endnote w:type="continuationSeparator" w:id="0">
    <w:p w:rsidR="005D6245" w:rsidRDefault="005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02" w:rsidRDefault="00803E02">
    <w:pPr>
      <w:pStyle w:val="Footer"/>
    </w:pPr>
    <w:r>
      <w:rPr>
        <w:rStyle w:val="PageNumber"/>
      </w:rPr>
      <w:fldChar w:fldCharType="begin"/>
    </w:r>
    <w:r>
      <w:rPr>
        <w:rStyle w:val="PageNumber"/>
      </w:rPr>
      <w:instrText xml:space="preserve"> PAGE </w:instrText>
    </w:r>
    <w:r>
      <w:rPr>
        <w:rStyle w:val="PageNumber"/>
      </w:rPr>
      <w:fldChar w:fldCharType="separate"/>
    </w:r>
    <w:r w:rsidR="00B4171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02" w:rsidRDefault="00803E02" w:rsidP="002E1E7E">
    <w:pPr>
      <w:pStyle w:val="Footer"/>
      <w:jc w:val="right"/>
    </w:pPr>
    <w:r>
      <w:rPr>
        <w:rStyle w:val="PageNumber"/>
      </w:rPr>
      <w:fldChar w:fldCharType="begin"/>
    </w:r>
    <w:r>
      <w:rPr>
        <w:rStyle w:val="PageNumber"/>
      </w:rPr>
      <w:instrText xml:space="preserve"> PAGE </w:instrText>
    </w:r>
    <w:r>
      <w:rPr>
        <w:rStyle w:val="PageNumber"/>
      </w:rPr>
      <w:fldChar w:fldCharType="separate"/>
    </w:r>
    <w:r w:rsidR="00B4171B">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02" w:rsidRPr="003E4807" w:rsidRDefault="00803E02" w:rsidP="002E1E7E">
    <w:pPr>
      <w:pStyle w:val="Footer"/>
      <w:rPr>
        <w:sz w:val="20"/>
      </w:rPr>
    </w:pPr>
    <w:r w:rsidRPr="003E4807">
      <w:rPr>
        <w:sz w:val="20"/>
      </w:rPr>
      <w:t>K1353082</w:t>
    </w:r>
    <w:r w:rsidRPr="003E4807">
      <w:rPr>
        <w:sz w:val="20"/>
      </w:rPr>
      <w:tab/>
    </w:r>
    <w:r w:rsidR="001A3DDC">
      <w:rPr>
        <w:sz w:val="20"/>
      </w:rPr>
      <w:t>1010</w:t>
    </w:r>
    <w:r w:rsidR="001A3DDC" w:rsidRPr="003E4807">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45" w:rsidRDefault="005D6245" w:rsidP="002E1E7E">
      <w:pPr>
        <w:ind w:left="624"/>
      </w:pPr>
      <w:r>
        <w:separator/>
      </w:r>
    </w:p>
  </w:footnote>
  <w:footnote w:type="continuationSeparator" w:id="0">
    <w:p w:rsidR="005D6245" w:rsidRDefault="005D6245">
      <w:r>
        <w:continuationSeparator/>
      </w:r>
    </w:p>
  </w:footnote>
  <w:footnote w:id="1">
    <w:p w:rsidR="00803E02" w:rsidRPr="003F7521" w:rsidRDefault="00803E02" w:rsidP="002E1E7E">
      <w:pPr>
        <w:pStyle w:val="FootnoteText"/>
        <w:rPr>
          <w:lang w:val="en-US"/>
        </w:rPr>
      </w:pPr>
      <w:r w:rsidRPr="00416EAB">
        <w:rPr>
          <w:rStyle w:val="FootnoteReference"/>
        </w:rPr>
        <w:sym w:font="Symbol" w:char="F02A"/>
      </w:r>
      <w:r>
        <w:t xml:space="preserve"> </w:t>
      </w:r>
      <w:r w:rsidRPr="003F7521">
        <w:rPr>
          <w:szCs w:val="18"/>
          <w:lang w:val="fr-CA"/>
        </w:rPr>
        <w:t>IPBES/</w:t>
      </w:r>
      <w:r w:rsidRPr="003F7521">
        <w:rPr>
          <w:szCs w:val="18"/>
          <w:lang w:val="fr-CA" w:eastAsia="ja-JP"/>
        </w:rPr>
        <w:t>2/1</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02" w:rsidRPr="00986F26" w:rsidRDefault="00803E02">
    <w:pPr>
      <w:pStyle w:val="Header"/>
      <w:rPr>
        <w:szCs w:val="18"/>
      </w:rPr>
    </w:pPr>
    <w:r w:rsidRPr="003E4807">
      <w:rPr>
        <w:szCs w:val="18"/>
      </w:rPr>
      <w:t>IPBES/</w:t>
    </w:r>
    <w:r w:rsidRPr="003E4807">
      <w:rPr>
        <w:szCs w:val="18"/>
        <w:lang w:eastAsia="ja-JP"/>
      </w:rPr>
      <w:t>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02" w:rsidRPr="00494455" w:rsidRDefault="00803E02" w:rsidP="002E1E7E">
    <w:pPr>
      <w:pStyle w:val="Header"/>
      <w:jc w:val="right"/>
      <w:rPr>
        <w:szCs w:val="18"/>
      </w:rPr>
    </w:pPr>
    <w:r w:rsidRPr="0027550D">
      <w:rPr>
        <w:szCs w:val="18"/>
      </w:rPr>
      <w:t>IPBES/</w:t>
    </w:r>
    <w:r w:rsidRPr="0027550D">
      <w:rPr>
        <w:szCs w:val="18"/>
        <w:lang w:eastAsia="ja-JP"/>
      </w:rPr>
      <w:t>2/1</w:t>
    </w:r>
    <w:r>
      <w:rPr>
        <w:szCs w:val="18"/>
        <w:lang w:eastAsia="ja-JP"/>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02" w:rsidRPr="003E4807" w:rsidRDefault="00803E02" w:rsidP="002E1E7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FCA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A5445"/>
    <w:multiLevelType w:val="hybridMultilevel"/>
    <w:tmpl w:val="65D8A692"/>
    <w:lvl w:ilvl="0" w:tplc="787A57E6">
      <w:start w:val="1"/>
      <w:numFmt w:val="decimal"/>
      <w:lvlText w:val="%1."/>
      <w:lvlJc w:val="left"/>
      <w:pPr>
        <w:ind w:left="1608" w:hanging="360"/>
      </w:pPr>
      <w:rPr>
        <w:rFonts w:hint="default"/>
      </w:rPr>
    </w:lvl>
    <w:lvl w:ilvl="1" w:tplc="30090019" w:tentative="1">
      <w:start w:val="1"/>
      <w:numFmt w:val="lowerLetter"/>
      <w:lvlText w:val="%2."/>
      <w:lvlJc w:val="left"/>
      <w:pPr>
        <w:ind w:left="2328" w:hanging="360"/>
      </w:pPr>
    </w:lvl>
    <w:lvl w:ilvl="2" w:tplc="3009001B" w:tentative="1">
      <w:start w:val="1"/>
      <w:numFmt w:val="lowerRoman"/>
      <w:lvlText w:val="%3."/>
      <w:lvlJc w:val="right"/>
      <w:pPr>
        <w:ind w:left="3048" w:hanging="180"/>
      </w:pPr>
    </w:lvl>
    <w:lvl w:ilvl="3" w:tplc="3009000F" w:tentative="1">
      <w:start w:val="1"/>
      <w:numFmt w:val="decimal"/>
      <w:lvlText w:val="%4."/>
      <w:lvlJc w:val="left"/>
      <w:pPr>
        <w:ind w:left="3768" w:hanging="360"/>
      </w:pPr>
    </w:lvl>
    <w:lvl w:ilvl="4" w:tplc="30090019" w:tentative="1">
      <w:start w:val="1"/>
      <w:numFmt w:val="lowerLetter"/>
      <w:lvlText w:val="%5."/>
      <w:lvlJc w:val="left"/>
      <w:pPr>
        <w:ind w:left="4488" w:hanging="360"/>
      </w:pPr>
    </w:lvl>
    <w:lvl w:ilvl="5" w:tplc="3009001B" w:tentative="1">
      <w:start w:val="1"/>
      <w:numFmt w:val="lowerRoman"/>
      <w:lvlText w:val="%6."/>
      <w:lvlJc w:val="right"/>
      <w:pPr>
        <w:ind w:left="5208" w:hanging="180"/>
      </w:pPr>
    </w:lvl>
    <w:lvl w:ilvl="6" w:tplc="3009000F" w:tentative="1">
      <w:start w:val="1"/>
      <w:numFmt w:val="decimal"/>
      <w:lvlText w:val="%7."/>
      <w:lvlJc w:val="left"/>
      <w:pPr>
        <w:ind w:left="5928" w:hanging="360"/>
      </w:pPr>
    </w:lvl>
    <w:lvl w:ilvl="7" w:tplc="30090019" w:tentative="1">
      <w:start w:val="1"/>
      <w:numFmt w:val="lowerLetter"/>
      <w:lvlText w:val="%8."/>
      <w:lvlJc w:val="left"/>
      <w:pPr>
        <w:ind w:left="6648" w:hanging="360"/>
      </w:pPr>
    </w:lvl>
    <w:lvl w:ilvl="8" w:tplc="3009001B" w:tentative="1">
      <w:start w:val="1"/>
      <w:numFmt w:val="lowerRoman"/>
      <w:lvlText w:val="%9."/>
      <w:lvlJc w:val="right"/>
      <w:pPr>
        <w:ind w:left="7368" w:hanging="180"/>
      </w:pPr>
    </w:lvl>
  </w:abstractNum>
  <w:abstractNum w:abstractNumId="2">
    <w:nsid w:val="05D5613B"/>
    <w:multiLevelType w:val="multilevel"/>
    <w:tmpl w:val="1CC2A1BA"/>
    <w:lvl w:ilvl="0">
      <w:start w:val="1"/>
      <w:numFmt w:val="decimal"/>
      <w:lvlText w:val="%1."/>
      <w:lvlJc w:val="left"/>
      <w:pPr>
        <w:tabs>
          <w:tab w:val="num" w:pos="4775"/>
        </w:tabs>
        <w:ind w:left="4775" w:hanging="720"/>
      </w:pPr>
      <w:rPr>
        <w:rFonts w:ascii="Calibri" w:hAnsi="Calibri" w:cs="Times New Roman" w:hint="default"/>
        <w:color w:val="auto"/>
        <w:sz w:val="22"/>
      </w:rPr>
    </w:lvl>
    <w:lvl w:ilvl="1">
      <w:start w:val="1"/>
      <w:numFmt w:val="decimal"/>
      <w:lvlText w:val="%2."/>
      <w:lvlJc w:val="left"/>
      <w:pPr>
        <w:tabs>
          <w:tab w:val="num" w:pos="5495"/>
        </w:tabs>
        <w:ind w:left="5495" w:hanging="720"/>
      </w:pPr>
      <w:rPr>
        <w:rFonts w:cs="Times New Roman"/>
      </w:rPr>
    </w:lvl>
    <w:lvl w:ilvl="2">
      <w:start w:val="1"/>
      <w:numFmt w:val="decimal"/>
      <w:lvlText w:val="%3."/>
      <w:lvlJc w:val="left"/>
      <w:pPr>
        <w:tabs>
          <w:tab w:val="num" w:pos="6215"/>
        </w:tabs>
        <w:ind w:left="6215" w:hanging="720"/>
      </w:pPr>
      <w:rPr>
        <w:rFonts w:cs="Times New Roman"/>
      </w:rPr>
    </w:lvl>
    <w:lvl w:ilvl="3">
      <w:start w:val="1"/>
      <w:numFmt w:val="decimal"/>
      <w:lvlText w:val="%4."/>
      <w:lvlJc w:val="left"/>
      <w:pPr>
        <w:tabs>
          <w:tab w:val="num" w:pos="6935"/>
        </w:tabs>
        <w:ind w:left="6935" w:hanging="720"/>
      </w:pPr>
      <w:rPr>
        <w:rFonts w:cs="Times New Roman"/>
      </w:rPr>
    </w:lvl>
    <w:lvl w:ilvl="4">
      <w:start w:val="1"/>
      <w:numFmt w:val="decimal"/>
      <w:lvlText w:val="%5."/>
      <w:lvlJc w:val="left"/>
      <w:pPr>
        <w:tabs>
          <w:tab w:val="num" w:pos="7655"/>
        </w:tabs>
        <w:ind w:left="7655" w:hanging="720"/>
      </w:pPr>
      <w:rPr>
        <w:rFonts w:cs="Times New Roman"/>
      </w:rPr>
    </w:lvl>
    <w:lvl w:ilvl="5">
      <w:start w:val="1"/>
      <w:numFmt w:val="decimal"/>
      <w:lvlText w:val="%6."/>
      <w:lvlJc w:val="left"/>
      <w:pPr>
        <w:tabs>
          <w:tab w:val="num" w:pos="8375"/>
        </w:tabs>
        <w:ind w:left="8375" w:hanging="720"/>
      </w:pPr>
      <w:rPr>
        <w:rFonts w:cs="Times New Roman"/>
      </w:rPr>
    </w:lvl>
    <w:lvl w:ilvl="6">
      <w:start w:val="1"/>
      <w:numFmt w:val="decimal"/>
      <w:lvlText w:val="%7."/>
      <w:lvlJc w:val="left"/>
      <w:pPr>
        <w:tabs>
          <w:tab w:val="num" w:pos="9095"/>
        </w:tabs>
        <w:ind w:left="9095" w:hanging="720"/>
      </w:pPr>
      <w:rPr>
        <w:rFonts w:cs="Times New Roman"/>
      </w:rPr>
    </w:lvl>
    <w:lvl w:ilvl="7">
      <w:start w:val="1"/>
      <w:numFmt w:val="decimal"/>
      <w:lvlText w:val="%8."/>
      <w:lvlJc w:val="left"/>
      <w:pPr>
        <w:tabs>
          <w:tab w:val="num" w:pos="9815"/>
        </w:tabs>
        <w:ind w:left="9815" w:hanging="720"/>
      </w:pPr>
      <w:rPr>
        <w:rFonts w:cs="Times New Roman"/>
      </w:rPr>
    </w:lvl>
    <w:lvl w:ilvl="8">
      <w:start w:val="1"/>
      <w:numFmt w:val="decimal"/>
      <w:lvlText w:val="%9."/>
      <w:lvlJc w:val="left"/>
      <w:pPr>
        <w:tabs>
          <w:tab w:val="num" w:pos="10535"/>
        </w:tabs>
        <w:ind w:left="10535" w:hanging="720"/>
      </w:pPr>
      <w:rPr>
        <w:rFonts w:cs="Times New Roman"/>
      </w:rPr>
    </w:lvl>
  </w:abstractNum>
  <w:abstractNum w:abstractNumId="3">
    <w:nsid w:val="0CFA1110"/>
    <w:multiLevelType w:val="hybridMultilevel"/>
    <w:tmpl w:val="A8FEC20C"/>
    <w:lvl w:ilvl="0" w:tplc="759A2912">
      <w:start w:val="1"/>
      <w:numFmt w:val="decimal"/>
      <w:lvlText w:val="%1."/>
      <w:lvlJc w:val="left"/>
      <w:pPr>
        <w:ind w:left="1967"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0DBA4793"/>
    <w:multiLevelType w:val="hybridMultilevel"/>
    <w:tmpl w:val="3F82DE68"/>
    <w:lvl w:ilvl="0" w:tplc="388A549A">
      <w:start w:val="1"/>
      <w:numFmt w:val="lowerLetter"/>
      <w:lvlText w:val="(%1)"/>
      <w:lvlJc w:val="left"/>
      <w:pPr>
        <w:ind w:left="1987" w:hanging="360"/>
      </w:pPr>
      <w:rPr>
        <w:rFonts w:hint="default"/>
      </w:rPr>
    </w:lvl>
    <w:lvl w:ilvl="1" w:tplc="30090019" w:tentative="1">
      <w:start w:val="1"/>
      <w:numFmt w:val="lowerLetter"/>
      <w:lvlText w:val="%2."/>
      <w:lvlJc w:val="left"/>
      <w:pPr>
        <w:ind w:left="2707" w:hanging="360"/>
      </w:pPr>
    </w:lvl>
    <w:lvl w:ilvl="2" w:tplc="3009001B" w:tentative="1">
      <w:start w:val="1"/>
      <w:numFmt w:val="lowerRoman"/>
      <w:lvlText w:val="%3."/>
      <w:lvlJc w:val="right"/>
      <w:pPr>
        <w:ind w:left="3427" w:hanging="180"/>
      </w:pPr>
    </w:lvl>
    <w:lvl w:ilvl="3" w:tplc="3009000F" w:tentative="1">
      <w:start w:val="1"/>
      <w:numFmt w:val="decimal"/>
      <w:lvlText w:val="%4."/>
      <w:lvlJc w:val="left"/>
      <w:pPr>
        <w:ind w:left="4147" w:hanging="360"/>
      </w:pPr>
    </w:lvl>
    <w:lvl w:ilvl="4" w:tplc="30090019" w:tentative="1">
      <w:start w:val="1"/>
      <w:numFmt w:val="lowerLetter"/>
      <w:lvlText w:val="%5."/>
      <w:lvlJc w:val="left"/>
      <w:pPr>
        <w:ind w:left="4867" w:hanging="360"/>
      </w:pPr>
    </w:lvl>
    <w:lvl w:ilvl="5" w:tplc="3009001B" w:tentative="1">
      <w:start w:val="1"/>
      <w:numFmt w:val="lowerRoman"/>
      <w:lvlText w:val="%6."/>
      <w:lvlJc w:val="right"/>
      <w:pPr>
        <w:ind w:left="5587" w:hanging="180"/>
      </w:pPr>
    </w:lvl>
    <w:lvl w:ilvl="6" w:tplc="3009000F" w:tentative="1">
      <w:start w:val="1"/>
      <w:numFmt w:val="decimal"/>
      <w:lvlText w:val="%7."/>
      <w:lvlJc w:val="left"/>
      <w:pPr>
        <w:ind w:left="6307" w:hanging="360"/>
      </w:pPr>
    </w:lvl>
    <w:lvl w:ilvl="7" w:tplc="30090019" w:tentative="1">
      <w:start w:val="1"/>
      <w:numFmt w:val="lowerLetter"/>
      <w:lvlText w:val="%8."/>
      <w:lvlJc w:val="left"/>
      <w:pPr>
        <w:ind w:left="7027" w:hanging="360"/>
      </w:pPr>
    </w:lvl>
    <w:lvl w:ilvl="8" w:tplc="3009001B" w:tentative="1">
      <w:start w:val="1"/>
      <w:numFmt w:val="lowerRoman"/>
      <w:lvlText w:val="%9."/>
      <w:lvlJc w:val="right"/>
      <w:pPr>
        <w:ind w:left="7747" w:hanging="180"/>
      </w:pPr>
    </w:lvl>
  </w:abstractNum>
  <w:abstractNum w:abstractNumId="5">
    <w:nsid w:val="128106E2"/>
    <w:multiLevelType w:val="multilevel"/>
    <w:tmpl w:val="380EB81E"/>
    <w:numStyleLink w:val="Normallist"/>
  </w:abstractNum>
  <w:abstractNum w:abstractNumId="6">
    <w:nsid w:val="16D93835"/>
    <w:multiLevelType w:val="hybridMultilevel"/>
    <w:tmpl w:val="2E722E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71113A7"/>
    <w:multiLevelType w:val="multilevel"/>
    <w:tmpl w:val="380EB81E"/>
    <w:numStyleLink w:val="Normallist"/>
  </w:abstractNum>
  <w:abstractNum w:abstractNumId="8">
    <w:nsid w:val="18C20549"/>
    <w:multiLevelType w:val="hybridMultilevel"/>
    <w:tmpl w:val="D522F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0">
    <w:nsid w:val="1CC91418"/>
    <w:multiLevelType w:val="hybridMultilevel"/>
    <w:tmpl w:val="40B851E8"/>
    <w:lvl w:ilvl="0" w:tplc="388A549A">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1F3909EC"/>
    <w:multiLevelType w:val="multilevel"/>
    <w:tmpl w:val="380EB81E"/>
    <w:numStyleLink w:val="Normallist"/>
  </w:abstractNum>
  <w:abstractNum w:abstractNumId="12">
    <w:nsid w:val="234C62B7"/>
    <w:multiLevelType w:val="hybridMultilevel"/>
    <w:tmpl w:val="AFFA8F26"/>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nsid w:val="239F35FC"/>
    <w:multiLevelType w:val="hybridMultilevel"/>
    <w:tmpl w:val="73E0E928"/>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B86A11"/>
    <w:multiLevelType w:val="multilevel"/>
    <w:tmpl w:val="380EB81E"/>
    <w:numStyleLink w:val="Normallist"/>
  </w:abstractNum>
  <w:abstractNum w:abstractNumId="15">
    <w:nsid w:val="259E54F0"/>
    <w:multiLevelType w:val="hybridMultilevel"/>
    <w:tmpl w:val="66DC734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2E2461A7"/>
    <w:multiLevelType w:val="hybridMultilevel"/>
    <w:tmpl w:val="DE5C2F2E"/>
    <w:lvl w:ilvl="0" w:tplc="388A549A">
      <w:start w:val="1"/>
      <w:numFmt w:val="lowerLetter"/>
      <w:lvlText w:val="(%1)"/>
      <w:lvlJc w:val="left"/>
      <w:pPr>
        <w:ind w:left="1608" w:hanging="360"/>
      </w:pPr>
      <w:rPr>
        <w:rFonts w:hint="default"/>
      </w:rPr>
    </w:lvl>
    <w:lvl w:ilvl="1" w:tplc="30090019" w:tentative="1">
      <w:start w:val="1"/>
      <w:numFmt w:val="lowerLetter"/>
      <w:lvlText w:val="%2."/>
      <w:lvlJc w:val="left"/>
      <w:pPr>
        <w:ind w:left="2328" w:hanging="360"/>
      </w:pPr>
    </w:lvl>
    <w:lvl w:ilvl="2" w:tplc="3009001B" w:tentative="1">
      <w:start w:val="1"/>
      <w:numFmt w:val="lowerRoman"/>
      <w:lvlText w:val="%3."/>
      <w:lvlJc w:val="right"/>
      <w:pPr>
        <w:ind w:left="3048" w:hanging="180"/>
      </w:pPr>
    </w:lvl>
    <w:lvl w:ilvl="3" w:tplc="3009000F" w:tentative="1">
      <w:start w:val="1"/>
      <w:numFmt w:val="decimal"/>
      <w:lvlText w:val="%4."/>
      <w:lvlJc w:val="left"/>
      <w:pPr>
        <w:ind w:left="3768" w:hanging="360"/>
      </w:pPr>
    </w:lvl>
    <w:lvl w:ilvl="4" w:tplc="30090019" w:tentative="1">
      <w:start w:val="1"/>
      <w:numFmt w:val="lowerLetter"/>
      <w:lvlText w:val="%5."/>
      <w:lvlJc w:val="left"/>
      <w:pPr>
        <w:ind w:left="4488" w:hanging="360"/>
      </w:pPr>
    </w:lvl>
    <w:lvl w:ilvl="5" w:tplc="3009001B" w:tentative="1">
      <w:start w:val="1"/>
      <w:numFmt w:val="lowerRoman"/>
      <w:lvlText w:val="%6."/>
      <w:lvlJc w:val="right"/>
      <w:pPr>
        <w:ind w:left="5208" w:hanging="180"/>
      </w:pPr>
    </w:lvl>
    <w:lvl w:ilvl="6" w:tplc="3009000F" w:tentative="1">
      <w:start w:val="1"/>
      <w:numFmt w:val="decimal"/>
      <w:lvlText w:val="%7."/>
      <w:lvlJc w:val="left"/>
      <w:pPr>
        <w:ind w:left="5928" w:hanging="360"/>
      </w:pPr>
    </w:lvl>
    <w:lvl w:ilvl="7" w:tplc="30090019" w:tentative="1">
      <w:start w:val="1"/>
      <w:numFmt w:val="lowerLetter"/>
      <w:lvlText w:val="%8."/>
      <w:lvlJc w:val="left"/>
      <w:pPr>
        <w:ind w:left="6648" w:hanging="360"/>
      </w:pPr>
    </w:lvl>
    <w:lvl w:ilvl="8" w:tplc="3009001B" w:tentative="1">
      <w:start w:val="1"/>
      <w:numFmt w:val="lowerRoman"/>
      <w:lvlText w:val="%9."/>
      <w:lvlJc w:val="right"/>
      <w:pPr>
        <w:ind w:left="7368" w:hanging="180"/>
      </w:pPr>
    </w:lvl>
  </w:abstractNum>
  <w:abstractNum w:abstractNumId="17">
    <w:nsid w:val="2EE94C2E"/>
    <w:multiLevelType w:val="hybridMultilevel"/>
    <w:tmpl w:val="00227B1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8">
    <w:nsid w:val="2F2F5B22"/>
    <w:multiLevelType w:val="hybridMultilevel"/>
    <w:tmpl w:val="D4A6A49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103EA2"/>
    <w:multiLevelType w:val="hybridMultilevel"/>
    <w:tmpl w:val="FB7EB1D8"/>
    <w:lvl w:ilvl="0" w:tplc="388A549A">
      <w:start w:val="1"/>
      <w:numFmt w:val="lowerLetter"/>
      <w:lvlText w:val="(%1)"/>
      <w:lvlJc w:val="left"/>
      <w:pPr>
        <w:ind w:left="282" w:hanging="360"/>
      </w:pPr>
      <w:rPr>
        <w:rFonts w:hint="default"/>
      </w:rPr>
    </w:lvl>
    <w:lvl w:ilvl="1" w:tplc="08090019">
      <w:start w:val="1"/>
      <w:numFmt w:val="lowerLetter"/>
      <w:lvlText w:val="%2."/>
      <w:lvlJc w:val="left"/>
      <w:pPr>
        <w:ind w:left="1002" w:hanging="360"/>
      </w:pPr>
      <w:rPr>
        <w:rFonts w:cs="Times New Roman"/>
      </w:rPr>
    </w:lvl>
    <w:lvl w:ilvl="2" w:tplc="0809001B">
      <w:start w:val="1"/>
      <w:numFmt w:val="lowerRoman"/>
      <w:lvlText w:val="%3."/>
      <w:lvlJc w:val="right"/>
      <w:pPr>
        <w:ind w:left="1722" w:hanging="180"/>
      </w:pPr>
      <w:rPr>
        <w:rFonts w:cs="Times New Roman"/>
      </w:rPr>
    </w:lvl>
    <w:lvl w:ilvl="3" w:tplc="0809000F">
      <w:start w:val="1"/>
      <w:numFmt w:val="decimal"/>
      <w:lvlText w:val="%4."/>
      <w:lvlJc w:val="left"/>
      <w:pPr>
        <w:ind w:left="2442" w:hanging="360"/>
      </w:pPr>
      <w:rPr>
        <w:rFonts w:cs="Times New Roman"/>
      </w:rPr>
    </w:lvl>
    <w:lvl w:ilvl="4" w:tplc="08090019">
      <w:start w:val="1"/>
      <w:numFmt w:val="lowerLetter"/>
      <w:lvlText w:val="%5."/>
      <w:lvlJc w:val="left"/>
      <w:pPr>
        <w:ind w:left="3162" w:hanging="360"/>
      </w:pPr>
      <w:rPr>
        <w:rFonts w:cs="Times New Roman"/>
      </w:rPr>
    </w:lvl>
    <w:lvl w:ilvl="5" w:tplc="0809001B">
      <w:start w:val="1"/>
      <w:numFmt w:val="lowerRoman"/>
      <w:lvlText w:val="%6."/>
      <w:lvlJc w:val="right"/>
      <w:pPr>
        <w:ind w:left="3882" w:hanging="180"/>
      </w:pPr>
      <w:rPr>
        <w:rFonts w:cs="Times New Roman"/>
      </w:rPr>
    </w:lvl>
    <w:lvl w:ilvl="6" w:tplc="0809000F">
      <w:start w:val="1"/>
      <w:numFmt w:val="decimal"/>
      <w:lvlText w:val="%7."/>
      <w:lvlJc w:val="left"/>
      <w:pPr>
        <w:ind w:left="4602" w:hanging="360"/>
      </w:pPr>
      <w:rPr>
        <w:rFonts w:cs="Times New Roman"/>
      </w:rPr>
    </w:lvl>
    <w:lvl w:ilvl="7" w:tplc="08090019">
      <w:start w:val="1"/>
      <w:numFmt w:val="lowerLetter"/>
      <w:lvlText w:val="%8."/>
      <w:lvlJc w:val="left"/>
      <w:pPr>
        <w:ind w:left="5322" w:hanging="360"/>
      </w:pPr>
      <w:rPr>
        <w:rFonts w:cs="Times New Roman"/>
      </w:rPr>
    </w:lvl>
    <w:lvl w:ilvl="8" w:tplc="0809001B">
      <w:start w:val="1"/>
      <w:numFmt w:val="lowerRoman"/>
      <w:lvlText w:val="%9."/>
      <w:lvlJc w:val="right"/>
      <w:pPr>
        <w:ind w:left="6042" w:hanging="180"/>
      </w:pPr>
      <w:rPr>
        <w:rFonts w:cs="Times New Roman"/>
      </w:rPr>
    </w:lvl>
  </w:abstractNum>
  <w:abstractNum w:abstractNumId="2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1">
    <w:nsid w:val="3D11705C"/>
    <w:multiLevelType w:val="multilevel"/>
    <w:tmpl w:val="380EB81E"/>
    <w:numStyleLink w:val="Normallist"/>
  </w:abstractNum>
  <w:abstractNum w:abstractNumId="22">
    <w:nsid w:val="45120E84"/>
    <w:multiLevelType w:val="hybridMultilevel"/>
    <w:tmpl w:val="CF3A5BA4"/>
    <w:lvl w:ilvl="0" w:tplc="388A549A">
      <w:start w:val="1"/>
      <w:numFmt w:val="lowerLetter"/>
      <w:lvlText w:val="(%1)"/>
      <w:lvlJc w:val="left"/>
      <w:pPr>
        <w:ind w:left="1608" w:hanging="360"/>
      </w:pPr>
      <w:rPr>
        <w:rFonts w:hint="default"/>
      </w:rPr>
    </w:lvl>
    <w:lvl w:ilvl="1" w:tplc="08090017">
      <w:start w:val="1"/>
      <w:numFmt w:val="lowerLetter"/>
      <w:lvlText w:val="%2)"/>
      <w:lvlJc w:val="left"/>
      <w:pPr>
        <w:ind w:left="2328" w:hanging="360"/>
      </w:pPr>
    </w:lvl>
    <w:lvl w:ilvl="2" w:tplc="0809001B">
      <w:start w:val="1"/>
      <w:numFmt w:val="lowerRoman"/>
      <w:lvlText w:val="%3."/>
      <w:lvlJc w:val="right"/>
      <w:pPr>
        <w:ind w:left="3048" w:hanging="180"/>
      </w:pPr>
    </w:lvl>
    <w:lvl w:ilvl="3" w:tplc="0809000F">
      <w:start w:val="1"/>
      <w:numFmt w:val="decimal"/>
      <w:lvlText w:val="%4."/>
      <w:lvlJc w:val="left"/>
      <w:pPr>
        <w:ind w:left="3768" w:hanging="360"/>
      </w:pPr>
    </w:lvl>
    <w:lvl w:ilvl="4" w:tplc="08090019">
      <w:start w:val="1"/>
      <w:numFmt w:val="lowerLetter"/>
      <w:lvlText w:val="%5."/>
      <w:lvlJc w:val="left"/>
      <w:pPr>
        <w:ind w:left="4488" w:hanging="360"/>
      </w:pPr>
    </w:lvl>
    <w:lvl w:ilvl="5" w:tplc="0809001B">
      <w:start w:val="1"/>
      <w:numFmt w:val="lowerRoman"/>
      <w:lvlText w:val="%6."/>
      <w:lvlJc w:val="right"/>
      <w:pPr>
        <w:ind w:left="5208" w:hanging="180"/>
      </w:pPr>
    </w:lvl>
    <w:lvl w:ilvl="6" w:tplc="0809000F">
      <w:start w:val="1"/>
      <w:numFmt w:val="decimal"/>
      <w:lvlText w:val="%7."/>
      <w:lvlJc w:val="left"/>
      <w:pPr>
        <w:ind w:left="5928" w:hanging="360"/>
      </w:pPr>
    </w:lvl>
    <w:lvl w:ilvl="7" w:tplc="08090019">
      <w:start w:val="1"/>
      <w:numFmt w:val="lowerLetter"/>
      <w:lvlText w:val="%8."/>
      <w:lvlJc w:val="left"/>
      <w:pPr>
        <w:ind w:left="6648" w:hanging="360"/>
      </w:pPr>
    </w:lvl>
    <w:lvl w:ilvl="8" w:tplc="0809001B">
      <w:start w:val="1"/>
      <w:numFmt w:val="lowerRoman"/>
      <w:lvlText w:val="%9."/>
      <w:lvlJc w:val="right"/>
      <w:pPr>
        <w:ind w:left="7368" w:hanging="180"/>
      </w:pPr>
    </w:lvl>
  </w:abstractNum>
  <w:abstractNum w:abstractNumId="23">
    <w:nsid w:val="47610636"/>
    <w:multiLevelType w:val="hybridMultilevel"/>
    <w:tmpl w:val="A7C6F9E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491B64B0"/>
    <w:multiLevelType w:val="hybridMultilevel"/>
    <w:tmpl w:val="5DEEDBFC"/>
    <w:lvl w:ilvl="0" w:tplc="388A549A">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5">
    <w:nsid w:val="4B3734DB"/>
    <w:multiLevelType w:val="hybridMultilevel"/>
    <w:tmpl w:val="08D4E600"/>
    <w:lvl w:ilvl="0" w:tplc="388A549A">
      <w:start w:val="1"/>
      <w:numFmt w:val="lowerLetter"/>
      <w:lvlText w:val="(%1)"/>
      <w:lvlJc w:val="left"/>
      <w:pPr>
        <w:ind w:left="2460" w:hanging="360"/>
      </w:pPr>
      <w:rPr>
        <w:rFonts w:hint="default"/>
      </w:rPr>
    </w:lvl>
    <w:lvl w:ilvl="1" w:tplc="30090019" w:tentative="1">
      <w:start w:val="1"/>
      <w:numFmt w:val="lowerLetter"/>
      <w:lvlText w:val="%2."/>
      <w:lvlJc w:val="left"/>
      <w:pPr>
        <w:ind w:left="3180" w:hanging="360"/>
      </w:pPr>
    </w:lvl>
    <w:lvl w:ilvl="2" w:tplc="3009001B" w:tentative="1">
      <w:start w:val="1"/>
      <w:numFmt w:val="lowerRoman"/>
      <w:lvlText w:val="%3."/>
      <w:lvlJc w:val="right"/>
      <w:pPr>
        <w:ind w:left="3900" w:hanging="180"/>
      </w:pPr>
    </w:lvl>
    <w:lvl w:ilvl="3" w:tplc="3009000F" w:tentative="1">
      <w:start w:val="1"/>
      <w:numFmt w:val="decimal"/>
      <w:lvlText w:val="%4."/>
      <w:lvlJc w:val="left"/>
      <w:pPr>
        <w:ind w:left="4620" w:hanging="360"/>
      </w:pPr>
    </w:lvl>
    <w:lvl w:ilvl="4" w:tplc="30090019" w:tentative="1">
      <w:start w:val="1"/>
      <w:numFmt w:val="lowerLetter"/>
      <w:lvlText w:val="%5."/>
      <w:lvlJc w:val="left"/>
      <w:pPr>
        <w:ind w:left="5340" w:hanging="360"/>
      </w:pPr>
    </w:lvl>
    <w:lvl w:ilvl="5" w:tplc="3009001B" w:tentative="1">
      <w:start w:val="1"/>
      <w:numFmt w:val="lowerRoman"/>
      <w:lvlText w:val="%6."/>
      <w:lvlJc w:val="right"/>
      <w:pPr>
        <w:ind w:left="6060" w:hanging="180"/>
      </w:pPr>
    </w:lvl>
    <w:lvl w:ilvl="6" w:tplc="3009000F" w:tentative="1">
      <w:start w:val="1"/>
      <w:numFmt w:val="decimal"/>
      <w:lvlText w:val="%7."/>
      <w:lvlJc w:val="left"/>
      <w:pPr>
        <w:ind w:left="6780" w:hanging="360"/>
      </w:pPr>
    </w:lvl>
    <w:lvl w:ilvl="7" w:tplc="30090019" w:tentative="1">
      <w:start w:val="1"/>
      <w:numFmt w:val="lowerLetter"/>
      <w:lvlText w:val="%8."/>
      <w:lvlJc w:val="left"/>
      <w:pPr>
        <w:ind w:left="7500" w:hanging="360"/>
      </w:pPr>
    </w:lvl>
    <w:lvl w:ilvl="8" w:tplc="3009001B" w:tentative="1">
      <w:start w:val="1"/>
      <w:numFmt w:val="lowerRoman"/>
      <w:lvlText w:val="%9."/>
      <w:lvlJc w:val="right"/>
      <w:pPr>
        <w:ind w:left="8220" w:hanging="180"/>
      </w:pPr>
    </w:lvl>
  </w:abstractNum>
  <w:abstractNum w:abstractNumId="26">
    <w:nsid w:val="4BEF443A"/>
    <w:multiLevelType w:val="hybridMultilevel"/>
    <w:tmpl w:val="CB60B196"/>
    <w:lvl w:ilvl="0" w:tplc="388A549A">
      <w:start w:val="1"/>
      <w:numFmt w:val="lowerLetter"/>
      <w:lvlText w:val="(%1)"/>
      <w:lvlJc w:val="left"/>
      <w:pPr>
        <w:ind w:left="1968" w:hanging="360"/>
      </w:pPr>
      <w:rPr>
        <w:rFonts w:hint="default"/>
      </w:rPr>
    </w:lvl>
    <w:lvl w:ilvl="1" w:tplc="30090019" w:tentative="1">
      <w:start w:val="1"/>
      <w:numFmt w:val="lowerLetter"/>
      <w:lvlText w:val="%2."/>
      <w:lvlJc w:val="left"/>
      <w:pPr>
        <w:ind w:left="2688" w:hanging="360"/>
      </w:pPr>
    </w:lvl>
    <w:lvl w:ilvl="2" w:tplc="3009001B" w:tentative="1">
      <w:start w:val="1"/>
      <w:numFmt w:val="lowerRoman"/>
      <w:lvlText w:val="%3."/>
      <w:lvlJc w:val="right"/>
      <w:pPr>
        <w:ind w:left="3408" w:hanging="180"/>
      </w:pPr>
    </w:lvl>
    <w:lvl w:ilvl="3" w:tplc="3009000F" w:tentative="1">
      <w:start w:val="1"/>
      <w:numFmt w:val="decimal"/>
      <w:lvlText w:val="%4."/>
      <w:lvlJc w:val="left"/>
      <w:pPr>
        <w:ind w:left="4128" w:hanging="360"/>
      </w:pPr>
    </w:lvl>
    <w:lvl w:ilvl="4" w:tplc="30090019" w:tentative="1">
      <w:start w:val="1"/>
      <w:numFmt w:val="lowerLetter"/>
      <w:lvlText w:val="%5."/>
      <w:lvlJc w:val="left"/>
      <w:pPr>
        <w:ind w:left="4848" w:hanging="360"/>
      </w:pPr>
    </w:lvl>
    <w:lvl w:ilvl="5" w:tplc="3009001B" w:tentative="1">
      <w:start w:val="1"/>
      <w:numFmt w:val="lowerRoman"/>
      <w:lvlText w:val="%6."/>
      <w:lvlJc w:val="right"/>
      <w:pPr>
        <w:ind w:left="5568" w:hanging="180"/>
      </w:pPr>
    </w:lvl>
    <w:lvl w:ilvl="6" w:tplc="3009000F" w:tentative="1">
      <w:start w:val="1"/>
      <w:numFmt w:val="decimal"/>
      <w:lvlText w:val="%7."/>
      <w:lvlJc w:val="left"/>
      <w:pPr>
        <w:ind w:left="6288" w:hanging="360"/>
      </w:pPr>
    </w:lvl>
    <w:lvl w:ilvl="7" w:tplc="30090019" w:tentative="1">
      <w:start w:val="1"/>
      <w:numFmt w:val="lowerLetter"/>
      <w:lvlText w:val="%8."/>
      <w:lvlJc w:val="left"/>
      <w:pPr>
        <w:ind w:left="7008" w:hanging="360"/>
      </w:pPr>
    </w:lvl>
    <w:lvl w:ilvl="8" w:tplc="3009001B" w:tentative="1">
      <w:start w:val="1"/>
      <w:numFmt w:val="lowerRoman"/>
      <w:lvlText w:val="%9."/>
      <w:lvlJc w:val="right"/>
      <w:pPr>
        <w:ind w:left="7728" w:hanging="180"/>
      </w:pPr>
    </w:lvl>
  </w:abstractNum>
  <w:abstractNum w:abstractNumId="27">
    <w:nsid w:val="4CAB7688"/>
    <w:multiLevelType w:val="multilevel"/>
    <w:tmpl w:val="380EB81E"/>
    <w:numStyleLink w:val="Normallist"/>
  </w:abstractNum>
  <w:abstractNum w:abstractNumId="28">
    <w:nsid w:val="4D6865CA"/>
    <w:multiLevelType w:val="hybridMultilevel"/>
    <w:tmpl w:val="70865AC2"/>
    <w:lvl w:ilvl="0" w:tplc="388A549A">
      <w:start w:val="1"/>
      <w:numFmt w:val="lowerLetter"/>
      <w:lvlText w:val="(%1)"/>
      <w:lvlJc w:val="left"/>
      <w:pPr>
        <w:ind w:left="2592" w:hanging="360"/>
      </w:pPr>
      <w:rPr>
        <w:rFonts w:hint="default"/>
      </w:rPr>
    </w:lvl>
    <w:lvl w:ilvl="1" w:tplc="30090019" w:tentative="1">
      <w:start w:val="1"/>
      <w:numFmt w:val="lowerLetter"/>
      <w:lvlText w:val="%2."/>
      <w:lvlJc w:val="left"/>
      <w:pPr>
        <w:ind w:left="3312" w:hanging="360"/>
      </w:pPr>
    </w:lvl>
    <w:lvl w:ilvl="2" w:tplc="3009001B" w:tentative="1">
      <w:start w:val="1"/>
      <w:numFmt w:val="lowerRoman"/>
      <w:lvlText w:val="%3."/>
      <w:lvlJc w:val="right"/>
      <w:pPr>
        <w:ind w:left="4032" w:hanging="180"/>
      </w:pPr>
    </w:lvl>
    <w:lvl w:ilvl="3" w:tplc="3009000F" w:tentative="1">
      <w:start w:val="1"/>
      <w:numFmt w:val="decimal"/>
      <w:lvlText w:val="%4."/>
      <w:lvlJc w:val="left"/>
      <w:pPr>
        <w:ind w:left="4752" w:hanging="360"/>
      </w:pPr>
    </w:lvl>
    <w:lvl w:ilvl="4" w:tplc="30090019" w:tentative="1">
      <w:start w:val="1"/>
      <w:numFmt w:val="lowerLetter"/>
      <w:lvlText w:val="%5."/>
      <w:lvlJc w:val="left"/>
      <w:pPr>
        <w:ind w:left="5472" w:hanging="360"/>
      </w:pPr>
    </w:lvl>
    <w:lvl w:ilvl="5" w:tplc="3009001B" w:tentative="1">
      <w:start w:val="1"/>
      <w:numFmt w:val="lowerRoman"/>
      <w:lvlText w:val="%6."/>
      <w:lvlJc w:val="right"/>
      <w:pPr>
        <w:ind w:left="6192" w:hanging="180"/>
      </w:pPr>
    </w:lvl>
    <w:lvl w:ilvl="6" w:tplc="3009000F" w:tentative="1">
      <w:start w:val="1"/>
      <w:numFmt w:val="decimal"/>
      <w:lvlText w:val="%7."/>
      <w:lvlJc w:val="left"/>
      <w:pPr>
        <w:ind w:left="6912" w:hanging="360"/>
      </w:pPr>
    </w:lvl>
    <w:lvl w:ilvl="7" w:tplc="30090019" w:tentative="1">
      <w:start w:val="1"/>
      <w:numFmt w:val="lowerLetter"/>
      <w:lvlText w:val="%8."/>
      <w:lvlJc w:val="left"/>
      <w:pPr>
        <w:ind w:left="7632" w:hanging="360"/>
      </w:pPr>
    </w:lvl>
    <w:lvl w:ilvl="8" w:tplc="3009001B" w:tentative="1">
      <w:start w:val="1"/>
      <w:numFmt w:val="lowerRoman"/>
      <w:lvlText w:val="%9."/>
      <w:lvlJc w:val="right"/>
      <w:pPr>
        <w:ind w:left="8352" w:hanging="180"/>
      </w:pPr>
    </w:lvl>
  </w:abstractNum>
  <w:abstractNum w:abstractNumId="29">
    <w:nsid w:val="4DFC78FF"/>
    <w:multiLevelType w:val="hybridMultilevel"/>
    <w:tmpl w:val="0902059A"/>
    <w:lvl w:ilvl="0" w:tplc="388A549A">
      <w:start w:val="1"/>
      <w:numFmt w:val="lowerLetter"/>
      <w:lvlText w:val="(%1)"/>
      <w:lvlJc w:val="left"/>
      <w:pPr>
        <w:ind w:left="2232" w:hanging="360"/>
      </w:pPr>
      <w:rPr>
        <w:rFonts w:hint="default"/>
      </w:rPr>
    </w:lvl>
    <w:lvl w:ilvl="1" w:tplc="30090019">
      <w:start w:val="1"/>
      <w:numFmt w:val="lowerLetter"/>
      <w:lvlText w:val="%2."/>
      <w:lvlJc w:val="left"/>
      <w:pPr>
        <w:ind w:left="2952" w:hanging="360"/>
      </w:pPr>
    </w:lvl>
    <w:lvl w:ilvl="2" w:tplc="3009001B" w:tentative="1">
      <w:start w:val="1"/>
      <w:numFmt w:val="lowerRoman"/>
      <w:lvlText w:val="%3."/>
      <w:lvlJc w:val="right"/>
      <w:pPr>
        <w:ind w:left="3672" w:hanging="180"/>
      </w:pPr>
    </w:lvl>
    <w:lvl w:ilvl="3" w:tplc="3009000F" w:tentative="1">
      <w:start w:val="1"/>
      <w:numFmt w:val="decimal"/>
      <w:lvlText w:val="%4."/>
      <w:lvlJc w:val="left"/>
      <w:pPr>
        <w:ind w:left="4392" w:hanging="360"/>
      </w:pPr>
    </w:lvl>
    <w:lvl w:ilvl="4" w:tplc="30090019" w:tentative="1">
      <w:start w:val="1"/>
      <w:numFmt w:val="lowerLetter"/>
      <w:lvlText w:val="%5."/>
      <w:lvlJc w:val="left"/>
      <w:pPr>
        <w:ind w:left="5112" w:hanging="360"/>
      </w:pPr>
    </w:lvl>
    <w:lvl w:ilvl="5" w:tplc="3009001B" w:tentative="1">
      <w:start w:val="1"/>
      <w:numFmt w:val="lowerRoman"/>
      <w:lvlText w:val="%6."/>
      <w:lvlJc w:val="right"/>
      <w:pPr>
        <w:ind w:left="5832" w:hanging="180"/>
      </w:pPr>
    </w:lvl>
    <w:lvl w:ilvl="6" w:tplc="3009000F" w:tentative="1">
      <w:start w:val="1"/>
      <w:numFmt w:val="decimal"/>
      <w:lvlText w:val="%7."/>
      <w:lvlJc w:val="left"/>
      <w:pPr>
        <w:ind w:left="6552" w:hanging="360"/>
      </w:pPr>
    </w:lvl>
    <w:lvl w:ilvl="7" w:tplc="30090019" w:tentative="1">
      <w:start w:val="1"/>
      <w:numFmt w:val="lowerLetter"/>
      <w:lvlText w:val="%8."/>
      <w:lvlJc w:val="left"/>
      <w:pPr>
        <w:ind w:left="7272" w:hanging="360"/>
      </w:pPr>
    </w:lvl>
    <w:lvl w:ilvl="8" w:tplc="3009001B" w:tentative="1">
      <w:start w:val="1"/>
      <w:numFmt w:val="lowerRoman"/>
      <w:lvlText w:val="%9."/>
      <w:lvlJc w:val="right"/>
      <w:pPr>
        <w:ind w:left="7992" w:hanging="180"/>
      </w:pPr>
    </w:lvl>
  </w:abstractNum>
  <w:abstractNum w:abstractNumId="30">
    <w:nsid w:val="519E738D"/>
    <w:multiLevelType w:val="hybridMultilevel"/>
    <w:tmpl w:val="1B645030"/>
    <w:lvl w:ilvl="0" w:tplc="388A549A">
      <w:start w:val="1"/>
      <w:numFmt w:val="lowerLetter"/>
      <w:lvlText w:val="(%1)"/>
      <w:lvlJc w:val="left"/>
      <w:pPr>
        <w:ind w:left="1608" w:hanging="360"/>
      </w:pPr>
      <w:rPr>
        <w:rFonts w:hint="default"/>
      </w:rPr>
    </w:lvl>
    <w:lvl w:ilvl="1" w:tplc="30090019" w:tentative="1">
      <w:start w:val="1"/>
      <w:numFmt w:val="lowerLetter"/>
      <w:lvlText w:val="%2."/>
      <w:lvlJc w:val="left"/>
      <w:pPr>
        <w:ind w:left="2328" w:hanging="360"/>
      </w:pPr>
    </w:lvl>
    <w:lvl w:ilvl="2" w:tplc="3009001B" w:tentative="1">
      <w:start w:val="1"/>
      <w:numFmt w:val="lowerRoman"/>
      <w:lvlText w:val="%3."/>
      <w:lvlJc w:val="right"/>
      <w:pPr>
        <w:ind w:left="3048" w:hanging="180"/>
      </w:pPr>
    </w:lvl>
    <w:lvl w:ilvl="3" w:tplc="3009000F" w:tentative="1">
      <w:start w:val="1"/>
      <w:numFmt w:val="decimal"/>
      <w:lvlText w:val="%4."/>
      <w:lvlJc w:val="left"/>
      <w:pPr>
        <w:ind w:left="3768" w:hanging="360"/>
      </w:pPr>
    </w:lvl>
    <w:lvl w:ilvl="4" w:tplc="30090019" w:tentative="1">
      <w:start w:val="1"/>
      <w:numFmt w:val="lowerLetter"/>
      <w:lvlText w:val="%5."/>
      <w:lvlJc w:val="left"/>
      <w:pPr>
        <w:ind w:left="4488" w:hanging="360"/>
      </w:pPr>
    </w:lvl>
    <w:lvl w:ilvl="5" w:tplc="3009001B" w:tentative="1">
      <w:start w:val="1"/>
      <w:numFmt w:val="lowerRoman"/>
      <w:lvlText w:val="%6."/>
      <w:lvlJc w:val="right"/>
      <w:pPr>
        <w:ind w:left="5208" w:hanging="180"/>
      </w:pPr>
    </w:lvl>
    <w:lvl w:ilvl="6" w:tplc="3009000F" w:tentative="1">
      <w:start w:val="1"/>
      <w:numFmt w:val="decimal"/>
      <w:lvlText w:val="%7."/>
      <w:lvlJc w:val="left"/>
      <w:pPr>
        <w:ind w:left="5928" w:hanging="360"/>
      </w:pPr>
    </w:lvl>
    <w:lvl w:ilvl="7" w:tplc="30090019" w:tentative="1">
      <w:start w:val="1"/>
      <w:numFmt w:val="lowerLetter"/>
      <w:lvlText w:val="%8."/>
      <w:lvlJc w:val="left"/>
      <w:pPr>
        <w:ind w:left="6648" w:hanging="360"/>
      </w:pPr>
    </w:lvl>
    <w:lvl w:ilvl="8" w:tplc="3009001B" w:tentative="1">
      <w:start w:val="1"/>
      <w:numFmt w:val="lowerRoman"/>
      <w:lvlText w:val="%9."/>
      <w:lvlJc w:val="right"/>
      <w:pPr>
        <w:ind w:left="7368" w:hanging="180"/>
      </w:pPr>
    </w:lvl>
  </w:abstractNum>
  <w:abstractNum w:abstractNumId="31">
    <w:nsid w:val="51F20427"/>
    <w:multiLevelType w:val="hybridMultilevel"/>
    <w:tmpl w:val="71FA1F00"/>
    <w:lvl w:ilvl="0" w:tplc="3009000F">
      <w:start w:val="1"/>
      <w:numFmt w:val="decimal"/>
      <w:lvlText w:val="%1."/>
      <w:lvlJc w:val="left"/>
      <w:pPr>
        <w:ind w:left="1440" w:hanging="360"/>
      </w:p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2">
    <w:nsid w:val="52A66A9D"/>
    <w:multiLevelType w:val="multilevel"/>
    <w:tmpl w:val="380EB81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871"/>
        </w:tabs>
        <w:ind w:left="1247" w:firstLine="624"/>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3">
    <w:nsid w:val="53AF3836"/>
    <w:multiLevelType w:val="hybridMultilevel"/>
    <w:tmpl w:val="738432E6"/>
    <w:lvl w:ilvl="0" w:tplc="388A549A">
      <w:start w:val="1"/>
      <w:numFmt w:val="lowerLetter"/>
      <w:lvlText w:val="(%1)"/>
      <w:lvlJc w:val="left"/>
      <w:pPr>
        <w:ind w:left="2460" w:hanging="360"/>
      </w:pPr>
      <w:rPr>
        <w:rFonts w:hint="default"/>
      </w:rPr>
    </w:lvl>
    <w:lvl w:ilvl="1" w:tplc="30090019" w:tentative="1">
      <w:start w:val="1"/>
      <w:numFmt w:val="lowerLetter"/>
      <w:lvlText w:val="%2."/>
      <w:lvlJc w:val="left"/>
      <w:pPr>
        <w:ind w:left="3180" w:hanging="360"/>
      </w:pPr>
    </w:lvl>
    <w:lvl w:ilvl="2" w:tplc="3009001B" w:tentative="1">
      <w:start w:val="1"/>
      <w:numFmt w:val="lowerRoman"/>
      <w:lvlText w:val="%3."/>
      <w:lvlJc w:val="right"/>
      <w:pPr>
        <w:ind w:left="3900" w:hanging="180"/>
      </w:pPr>
    </w:lvl>
    <w:lvl w:ilvl="3" w:tplc="3009000F" w:tentative="1">
      <w:start w:val="1"/>
      <w:numFmt w:val="decimal"/>
      <w:lvlText w:val="%4."/>
      <w:lvlJc w:val="left"/>
      <w:pPr>
        <w:ind w:left="4620" w:hanging="360"/>
      </w:pPr>
    </w:lvl>
    <w:lvl w:ilvl="4" w:tplc="30090019" w:tentative="1">
      <w:start w:val="1"/>
      <w:numFmt w:val="lowerLetter"/>
      <w:lvlText w:val="%5."/>
      <w:lvlJc w:val="left"/>
      <w:pPr>
        <w:ind w:left="5340" w:hanging="360"/>
      </w:pPr>
    </w:lvl>
    <w:lvl w:ilvl="5" w:tplc="3009001B" w:tentative="1">
      <w:start w:val="1"/>
      <w:numFmt w:val="lowerRoman"/>
      <w:lvlText w:val="%6."/>
      <w:lvlJc w:val="right"/>
      <w:pPr>
        <w:ind w:left="6060" w:hanging="180"/>
      </w:pPr>
    </w:lvl>
    <w:lvl w:ilvl="6" w:tplc="3009000F" w:tentative="1">
      <w:start w:val="1"/>
      <w:numFmt w:val="decimal"/>
      <w:lvlText w:val="%7."/>
      <w:lvlJc w:val="left"/>
      <w:pPr>
        <w:ind w:left="6780" w:hanging="360"/>
      </w:pPr>
    </w:lvl>
    <w:lvl w:ilvl="7" w:tplc="30090019" w:tentative="1">
      <w:start w:val="1"/>
      <w:numFmt w:val="lowerLetter"/>
      <w:lvlText w:val="%8."/>
      <w:lvlJc w:val="left"/>
      <w:pPr>
        <w:ind w:left="7500" w:hanging="360"/>
      </w:pPr>
    </w:lvl>
    <w:lvl w:ilvl="8" w:tplc="3009001B" w:tentative="1">
      <w:start w:val="1"/>
      <w:numFmt w:val="lowerRoman"/>
      <w:lvlText w:val="%9."/>
      <w:lvlJc w:val="right"/>
      <w:pPr>
        <w:ind w:left="8220" w:hanging="180"/>
      </w:pPr>
    </w:lvl>
  </w:abstractNum>
  <w:abstractNum w:abstractNumId="34">
    <w:nsid w:val="553511D8"/>
    <w:multiLevelType w:val="hybridMultilevel"/>
    <w:tmpl w:val="57C8284E"/>
    <w:lvl w:ilvl="0" w:tplc="5C3CD220">
      <w:start w:val="1"/>
      <w:numFmt w:val="lowerRoman"/>
      <w:lvlText w:val="(%1)"/>
      <w:lvlJc w:val="right"/>
      <w:pPr>
        <w:ind w:left="2460" w:hanging="360"/>
      </w:pPr>
      <w:rPr>
        <w:rFonts w:hint="default"/>
      </w:rPr>
    </w:lvl>
    <w:lvl w:ilvl="1" w:tplc="30090019" w:tentative="1">
      <w:start w:val="1"/>
      <w:numFmt w:val="lowerLetter"/>
      <w:lvlText w:val="%2."/>
      <w:lvlJc w:val="left"/>
      <w:pPr>
        <w:ind w:left="3180" w:hanging="360"/>
      </w:pPr>
    </w:lvl>
    <w:lvl w:ilvl="2" w:tplc="3009001B" w:tentative="1">
      <w:start w:val="1"/>
      <w:numFmt w:val="lowerRoman"/>
      <w:lvlText w:val="%3."/>
      <w:lvlJc w:val="right"/>
      <w:pPr>
        <w:ind w:left="3900" w:hanging="180"/>
      </w:pPr>
    </w:lvl>
    <w:lvl w:ilvl="3" w:tplc="3009000F" w:tentative="1">
      <w:start w:val="1"/>
      <w:numFmt w:val="decimal"/>
      <w:lvlText w:val="%4."/>
      <w:lvlJc w:val="left"/>
      <w:pPr>
        <w:ind w:left="4620" w:hanging="360"/>
      </w:pPr>
    </w:lvl>
    <w:lvl w:ilvl="4" w:tplc="30090019" w:tentative="1">
      <w:start w:val="1"/>
      <w:numFmt w:val="lowerLetter"/>
      <w:lvlText w:val="%5."/>
      <w:lvlJc w:val="left"/>
      <w:pPr>
        <w:ind w:left="5340" w:hanging="360"/>
      </w:pPr>
    </w:lvl>
    <w:lvl w:ilvl="5" w:tplc="3009001B" w:tentative="1">
      <w:start w:val="1"/>
      <w:numFmt w:val="lowerRoman"/>
      <w:lvlText w:val="%6."/>
      <w:lvlJc w:val="right"/>
      <w:pPr>
        <w:ind w:left="6060" w:hanging="180"/>
      </w:pPr>
    </w:lvl>
    <w:lvl w:ilvl="6" w:tplc="3009000F" w:tentative="1">
      <w:start w:val="1"/>
      <w:numFmt w:val="decimal"/>
      <w:lvlText w:val="%7."/>
      <w:lvlJc w:val="left"/>
      <w:pPr>
        <w:ind w:left="6780" w:hanging="360"/>
      </w:pPr>
    </w:lvl>
    <w:lvl w:ilvl="7" w:tplc="30090019" w:tentative="1">
      <w:start w:val="1"/>
      <w:numFmt w:val="lowerLetter"/>
      <w:lvlText w:val="%8."/>
      <w:lvlJc w:val="left"/>
      <w:pPr>
        <w:ind w:left="7500" w:hanging="360"/>
      </w:pPr>
    </w:lvl>
    <w:lvl w:ilvl="8" w:tplc="3009001B" w:tentative="1">
      <w:start w:val="1"/>
      <w:numFmt w:val="lowerRoman"/>
      <w:lvlText w:val="%9."/>
      <w:lvlJc w:val="right"/>
      <w:pPr>
        <w:ind w:left="8220" w:hanging="180"/>
      </w:pPr>
    </w:lvl>
  </w:abstractNum>
  <w:abstractNum w:abstractNumId="35">
    <w:nsid w:val="588353AD"/>
    <w:multiLevelType w:val="hybridMultilevel"/>
    <w:tmpl w:val="A85E997C"/>
    <w:lvl w:ilvl="0" w:tplc="3009000F">
      <w:start w:val="1"/>
      <w:numFmt w:val="decimal"/>
      <w:lvlText w:val="%1."/>
      <w:lvlJc w:val="left"/>
      <w:pPr>
        <w:ind w:left="1344" w:hanging="360"/>
      </w:pPr>
    </w:lvl>
    <w:lvl w:ilvl="1" w:tplc="30090019" w:tentative="1">
      <w:start w:val="1"/>
      <w:numFmt w:val="lowerLetter"/>
      <w:lvlText w:val="%2."/>
      <w:lvlJc w:val="left"/>
      <w:pPr>
        <w:ind w:left="2064" w:hanging="360"/>
      </w:pPr>
    </w:lvl>
    <w:lvl w:ilvl="2" w:tplc="3009001B" w:tentative="1">
      <w:start w:val="1"/>
      <w:numFmt w:val="lowerRoman"/>
      <w:lvlText w:val="%3."/>
      <w:lvlJc w:val="right"/>
      <w:pPr>
        <w:ind w:left="2784" w:hanging="180"/>
      </w:pPr>
    </w:lvl>
    <w:lvl w:ilvl="3" w:tplc="3009000F" w:tentative="1">
      <w:start w:val="1"/>
      <w:numFmt w:val="decimal"/>
      <w:lvlText w:val="%4."/>
      <w:lvlJc w:val="left"/>
      <w:pPr>
        <w:ind w:left="3504" w:hanging="360"/>
      </w:pPr>
    </w:lvl>
    <w:lvl w:ilvl="4" w:tplc="30090019" w:tentative="1">
      <w:start w:val="1"/>
      <w:numFmt w:val="lowerLetter"/>
      <w:lvlText w:val="%5."/>
      <w:lvlJc w:val="left"/>
      <w:pPr>
        <w:ind w:left="4224" w:hanging="360"/>
      </w:pPr>
    </w:lvl>
    <w:lvl w:ilvl="5" w:tplc="3009001B" w:tentative="1">
      <w:start w:val="1"/>
      <w:numFmt w:val="lowerRoman"/>
      <w:lvlText w:val="%6."/>
      <w:lvlJc w:val="right"/>
      <w:pPr>
        <w:ind w:left="4944" w:hanging="180"/>
      </w:pPr>
    </w:lvl>
    <w:lvl w:ilvl="6" w:tplc="3009000F" w:tentative="1">
      <w:start w:val="1"/>
      <w:numFmt w:val="decimal"/>
      <w:lvlText w:val="%7."/>
      <w:lvlJc w:val="left"/>
      <w:pPr>
        <w:ind w:left="5664" w:hanging="360"/>
      </w:pPr>
    </w:lvl>
    <w:lvl w:ilvl="7" w:tplc="30090019" w:tentative="1">
      <w:start w:val="1"/>
      <w:numFmt w:val="lowerLetter"/>
      <w:lvlText w:val="%8."/>
      <w:lvlJc w:val="left"/>
      <w:pPr>
        <w:ind w:left="6384" w:hanging="360"/>
      </w:pPr>
    </w:lvl>
    <w:lvl w:ilvl="8" w:tplc="3009001B" w:tentative="1">
      <w:start w:val="1"/>
      <w:numFmt w:val="lowerRoman"/>
      <w:lvlText w:val="%9."/>
      <w:lvlJc w:val="right"/>
      <w:pPr>
        <w:ind w:left="7104" w:hanging="180"/>
      </w:pPr>
    </w:lvl>
  </w:abstractNum>
  <w:abstractNum w:abstractNumId="36">
    <w:nsid w:val="58F625EB"/>
    <w:multiLevelType w:val="hybridMultilevel"/>
    <w:tmpl w:val="CD7EE0C8"/>
    <w:lvl w:ilvl="0" w:tplc="3009000F">
      <w:start w:val="1"/>
      <w:numFmt w:val="decimal"/>
      <w:lvlText w:val="%1."/>
      <w:lvlJc w:val="left"/>
      <w:pPr>
        <w:ind w:left="1967" w:hanging="360"/>
      </w:pPr>
    </w:lvl>
    <w:lvl w:ilvl="1" w:tplc="30090019" w:tentative="1">
      <w:start w:val="1"/>
      <w:numFmt w:val="lowerLetter"/>
      <w:lvlText w:val="%2."/>
      <w:lvlJc w:val="left"/>
      <w:pPr>
        <w:ind w:left="2687" w:hanging="360"/>
      </w:pPr>
    </w:lvl>
    <w:lvl w:ilvl="2" w:tplc="3009001B" w:tentative="1">
      <w:start w:val="1"/>
      <w:numFmt w:val="lowerRoman"/>
      <w:lvlText w:val="%3."/>
      <w:lvlJc w:val="right"/>
      <w:pPr>
        <w:ind w:left="3407" w:hanging="180"/>
      </w:pPr>
    </w:lvl>
    <w:lvl w:ilvl="3" w:tplc="3009000F" w:tentative="1">
      <w:start w:val="1"/>
      <w:numFmt w:val="decimal"/>
      <w:lvlText w:val="%4."/>
      <w:lvlJc w:val="left"/>
      <w:pPr>
        <w:ind w:left="4127" w:hanging="360"/>
      </w:pPr>
    </w:lvl>
    <w:lvl w:ilvl="4" w:tplc="30090019" w:tentative="1">
      <w:start w:val="1"/>
      <w:numFmt w:val="lowerLetter"/>
      <w:lvlText w:val="%5."/>
      <w:lvlJc w:val="left"/>
      <w:pPr>
        <w:ind w:left="4847" w:hanging="360"/>
      </w:pPr>
    </w:lvl>
    <w:lvl w:ilvl="5" w:tplc="3009001B" w:tentative="1">
      <w:start w:val="1"/>
      <w:numFmt w:val="lowerRoman"/>
      <w:lvlText w:val="%6."/>
      <w:lvlJc w:val="right"/>
      <w:pPr>
        <w:ind w:left="5567" w:hanging="180"/>
      </w:pPr>
    </w:lvl>
    <w:lvl w:ilvl="6" w:tplc="3009000F" w:tentative="1">
      <w:start w:val="1"/>
      <w:numFmt w:val="decimal"/>
      <w:lvlText w:val="%7."/>
      <w:lvlJc w:val="left"/>
      <w:pPr>
        <w:ind w:left="6287" w:hanging="360"/>
      </w:pPr>
    </w:lvl>
    <w:lvl w:ilvl="7" w:tplc="30090019" w:tentative="1">
      <w:start w:val="1"/>
      <w:numFmt w:val="lowerLetter"/>
      <w:lvlText w:val="%8."/>
      <w:lvlJc w:val="left"/>
      <w:pPr>
        <w:ind w:left="7007" w:hanging="360"/>
      </w:pPr>
    </w:lvl>
    <w:lvl w:ilvl="8" w:tplc="3009001B" w:tentative="1">
      <w:start w:val="1"/>
      <w:numFmt w:val="lowerRoman"/>
      <w:lvlText w:val="%9."/>
      <w:lvlJc w:val="right"/>
      <w:pPr>
        <w:ind w:left="7727" w:hanging="180"/>
      </w:pPr>
    </w:lvl>
  </w:abstractNum>
  <w:abstractNum w:abstractNumId="37">
    <w:nsid w:val="59863184"/>
    <w:multiLevelType w:val="hybridMultilevel"/>
    <w:tmpl w:val="B53C7430"/>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834B07"/>
    <w:multiLevelType w:val="hybridMultilevel"/>
    <w:tmpl w:val="BF84BA22"/>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003559"/>
    <w:multiLevelType w:val="hybridMultilevel"/>
    <w:tmpl w:val="A3F44F3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nsid w:val="697E582F"/>
    <w:multiLevelType w:val="hybridMultilevel"/>
    <w:tmpl w:val="73EC83D8"/>
    <w:lvl w:ilvl="0" w:tplc="E99CAA40">
      <w:start w:val="1"/>
      <w:numFmt w:val="decimal"/>
      <w:pStyle w:val="Normalnumber"/>
      <w:lvlText w:val="%1."/>
      <w:lvlJc w:val="left"/>
      <w:pPr>
        <w:tabs>
          <w:tab w:val="num" w:pos="1871"/>
        </w:tabs>
        <w:ind w:left="124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DC7CA2"/>
    <w:multiLevelType w:val="multilevel"/>
    <w:tmpl w:val="380EB81E"/>
    <w:numStyleLink w:val="Normallist"/>
  </w:abstractNum>
  <w:abstractNum w:abstractNumId="42">
    <w:nsid w:val="6AFE6289"/>
    <w:multiLevelType w:val="hybridMultilevel"/>
    <w:tmpl w:val="38406C56"/>
    <w:lvl w:ilvl="0" w:tplc="7ABE4BB6">
      <w:start w:val="1"/>
      <w:numFmt w:val="decimal"/>
      <w:lvlText w:val="%1."/>
      <w:lvlJc w:val="left"/>
      <w:pPr>
        <w:ind w:left="1607" w:hanging="360"/>
      </w:pPr>
      <w:rPr>
        <w:rFonts w:hint="default"/>
      </w:rPr>
    </w:lvl>
    <w:lvl w:ilvl="1" w:tplc="30090019" w:tentative="1">
      <w:start w:val="1"/>
      <w:numFmt w:val="lowerLetter"/>
      <w:lvlText w:val="%2."/>
      <w:lvlJc w:val="left"/>
      <w:pPr>
        <w:ind w:left="2327" w:hanging="360"/>
      </w:pPr>
    </w:lvl>
    <w:lvl w:ilvl="2" w:tplc="3009001B" w:tentative="1">
      <w:start w:val="1"/>
      <w:numFmt w:val="lowerRoman"/>
      <w:lvlText w:val="%3."/>
      <w:lvlJc w:val="right"/>
      <w:pPr>
        <w:ind w:left="3047" w:hanging="180"/>
      </w:pPr>
    </w:lvl>
    <w:lvl w:ilvl="3" w:tplc="3009000F" w:tentative="1">
      <w:start w:val="1"/>
      <w:numFmt w:val="decimal"/>
      <w:lvlText w:val="%4."/>
      <w:lvlJc w:val="left"/>
      <w:pPr>
        <w:ind w:left="3767" w:hanging="360"/>
      </w:pPr>
    </w:lvl>
    <w:lvl w:ilvl="4" w:tplc="30090019" w:tentative="1">
      <w:start w:val="1"/>
      <w:numFmt w:val="lowerLetter"/>
      <w:lvlText w:val="%5."/>
      <w:lvlJc w:val="left"/>
      <w:pPr>
        <w:ind w:left="4487" w:hanging="360"/>
      </w:pPr>
    </w:lvl>
    <w:lvl w:ilvl="5" w:tplc="3009001B" w:tentative="1">
      <w:start w:val="1"/>
      <w:numFmt w:val="lowerRoman"/>
      <w:lvlText w:val="%6."/>
      <w:lvlJc w:val="right"/>
      <w:pPr>
        <w:ind w:left="5207" w:hanging="180"/>
      </w:pPr>
    </w:lvl>
    <w:lvl w:ilvl="6" w:tplc="3009000F" w:tentative="1">
      <w:start w:val="1"/>
      <w:numFmt w:val="decimal"/>
      <w:lvlText w:val="%7."/>
      <w:lvlJc w:val="left"/>
      <w:pPr>
        <w:ind w:left="5927" w:hanging="360"/>
      </w:pPr>
    </w:lvl>
    <w:lvl w:ilvl="7" w:tplc="30090019" w:tentative="1">
      <w:start w:val="1"/>
      <w:numFmt w:val="lowerLetter"/>
      <w:lvlText w:val="%8."/>
      <w:lvlJc w:val="left"/>
      <w:pPr>
        <w:ind w:left="6647" w:hanging="360"/>
      </w:pPr>
    </w:lvl>
    <w:lvl w:ilvl="8" w:tplc="3009001B" w:tentative="1">
      <w:start w:val="1"/>
      <w:numFmt w:val="lowerRoman"/>
      <w:lvlText w:val="%9."/>
      <w:lvlJc w:val="right"/>
      <w:pPr>
        <w:ind w:left="7367" w:hanging="180"/>
      </w:pPr>
    </w:lvl>
  </w:abstractNum>
  <w:abstractNum w:abstractNumId="43">
    <w:nsid w:val="6B09010C"/>
    <w:multiLevelType w:val="hybridMultilevel"/>
    <w:tmpl w:val="CB8E8848"/>
    <w:lvl w:ilvl="0" w:tplc="3009000F">
      <w:start w:val="1"/>
      <w:numFmt w:val="decimal"/>
      <w:lvlText w:val="%1."/>
      <w:lvlJc w:val="left"/>
      <w:pPr>
        <w:ind w:left="2591" w:hanging="360"/>
      </w:pPr>
    </w:lvl>
    <w:lvl w:ilvl="1" w:tplc="30090019" w:tentative="1">
      <w:start w:val="1"/>
      <w:numFmt w:val="lowerLetter"/>
      <w:lvlText w:val="%2."/>
      <w:lvlJc w:val="left"/>
      <w:pPr>
        <w:ind w:left="3311" w:hanging="360"/>
      </w:pPr>
    </w:lvl>
    <w:lvl w:ilvl="2" w:tplc="3009001B" w:tentative="1">
      <w:start w:val="1"/>
      <w:numFmt w:val="lowerRoman"/>
      <w:lvlText w:val="%3."/>
      <w:lvlJc w:val="right"/>
      <w:pPr>
        <w:ind w:left="4031" w:hanging="180"/>
      </w:pPr>
    </w:lvl>
    <w:lvl w:ilvl="3" w:tplc="3009000F" w:tentative="1">
      <w:start w:val="1"/>
      <w:numFmt w:val="decimal"/>
      <w:lvlText w:val="%4."/>
      <w:lvlJc w:val="left"/>
      <w:pPr>
        <w:ind w:left="4751" w:hanging="360"/>
      </w:pPr>
    </w:lvl>
    <w:lvl w:ilvl="4" w:tplc="30090019" w:tentative="1">
      <w:start w:val="1"/>
      <w:numFmt w:val="lowerLetter"/>
      <w:lvlText w:val="%5."/>
      <w:lvlJc w:val="left"/>
      <w:pPr>
        <w:ind w:left="5471" w:hanging="360"/>
      </w:pPr>
    </w:lvl>
    <w:lvl w:ilvl="5" w:tplc="3009001B" w:tentative="1">
      <w:start w:val="1"/>
      <w:numFmt w:val="lowerRoman"/>
      <w:lvlText w:val="%6."/>
      <w:lvlJc w:val="right"/>
      <w:pPr>
        <w:ind w:left="6191" w:hanging="180"/>
      </w:pPr>
    </w:lvl>
    <w:lvl w:ilvl="6" w:tplc="3009000F" w:tentative="1">
      <w:start w:val="1"/>
      <w:numFmt w:val="decimal"/>
      <w:lvlText w:val="%7."/>
      <w:lvlJc w:val="left"/>
      <w:pPr>
        <w:ind w:left="6911" w:hanging="360"/>
      </w:pPr>
    </w:lvl>
    <w:lvl w:ilvl="7" w:tplc="30090019" w:tentative="1">
      <w:start w:val="1"/>
      <w:numFmt w:val="lowerLetter"/>
      <w:lvlText w:val="%8."/>
      <w:lvlJc w:val="left"/>
      <w:pPr>
        <w:ind w:left="7631" w:hanging="360"/>
      </w:pPr>
    </w:lvl>
    <w:lvl w:ilvl="8" w:tplc="3009001B" w:tentative="1">
      <w:start w:val="1"/>
      <w:numFmt w:val="lowerRoman"/>
      <w:lvlText w:val="%9."/>
      <w:lvlJc w:val="right"/>
      <w:pPr>
        <w:ind w:left="8351" w:hanging="180"/>
      </w:pPr>
    </w:lvl>
  </w:abstractNum>
  <w:abstractNum w:abstractNumId="44">
    <w:nsid w:val="6F486316"/>
    <w:multiLevelType w:val="hybridMultilevel"/>
    <w:tmpl w:val="A330DACC"/>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8C6A2D"/>
    <w:multiLevelType w:val="hybridMultilevel"/>
    <w:tmpl w:val="B88EAC2C"/>
    <w:lvl w:ilvl="0" w:tplc="388A549A">
      <w:start w:val="1"/>
      <w:numFmt w:val="lowerLetter"/>
      <w:lvlText w:val="(%1)"/>
      <w:lvlJc w:val="left"/>
      <w:pPr>
        <w:ind w:left="2232" w:hanging="360"/>
      </w:pPr>
      <w:rPr>
        <w:rFonts w:hint="default"/>
      </w:rPr>
    </w:lvl>
    <w:lvl w:ilvl="1" w:tplc="314A4EB4">
      <w:start w:val="1"/>
      <w:numFmt w:val="lowerLetter"/>
      <w:lvlText w:val="(%2)"/>
      <w:lvlJc w:val="left"/>
      <w:pPr>
        <w:ind w:left="3120" w:hanging="528"/>
      </w:pPr>
      <w:rPr>
        <w:rFonts w:cs="Wingdings"/>
      </w:rPr>
    </w:lvl>
    <w:lvl w:ilvl="2" w:tplc="0809001B">
      <w:start w:val="1"/>
      <w:numFmt w:val="lowerRoman"/>
      <w:lvlText w:val="%3."/>
      <w:lvlJc w:val="right"/>
      <w:pPr>
        <w:ind w:left="3672" w:hanging="180"/>
      </w:pPr>
      <w:rPr>
        <w:rFonts w:cs="Times New Roman"/>
      </w:rPr>
    </w:lvl>
    <w:lvl w:ilvl="3" w:tplc="0809000F">
      <w:start w:val="1"/>
      <w:numFmt w:val="decimal"/>
      <w:lvlText w:val="%4."/>
      <w:lvlJc w:val="left"/>
      <w:pPr>
        <w:ind w:left="4392" w:hanging="360"/>
      </w:pPr>
      <w:rPr>
        <w:rFonts w:cs="Times New Roman"/>
      </w:rPr>
    </w:lvl>
    <w:lvl w:ilvl="4" w:tplc="08090019">
      <w:start w:val="1"/>
      <w:numFmt w:val="lowerLetter"/>
      <w:lvlText w:val="%5."/>
      <w:lvlJc w:val="left"/>
      <w:pPr>
        <w:ind w:left="5112" w:hanging="360"/>
      </w:pPr>
      <w:rPr>
        <w:rFonts w:cs="Times New Roman"/>
      </w:rPr>
    </w:lvl>
    <w:lvl w:ilvl="5" w:tplc="0809001B">
      <w:start w:val="1"/>
      <w:numFmt w:val="lowerRoman"/>
      <w:lvlText w:val="%6."/>
      <w:lvlJc w:val="right"/>
      <w:pPr>
        <w:ind w:left="5832" w:hanging="180"/>
      </w:pPr>
      <w:rPr>
        <w:rFonts w:cs="Times New Roman"/>
      </w:rPr>
    </w:lvl>
    <w:lvl w:ilvl="6" w:tplc="0809000F">
      <w:start w:val="1"/>
      <w:numFmt w:val="decimal"/>
      <w:lvlText w:val="%7."/>
      <w:lvlJc w:val="left"/>
      <w:pPr>
        <w:ind w:left="6552" w:hanging="360"/>
      </w:pPr>
      <w:rPr>
        <w:rFonts w:cs="Times New Roman"/>
      </w:rPr>
    </w:lvl>
    <w:lvl w:ilvl="7" w:tplc="08090019">
      <w:start w:val="1"/>
      <w:numFmt w:val="lowerLetter"/>
      <w:lvlText w:val="%8."/>
      <w:lvlJc w:val="left"/>
      <w:pPr>
        <w:ind w:left="7272" w:hanging="360"/>
      </w:pPr>
      <w:rPr>
        <w:rFonts w:cs="Times New Roman"/>
      </w:rPr>
    </w:lvl>
    <w:lvl w:ilvl="8" w:tplc="0809001B">
      <w:start w:val="1"/>
      <w:numFmt w:val="lowerRoman"/>
      <w:lvlText w:val="%9."/>
      <w:lvlJc w:val="right"/>
      <w:pPr>
        <w:ind w:left="7992" w:hanging="180"/>
      </w:pPr>
      <w:rPr>
        <w:rFonts w:cs="Times New Roman"/>
      </w:rPr>
    </w:lvl>
  </w:abstractNum>
  <w:abstractNum w:abstractNumId="46">
    <w:nsid w:val="73224251"/>
    <w:multiLevelType w:val="hybridMultilevel"/>
    <w:tmpl w:val="4B5ED066"/>
    <w:lvl w:ilvl="0" w:tplc="388A549A">
      <w:start w:val="1"/>
      <w:numFmt w:val="lowerLetter"/>
      <w:lvlText w:val="(%1)"/>
      <w:lvlJc w:val="left"/>
      <w:pPr>
        <w:ind w:left="2232" w:hanging="360"/>
      </w:pPr>
      <w:rPr>
        <w:rFonts w:hint="default"/>
      </w:rPr>
    </w:lvl>
    <w:lvl w:ilvl="1" w:tplc="08090019">
      <w:start w:val="1"/>
      <w:numFmt w:val="lowerLetter"/>
      <w:lvlText w:val="%2."/>
      <w:lvlJc w:val="left"/>
      <w:pPr>
        <w:ind w:left="2952" w:hanging="360"/>
      </w:pPr>
      <w:rPr>
        <w:rFonts w:cs="Times New Roman"/>
      </w:rPr>
    </w:lvl>
    <w:lvl w:ilvl="2" w:tplc="0809001B">
      <w:start w:val="1"/>
      <w:numFmt w:val="lowerRoman"/>
      <w:lvlText w:val="%3."/>
      <w:lvlJc w:val="right"/>
      <w:pPr>
        <w:ind w:left="3672" w:hanging="180"/>
      </w:pPr>
      <w:rPr>
        <w:rFonts w:cs="Times New Roman"/>
      </w:rPr>
    </w:lvl>
    <w:lvl w:ilvl="3" w:tplc="0809000F">
      <w:start w:val="1"/>
      <w:numFmt w:val="decimal"/>
      <w:lvlText w:val="%4."/>
      <w:lvlJc w:val="left"/>
      <w:pPr>
        <w:ind w:left="4392" w:hanging="360"/>
      </w:pPr>
      <w:rPr>
        <w:rFonts w:cs="Times New Roman"/>
      </w:rPr>
    </w:lvl>
    <w:lvl w:ilvl="4" w:tplc="08090019">
      <w:start w:val="1"/>
      <w:numFmt w:val="lowerLetter"/>
      <w:lvlText w:val="%5."/>
      <w:lvlJc w:val="left"/>
      <w:pPr>
        <w:ind w:left="5112" w:hanging="360"/>
      </w:pPr>
      <w:rPr>
        <w:rFonts w:cs="Times New Roman"/>
      </w:rPr>
    </w:lvl>
    <w:lvl w:ilvl="5" w:tplc="0809001B">
      <w:start w:val="1"/>
      <w:numFmt w:val="lowerRoman"/>
      <w:lvlText w:val="%6."/>
      <w:lvlJc w:val="right"/>
      <w:pPr>
        <w:ind w:left="5832" w:hanging="180"/>
      </w:pPr>
      <w:rPr>
        <w:rFonts w:cs="Times New Roman"/>
      </w:rPr>
    </w:lvl>
    <w:lvl w:ilvl="6" w:tplc="0809000F">
      <w:start w:val="1"/>
      <w:numFmt w:val="decimal"/>
      <w:lvlText w:val="%7."/>
      <w:lvlJc w:val="left"/>
      <w:pPr>
        <w:ind w:left="6552" w:hanging="360"/>
      </w:pPr>
      <w:rPr>
        <w:rFonts w:cs="Times New Roman"/>
      </w:rPr>
    </w:lvl>
    <w:lvl w:ilvl="7" w:tplc="08090019">
      <w:start w:val="1"/>
      <w:numFmt w:val="lowerLetter"/>
      <w:lvlText w:val="%8."/>
      <w:lvlJc w:val="left"/>
      <w:pPr>
        <w:ind w:left="7272" w:hanging="360"/>
      </w:pPr>
      <w:rPr>
        <w:rFonts w:cs="Times New Roman"/>
      </w:rPr>
    </w:lvl>
    <w:lvl w:ilvl="8" w:tplc="0809001B">
      <w:start w:val="1"/>
      <w:numFmt w:val="lowerRoman"/>
      <w:lvlText w:val="%9."/>
      <w:lvlJc w:val="right"/>
      <w:pPr>
        <w:ind w:left="7992" w:hanging="180"/>
      </w:pPr>
      <w:rPr>
        <w:rFonts w:cs="Times New Roman"/>
      </w:rPr>
    </w:lvl>
  </w:abstractNum>
  <w:abstractNum w:abstractNumId="47">
    <w:nsid w:val="733B703B"/>
    <w:multiLevelType w:val="multilevel"/>
    <w:tmpl w:val="D86A1D22"/>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75BE5441"/>
    <w:multiLevelType w:val="hybridMultilevel"/>
    <w:tmpl w:val="5EB0E7EC"/>
    <w:lvl w:ilvl="0" w:tplc="3009000F">
      <w:start w:val="1"/>
      <w:numFmt w:val="decimal"/>
      <w:lvlText w:val="%1."/>
      <w:lvlJc w:val="left"/>
      <w:pPr>
        <w:ind w:left="1980" w:hanging="360"/>
      </w:pPr>
    </w:lvl>
    <w:lvl w:ilvl="1" w:tplc="30090019" w:tentative="1">
      <w:start w:val="1"/>
      <w:numFmt w:val="lowerLetter"/>
      <w:lvlText w:val="%2."/>
      <w:lvlJc w:val="left"/>
      <w:pPr>
        <w:ind w:left="2700" w:hanging="360"/>
      </w:pPr>
    </w:lvl>
    <w:lvl w:ilvl="2" w:tplc="3009001B" w:tentative="1">
      <w:start w:val="1"/>
      <w:numFmt w:val="lowerRoman"/>
      <w:lvlText w:val="%3."/>
      <w:lvlJc w:val="right"/>
      <w:pPr>
        <w:ind w:left="3420" w:hanging="180"/>
      </w:pPr>
    </w:lvl>
    <w:lvl w:ilvl="3" w:tplc="3009000F" w:tentative="1">
      <w:start w:val="1"/>
      <w:numFmt w:val="decimal"/>
      <w:lvlText w:val="%4."/>
      <w:lvlJc w:val="left"/>
      <w:pPr>
        <w:ind w:left="4140" w:hanging="360"/>
      </w:pPr>
    </w:lvl>
    <w:lvl w:ilvl="4" w:tplc="30090019" w:tentative="1">
      <w:start w:val="1"/>
      <w:numFmt w:val="lowerLetter"/>
      <w:lvlText w:val="%5."/>
      <w:lvlJc w:val="left"/>
      <w:pPr>
        <w:ind w:left="4860" w:hanging="360"/>
      </w:pPr>
    </w:lvl>
    <w:lvl w:ilvl="5" w:tplc="3009001B" w:tentative="1">
      <w:start w:val="1"/>
      <w:numFmt w:val="lowerRoman"/>
      <w:lvlText w:val="%6."/>
      <w:lvlJc w:val="right"/>
      <w:pPr>
        <w:ind w:left="5580" w:hanging="180"/>
      </w:pPr>
    </w:lvl>
    <w:lvl w:ilvl="6" w:tplc="3009000F" w:tentative="1">
      <w:start w:val="1"/>
      <w:numFmt w:val="decimal"/>
      <w:lvlText w:val="%7."/>
      <w:lvlJc w:val="left"/>
      <w:pPr>
        <w:ind w:left="6300" w:hanging="360"/>
      </w:pPr>
    </w:lvl>
    <w:lvl w:ilvl="7" w:tplc="30090019" w:tentative="1">
      <w:start w:val="1"/>
      <w:numFmt w:val="lowerLetter"/>
      <w:lvlText w:val="%8."/>
      <w:lvlJc w:val="left"/>
      <w:pPr>
        <w:ind w:left="7020" w:hanging="360"/>
      </w:pPr>
    </w:lvl>
    <w:lvl w:ilvl="8" w:tplc="3009001B" w:tentative="1">
      <w:start w:val="1"/>
      <w:numFmt w:val="lowerRoman"/>
      <w:lvlText w:val="%9."/>
      <w:lvlJc w:val="right"/>
      <w:pPr>
        <w:ind w:left="7740" w:hanging="180"/>
      </w:pPr>
    </w:lvl>
  </w:abstractNum>
  <w:abstractNum w:abstractNumId="49">
    <w:nsid w:val="76020842"/>
    <w:multiLevelType w:val="hybridMultilevel"/>
    <w:tmpl w:val="F0F81F2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0">
    <w:nsid w:val="7B513674"/>
    <w:multiLevelType w:val="hybridMultilevel"/>
    <w:tmpl w:val="8D0441B6"/>
    <w:lvl w:ilvl="0" w:tplc="388A549A">
      <w:start w:val="1"/>
      <w:numFmt w:val="lowerLetter"/>
      <w:lvlText w:val="(%1)"/>
      <w:lvlJc w:val="left"/>
      <w:pPr>
        <w:ind w:left="1987" w:hanging="360"/>
      </w:pPr>
      <w:rPr>
        <w:rFonts w:hint="default"/>
      </w:rPr>
    </w:lvl>
    <w:lvl w:ilvl="1" w:tplc="30090019" w:tentative="1">
      <w:start w:val="1"/>
      <w:numFmt w:val="lowerLetter"/>
      <w:lvlText w:val="%2."/>
      <w:lvlJc w:val="left"/>
      <w:pPr>
        <w:ind w:left="2707" w:hanging="360"/>
      </w:pPr>
    </w:lvl>
    <w:lvl w:ilvl="2" w:tplc="3009001B" w:tentative="1">
      <w:start w:val="1"/>
      <w:numFmt w:val="lowerRoman"/>
      <w:lvlText w:val="%3."/>
      <w:lvlJc w:val="right"/>
      <w:pPr>
        <w:ind w:left="3427" w:hanging="180"/>
      </w:pPr>
    </w:lvl>
    <w:lvl w:ilvl="3" w:tplc="3009000F" w:tentative="1">
      <w:start w:val="1"/>
      <w:numFmt w:val="decimal"/>
      <w:lvlText w:val="%4."/>
      <w:lvlJc w:val="left"/>
      <w:pPr>
        <w:ind w:left="4147" w:hanging="360"/>
      </w:pPr>
    </w:lvl>
    <w:lvl w:ilvl="4" w:tplc="30090019" w:tentative="1">
      <w:start w:val="1"/>
      <w:numFmt w:val="lowerLetter"/>
      <w:lvlText w:val="%5."/>
      <w:lvlJc w:val="left"/>
      <w:pPr>
        <w:ind w:left="4867" w:hanging="360"/>
      </w:pPr>
    </w:lvl>
    <w:lvl w:ilvl="5" w:tplc="3009001B" w:tentative="1">
      <w:start w:val="1"/>
      <w:numFmt w:val="lowerRoman"/>
      <w:lvlText w:val="%6."/>
      <w:lvlJc w:val="right"/>
      <w:pPr>
        <w:ind w:left="5587" w:hanging="180"/>
      </w:pPr>
    </w:lvl>
    <w:lvl w:ilvl="6" w:tplc="3009000F" w:tentative="1">
      <w:start w:val="1"/>
      <w:numFmt w:val="decimal"/>
      <w:lvlText w:val="%7."/>
      <w:lvlJc w:val="left"/>
      <w:pPr>
        <w:ind w:left="6307" w:hanging="360"/>
      </w:pPr>
    </w:lvl>
    <w:lvl w:ilvl="7" w:tplc="30090019" w:tentative="1">
      <w:start w:val="1"/>
      <w:numFmt w:val="lowerLetter"/>
      <w:lvlText w:val="%8."/>
      <w:lvlJc w:val="left"/>
      <w:pPr>
        <w:ind w:left="7027" w:hanging="360"/>
      </w:pPr>
    </w:lvl>
    <w:lvl w:ilvl="8" w:tplc="3009001B" w:tentative="1">
      <w:start w:val="1"/>
      <w:numFmt w:val="lowerRoman"/>
      <w:lvlText w:val="%9."/>
      <w:lvlJc w:val="right"/>
      <w:pPr>
        <w:ind w:left="7747" w:hanging="180"/>
      </w:pPr>
    </w:lvl>
  </w:abstractNum>
  <w:abstractNum w:abstractNumId="51">
    <w:nsid w:val="7EF023A6"/>
    <w:multiLevelType w:val="hybridMultilevel"/>
    <w:tmpl w:val="07242F12"/>
    <w:lvl w:ilvl="0" w:tplc="08090017">
      <w:start w:val="1"/>
      <w:numFmt w:val="lowerLetter"/>
      <w:lvlText w:val="%1)"/>
      <w:lvlJc w:val="left"/>
      <w:pPr>
        <w:ind w:left="720" w:hanging="360"/>
      </w:p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20"/>
  </w:num>
  <w:num w:numId="3">
    <w:abstractNumId w:val="32"/>
  </w:num>
  <w:num w:numId="4">
    <w:abstractNumId w:val="7"/>
    <w:lvlOverride w:ilvl="0">
      <w:lvl w:ilvl="0">
        <w:start w:val="1"/>
        <w:numFmt w:val="decimal"/>
        <w:lvlText w:val="%1."/>
        <w:lvlJc w:val="left"/>
        <w:pPr>
          <w:tabs>
            <w:tab w:val="num" w:pos="567"/>
          </w:tabs>
          <w:ind w:left="1247" w:firstLine="0"/>
        </w:pPr>
        <w:rPr>
          <w:rFonts w:hint="default"/>
          <w:b w:val="0"/>
        </w:rPr>
      </w:lvl>
    </w:lvlOverride>
  </w:num>
  <w:num w:numId="5">
    <w:abstractNumId w:val="7"/>
    <w:lvlOverride w:ilvl="0">
      <w:lvl w:ilvl="0">
        <w:start w:val="1"/>
        <w:numFmt w:val="decimal"/>
        <w:lvlText w:val="%1."/>
        <w:lvlJc w:val="left"/>
        <w:pPr>
          <w:tabs>
            <w:tab w:val="num" w:pos="567"/>
          </w:tabs>
          <w:ind w:left="1247" w:firstLine="0"/>
        </w:pPr>
        <w:rPr>
          <w:rFonts w:hint="default"/>
          <w:b w:val="0"/>
        </w:rPr>
      </w:lvl>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0"/>
  </w:num>
  <w:num w:numId="13">
    <w:abstractNumId w:val="45"/>
  </w:num>
  <w:num w:numId="14">
    <w:abstractNumId w:val="22"/>
  </w:num>
  <w:num w:numId="15">
    <w:abstractNumId w:val="1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2"/>
  </w:num>
  <w:num w:numId="22">
    <w:abstractNumId w:val="38"/>
  </w:num>
  <w:num w:numId="23">
    <w:abstractNumId w:val="44"/>
  </w:num>
  <w:num w:numId="24">
    <w:abstractNumId w:val="7"/>
    <w:lvlOverride w:ilvl="0">
      <w:lvl w:ilvl="0">
        <w:start w:val="1"/>
        <w:numFmt w:val="decimal"/>
        <w:lvlText w:val="%1."/>
        <w:lvlJc w:val="left"/>
        <w:pPr>
          <w:tabs>
            <w:tab w:val="num" w:pos="567"/>
          </w:tabs>
          <w:ind w:left="1247" w:firstLine="0"/>
        </w:pPr>
        <w:rPr>
          <w:rFonts w:hint="default"/>
          <w:b w:val="0"/>
        </w:rPr>
      </w:lvl>
    </w:lvlOverride>
  </w:num>
  <w:num w:numId="25">
    <w:abstractNumId w:val="7"/>
    <w:lvlOverride w:ilvl="0">
      <w:lvl w:ilvl="0">
        <w:start w:val="1"/>
        <w:numFmt w:val="decimal"/>
        <w:lvlText w:val="%1."/>
        <w:lvlJc w:val="left"/>
        <w:pPr>
          <w:tabs>
            <w:tab w:val="num" w:pos="567"/>
          </w:tabs>
          <w:ind w:left="1247" w:firstLine="0"/>
        </w:pPr>
        <w:rPr>
          <w:rFonts w:hint="default"/>
          <w:b w:val="0"/>
        </w:rPr>
      </w:lvl>
    </w:lvlOverride>
  </w:num>
  <w:num w:numId="26">
    <w:abstractNumId w:val="7"/>
    <w:lvlOverride w:ilvl="0">
      <w:lvl w:ilvl="0">
        <w:start w:val="1"/>
        <w:numFmt w:val="decimal"/>
        <w:lvlText w:val="%1."/>
        <w:lvlJc w:val="left"/>
        <w:pPr>
          <w:tabs>
            <w:tab w:val="num" w:pos="567"/>
          </w:tabs>
          <w:ind w:left="1247" w:firstLine="0"/>
        </w:pPr>
        <w:rPr>
          <w:rFonts w:hint="default"/>
          <w:b w:val="0"/>
        </w:rPr>
      </w:lvl>
    </w:lvlOverride>
  </w:num>
  <w:num w:numId="27">
    <w:abstractNumId w:val="43"/>
  </w:num>
  <w:num w:numId="28">
    <w:abstractNumId w:val="36"/>
  </w:num>
  <w:num w:numId="29">
    <w:abstractNumId w:val="1"/>
  </w:num>
  <w:num w:numId="30">
    <w:abstractNumId w:val="3"/>
  </w:num>
  <w:num w:numId="31">
    <w:abstractNumId w:val="42"/>
  </w:num>
  <w:num w:numId="32">
    <w:abstractNumId w:val="49"/>
  </w:num>
  <w:num w:numId="33">
    <w:abstractNumId w:val="15"/>
  </w:num>
  <w:num w:numId="34">
    <w:abstractNumId w:val="26"/>
  </w:num>
  <w:num w:numId="35">
    <w:abstractNumId w:val="33"/>
  </w:num>
  <w:num w:numId="36">
    <w:abstractNumId w:val="50"/>
  </w:num>
  <w:num w:numId="37">
    <w:abstractNumId w:val="16"/>
  </w:num>
  <w:num w:numId="38">
    <w:abstractNumId w:val="25"/>
  </w:num>
  <w:num w:numId="39">
    <w:abstractNumId w:val="4"/>
  </w:num>
  <w:num w:numId="40">
    <w:abstractNumId w:val="30"/>
  </w:num>
  <w:num w:numId="41">
    <w:abstractNumId w:val="34"/>
  </w:num>
  <w:num w:numId="42">
    <w:abstractNumId w:val="35"/>
  </w:num>
  <w:num w:numId="43">
    <w:abstractNumId w:val="31"/>
  </w:num>
  <w:num w:numId="44">
    <w:abstractNumId w:val="24"/>
  </w:num>
  <w:num w:numId="45">
    <w:abstractNumId w:val="28"/>
  </w:num>
  <w:num w:numId="46">
    <w:abstractNumId w:val="29"/>
  </w:num>
  <w:num w:numId="47">
    <w:abstractNumId w:val="48"/>
  </w:num>
  <w:num w:numId="48">
    <w:abstractNumId w:val="0"/>
  </w:num>
  <w:num w:numId="49">
    <w:abstractNumId w:val="7"/>
    <w:lvlOverride w:ilvl="0">
      <w:lvl w:ilvl="0">
        <w:start w:val="1"/>
        <w:numFmt w:val="decimal"/>
        <w:lvlText w:val="%1."/>
        <w:lvlJc w:val="left"/>
        <w:pPr>
          <w:tabs>
            <w:tab w:val="num" w:pos="567"/>
          </w:tabs>
          <w:ind w:left="1247" w:firstLine="0"/>
        </w:pPr>
        <w:rPr>
          <w:rFonts w:hint="default"/>
          <w:b w:val="0"/>
        </w:rPr>
      </w:lvl>
    </w:lvlOverride>
  </w:num>
  <w:num w:numId="50">
    <w:abstractNumId w:val="7"/>
    <w:lvlOverride w:ilvl="0">
      <w:lvl w:ilvl="0">
        <w:start w:val="1"/>
        <w:numFmt w:val="decimal"/>
        <w:lvlText w:val="%1."/>
        <w:lvlJc w:val="left"/>
        <w:pPr>
          <w:tabs>
            <w:tab w:val="num" w:pos="567"/>
          </w:tabs>
          <w:ind w:left="1247" w:firstLine="0"/>
        </w:pPr>
        <w:rPr>
          <w:rFonts w:hint="default"/>
          <w:b w:val="0"/>
        </w:rPr>
      </w:lvl>
    </w:lvlOverride>
  </w:num>
  <w:num w:numId="51">
    <w:abstractNumId w:val="7"/>
    <w:lvlOverride w:ilvl="0">
      <w:lvl w:ilvl="0">
        <w:start w:val="1"/>
        <w:numFmt w:val="decimal"/>
        <w:lvlText w:val="%1."/>
        <w:lvlJc w:val="left"/>
        <w:pPr>
          <w:tabs>
            <w:tab w:val="num" w:pos="567"/>
          </w:tabs>
          <w:ind w:left="1247" w:firstLine="0"/>
        </w:pPr>
        <w:rPr>
          <w:rFonts w:hint="default"/>
          <w:b w:val="0"/>
        </w:rPr>
      </w:lvl>
    </w:lvlOverride>
  </w:num>
  <w:num w:numId="52">
    <w:abstractNumId w:val="7"/>
    <w:lvlOverride w:ilvl="0">
      <w:lvl w:ilvl="0">
        <w:start w:val="1"/>
        <w:numFmt w:val="decimal"/>
        <w:lvlText w:val="%1."/>
        <w:lvlJc w:val="left"/>
        <w:pPr>
          <w:tabs>
            <w:tab w:val="num" w:pos="567"/>
          </w:tabs>
          <w:ind w:left="1247" w:firstLine="0"/>
        </w:pPr>
        <w:rPr>
          <w:rFonts w:hint="default"/>
          <w:b w:val="0"/>
        </w:rPr>
      </w:lvl>
    </w:lvlOverride>
  </w:num>
  <w:num w:numId="53">
    <w:abstractNumId w:val="7"/>
    <w:lvlOverride w:ilvl="0">
      <w:lvl w:ilvl="0">
        <w:start w:val="1"/>
        <w:numFmt w:val="decimal"/>
        <w:lvlText w:val="%1."/>
        <w:lvlJc w:val="left"/>
        <w:pPr>
          <w:tabs>
            <w:tab w:val="num" w:pos="567"/>
          </w:tabs>
          <w:ind w:left="1247" w:firstLine="0"/>
        </w:pPr>
        <w:rPr>
          <w:rFonts w:hint="default"/>
          <w:b w:val="0"/>
        </w:rPr>
      </w:lvl>
    </w:lvlOverride>
  </w:num>
  <w:num w:numId="54">
    <w:abstractNumId w:val="7"/>
    <w:lvlOverride w:ilvl="0">
      <w:lvl w:ilvl="0">
        <w:start w:val="1"/>
        <w:numFmt w:val="decimal"/>
        <w:lvlText w:val="%1."/>
        <w:lvlJc w:val="left"/>
        <w:pPr>
          <w:tabs>
            <w:tab w:val="num" w:pos="567"/>
          </w:tabs>
          <w:ind w:left="1247" w:firstLine="0"/>
        </w:pPr>
        <w:rPr>
          <w:rFonts w:hint="default"/>
          <w:b w:val="0"/>
        </w:rPr>
      </w:lvl>
    </w:lvlOverride>
  </w:num>
  <w:num w:numId="55">
    <w:abstractNumId w:val="7"/>
    <w:lvlOverride w:ilvl="0">
      <w:lvl w:ilvl="0">
        <w:start w:val="1"/>
        <w:numFmt w:val="decimal"/>
        <w:lvlText w:val="%1."/>
        <w:lvlJc w:val="left"/>
        <w:pPr>
          <w:tabs>
            <w:tab w:val="num" w:pos="567"/>
          </w:tabs>
          <w:ind w:left="1247" w:firstLine="0"/>
        </w:pPr>
        <w:rPr>
          <w:rFonts w:hint="default"/>
          <w:b w:val="0"/>
        </w:rPr>
      </w:lvl>
    </w:lvlOverride>
  </w:num>
  <w:num w:numId="56">
    <w:abstractNumId w:val="7"/>
    <w:lvlOverride w:ilvl="0">
      <w:lvl w:ilvl="0">
        <w:start w:val="1"/>
        <w:numFmt w:val="decimal"/>
        <w:lvlText w:val="%1."/>
        <w:lvlJc w:val="left"/>
        <w:pPr>
          <w:tabs>
            <w:tab w:val="num" w:pos="567"/>
          </w:tabs>
          <w:ind w:left="1247" w:firstLine="0"/>
        </w:pPr>
        <w:rPr>
          <w:rFonts w:hint="default"/>
          <w:b w:val="0"/>
        </w:rPr>
      </w:lvl>
    </w:lvlOverride>
  </w:num>
  <w:num w:numId="57">
    <w:abstractNumId w:val="7"/>
    <w:lvlOverride w:ilvl="0">
      <w:lvl w:ilvl="0">
        <w:start w:val="1"/>
        <w:numFmt w:val="decimal"/>
        <w:lvlText w:val="%1."/>
        <w:lvlJc w:val="left"/>
        <w:pPr>
          <w:tabs>
            <w:tab w:val="num" w:pos="567"/>
          </w:tabs>
          <w:ind w:left="1247" w:firstLine="0"/>
        </w:pPr>
        <w:rPr>
          <w:rFonts w:hint="default"/>
          <w:b w:val="0"/>
        </w:rPr>
      </w:lvl>
    </w:lvlOverride>
  </w:num>
  <w:num w:numId="58">
    <w:abstractNumId w:val="7"/>
    <w:lvlOverride w:ilvl="0">
      <w:lvl w:ilvl="0">
        <w:start w:val="1"/>
        <w:numFmt w:val="decimal"/>
        <w:lvlText w:val="%1."/>
        <w:lvlJc w:val="left"/>
        <w:pPr>
          <w:tabs>
            <w:tab w:val="num" w:pos="567"/>
          </w:tabs>
          <w:ind w:left="1247" w:firstLine="0"/>
        </w:pPr>
        <w:rPr>
          <w:rFonts w:hint="default"/>
          <w:b w:val="0"/>
        </w:rPr>
      </w:lvl>
    </w:lvlOverride>
  </w:num>
  <w:num w:numId="59">
    <w:abstractNumId w:val="7"/>
    <w:lvlOverride w:ilvl="0">
      <w:lvl w:ilvl="0">
        <w:start w:val="1"/>
        <w:numFmt w:val="decimal"/>
        <w:lvlText w:val="%1."/>
        <w:lvlJc w:val="left"/>
        <w:pPr>
          <w:tabs>
            <w:tab w:val="num" w:pos="567"/>
          </w:tabs>
          <w:ind w:left="1247" w:firstLine="0"/>
        </w:pPr>
        <w:rPr>
          <w:rFonts w:hint="default"/>
          <w:b w:val="0"/>
        </w:rPr>
      </w:lvl>
    </w:lvlOverride>
  </w:num>
  <w:num w:numId="60">
    <w:abstractNumId w:val="7"/>
    <w:lvlOverride w:ilvl="0">
      <w:lvl w:ilvl="0">
        <w:start w:val="1"/>
        <w:numFmt w:val="decimal"/>
        <w:lvlText w:val="%1."/>
        <w:lvlJc w:val="left"/>
        <w:pPr>
          <w:tabs>
            <w:tab w:val="num" w:pos="567"/>
          </w:tabs>
          <w:ind w:left="1247" w:firstLine="0"/>
        </w:pPr>
        <w:rPr>
          <w:rFonts w:hint="default"/>
          <w:b w:val="0"/>
        </w:rPr>
      </w:lvl>
    </w:lvlOverride>
  </w:num>
  <w:num w:numId="61">
    <w:abstractNumId w:val="7"/>
    <w:lvlOverride w:ilvl="0">
      <w:lvl w:ilvl="0">
        <w:start w:val="1"/>
        <w:numFmt w:val="decimal"/>
        <w:lvlText w:val="%1."/>
        <w:lvlJc w:val="left"/>
        <w:pPr>
          <w:tabs>
            <w:tab w:val="num" w:pos="567"/>
          </w:tabs>
          <w:ind w:left="1247" w:firstLine="0"/>
        </w:pPr>
        <w:rPr>
          <w:rFonts w:hint="default"/>
          <w:b w:val="0"/>
        </w:rPr>
      </w:lvl>
    </w:lvlOverride>
  </w:num>
  <w:num w:numId="62">
    <w:abstractNumId w:val="7"/>
    <w:lvlOverride w:ilvl="0">
      <w:lvl w:ilvl="0">
        <w:start w:val="1"/>
        <w:numFmt w:val="decimal"/>
        <w:lvlText w:val="%1."/>
        <w:lvlJc w:val="left"/>
        <w:pPr>
          <w:tabs>
            <w:tab w:val="num" w:pos="567"/>
          </w:tabs>
          <w:ind w:left="1247" w:firstLine="0"/>
        </w:pPr>
        <w:rPr>
          <w:rFonts w:hint="default"/>
          <w:b w:val="0"/>
        </w:rPr>
      </w:lvl>
    </w:lvlOverride>
  </w:num>
  <w:num w:numId="63">
    <w:abstractNumId w:val="7"/>
    <w:lvlOverride w:ilvl="0">
      <w:lvl w:ilvl="0">
        <w:start w:val="1"/>
        <w:numFmt w:val="decimal"/>
        <w:lvlText w:val="%1."/>
        <w:lvlJc w:val="left"/>
        <w:pPr>
          <w:tabs>
            <w:tab w:val="num" w:pos="567"/>
          </w:tabs>
          <w:ind w:left="1247" w:firstLine="0"/>
        </w:pPr>
        <w:rPr>
          <w:rFonts w:hint="default"/>
          <w:b w:val="0"/>
        </w:rPr>
      </w:lvl>
    </w:lvlOverride>
  </w:num>
  <w:num w:numId="64">
    <w:abstractNumId w:val="7"/>
    <w:lvlOverride w:ilvl="0">
      <w:lvl w:ilvl="0">
        <w:start w:val="1"/>
        <w:numFmt w:val="decimal"/>
        <w:lvlText w:val="%1."/>
        <w:lvlJc w:val="left"/>
        <w:pPr>
          <w:tabs>
            <w:tab w:val="num" w:pos="567"/>
          </w:tabs>
          <w:ind w:left="1247" w:firstLine="0"/>
        </w:pPr>
        <w:rPr>
          <w:rFonts w:hint="default"/>
          <w:b w:val="0"/>
        </w:rPr>
      </w:lvl>
    </w:lvlOverride>
  </w:num>
  <w:num w:numId="65">
    <w:abstractNumId w:val="7"/>
    <w:lvlOverride w:ilvl="0">
      <w:lvl w:ilvl="0">
        <w:start w:val="1"/>
        <w:numFmt w:val="decimal"/>
        <w:lvlText w:val="%1."/>
        <w:lvlJc w:val="left"/>
        <w:pPr>
          <w:tabs>
            <w:tab w:val="num" w:pos="567"/>
          </w:tabs>
          <w:ind w:left="1247" w:firstLine="0"/>
        </w:pPr>
        <w:rPr>
          <w:rFonts w:hint="default"/>
          <w:b w:val="0"/>
        </w:rPr>
      </w:lvl>
    </w:lvlOverride>
  </w:num>
  <w:num w:numId="66">
    <w:abstractNumId w:val="7"/>
    <w:lvlOverride w:ilvl="0">
      <w:lvl w:ilvl="0">
        <w:start w:val="1"/>
        <w:numFmt w:val="decimal"/>
        <w:lvlText w:val="%1."/>
        <w:lvlJc w:val="left"/>
        <w:pPr>
          <w:tabs>
            <w:tab w:val="num" w:pos="567"/>
          </w:tabs>
          <w:ind w:left="1247" w:firstLine="0"/>
        </w:pPr>
        <w:rPr>
          <w:rFonts w:hint="default"/>
          <w:b w:val="0"/>
        </w:rPr>
      </w:lvl>
    </w:lvlOverride>
  </w:num>
  <w:num w:numId="67">
    <w:abstractNumId w:val="7"/>
    <w:lvlOverride w:ilvl="0">
      <w:lvl w:ilvl="0">
        <w:start w:val="1"/>
        <w:numFmt w:val="decimal"/>
        <w:lvlText w:val="%1."/>
        <w:lvlJc w:val="left"/>
        <w:pPr>
          <w:tabs>
            <w:tab w:val="num" w:pos="567"/>
          </w:tabs>
          <w:ind w:left="1247" w:firstLine="0"/>
        </w:pPr>
        <w:rPr>
          <w:rFonts w:hint="default"/>
          <w:b w:val="0"/>
        </w:rPr>
      </w:lvl>
    </w:lvlOverride>
  </w:num>
  <w:num w:numId="68">
    <w:abstractNumId w:val="7"/>
    <w:lvlOverride w:ilvl="0">
      <w:lvl w:ilvl="0">
        <w:start w:val="1"/>
        <w:numFmt w:val="decimal"/>
        <w:lvlText w:val="%1."/>
        <w:lvlJc w:val="left"/>
        <w:pPr>
          <w:tabs>
            <w:tab w:val="num" w:pos="567"/>
          </w:tabs>
          <w:ind w:left="1247" w:firstLine="0"/>
        </w:pPr>
        <w:rPr>
          <w:rFonts w:hint="default"/>
          <w:b w:val="0"/>
        </w:rPr>
      </w:lvl>
    </w:lvlOverride>
  </w:num>
  <w:num w:numId="69">
    <w:abstractNumId w:val="7"/>
    <w:lvlOverride w:ilvl="0">
      <w:lvl w:ilvl="0">
        <w:start w:val="1"/>
        <w:numFmt w:val="decimal"/>
        <w:lvlText w:val="%1."/>
        <w:lvlJc w:val="left"/>
        <w:pPr>
          <w:tabs>
            <w:tab w:val="num" w:pos="567"/>
          </w:tabs>
          <w:ind w:left="1247" w:firstLine="0"/>
        </w:pPr>
        <w:rPr>
          <w:rFonts w:hint="default"/>
          <w:b w:val="0"/>
        </w:rPr>
      </w:lvl>
    </w:lvlOverride>
  </w:num>
  <w:num w:numId="70">
    <w:abstractNumId w:val="7"/>
    <w:lvlOverride w:ilvl="0">
      <w:lvl w:ilvl="0">
        <w:start w:val="1"/>
        <w:numFmt w:val="decimal"/>
        <w:lvlText w:val="%1."/>
        <w:lvlJc w:val="left"/>
        <w:pPr>
          <w:tabs>
            <w:tab w:val="num" w:pos="567"/>
          </w:tabs>
          <w:ind w:left="1247" w:firstLine="0"/>
        </w:pPr>
        <w:rPr>
          <w:rFonts w:hint="default"/>
          <w:b w:val="0"/>
        </w:rPr>
      </w:lvl>
    </w:lvlOverride>
  </w:num>
  <w:num w:numId="71">
    <w:abstractNumId w:val="7"/>
    <w:lvlOverride w:ilvl="0">
      <w:lvl w:ilvl="0">
        <w:start w:val="1"/>
        <w:numFmt w:val="decimal"/>
        <w:lvlText w:val="%1."/>
        <w:lvlJc w:val="left"/>
        <w:pPr>
          <w:tabs>
            <w:tab w:val="num" w:pos="567"/>
          </w:tabs>
          <w:ind w:left="1247" w:firstLine="0"/>
        </w:pPr>
        <w:rPr>
          <w:rFonts w:hint="default"/>
          <w:b w:val="0"/>
        </w:rPr>
      </w:lvl>
    </w:lvlOverride>
  </w:num>
  <w:num w:numId="72">
    <w:abstractNumId w:val="7"/>
    <w:lvlOverride w:ilvl="0">
      <w:lvl w:ilvl="0">
        <w:start w:val="1"/>
        <w:numFmt w:val="decimal"/>
        <w:lvlText w:val="%1."/>
        <w:lvlJc w:val="left"/>
        <w:pPr>
          <w:tabs>
            <w:tab w:val="num" w:pos="567"/>
          </w:tabs>
          <w:ind w:left="1247" w:firstLine="0"/>
        </w:pPr>
        <w:rPr>
          <w:rFonts w:hint="default"/>
          <w:b w:val="0"/>
        </w:rPr>
      </w:lvl>
    </w:lvlOverride>
  </w:num>
  <w:num w:numId="73">
    <w:abstractNumId w:val="7"/>
    <w:lvlOverride w:ilvl="0">
      <w:lvl w:ilvl="0">
        <w:start w:val="1"/>
        <w:numFmt w:val="decimal"/>
        <w:lvlText w:val="%1."/>
        <w:lvlJc w:val="left"/>
        <w:pPr>
          <w:tabs>
            <w:tab w:val="num" w:pos="567"/>
          </w:tabs>
          <w:ind w:left="1247" w:firstLine="0"/>
        </w:pPr>
        <w:rPr>
          <w:rFonts w:hint="default"/>
          <w:b w:val="0"/>
        </w:rPr>
      </w:lvl>
    </w:lvlOverride>
  </w:num>
  <w:num w:numId="74">
    <w:abstractNumId w:val="7"/>
    <w:lvlOverride w:ilvl="0">
      <w:lvl w:ilvl="0">
        <w:start w:val="1"/>
        <w:numFmt w:val="decimal"/>
        <w:lvlText w:val="%1."/>
        <w:lvlJc w:val="left"/>
        <w:pPr>
          <w:tabs>
            <w:tab w:val="num" w:pos="567"/>
          </w:tabs>
          <w:ind w:left="1247" w:firstLine="0"/>
        </w:pPr>
        <w:rPr>
          <w:rFonts w:hint="default"/>
          <w:b w:val="0"/>
        </w:rPr>
      </w:lvl>
    </w:lvlOverride>
  </w:num>
  <w:num w:numId="75">
    <w:abstractNumId w:val="7"/>
    <w:lvlOverride w:ilvl="0">
      <w:lvl w:ilvl="0">
        <w:start w:val="1"/>
        <w:numFmt w:val="decimal"/>
        <w:lvlText w:val="%1."/>
        <w:lvlJc w:val="left"/>
        <w:pPr>
          <w:tabs>
            <w:tab w:val="num" w:pos="567"/>
          </w:tabs>
          <w:ind w:left="1247" w:firstLine="0"/>
        </w:pPr>
        <w:rPr>
          <w:rFonts w:hint="default"/>
          <w:b w:val="0"/>
        </w:rPr>
      </w:lvl>
    </w:lvlOverride>
  </w:num>
  <w:num w:numId="76">
    <w:abstractNumId w:val="7"/>
    <w:lvlOverride w:ilvl="0">
      <w:lvl w:ilvl="0">
        <w:start w:val="1"/>
        <w:numFmt w:val="decimal"/>
        <w:lvlText w:val="%1."/>
        <w:lvlJc w:val="left"/>
        <w:pPr>
          <w:tabs>
            <w:tab w:val="num" w:pos="567"/>
          </w:tabs>
          <w:ind w:left="1247" w:firstLine="0"/>
        </w:pPr>
        <w:rPr>
          <w:rFonts w:hint="default"/>
          <w:b w:val="0"/>
        </w:rPr>
      </w:lvl>
    </w:lvlOverride>
  </w:num>
  <w:num w:numId="77">
    <w:abstractNumId w:val="7"/>
    <w:lvlOverride w:ilvl="0">
      <w:lvl w:ilvl="0">
        <w:start w:val="1"/>
        <w:numFmt w:val="decimal"/>
        <w:lvlText w:val="%1."/>
        <w:lvlJc w:val="left"/>
        <w:pPr>
          <w:tabs>
            <w:tab w:val="num" w:pos="567"/>
          </w:tabs>
          <w:ind w:left="1247" w:firstLine="0"/>
        </w:pPr>
        <w:rPr>
          <w:rFonts w:hint="default"/>
          <w:b w:val="0"/>
        </w:rPr>
      </w:lvl>
    </w:lvlOverride>
  </w:num>
  <w:num w:numId="78">
    <w:abstractNumId w:val="7"/>
    <w:lvlOverride w:ilvl="0">
      <w:lvl w:ilvl="0">
        <w:start w:val="1"/>
        <w:numFmt w:val="decimal"/>
        <w:lvlText w:val="%1."/>
        <w:lvlJc w:val="left"/>
        <w:pPr>
          <w:tabs>
            <w:tab w:val="num" w:pos="567"/>
          </w:tabs>
          <w:ind w:left="1247" w:firstLine="0"/>
        </w:pPr>
        <w:rPr>
          <w:rFonts w:hint="default"/>
          <w:b w:val="0"/>
        </w:rPr>
      </w:lvl>
    </w:lvlOverride>
  </w:num>
  <w:num w:numId="79">
    <w:abstractNumId w:val="7"/>
    <w:lvlOverride w:ilvl="0">
      <w:lvl w:ilvl="0">
        <w:start w:val="1"/>
        <w:numFmt w:val="decimal"/>
        <w:lvlText w:val="%1."/>
        <w:lvlJc w:val="left"/>
        <w:pPr>
          <w:tabs>
            <w:tab w:val="num" w:pos="567"/>
          </w:tabs>
          <w:ind w:left="1247" w:firstLine="0"/>
        </w:pPr>
        <w:rPr>
          <w:rFonts w:hint="default"/>
          <w:b w:val="0"/>
        </w:rPr>
      </w:lvl>
    </w:lvlOverride>
  </w:num>
  <w:num w:numId="80">
    <w:abstractNumId w:val="7"/>
    <w:lvlOverride w:ilvl="0">
      <w:lvl w:ilvl="0">
        <w:start w:val="1"/>
        <w:numFmt w:val="decimal"/>
        <w:lvlText w:val="%1."/>
        <w:lvlJc w:val="left"/>
        <w:pPr>
          <w:tabs>
            <w:tab w:val="num" w:pos="567"/>
          </w:tabs>
          <w:ind w:left="1247" w:firstLine="0"/>
        </w:pPr>
        <w:rPr>
          <w:rFonts w:hint="default"/>
          <w:b w:val="0"/>
        </w:rPr>
      </w:lvl>
    </w:lvlOverride>
  </w:num>
  <w:num w:numId="81">
    <w:abstractNumId w:val="7"/>
    <w:lvlOverride w:ilvl="0">
      <w:lvl w:ilvl="0">
        <w:start w:val="1"/>
        <w:numFmt w:val="decimal"/>
        <w:lvlText w:val="%1."/>
        <w:lvlJc w:val="left"/>
        <w:pPr>
          <w:tabs>
            <w:tab w:val="num" w:pos="567"/>
          </w:tabs>
          <w:ind w:left="1247" w:firstLine="0"/>
        </w:pPr>
        <w:rPr>
          <w:rFonts w:hint="default"/>
          <w:b w:val="0"/>
        </w:rPr>
      </w:lvl>
    </w:lvlOverride>
  </w:num>
  <w:num w:numId="82">
    <w:abstractNumId w:val="7"/>
    <w:lvlOverride w:ilvl="0">
      <w:lvl w:ilvl="0">
        <w:start w:val="1"/>
        <w:numFmt w:val="decimal"/>
        <w:lvlText w:val="%1."/>
        <w:lvlJc w:val="left"/>
        <w:pPr>
          <w:tabs>
            <w:tab w:val="num" w:pos="567"/>
          </w:tabs>
          <w:ind w:left="1247" w:firstLine="0"/>
        </w:pPr>
        <w:rPr>
          <w:rFonts w:hint="default"/>
          <w:b w:val="0"/>
        </w:rPr>
      </w:lvl>
    </w:lvlOverride>
  </w:num>
  <w:num w:numId="83">
    <w:abstractNumId w:val="7"/>
    <w:lvlOverride w:ilvl="0">
      <w:lvl w:ilvl="0">
        <w:start w:val="1"/>
        <w:numFmt w:val="decimal"/>
        <w:lvlText w:val="%1."/>
        <w:lvlJc w:val="left"/>
        <w:pPr>
          <w:tabs>
            <w:tab w:val="num" w:pos="567"/>
          </w:tabs>
          <w:ind w:left="1247" w:firstLine="0"/>
        </w:pPr>
        <w:rPr>
          <w:rFonts w:hint="default"/>
          <w:b w:val="0"/>
        </w:rPr>
      </w:lvl>
    </w:lvlOverride>
  </w:num>
  <w:num w:numId="84">
    <w:abstractNumId w:val="7"/>
    <w:lvlOverride w:ilvl="0">
      <w:lvl w:ilvl="0">
        <w:start w:val="1"/>
        <w:numFmt w:val="decimal"/>
        <w:lvlText w:val="%1."/>
        <w:lvlJc w:val="left"/>
        <w:pPr>
          <w:tabs>
            <w:tab w:val="num" w:pos="567"/>
          </w:tabs>
          <w:ind w:left="1247" w:firstLine="0"/>
        </w:pPr>
        <w:rPr>
          <w:rFonts w:hint="default"/>
          <w:b w:val="0"/>
        </w:rPr>
      </w:lvl>
    </w:lvlOverride>
  </w:num>
  <w:num w:numId="85">
    <w:abstractNumId w:val="7"/>
    <w:lvlOverride w:ilvl="0">
      <w:lvl w:ilvl="0">
        <w:start w:val="1"/>
        <w:numFmt w:val="decimal"/>
        <w:lvlText w:val="%1."/>
        <w:lvlJc w:val="left"/>
        <w:pPr>
          <w:tabs>
            <w:tab w:val="num" w:pos="567"/>
          </w:tabs>
          <w:ind w:left="1247" w:firstLine="0"/>
        </w:pPr>
        <w:rPr>
          <w:rFonts w:hint="default"/>
          <w:b w:val="0"/>
        </w:rPr>
      </w:lvl>
    </w:lvlOverride>
  </w:num>
  <w:num w:numId="86">
    <w:abstractNumId w:val="41"/>
  </w:num>
  <w:num w:numId="87">
    <w:abstractNumId w:val="11"/>
  </w:num>
  <w:num w:numId="88">
    <w:abstractNumId w:val="14"/>
  </w:num>
  <w:num w:numId="89">
    <w:abstractNumId w:val="21"/>
  </w:num>
  <w:num w:numId="90">
    <w:abstractNumId w:val="27"/>
  </w:num>
  <w:num w:numId="91">
    <w:abstractNumId w:val="40"/>
  </w:num>
  <w:num w:numId="92">
    <w:abstractNumId w:val="5"/>
  </w:num>
  <w:num w:numId="93">
    <w:abstractNumId w:val="40"/>
  </w:num>
  <w:num w:numId="94">
    <w:abstractNumId w:val="40"/>
  </w:num>
  <w:num w:numId="95">
    <w:abstractNumId w:val="8"/>
  </w:num>
  <w:num w:numId="96">
    <w:abstractNumId w:val="13"/>
  </w:num>
  <w:num w:numId="97">
    <w:abstractNumId w:val="37"/>
  </w:num>
  <w:num w:numId="98">
    <w:abstractNumId w:val="18"/>
  </w:num>
  <w:num w:numId="99">
    <w:abstractNumId w:val="40"/>
    <w:lvlOverride w:ilvl="0">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335F1"/>
    <w:rsid w:val="00043D35"/>
    <w:rsid w:val="00066F4F"/>
    <w:rsid w:val="000D1D08"/>
    <w:rsid w:val="00164BCC"/>
    <w:rsid w:val="00177E98"/>
    <w:rsid w:val="001A3DDC"/>
    <w:rsid w:val="001E7704"/>
    <w:rsid w:val="0027550D"/>
    <w:rsid w:val="00283FE5"/>
    <w:rsid w:val="002A69D0"/>
    <w:rsid w:val="002A734F"/>
    <w:rsid w:val="002B13A4"/>
    <w:rsid w:val="002E1E7E"/>
    <w:rsid w:val="00385A05"/>
    <w:rsid w:val="0039441E"/>
    <w:rsid w:val="004057CE"/>
    <w:rsid w:val="00411D63"/>
    <w:rsid w:val="004613D0"/>
    <w:rsid w:val="004A5545"/>
    <w:rsid w:val="0054774E"/>
    <w:rsid w:val="0056145A"/>
    <w:rsid w:val="005823EE"/>
    <w:rsid w:val="005D6245"/>
    <w:rsid w:val="005E5D46"/>
    <w:rsid w:val="00633373"/>
    <w:rsid w:val="00652333"/>
    <w:rsid w:val="006805FC"/>
    <w:rsid w:val="00697080"/>
    <w:rsid w:val="00713CAB"/>
    <w:rsid w:val="00772887"/>
    <w:rsid w:val="007B1B32"/>
    <w:rsid w:val="007D55BD"/>
    <w:rsid w:val="00803E02"/>
    <w:rsid w:val="008565D5"/>
    <w:rsid w:val="008F1A45"/>
    <w:rsid w:val="009B542A"/>
    <w:rsid w:val="009F3544"/>
    <w:rsid w:val="00B4171B"/>
    <w:rsid w:val="00BA6DCF"/>
    <w:rsid w:val="00BC4013"/>
    <w:rsid w:val="00BC790F"/>
    <w:rsid w:val="00BD40A7"/>
    <w:rsid w:val="00C44736"/>
    <w:rsid w:val="00C670EC"/>
    <w:rsid w:val="00D50700"/>
    <w:rsid w:val="00D55C6B"/>
    <w:rsid w:val="00D57B73"/>
    <w:rsid w:val="00D611B4"/>
    <w:rsid w:val="00D96778"/>
    <w:rsid w:val="00DD51FF"/>
    <w:rsid w:val="00E13F0E"/>
    <w:rsid w:val="00EA586A"/>
    <w:rsid w:val="00FB7D60"/>
    <w:rsid w:val="00FF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13"/>
    <w:pPr>
      <w:spacing w:after="120"/>
    </w:pPr>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AA4E66"/>
    <w:pPr>
      <w:keepNext/>
      <w:spacing w:before="240"/>
      <w:ind w:left="1247" w:hanging="680"/>
      <w:outlineLvl w:val="1"/>
    </w:pPr>
    <w:rPr>
      <w:b/>
      <w:sz w:val="24"/>
      <w:szCs w:val="24"/>
    </w:rPr>
  </w:style>
  <w:style w:type="paragraph" w:styleId="Heading3">
    <w:name w:val="heading 3"/>
    <w:basedOn w:val="Normal"/>
    <w:next w:val="Normalnumber"/>
    <w:link w:val="Heading3Char"/>
    <w:autoRedefine/>
    <w:qFormat/>
    <w:rsid w:val="00EA0B53"/>
    <w:pPr>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FF5A4F"/>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99"/>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FF5A4F"/>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FF5A4F"/>
    <w:pPr>
      <w:numPr>
        <w:numId w:val="91"/>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13"/>
    <w:pPr>
      <w:spacing w:after="120"/>
    </w:pPr>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AA4E66"/>
    <w:pPr>
      <w:keepNext/>
      <w:spacing w:before="240"/>
      <w:ind w:left="1247" w:hanging="680"/>
      <w:outlineLvl w:val="1"/>
    </w:pPr>
    <w:rPr>
      <w:b/>
      <w:sz w:val="24"/>
      <w:szCs w:val="24"/>
    </w:rPr>
  </w:style>
  <w:style w:type="paragraph" w:styleId="Heading3">
    <w:name w:val="heading 3"/>
    <w:basedOn w:val="Normal"/>
    <w:next w:val="Normalnumber"/>
    <w:link w:val="Heading3Char"/>
    <w:autoRedefine/>
    <w:qFormat/>
    <w:rsid w:val="00EA0B53"/>
    <w:pPr>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FF5A4F"/>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99"/>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FF5A4F"/>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FF5A4F"/>
    <w:pPr>
      <w:numPr>
        <w:numId w:val="91"/>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CAD9-2539-47C7-9DEC-9F644FE7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2013-10-08T13:45:00Z</cp:lastPrinted>
  <dcterms:created xsi:type="dcterms:W3CDTF">2013-10-24T07:04:00Z</dcterms:created>
  <dcterms:modified xsi:type="dcterms:W3CDTF">2013-10-24T07:04:00Z</dcterms:modified>
</cp:coreProperties>
</file>