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Ind w:w="108" w:type="dxa"/>
        <w:tblLayout w:type="fixed"/>
        <w:tblLook w:val="0000" w:firstRow="0" w:lastRow="0" w:firstColumn="0" w:lastColumn="0" w:noHBand="0" w:noVBand="0"/>
      </w:tblPr>
      <w:tblGrid>
        <w:gridCol w:w="1650"/>
        <w:gridCol w:w="4950"/>
        <w:gridCol w:w="1649"/>
        <w:gridCol w:w="1321"/>
      </w:tblGrid>
      <w:tr w:rsidR="003C748F" w:rsidRPr="001E20BF" w:rsidTr="002B71C3">
        <w:trPr>
          <w:trHeight w:val="910"/>
        </w:trPr>
        <w:tc>
          <w:tcPr>
            <w:tcW w:w="8249" w:type="dxa"/>
            <w:gridSpan w:val="3"/>
          </w:tcPr>
          <w:p w:rsidR="003C748F" w:rsidRPr="001E20BF" w:rsidRDefault="003C748F" w:rsidP="00726F1E">
            <w:pPr>
              <w:rPr>
                <w:rFonts w:ascii="Arial" w:hAnsi="Arial" w:cs="Arial"/>
                <w:b/>
                <w:sz w:val="27"/>
                <w:szCs w:val="27"/>
                <w:lang w:val="ru-RU"/>
              </w:rPr>
            </w:pPr>
            <w:r w:rsidRPr="001E20BF">
              <w:rPr>
                <w:rFonts w:ascii="Arial" w:hAnsi="Arial" w:cs="Arial"/>
                <w:b/>
                <w:sz w:val="27"/>
                <w:szCs w:val="27"/>
                <w:lang w:val="ru-RU"/>
              </w:rPr>
              <w:t>ОРГАНИЗАЦИЯ</w:t>
            </w:r>
            <w:r w:rsidRPr="001E20BF">
              <w:rPr>
                <w:rFonts w:ascii="Arial" w:hAnsi="Arial" w:cs="Arial"/>
                <w:b/>
                <w:sz w:val="27"/>
                <w:szCs w:val="27"/>
                <w:lang w:val="ru-RU"/>
              </w:rPr>
              <w:br/>
              <w:t xml:space="preserve">ОБЪЕДИНЕННЫХ </w:t>
            </w:r>
            <w:r w:rsidRPr="001E20BF">
              <w:rPr>
                <w:rFonts w:ascii="Arial" w:hAnsi="Arial" w:cs="Arial"/>
                <w:b/>
                <w:sz w:val="27"/>
                <w:szCs w:val="27"/>
                <w:lang w:val="ru-RU"/>
              </w:rPr>
              <w:br/>
              <w:t>НАЦИЙ</w:t>
            </w:r>
          </w:p>
        </w:tc>
        <w:tc>
          <w:tcPr>
            <w:tcW w:w="1321" w:type="dxa"/>
          </w:tcPr>
          <w:p w:rsidR="003C748F" w:rsidRPr="001E20BF" w:rsidRDefault="00554DE5" w:rsidP="00726F1E">
            <w:pPr>
              <w:pStyle w:val="Heading2"/>
              <w:rPr>
                <w:lang w:val="ru-RU"/>
              </w:rPr>
            </w:pPr>
            <w:r w:rsidRPr="001E20BF">
              <w:rPr>
                <w:lang w:val="ru-RU"/>
              </w:rPr>
              <w:t>EP</w:t>
            </w:r>
          </w:p>
        </w:tc>
      </w:tr>
      <w:tr w:rsidR="003C748F" w:rsidRPr="001E20BF" w:rsidTr="002B71C3">
        <w:trPr>
          <w:trHeight w:val="303"/>
        </w:trPr>
        <w:tc>
          <w:tcPr>
            <w:tcW w:w="1650" w:type="dxa"/>
            <w:tcBorders>
              <w:bottom w:val="single" w:sz="4" w:space="0" w:color="auto"/>
            </w:tcBorders>
          </w:tcPr>
          <w:p w:rsidR="003C748F" w:rsidRPr="001E20BF" w:rsidRDefault="003C748F" w:rsidP="00726F1E">
            <w:pPr>
              <w:rPr>
                <w:noProof/>
                <w:sz w:val="22"/>
                <w:lang w:val="ru-RU"/>
              </w:rPr>
            </w:pPr>
          </w:p>
        </w:tc>
        <w:tc>
          <w:tcPr>
            <w:tcW w:w="4950" w:type="dxa"/>
            <w:tcBorders>
              <w:bottom w:val="single" w:sz="4" w:space="0" w:color="auto"/>
            </w:tcBorders>
          </w:tcPr>
          <w:p w:rsidR="003C748F" w:rsidRPr="001E20BF" w:rsidRDefault="003C748F" w:rsidP="00726F1E">
            <w:pPr>
              <w:rPr>
                <w:b/>
                <w:sz w:val="22"/>
                <w:lang w:val="ru-RU"/>
              </w:rPr>
            </w:pPr>
          </w:p>
        </w:tc>
        <w:tc>
          <w:tcPr>
            <w:tcW w:w="2970" w:type="dxa"/>
            <w:gridSpan w:val="2"/>
            <w:tcBorders>
              <w:bottom w:val="single" w:sz="4" w:space="0" w:color="auto"/>
            </w:tcBorders>
          </w:tcPr>
          <w:p w:rsidR="003C748F" w:rsidRPr="001E20BF" w:rsidRDefault="0002592C" w:rsidP="00726F1E">
            <w:pPr>
              <w:rPr>
                <w:sz w:val="22"/>
                <w:lang w:val="ru-RU"/>
              </w:rPr>
            </w:pPr>
            <w:r w:rsidRPr="001E20BF">
              <w:rPr>
                <w:b/>
                <w:szCs w:val="24"/>
                <w:lang w:val="ru-RU"/>
              </w:rPr>
              <w:t>IPBES</w:t>
            </w:r>
            <w:r w:rsidR="003C748F" w:rsidRPr="001E20BF">
              <w:rPr>
                <w:sz w:val="20"/>
                <w:lang w:val="ru-RU"/>
              </w:rPr>
              <w:t>/</w:t>
            </w:r>
            <w:r w:rsidR="00F550EE" w:rsidRPr="001E20BF">
              <w:rPr>
                <w:sz w:val="20"/>
                <w:lang w:val="ru-RU"/>
              </w:rPr>
              <w:t>2/</w:t>
            </w:r>
            <w:r w:rsidR="00147930" w:rsidRPr="001E20BF">
              <w:rPr>
                <w:sz w:val="20"/>
                <w:lang w:val="ru-RU"/>
              </w:rPr>
              <w:t>2</w:t>
            </w:r>
            <w:r w:rsidR="00300D37" w:rsidRPr="001E20BF">
              <w:rPr>
                <w:sz w:val="20"/>
                <w:lang w:val="ru-RU"/>
              </w:rPr>
              <w:t>/Add.1</w:t>
            </w:r>
          </w:p>
        </w:tc>
      </w:tr>
      <w:bookmarkStart w:id="0" w:name="_MON_1021710482"/>
      <w:bookmarkStart w:id="1" w:name="_MON_1021710510"/>
      <w:bookmarkStart w:id="2" w:name="_MON_1026544529"/>
      <w:bookmarkEnd w:id="0"/>
      <w:bookmarkEnd w:id="1"/>
      <w:bookmarkEnd w:id="2"/>
      <w:tr w:rsidR="003C748F" w:rsidRPr="001E20BF" w:rsidTr="002B71C3">
        <w:trPr>
          <w:trHeight w:val="2268"/>
        </w:trPr>
        <w:tc>
          <w:tcPr>
            <w:tcW w:w="1650" w:type="dxa"/>
            <w:tcBorders>
              <w:top w:val="single" w:sz="4" w:space="0" w:color="auto"/>
              <w:bottom w:val="single" w:sz="24" w:space="0" w:color="auto"/>
            </w:tcBorders>
          </w:tcPr>
          <w:p w:rsidR="003C748F" w:rsidRPr="001E20BF" w:rsidRDefault="00C44B44" w:rsidP="00726F1E">
            <w:pPr>
              <w:rPr>
                <w:sz w:val="22"/>
                <w:lang w:val="ru-RU"/>
              </w:rPr>
            </w:pPr>
            <w:r w:rsidRPr="001E20BF">
              <w:rPr>
                <w:sz w:val="22"/>
                <w:lang w:val="ru-RU"/>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1.75pt" o:ole="" fillcolor="window">
                  <v:imagedata r:id="rId9" o:title=""/>
                </v:shape>
                <o:OLEObject Type="Embed" ProgID="Word.Picture.8" ShapeID="_x0000_i1025" DrawAspect="Content" ObjectID="_1446557656" r:id="rId10"/>
              </w:object>
            </w:r>
            <w:r w:rsidR="00C80F03">
              <w:rPr>
                <w:noProof/>
                <w:sz w:val="22"/>
                <w:lang w:val="en-US"/>
              </w:rPr>
              <w:drawing>
                <wp:inline distT="0" distB="0" distL="0" distR="0">
                  <wp:extent cx="716280" cy="741680"/>
                  <wp:effectExtent l="0" t="0" r="7620" b="127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741680"/>
                          </a:xfrm>
                          <a:prstGeom prst="rect">
                            <a:avLst/>
                          </a:prstGeom>
                          <a:noFill/>
                          <a:ln>
                            <a:noFill/>
                          </a:ln>
                        </pic:spPr>
                      </pic:pic>
                    </a:graphicData>
                  </a:graphic>
                </wp:inline>
              </w:drawing>
            </w:r>
          </w:p>
        </w:tc>
        <w:tc>
          <w:tcPr>
            <w:tcW w:w="4950" w:type="dxa"/>
            <w:tcBorders>
              <w:top w:val="single" w:sz="4" w:space="0" w:color="auto"/>
              <w:bottom w:val="single" w:sz="24" w:space="0" w:color="auto"/>
            </w:tcBorders>
          </w:tcPr>
          <w:p w:rsidR="003C748F" w:rsidRPr="001E20BF" w:rsidRDefault="003C748F" w:rsidP="00726F1E">
            <w:pPr>
              <w:rPr>
                <w:sz w:val="22"/>
                <w:szCs w:val="22"/>
                <w:lang w:val="ru-RU"/>
              </w:rPr>
            </w:pPr>
          </w:p>
          <w:p w:rsidR="003C748F" w:rsidRPr="001E20BF" w:rsidRDefault="003C748F" w:rsidP="00726F1E">
            <w:pPr>
              <w:rPr>
                <w:sz w:val="22"/>
                <w:szCs w:val="22"/>
                <w:lang w:val="ru-RU"/>
              </w:rPr>
            </w:pPr>
          </w:p>
          <w:p w:rsidR="00A60904" w:rsidRPr="001E20BF" w:rsidRDefault="00A60904" w:rsidP="00726F1E">
            <w:pPr>
              <w:rPr>
                <w:sz w:val="22"/>
                <w:szCs w:val="22"/>
                <w:lang w:val="ru-RU"/>
              </w:rPr>
            </w:pPr>
          </w:p>
          <w:p w:rsidR="003319F8" w:rsidRPr="001E20BF" w:rsidRDefault="003319F8" w:rsidP="00726F1E">
            <w:pPr>
              <w:rPr>
                <w:sz w:val="22"/>
                <w:szCs w:val="22"/>
                <w:lang w:val="ru-RU"/>
              </w:rPr>
            </w:pPr>
          </w:p>
          <w:p w:rsidR="003319F8" w:rsidRPr="001E20BF" w:rsidRDefault="003319F8" w:rsidP="00726F1E">
            <w:pPr>
              <w:rPr>
                <w:sz w:val="22"/>
                <w:szCs w:val="22"/>
                <w:lang w:val="ru-RU"/>
              </w:rPr>
            </w:pPr>
          </w:p>
          <w:p w:rsidR="003C748F" w:rsidRPr="001E20BF" w:rsidRDefault="003C748F" w:rsidP="00726F1E">
            <w:pPr>
              <w:rPr>
                <w:rFonts w:ascii="Arial" w:hAnsi="Arial" w:cs="Arial"/>
                <w:b/>
                <w:sz w:val="27"/>
                <w:szCs w:val="27"/>
                <w:lang w:val="ru-RU"/>
              </w:rPr>
            </w:pPr>
            <w:r w:rsidRPr="001E20BF">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1E20BF" w:rsidRDefault="003C748F" w:rsidP="00726F1E">
            <w:pPr>
              <w:rPr>
                <w:sz w:val="20"/>
                <w:lang w:val="ru-RU"/>
              </w:rPr>
            </w:pPr>
          </w:p>
          <w:p w:rsidR="003C748F" w:rsidRPr="001E20BF" w:rsidRDefault="003C748F" w:rsidP="00726F1E">
            <w:pPr>
              <w:rPr>
                <w:sz w:val="20"/>
                <w:lang w:val="ru-RU"/>
              </w:rPr>
            </w:pPr>
          </w:p>
          <w:p w:rsidR="003C748F" w:rsidRPr="001E20BF" w:rsidRDefault="003C748F" w:rsidP="00726F1E">
            <w:pPr>
              <w:rPr>
                <w:sz w:val="20"/>
                <w:lang w:val="ru-RU"/>
              </w:rPr>
            </w:pPr>
            <w:r w:rsidRPr="001E20BF">
              <w:rPr>
                <w:sz w:val="20"/>
                <w:lang w:val="ru-RU"/>
              </w:rPr>
              <w:t>Distr.: General</w:t>
            </w:r>
          </w:p>
          <w:p w:rsidR="003C748F" w:rsidRPr="001E20BF" w:rsidRDefault="00300D37" w:rsidP="00726F1E">
            <w:pPr>
              <w:rPr>
                <w:sz w:val="20"/>
                <w:lang w:val="ru-RU"/>
              </w:rPr>
            </w:pPr>
            <w:r w:rsidRPr="001E20BF">
              <w:rPr>
                <w:sz w:val="20"/>
                <w:lang w:val="ru-RU"/>
              </w:rPr>
              <w:t>4</w:t>
            </w:r>
            <w:r w:rsidR="00F550EE" w:rsidRPr="001E20BF">
              <w:rPr>
                <w:sz w:val="20"/>
                <w:lang w:val="ru-RU"/>
              </w:rPr>
              <w:t xml:space="preserve"> </w:t>
            </w:r>
            <w:r w:rsidRPr="001E20BF">
              <w:rPr>
                <w:sz w:val="20"/>
                <w:lang w:val="ru-RU"/>
              </w:rPr>
              <w:t>October</w:t>
            </w:r>
            <w:r w:rsidR="003C748F" w:rsidRPr="001E20BF">
              <w:rPr>
                <w:sz w:val="20"/>
                <w:lang w:val="ru-RU"/>
              </w:rPr>
              <w:t xml:space="preserve"> 20</w:t>
            </w:r>
            <w:r w:rsidR="003636B5" w:rsidRPr="001E20BF">
              <w:rPr>
                <w:sz w:val="20"/>
                <w:lang w:val="ru-RU"/>
              </w:rPr>
              <w:t>1</w:t>
            </w:r>
            <w:r w:rsidR="00F550EE" w:rsidRPr="001E20BF">
              <w:rPr>
                <w:sz w:val="20"/>
                <w:lang w:val="ru-RU"/>
              </w:rPr>
              <w:t>3</w:t>
            </w:r>
          </w:p>
          <w:p w:rsidR="003C748F" w:rsidRPr="001E20BF" w:rsidRDefault="003C748F" w:rsidP="00726F1E">
            <w:pPr>
              <w:rPr>
                <w:sz w:val="20"/>
                <w:lang w:val="ru-RU"/>
              </w:rPr>
            </w:pPr>
          </w:p>
          <w:p w:rsidR="003C748F" w:rsidRPr="001E20BF" w:rsidRDefault="003C748F" w:rsidP="00726F1E">
            <w:pPr>
              <w:rPr>
                <w:sz w:val="20"/>
                <w:lang w:val="ru-RU"/>
              </w:rPr>
            </w:pPr>
            <w:r w:rsidRPr="001E20BF">
              <w:rPr>
                <w:sz w:val="20"/>
                <w:lang w:val="ru-RU"/>
              </w:rPr>
              <w:t>Russian</w:t>
            </w:r>
          </w:p>
          <w:p w:rsidR="003C748F" w:rsidRPr="001E20BF" w:rsidRDefault="003C748F" w:rsidP="00726F1E">
            <w:pPr>
              <w:rPr>
                <w:sz w:val="22"/>
                <w:lang w:val="ru-RU"/>
              </w:rPr>
            </w:pPr>
            <w:r w:rsidRPr="001E20BF">
              <w:rPr>
                <w:sz w:val="20"/>
                <w:lang w:val="ru-RU"/>
              </w:rPr>
              <w:t>Original: English</w:t>
            </w:r>
          </w:p>
        </w:tc>
      </w:tr>
    </w:tbl>
    <w:p w:rsidR="00F550EE" w:rsidRPr="001E20BF" w:rsidRDefault="00F550EE" w:rsidP="00726F1E">
      <w:pPr>
        <w:rPr>
          <w:b/>
          <w:sz w:val="20"/>
          <w:lang w:val="ru-RU"/>
        </w:rPr>
      </w:pPr>
      <w:r w:rsidRPr="001E20BF">
        <w:rPr>
          <w:b/>
          <w:sz w:val="20"/>
          <w:lang w:val="ru-RU"/>
        </w:rPr>
        <w:t xml:space="preserve">Пленум </w:t>
      </w:r>
      <w:r w:rsidR="00875095" w:rsidRPr="001E20BF">
        <w:rPr>
          <w:b/>
          <w:sz w:val="20"/>
          <w:lang w:val="ru-RU"/>
        </w:rPr>
        <w:t>М</w:t>
      </w:r>
      <w:r w:rsidRPr="001E20BF">
        <w:rPr>
          <w:b/>
          <w:sz w:val="20"/>
          <w:lang w:val="ru-RU"/>
        </w:rPr>
        <w:t>ежправительственной научно-политической</w:t>
      </w:r>
      <w:r w:rsidRPr="001E20BF">
        <w:rPr>
          <w:b/>
          <w:sz w:val="20"/>
          <w:lang w:val="ru-RU"/>
        </w:rPr>
        <w:br/>
        <w:t>платформы по биоразнообразию и экосистемным услугам</w:t>
      </w:r>
    </w:p>
    <w:p w:rsidR="00F550EE" w:rsidRPr="001E20BF" w:rsidRDefault="00F550EE" w:rsidP="00726F1E">
      <w:pPr>
        <w:rPr>
          <w:b/>
          <w:sz w:val="20"/>
          <w:lang w:val="ru-RU"/>
        </w:rPr>
      </w:pPr>
      <w:r w:rsidRPr="001E20BF">
        <w:rPr>
          <w:b/>
          <w:sz w:val="20"/>
          <w:lang w:val="ru-RU"/>
        </w:rPr>
        <w:t>Вторая сессия</w:t>
      </w:r>
    </w:p>
    <w:p w:rsidR="00F550EE" w:rsidRPr="001E20BF" w:rsidRDefault="00F550EE" w:rsidP="00726F1E">
      <w:pPr>
        <w:rPr>
          <w:sz w:val="20"/>
          <w:lang w:val="ru-RU"/>
        </w:rPr>
      </w:pPr>
      <w:r w:rsidRPr="001E20BF">
        <w:rPr>
          <w:sz w:val="20"/>
          <w:lang w:val="ru-RU"/>
        </w:rPr>
        <w:t>Антал</w:t>
      </w:r>
      <w:r w:rsidR="00147930" w:rsidRPr="001E20BF">
        <w:rPr>
          <w:sz w:val="20"/>
          <w:lang w:val="ru-RU"/>
        </w:rPr>
        <w:t>ь</w:t>
      </w:r>
      <w:r w:rsidRPr="001E20BF">
        <w:rPr>
          <w:sz w:val="20"/>
          <w:lang w:val="ru-RU"/>
        </w:rPr>
        <w:t>я, Турция, 9–14 декабря 2013 года</w:t>
      </w:r>
    </w:p>
    <w:p w:rsidR="005454AE" w:rsidRPr="001E20BF" w:rsidRDefault="005454AE" w:rsidP="00726F1E">
      <w:pPr>
        <w:spacing w:after="120"/>
        <w:rPr>
          <w:rFonts w:eastAsia="MS Mincho"/>
          <w:sz w:val="20"/>
          <w:lang w:val="ru-RU"/>
        </w:rPr>
      </w:pPr>
      <w:r w:rsidRPr="001E20BF">
        <w:rPr>
          <w:rFonts w:eastAsia="MS Mincho"/>
          <w:sz w:val="20"/>
          <w:lang w:val="ru-RU"/>
        </w:rPr>
        <w:t xml:space="preserve">Пункт </w:t>
      </w:r>
      <w:r w:rsidR="00300D37" w:rsidRPr="001E20BF">
        <w:rPr>
          <w:rFonts w:eastAsia="MS Mincho"/>
          <w:sz w:val="20"/>
          <w:lang w:val="ru-RU"/>
        </w:rPr>
        <w:t>4</w:t>
      </w:r>
      <w:r w:rsidRPr="001E20BF">
        <w:rPr>
          <w:rFonts w:eastAsia="MS Mincho"/>
          <w:sz w:val="20"/>
          <w:lang w:val="ru-RU"/>
        </w:rPr>
        <w:t xml:space="preserve"> </w:t>
      </w:r>
      <w:r w:rsidR="00147930" w:rsidRPr="001E20BF">
        <w:rPr>
          <w:rFonts w:eastAsia="MS Mincho"/>
          <w:sz w:val="20"/>
          <w:lang w:val="ru-RU"/>
        </w:rPr>
        <w:t>a</w:t>
      </w:r>
      <w:r w:rsidRPr="001E20BF">
        <w:rPr>
          <w:rFonts w:eastAsia="MS Mincho"/>
          <w:sz w:val="20"/>
          <w:lang w:val="ru-RU"/>
        </w:rPr>
        <w:t>) предварительной повестки дня*</w:t>
      </w:r>
    </w:p>
    <w:p w:rsidR="00300D37" w:rsidRPr="001E20BF" w:rsidRDefault="00300D37" w:rsidP="00726F1E">
      <w:pPr>
        <w:spacing w:after="120"/>
        <w:ind w:right="1701"/>
        <w:rPr>
          <w:b/>
          <w:sz w:val="20"/>
          <w:lang w:val="ru-RU"/>
        </w:rPr>
      </w:pPr>
      <w:r w:rsidRPr="001E20BF">
        <w:rPr>
          <w:b/>
          <w:sz w:val="20"/>
          <w:lang w:val="ru-RU"/>
        </w:rPr>
        <w:t>Первоначальная программа работы Платформы:</w:t>
      </w:r>
      <w:r w:rsidR="001E20BF" w:rsidRPr="001E20BF">
        <w:rPr>
          <w:b/>
          <w:sz w:val="20"/>
          <w:lang w:val="ru-RU"/>
        </w:rPr>
        <w:t xml:space="preserve"> </w:t>
      </w:r>
      <w:r w:rsidRPr="001E20BF">
        <w:rPr>
          <w:b/>
          <w:sz w:val="20"/>
          <w:lang w:val="ru-RU"/>
        </w:rPr>
        <w:t xml:space="preserve">программа работы </w:t>
      </w:r>
      <w:bookmarkStart w:id="3" w:name="_GoBack"/>
      <w:bookmarkEnd w:id="3"/>
      <w:r w:rsidR="00CF05D7">
        <w:rPr>
          <w:b/>
          <w:sz w:val="20"/>
          <w:lang w:val="ru-RU"/>
        </w:rPr>
        <w:br/>
      </w:r>
      <w:r w:rsidRPr="001E20BF">
        <w:rPr>
          <w:b/>
          <w:sz w:val="20"/>
          <w:lang w:val="ru-RU"/>
        </w:rPr>
        <w:t>на 2014-2018 годы</w:t>
      </w:r>
    </w:p>
    <w:p w:rsidR="00300D37" w:rsidRPr="001E20BF" w:rsidRDefault="00300D37" w:rsidP="00726F1E">
      <w:pPr>
        <w:spacing w:before="360" w:after="240"/>
        <w:ind w:left="1247"/>
        <w:rPr>
          <w:b/>
          <w:sz w:val="28"/>
          <w:lang w:val="ru-RU"/>
        </w:rPr>
      </w:pPr>
      <w:r w:rsidRPr="001E20BF">
        <w:rPr>
          <w:b/>
          <w:sz w:val="28"/>
          <w:lang w:val="ru-RU"/>
        </w:rPr>
        <w:t>Проект программы работы на период 2014-2018 годов</w:t>
      </w:r>
    </w:p>
    <w:p w:rsidR="00300D37" w:rsidRPr="001E20BF" w:rsidRDefault="001E20BF" w:rsidP="00726F1E">
      <w:pPr>
        <w:spacing w:after="120"/>
        <w:ind w:left="1247"/>
        <w:rPr>
          <w:b/>
          <w:lang w:val="ru-RU"/>
        </w:rPr>
      </w:pPr>
      <w:r>
        <w:rPr>
          <w:lang w:val="ru-RU"/>
        </w:rPr>
        <w:tab/>
      </w:r>
      <w:r w:rsidR="00300D37" w:rsidRPr="001E20BF">
        <w:rPr>
          <w:b/>
          <w:lang w:val="ru-RU"/>
        </w:rPr>
        <w:t>Процедуры достижения результатов программы работы</w:t>
      </w:r>
    </w:p>
    <w:p w:rsidR="00300D37" w:rsidRPr="001E20BF" w:rsidRDefault="001E20BF" w:rsidP="00726F1E">
      <w:pPr>
        <w:spacing w:after="120"/>
        <w:ind w:left="1247"/>
        <w:rPr>
          <w:b/>
          <w:lang w:val="ru-RU"/>
        </w:rPr>
      </w:pPr>
      <w:r w:rsidRPr="001E20BF">
        <w:rPr>
          <w:b/>
          <w:lang w:val="ru-RU"/>
        </w:rPr>
        <w:tab/>
      </w:r>
      <w:r w:rsidR="00300D37" w:rsidRPr="001E20BF">
        <w:rPr>
          <w:b/>
          <w:lang w:val="ru-RU"/>
        </w:rPr>
        <w:t>Записка секретариата</w:t>
      </w:r>
    </w:p>
    <w:p w:rsidR="00300D37" w:rsidRPr="001E20BF" w:rsidRDefault="001E20BF" w:rsidP="00726F1E">
      <w:pPr>
        <w:spacing w:after="120"/>
        <w:ind w:left="1247"/>
        <w:rPr>
          <w:sz w:val="20"/>
          <w:lang w:val="ru-RU"/>
        </w:rPr>
      </w:pPr>
      <w:r w:rsidRPr="001E20BF">
        <w:rPr>
          <w:sz w:val="20"/>
          <w:lang w:val="ru-RU"/>
        </w:rPr>
        <w:t>1.</w:t>
      </w:r>
      <w:r w:rsidRPr="001E20BF">
        <w:rPr>
          <w:sz w:val="20"/>
          <w:lang w:val="ru-RU"/>
        </w:rPr>
        <w:tab/>
      </w:r>
      <w:r w:rsidR="00300D37" w:rsidRPr="001E20BF">
        <w:rPr>
          <w:sz w:val="20"/>
          <w:lang w:val="ru-RU"/>
        </w:rPr>
        <w:t xml:space="preserve">В настоящей записке изложены процедуры достижения результатов по каждой из целей проекта программы работы Межправительственной научно-политической платформы по биоразнообразию и экосистемным услугам на период 2014-2018 годов. По каждому результату представлены набор предположений и план действий, основные этапы и институциональные механизмы. Среди прочего, эти планы содержат решения, вопрос о принятии которых может быть рассмотрен Пленумом при осуществлении программы работы. Приводится </w:t>
      </w:r>
      <w:r w:rsidR="008D7B0A">
        <w:rPr>
          <w:sz w:val="20"/>
          <w:lang w:val="ru-RU"/>
        </w:rPr>
        <w:t>годовая</w:t>
      </w:r>
      <w:r w:rsidR="00300D37" w:rsidRPr="001E20BF">
        <w:rPr>
          <w:sz w:val="20"/>
          <w:lang w:val="ru-RU"/>
        </w:rPr>
        <w:t xml:space="preserve"> смета основных статей расходов для каждого из результатов, а в таблице 1 также дана смета расходов на осуществление программы в целом, в разбивке по результатам.</w:t>
      </w:r>
    </w:p>
    <w:p w:rsidR="00300D37" w:rsidRPr="001E20BF" w:rsidRDefault="00AB75E5" w:rsidP="00726F1E">
      <w:pPr>
        <w:spacing w:after="120"/>
        <w:ind w:left="1247"/>
        <w:rPr>
          <w:sz w:val="20"/>
          <w:lang w:val="ru-RU"/>
        </w:rPr>
      </w:pPr>
      <w:r w:rsidRPr="00AB75E5">
        <w:rPr>
          <w:sz w:val="20"/>
          <w:lang w:val="ru-RU"/>
        </w:rPr>
        <w:t>2.</w:t>
      </w:r>
      <w:r w:rsidRPr="00AB75E5">
        <w:rPr>
          <w:sz w:val="20"/>
          <w:lang w:val="ru-RU"/>
        </w:rPr>
        <w:tab/>
      </w:r>
      <w:r w:rsidR="00300D37" w:rsidRPr="001E20BF">
        <w:rPr>
          <w:sz w:val="20"/>
          <w:lang w:val="ru-RU"/>
        </w:rPr>
        <w:t>Сметы расходов составлены на базе ряда общих предположений, изложенных в проекте программы работы, и учитывают следующие переменные факторы:</w:t>
      </w:r>
    </w:p>
    <w:p w:rsidR="00300D37" w:rsidRPr="001E20BF" w:rsidRDefault="00300D37" w:rsidP="00726F1E">
      <w:pPr>
        <w:spacing w:after="120"/>
        <w:ind w:left="1247" w:firstLine="624"/>
        <w:rPr>
          <w:rFonts w:eastAsia="SimSun"/>
          <w:sz w:val="20"/>
          <w:lang w:val="ru-RU"/>
        </w:rPr>
      </w:pPr>
      <w:r w:rsidRPr="001E20BF">
        <w:rPr>
          <w:sz w:val="20"/>
          <w:lang w:val="ru-RU"/>
        </w:rPr>
        <w:t>a)</w:t>
      </w:r>
      <w:r w:rsidRPr="001E20BF">
        <w:rPr>
          <w:sz w:val="20"/>
          <w:lang w:val="ru-RU"/>
        </w:rPr>
        <w:tab/>
        <w:t xml:space="preserve">число и масштаб потребностей в области наращивания потенциала, которые должны быть рассмотрены и профинансированы Платформой, что повлияет на стоимость программы работы. Ресурсы целевого фонда Платформы могут дополняться ресурсами, мобилизованными для удовлетворения приоритетных потребностей в области наращивания потенциала. Степень интеграции процесса наращивания потенциала в процесс подготовки результатов программы работы будет определяться объемом имеющихся ресурсов; </w:t>
      </w:r>
    </w:p>
    <w:p w:rsidR="00300D37" w:rsidRPr="001E20BF" w:rsidRDefault="00300D37" w:rsidP="00726F1E">
      <w:pPr>
        <w:spacing w:after="120"/>
        <w:ind w:left="1247" w:firstLine="624"/>
        <w:rPr>
          <w:rFonts w:eastAsia="SimSun"/>
          <w:sz w:val="20"/>
          <w:lang w:val="ru-RU"/>
        </w:rPr>
      </w:pPr>
      <w:r w:rsidRPr="001E20BF">
        <w:rPr>
          <w:sz w:val="20"/>
          <w:lang w:val="ru-RU"/>
        </w:rPr>
        <w:t>b)</w:t>
      </w:r>
      <w:r w:rsidRPr="001E20BF">
        <w:rPr>
          <w:sz w:val="20"/>
          <w:lang w:val="ru-RU"/>
        </w:rPr>
        <w:tab/>
        <w:t>число и параметры оценок, которые должны быть подготовлены Платформой, что повлияет на стоимость программы работы. Одной из основных переменных, влияющих на стоимость, является количество подготовленных тематических оценок. Другой переменной выступает сфера охвата, широта и сложность оценок, так как на этой основе будет определяться число авторов и совещаний, необходимых для получения достоверных и обоснованных оценок;</w:t>
      </w:r>
    </w:p>
    <w:p w:rsidR="00300D37" w:rsidRPr="001E20BF" w:rsidRDefault="00300D37" w:rsidP="00726F1E">
      <w:pPr>
        <w:spacing w:after="120"/>
        <w:ind w:left="1247" w:firstLine="624"/>
        <w:rPr>
          <w:rFonts w:eastAsia="SimSun"/>
          <w:sz w:val="20"/>
          <w:lang w:val="ru-RU"/>
        </w:rPr>
      </w:pPr>
      <w:r w:rsidRPr="001E20BF">
        <w:rPr>
          <w:sz w:val="20"/>
          <w:lang w:val="ru-RU"/>
        </w:rPr>
        <w:t>c)</w:t>
      </w:r>
      <w:r w:rsidRPr="001E20BF">
        <w:rPr>
          <w:sz w:val="20"/>
          <w:lang w:val="ru-RU"/>
        </w:rPr>
        <w:tab/>
        <w:t>количество очных совещаний, которое можно было бы сократить путем проведения веб-совещаний, снизив тем самым стоимость программы работы. Тем не менее, экономию расходов по этой статье требуется соотносить с необходимостью обеспечения социального взаимодействия и привлечения тех участников, которые могут столкнуться с трудностями технического характера;</w:t>
      </w:r>
    </w:p>
    <w:p w:rsidR="00300D37" w:rsidRPr="001E20BF" w:rsidRDefault="00300D37" w:rsidP="00726F1E">
      <w:pPr>
        <w:spacing w:after="120"/>
        <w:ind w:left="1247" w:firstLine="624"/>
        <w:rPr>
          <w:rFonts w:eastAsia="SimSun"/>
          <w:sz w:val="20"/>
          <w:lang w:val="ru-RU"/>
        </w:rPr>
      </w:pPr>
      <w:r w:rsidRPr="001E20BF">
        <w:rPr>
          <w:sz w:val="20"/>
          <w:lang w:val="ru-RU"/>
        </w:rPr>
        <w:lastRenderedPageBreak/>
        <w:t>d)</w:t>
      </w:r>
      <w:r w:rsidRPr="001E20BF">
        <w:rPr>
          <w:sz w:val="20"/>
          <w:lang w:val="ru-RU"/>
        </w:rPr>
        <w:tab/>
        <w:t>согласованный уровень информационного обеспечения, степень участия заинтересованных субъектов и пропагандистская деятельность. Это повлияет на стоимость и также скажется на степени воздействия, принадлежности и актуальности конечных результатов программы работы;</w:t>
      </w:r>
    </w:p>
    <w:p w:rsidR="00300D37" w:rsidRPr="001E20BF" w:rsidRDefault="00300D37" w:rsidP="00726F1E">
      <w:pPr>
        <w:spacing w:after="120"/>
        <w:ind w:left="1247" w:firstLine="624"/>
        <w:rPr>
          <w:rFonts w:eastAsia="SimSun"/>
          <w:sz w:val="20"/>
          <w:lang w:val="ru-RU"/>
        </w:rPr>
      </w:pPr>
      <w:r w:rsidRPr="001E20BF">
        <w:rPr>
          <w:sz w:val="20"/>
          <w:lang w:val="ru-RU"/>
        </w:rPr>
        <w:t>e)</w:t>
      </w:r>
      <w:r w:rsidRPr="001E20BF">
        <w:rPr>
          <w:sz w:val="20"/>
          <w:lang w:val="ru-RU"/>
        </w:rPr>
        <w:tab/>
        <w:t>географическое и институциональное базирование сотрудников технической поддержки, что существенно повлияет на стоимость программы работы. Расходы на наем сотрудников технической поддержки через секретариат Платформы будут значительно выше, чем, например, стоимость набора такого персонала через региональные или национальные учреждения, но это может требоваться в некоторых случаях в целях обеспечения необходимой координации и надзора;</w:t>
      </w:r>
    </w:p>
    <w:p w:rsidR="00300D37" w:rsidRPr="001E20BF" w:rsidRDefault="00300D37" w:rsidP="00726F1E">
      <w:pPr>
        <w:spacing w:after="120"/>
        <w:ind w:left="1247" w:firstLine="624"/>
        <w:rPr>
          <w:rFonts w:eastAsia="SimSun"/>
          <w:sz w:val="20"/>
          <w:lang w:val="ru-RU"/>
        </w:rPr>
      </w:pPr>
      <w:r w:rsidRPr="001E20BF">
        <w:rPr>
          <w:sz w:val="20"/>
          <w:lang w:val="ru-RU"/>
        </w:rPr>
        <w:t>f)</w:t>
      </w:r>
      <w:r w:rsidRPr="001E20BF">
        <w:rPr>
          <w:sz w:val="20"/>
          <w:lang w:val="ru-RU"/>
        </w:rPr>
        <w:tab/>
        <w:t>уровень взносов в натуральной форме, вносимых государствами-членами, наблюдателями и соответствующими учреждениями, который окажет влияние на стоимость. Возможности для взносов в натуральной форме включают предоставление технической поддержки или прикомандирование сотрудников, прием совещаний, финансирование мероприятий по наращиванию потенциала и предоставление на бесплатной или льготной основе программного обеспечения и веб-инструментов (см. таблицу 2). Средства, сэкономленные по категории взносов в натуральной форме, могут перераспределяться на те результаты, где такая помощь не ожидается.</w:t>
      </w:r>
    </w:p>
    <w:p w:rsidR="00300D37" w:rsidRPr="00CC5654" w:rsidRDefault="00CC5654" w:rsidP="00726F1E">
      <w:pPr>
        <w:spacing w:after="120"/>
        <w:ind w:left="1247"/>
        <w:rPr>
          <w:rFonts w:eastAsia="SimSun"/>
          <w:b/>
          <w:sz w:val="20"/>
          <w:lang w:val="ru-RU"/>
        </w:rPr>
      </w:pPr>
      <w:r>
        <w:rPr>
          <w:sz w:val="20"/>
          <w:lang w:val="ru-RU"/>
        </w:rPr>
        <w:tab/>
      </w:r>
      <w:r w:rsidR="00300D37" w:rsidRPr="00CC5654">
        <w:rPr>
          <w:b/>
          <w:sz w:val="20"/>
          <w:lang w:val="ru-RU"/>
        </w:rPr>
        <w:t>Цель 1</w:t>
      </w:r>
    </w:p>
    <w:p w:rsidR="00300D37" w:rsidRPr="00CC5654" w:rsidRDefault="00CC5654" w:rsidP="00726F1E">
      <w:pPr>
        <w:spacing w:after="120"/>
        <w:ind w:left="1247"/>
        <w:rPr>
          <w:b/>
          <w:sz w:val="20"/>
          <w:lang w:val="ru-RU"/>
        </w:rPr>
      </w:pPr>
      <w:r w:rsidRPr="00CC5654">
        <w:rPr>
          <w:b/>
          <w:sz w:val="20"/>
          <w:lang w:val="ru-RU"/>
        </w:rPr>
        <w:tab/>
      </w:r>
      <w:r w:rsidR="00300D37" w:rsidRPr="00CC5654">
        <w:rPr>
          <w:b/>
          <w:sz w:val="20"/>
          <w:lang w:val="ru-RU"/>
        </w:rPr>
        <w:t>Укрепление потенциала и базы знаний для научно-политического взаимодействия в целях выполнения основных функций Платформы</w:t>
      </w:r>
    </w:p>
    <w:p w:rsidR="00300D37" w:rsidRPr="00CC5654" w:rsidRDefault="00300D37" w:rsidP="00726F1E">
      <w:pPr>
        <w:spacing w:after="120"/>
        <w:ind w:left="1247"/>
        <w:rPr>
          <w:rFonts w:eastAsia="SimSun"/>
          <w:b/>
          <w:sz w:val="20"/>
          <w:lang w:val="ru-RU"/>
        </w:rPr>
      </w:pPr>
      <w:r w:rsidRPr="00CC5654">
        <w:rPr>
          <w:b/>
          <w:sz w:val="20"/>
          <w:lang w:val="ru-RU"/>
        </w:rPr>
        <w:t>Результат 1 a)</w:t>
      </w:r>
    </w:p>
    <w:p w:rsidR="00300D37" w:rsidRPr="00CC5654" w:rsidRDefault="00300D37" w:rsidP="00726F1E">
      <w:pPr>
        <w:spacing w:after="120"/>
        <w:ind w:left="1247"/>
        <w:rPr>
          <w:rFonts w:eastAsia="SimSun"/>
          <w:b/>
          <w:sz w:val="20"/>
          <w:lang w:val="ru-RU"/>
        </w:rPr>
      </w:pPr>
      <w:r w:rsidRPr="00CC5654">
        <w:rPr>
          <w:b/>
          <w:sz w:val="20"/>
          <w:lang w:val="ru-RU"/>
        </w:rPr>
        <w:t>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 (</w:t>
      </w:r>
      <w:r w:rsidRPr="008D7B0A">
        <w:rPr>
          <w:b/>
          <w:i/>
          <w:sz w:val="20"/>
          <w:lang w:val="ru-RU"/>
        </w:rPr>
        <w:t>на постоянной основе</w:t>
      </w:r>
      <w:r w:rsidRPr="00CC5654">
        <w:rPr>
          <w:b/>
          <w:sz w:val="20"/>
          <w:lang w:val="ru-RU"/>
        </w:rPr>
        <w:t>)</w:t>
      </w:r>
    </w:p>
    <w:p w:rsidR="00300D37" w:rsidRPr="00CC5654" w:rsidRDefault="00CC5654" w:rsidP="00726F1E">
      <w:pPr>
        <w:spacing w:after="120"/>
        <w:ind w:left="1247"/>
        <w:rPr>
          <w:b/>
          <w:sz w:val="20"/>
          <w:lang w:val="ru-RU"/>
        </w:rPr>
      </w:pPr>
      <w:r w:rsidRPr="00CC5654">
        <w:rPr>
          <w:b/>
          <w:sz w:val="20"/>
          <w:lang w:val="ru-RU"/>
        </w:rPr>
        <w:tab/>
      </w:r>
      <w:r w:rsidR="00300D37" w:rsidRPr="00CC5654">
        <w:rPr>
          <w:b/>
          <w:sz w:val="20"/>
          <w:lang w:val="ru-RU"/>
        </w:rPr>
        <w:t>Предположения</w:t>
      </w:r>
    </w:p>
    <w:p w:rsidR="00300D37" w:rsidRPr="001E20BF" w:rsidRDefault="00CC5654" w:rsidP="00726F1E">
      <w:pPr>
        <w:spacing w:after="120"/>
        <w:ind w:left="1247"/>
        <w:rPr>
          <w:rFonts w:eastAsia="Calibri"/>
          <w:sz w:val="20"/>
          <w:lang w:val="ru-RU"/>
        </w:rPr>
      </w:pPr>
      <w:r w:rsidRPr="00CC5654">
        <w:rPr>
          <w:sz w:val="20"/>
          <w:lang w:val="ru-RU"/>
        </w:rPr>
        <w:t>3.</w:t>
      </w:r>
      <w:r w:rsidRPr="00CC5654">
        <w:rPr>
          <w:sz w:val="20"/>
          <w:lang w:val="ru-RU"/>
        </w:rPr>
        <w:tab/>
      </w:r>
      <w:r w:rsidR="00300D37" w:rsidRPr="001E20BF">
        <w:rPr>
          <w:sz w:val="20"/>
          <w:lang w:val="ru-RU"/>
        </w:rPr>
        <w:t>Для выявления и приоритизации потребностей в области наращивания потенциала и расширения доступа к ресурсам, необходимым для удовлетворения этих потребностей, потребуется целый комплекс мероприятий. Они будут включать в себя деятельность самой Платформы, а также поощрение скоординированной деятельности других сторон по наращиванию потенциала. Предполагается, что достижению данного результата могут способствовать, в частности, институциональные связи между Платформой и Программой Организации Объединенных Наций по окружающей среде (ЮНЕП), Организацией Объединенных Наций по вопросам образования, науки и культуры (ЮНЕСКО), Продовольственной и сельскохозяйственной организацией Объединенных Наций (ФАО) и Программой развития Организации Объединенных Наций (ПРООН), предусмотренные Пленумом в решении МПБЭУ/1/4. Предполагается, что Пленум рассмотрит вопрос о том, чтобы просить Бюро о регулярном созыве форума с использованием традиционных и потенциальных источников финансирования, как указано в пункте 1 приложения I к резолюции о создании Платформы, посредством очных совещаний и взаимодействия по электронным каналам связи, в том числе веб-конференций. Также предусматривается, что Пленум рассмотрит вопрос о создании целевой группы по вопросам наращивания потенциала под руководством Бюро и Многодисциплинарной группы экспертов, в состав которой войдут представители ЮНЕП, ЮНЕСКО, ФАО, ПРООН и других стратегических партнерских учреждений, сетей и инициатив, включая Сеть по проведению оценок на субглобальном уровне и Сеть по биоразнообразию и экосистемным услугам (Сеть</w:t>
      </w:r>
      <w:r w:rsidR="00CF05D7">
        <w:rPr>
          <w:sz w:val="20"/>
          <w:lang w:val="ru-RU"/>
        </w:rPr>
        <w:t>-БЭУ). Целевая группа будет: a) </w:t>
      </w:r>
      <w:r w:rsidR="00300D37" w:rsidRPr="001E20BF">
        <w:rPr>
          <w:sz w:val="20"/>
          <w:lang w:val="ru-RU"/>
        </w:rPr>
        <w:t>консультировать Бюро по вопросам процедур подготовки регулярно обновляемого перечня приоритетных потребностей в области наращивания потенциала, а также показателей соответствующего дефицита финансирования и имеющихс</w:t>
      </w:r>
      <w:r w:rsidR="00CF05D7">
        <w:rPr>
          <w:sz w:val="20"/>
          <w:lang w:val="ru-RU"/>
        </w:rPr>
        <w:t>я источников финансирования; b) </w:t>
      </w:r>
      <w:r w:rsidR="00300D37" w:rsidRPr="001E20BF">
        <w:rPr>
          <w:sz w:val="20"/>
          <w:lang w:val="ru-RU"/>
        </w:rPr>
        <w:t>оказывать поддержку Бюро в созыве форума; и c) консультировать Бюро и секретариат по вопросам создания и использования механизма "увязки" потребностей и ресурсов в форме онлайнового инструмента, который позволял бы вести каталог потребностей и каталог предложений в целях наращивания потенциала и оказания содействия сторонам, в первую очередь нуждающимся в укреплени</w:t>
      </w:r>
      <w:r w:rsidR="00D57FC9">
        <w:rPr>
          <w:sz w:val="20"/>
          <w:lang w:val="ru-RU"/>
        </w:rPr>
        <w:t>и</w:t>
      </w:r>
      <w:r w:rsidR="00300D37" w:rsidRPr="001E20BF">
        <w:rPr>
          <w:sz w:val="20"/>
          <w:lang w:val="ru-RU"/>
        </w:rPr>
        <w:t xml:space="preserve"> потенциала, в получении доступа к имеющимся техническим и финансовым ресурсам. Целевая группа и ее техническая поддержка также будут отвечать за осуществление результата 1 b). </w:t>
      </w:r>
    </w:p>
    <w:p w:rsidR="00300D37" w:rsidRPr="00CC5654" w:rsidRDefault="00CC5654" w:rsidP="00D66763">
      <w:pPr>
        <w:keepNext/>
        <w:spacing w:after="120"/>
        <w:ind w:left="1247"/>
        <w:rPr>
          <w:rFonts w:eastAsia="SimSun"/>
          <w:b/>
          <w:sz w:val="20"/>
          <w:lang w:val="ru-RU"/>
        </w:rPr>
      </w:pPr>
      <w:r>
        <w:rPr>
          <w:sz w:val="20"/>
          <w:lang w:val="ru-RU"/>
        </w:rPr>
        <w:lastRenderedPageBreak/>
        <w:tab/>
      </w:r>
      <w:r w:rsidR="00300D37" w:rsidRPr="00CC5654">
        <w:rPr>
          <w:b/>
          <w:sz w:val="20"/>
          <w:lang w:val="ru-RU"/>
        </w:rPr>
        <w:t>Действия, основные этапы и институциональные механизмы</w:t>
      </w:r>
    </w:p>
    <w:p w:rsidR="00300D37" w:rsidRPr="001E20BF" w:rsidRDefault="00CC5654" w:rsidP="00726F1E">
      <w:pPr>
        <w:spacing w:after="120"/>
        <w:ind w:left="1247"/>
        <w:rPr>
          <w:sz w:val="20"/>
          <w:lang w:val="ru-RU"/>
        </w:rPr>
      </w:pPr>
      <w:r w:rsidRPr="00CC5654">
        <w:rPr>
          <w:sz w:val="20"/>
          <w:lang w:val="ru-RU"/>
        </w:rPr>
        <w:t>4.</w:t>
      </w:r>
      <w:r w:rsidRPr="00CC5654">
        <w:rPr>
          <w:sz w:val="20"/>
          <w:lang w:val="ru-RU"/>
        </w:rPr>
        <w:tab/>
      </w:r>
      <w:r w:rsidR="00300D37" w:rsidRPr="001E20BF">
        <w:rPr>
          <w:sz w:val="20"/>
          <w:lang w:val="ru-RU"/>
        </w:rPr>
        <w:t>Необходимые действия изложены ниже:</w:t>
      </w:r>
    </w:p>
    <w:tbl>
      <w:tblPr>
        <w:tblW w:w="83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22"/>
        <w:gridCol w:w="5776"/>
      </w:tblGrid>
      <w:tr w:rsidR="00F736A7" w:rsidRPr="00D249D9" w:rsidTr="00B03B18">
        <w:trPr>
          <w:trHeight w:val="199"/>
          <w:tblHeader/>
          <w:jc w:val="right"/>
        </w:trPr>
        <w:tc>
          <w:tcPr>
            <w:tcW w:w="2553" w:type="dxa"/>
            <w:gridSpan w:val="2"/>
            <w:shd w:val="clear" w:color="auto" w:fill="auto"/>
          </w:tcPr>
          <w:p w:rsidR="00300D37" w:rsidRPr="00D249D9" w:rsidRDefault="00300D37" w:rsidP="00726F1E">
            <w:pPr>
              <w:spacing w:before="40" w:after="40"/>
              <w:rPr>
                <w:rFonts w:eastAsia="SimSun"/>
                <w:i/>
                <w:sz w:val="18"/>
                <w:szCs w:val="18"/>
                <w:lang w:val="ru-RU"/>
              </w:rPr>
            </w:pPr>
            <w:r w:rsidRPr="00D249D9">
              <w:rPr>
                <w:i/>
                <w:sz w:val="18"/>
                <w:szCs w:val="18"/>
                <w:lang w:val="ru-RU"/>
              </w:rPr>
              <w:t>Сроки</w:t>
            </w:r>
          </w:p>
        </w:tc>
        <w:tc>
          <w:tcPr>
            <w:tcW w:w="5776" w:type="dxa"/>
            <w:shd w:val="clear" w:color="auto" w:fill="auto"/>
          </w:tcPr>
          <w:p w:rsidR="00300D37" w:rsidRPr="00D249D9" w:rsidRDefault="00300D37" w:rsidP="00726F1E">
            <w:pPr>
              <w:spacing w:before="40" w:after="40"/>
              <w:rPr>
                <w:rFonts w:eastAsia="SimSun"/>
                <w:i/>
                <w:sz w:val="18"/>
                <w:szCs w:val="18"/>
                <w:lang w:val="ru-RU"/>
              </w:rPr>
            </w:pPr>
            <w:r w:rsidRPr="00D249D9">
              <w:rPr>
                <w:i/>
                <w:sz w:val="18"/>
                <w:szCs w:val="18"/>
                <w:lang w:val="ru-RU"/>
              </w:rPr>
              <w:t>Действия/институциональные механизмы</w:t>
            </w:r>
          </w:p>
        </w:tc>
      </w:tr>
      <w:tr w:rsidR="00CC5654" w:rsidRPr="00CC5654" w:rsidTr="00B03B18">
        <w:trPr>
          <w:trHeight w:val="591"/>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2013 год</w:t>
            </w:r>
          </w:p>
        </w:tc>
        <w:tc>
          <w:tcPr>
            <w:tcW w:w="1622"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Четвертый квартал</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Пленум на своей второй сессии рассматривает вопрос о том, чтобы просить Бюро, через секретариат, регулярно созывать форум, охватывающий традиционные и потенциальные источники финансирования, на основе призыва к выражению интереса</w:t>
            </w:r>
          </w:p>
        </w:tc>
      </w:tr>
      <w:tr w:rsidR="00CC5654" w:rsidRPr="00CC5654" w:rsidTr="00B03B18">
        <w:trPr>
          <w:trHeight w:val="252"/>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vMerge/>
            <w:shd w:val="clear" w:color="auto" w:fill="auto"/>
          </w:tcPr>
          <w:p w:rsidR="00300D37" w:rsidRPr="00CC5654" w:rsidRDefault="00300D37" w:rsidP="00726F1E">
            <w:pPr>
              <w:spacing w:before="40" w:after="40"/>
              <w:rPr>
                <w:rFonts w:eastAsia="SimSun"/>
                <w:sz w:val="18"/>
                <w:szCs w:val="18"/>
                <w:lang w:val="ru-RU"/>
              </w:rPr>
            </w:pP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Пленум на своей второй сессии рассматривает вопрос о создании целевой группы с ограниченным по времени тематическим мандатом в области наращивания потенциала под руководством Бюро и Многодисциплинарной группы экспертов, в том числе путем определения круга ведения целевой группы и направления через секретариат просьбы в адрес Бюро и Группы, учредить целевую группу на основе призыва к выражению интереса</w:t>
            </w:r>
          </w:p>
        </w:tc>
      </w:tr>
      <w:tr w:rsidR="00CC5654" w:rsidRPr="00CC5654" w:rsidTr="00B03B18">
        <w:trPr>
          <w:trHeight w:val="672"/>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vMerge/>
            <w:shd w:val="clear" w:color="auto" w:fill="auto"/>
          </w:tcPr>
          <w:p w:rsidR="00300D37" w:rsidRPr="00CC5654" w:rsidRDefault="00300D37" w:rsidP="00726F1E">
            <w:pPr>
              <w:spacing w:before="40" w:after="40"/>
              <w:rPr>
                <w:rFonts w:eastAsia="SimSun"/>
                <w:sz w:val="18"/>
                <w:szCs w:val="18"/>
                <w:lang w:val="ru-RU"/>
              </w:rPr>
            </w:pP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Пленум на своей второй сессии рассматривает возможные предложения об оказании технической поддержки в натуральной форме и просит Бюро и секретариат учредить необходимые институциональные механизмы для практического оказания этой технической поддержки</w:t>
            </w:r>
          </w:p>
        </w:tc>
      </w:tr>
      <w:tr w:rsidR="00CC5654" w:rsidRPr="00CC5654" w:rsidTr="00B03B18">
        <w:trPr>
          <w:trHeight w:val="387"/>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2014 год</w:t>
            </w: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Первый квартал</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Бюро и секретариат по мере необходимости создают стратегические партнерства и институциональные механизмы для практического оказания технической поддержки</w:t>
            </w:r>
          </w:p>
        </w:tc>
      </w:tr>
      <w:tr w:rsidR="00CC5654" w:rsidRPr="00CC5654" w:rsidTr="00B03B18">
        <w:trPr>
          <w:trHeight w:val="387"/>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Второй квартал</w:t>
            </w:r>
          </w:p>
        </w:tc>
        <w:tc>
          <w:tcPr>
            <w:tcW w:w="5776" w:type="dxa"/>
            <w:shd w:val="clear" w:color="auto" w:fill="auto"/>
          </w:tcPr>
          <w:p w:rsidR="00300D37" w:rsidRPr="00CC5654" w:rsidRDefault="00300D37" w:rsidP="008D7B0A">
            <w:pPr>
              <w:spacing w:before="40" w:after="40"/>
              <w:rPr>
                <w:rFonts w:eastAsia="SimSun"/>
                <w:sz w:val="18"/>
                <w:szCs w:val="18"/>
                <w:lang w:val="ru-RU"/>
              </w:rPr>
            </w:pPr>
            <w:r w:rsidRPr="00CC5654">
              <w:rPr>
                <w:sz w:val="18"/>
                <w:szCs w:val="18"/>
                <w:lang w:val="ru-RU"/>
              </w:rPr>
              <w:t xml:space="preserve">Целевая группа разрабатывает процедуры определения, мониторинга и оценки потребностей в области наращивания потенциала, относящихся к мандату Платформы, а также прогресса в деле их разработки на основе последовательного и </w:t>
            </w:r>
            <w:r w:rsidR="001963B7">
              <w:rPr>
                <w:sz w:val="18"/>
                <w:szCs w:val="18"/>
                <w:lang w:val="ru-RU"/>
              </w:rPr>
              <w:t>сопоставительного</w:t>
            </w:r>
            <w:r w:rsidRPr="00CC5654">
              <w:rPr>
                <w:sz w:val="18"/>
                <w:szCs w:val="18"/>
                <w:lang w:val="ru-RU"/>
              </w:rPr>
              <w:t xml:space="preserve"> подхода</w:t>
            </w:r>
          </w:p>
        </w:tc>
      </w:tr>
      <w:tr w:rsidR="00CC5654" w:rsidRPr="00CC5654" w:rsidTr="00B03B18">
        <w:trPr>
          <w:trHeight w:val="387"/>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Третий квартал</w:t>
            </w:r>
          </w:p>
        </w:tc>
        <w:tc>
          <w:tcPr>
            <w:tcW w:w="5776" w:type="dxa"/>
            <w:shd w:val="clear" w:color="auto" w:fill="auto"/>
          </w:tcPr>
          <w:p w:rsidR="00300D37" w:rsidRPr="00CC5654" w:rsidRDefault="00300D37" w:rsidP="001963B7">
            <w:pPr>
              <w:spacing w:before="40" w:after="40"/>
              <w:rPr>
                <w:rFonts w:eastAsia="SimSun"/>
                <w:sz w:val="18"/>
                <w:szCs w:val="18"/>
                <w:lang w:val="ru-RU"/>
              </w:rPr>
            </w:pPr>
            <w:r w:rsidRPr="00CC5654">
              <w:rPr>
                <w:sz w:val="18"/>
                <w:szCs w:val="18"/>
                <w:lang w:val="ru-RU"/>
              </w:rPr>
              <w:t xml:space="preserve">Целевая группа предоставляет перечень приоритетных потребностей в области наращивания потенциала и ориентировочные размеры соответствующего дефицита финансирования вместе с имеющимися источниками </w:t>
            </w:r>
            <w:r w:rsidR="00F736A7" w:rsidRPr="00CC5654">
              <w:rPr>
                <w:sz w:val="18"/>
                <w:szCs w:val="18"/>
                <w:lang w:val="ru-RU"/>
              </w:rPr>
              <w:t>финансирования</w:t>
            </w:r>
            <w:r w:rsidR="001963B7" w:rsidRPr="001963B7">
              <w:rPr>
                <w:sz w:val="18"/>
                <w:szCs w:val="18"/>
                <w:vertAlign w:val="superscript"/>
                <w:lang w:val="en-US"/>
              </w:rPr>
              <w:t>a</w:t>
            </w:r>
            <w:r w:rsidRPr="00CC5654">
              <w:rPr>
                <w:sz w:val="18"/>
                <w:szCs w:val="18"/>
                <w:lang w:val="ru-RU"/>
              </w:rPr>
              <w:t>,</w:t>
            </w:r>
            <w:r w:rsidR="001963B7">
              <w:rPr>
                <w:sz w:val="18"/>
                <w:szCs w:val="18"/>
                <w:lang w:val="ru-RU"/>
              </w:rPr>
              <w:t xml:space="preserve"> возможно, после проведения вeб</w:t>
            </w:r>
            <w:r w:rsidR="001963B7" w:rsidRPr="001963B7">
              <w:rPr>
                <w:sz w:val="18"/>
                <w:szCs w:val="18"/>
                <w:lang w:val="ru-RU"/>
              </w:rPr>
              <w:noBreakHyphen/>
            </w:r>
            <w:r w:rsidRPr="00CC5654">
              <w:rPr>
                <w:sz w:val="18"/>
                <w:szCs w:val="18"/>
                <w:lang w:val="ru-RU"/>
              </w:rPr>
              <w:t>конференции по этому вопросу или обзора перечня на предмет привлечения к участию более широкого круга заинтересованных субъектов</w:t>
            </w:r>
          </w:p>
        </w:tc>
      </w:tr>
      <w:tr w:rsidR="00CC5654" w:rsidRPr="00CC5654" w:rsidTr="00B03B18">
        <w:trPr>
          <w:trHeight w:val="387"/>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Четвертый квартал</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 xml:space="preserve">Бюро созывает совещание форума при поддержке целевой группы для приоритизации и мобилизации поддержки в денежной и натуральной форме для выявленных потребностей в области наращивания потенциала и представляет Пленуму ранжированный перечень потребностей в области наращивания потенциала на его третьей сессии </w:t>
            </w:r>
          </w:p>
        </w:tc>
      </w:tr>
      <w:tr w:rsidR="00CC5654" w:rsidRPr="00CC5654" w:rsidTr="00B03B18">
        <w:trPr>
          <w:trHeight w:val="387"/>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2015 год</w:t>
            </w: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Первый квартал</w:t>
            </w:r>
          </w:p>
        </w:tc>
        <w:tc>
          <w:tcPr>
            <w:tcW w:w="5776" w:type="dxa"/>
            <w:shd w:val="clear" w:color="auto" w:fill="auto"/>
          </w:tcPr>
          <w:p w:rsidR="00300D37" w:rsidRPr="00F736A7" w:rsidRDefault="00300D37" w:rsidP="00726F1E">
            <w:pPr>
              <w:spacing w:before="40" w:after="40"/>
              <w:rPr>
                <w:rFonts w:eastAsia="SimSun"/>
                <w:sz w:val="18"/>
                <w:szCs w:val="18"/>
                <w:lang w:val="en-US"/>
              </w:rPr>
            </w:pPr>
            <w:r w:rsidRPr="00CC5654">
              <w:rPr>
                <w:sz w:val="18"/>
                <w:szCs w:val="18"/>
                <w:lang w:val="ru-RU"/>
              </w:rPr>
              <w:t>На своей третьей сессии Пленум рассматривает ранжированный перечень потребностей в области наращивания потенциала, предлагает потенциальным донорам оказывать поддержку в натуральной и/или денежной форме для удовлетворения этих потребностей и рассматривает необходимость просить целевую группу об удовлетворении согласованных потребностей (см. результат 1 b)</w:t>
            </w:r>
          </w:p>
        </w:tc>
      </w:tr>
      <w:tr w:rsidR="00CC5654" w:rsidRPr="00CC5654" w:rsidTr="00B03B18">
        <w:trPr>
          <w:trHeight w:val="527"/>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Второй/третий/</w:t>
            </w:r>
            <w:r w:rsidR="00BF5D01">
              <w:rPr>
                <w:sz w:val="18"/>
                <w:szCs w:val="18"/>
                <w:lang w:val="en-US"/>
              </w:rPr>
              <w:t xml:space="preserve"> </w:t>
            </w:r>
            <w:r w:rsidRPr="00CC5654">
              <w:rPr>
                <w:sz w:val="18"/>
                <w:szCs w:val="18"/>
                <w:lang w:val="ru-RU"/>
              </w:rPr>
              <w:t>четвертый кварталы</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Под контролем со стороны Бюро и в консультации с целевой группой секретариат учреждает и обеспечивает функционирование механизма "увязки" потребностей и ресурсов</w:t>
            </w:r>
          </w:p>
        </w:tc>
      </w:tr>
      <w:tr w:rsidR="00CC5654" w:rsidRPr="00CC5654" w:rsidTr="00B03B18">
        <w:trPr>
          <w:trHeight w:val="784"/>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2016 год</w:t>
            </w: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Первый/второй/</w:t>
            </w:r>
            <w:r w:rsidR="00D61CE7">
              <w:rPr>
                <w:sz w:val="18"/>
                <w:szCs w:val="18"/>
                <w:lang w:val="en-US"/>
              </w:rPr>
              <w:t xml:space="preserve"> </w:t>
            </w:r>
            <w:r w:rsidRPr="00CC5654">
              <w:rPr>
                <w:sz w:val="18"/>
                <w:szCs w:val="18"/>
                <w:lang w:val="ru-RU"/>
              </w:rPr>
              <w:t>третий кварталы</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Целевая группа оценивает прогресс, достигнутый в деле разработки приоритетных потребностей, и на основе этой оценки предлагает обновленный перечень в соответствии с действиями, предпринятыми в третьем квартале 2014 года</w:t>
            </w:r>
          </w:p>
        </w:tc>
      </w:tr>
      <w:tr w:rsidR="00CC5654" w:rsidRPr="00CC5654" w:rsidTr="00B03B18">
        <w:trPr>
          <w:trHeight w:val="736"/>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Четвертый квартал</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При поддержке целевой группы Бюро созывает совещание форума для приоритизации и мобилизации поддержки в денежной и натуральной форме для выявленных потребностей в области наращивания потенциала и представляет Пленуму ранжированный перечень потребностей в области наращивания потенциала на его пятой сессии</w:t>
            </w:r>
          </w:p>
        </w:tc>
      </w:tr>
      <w:tr w:rsidR="00CC5654" w:rsidRPr="00CC5654" w:rsidTr="00B03B18">
        <w:trPr>
          <w:trHeight w:val="387"/>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2017 год</w:t>
            </w: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Первый квартал</w:t>
            </w:r>
          </w:p>
        </w:tc>
        <w:tc>
          <w:tcPr>
            <w:tcW w:w="5776" w:type="dxa"/>
            <w:shd w:val="clear" w:color="auto" w:fill="auto"/>
          </w:tcPr>
          <w:p w:rsidR="00300D37" w:rsidRPr="00D66763" w:rsidRDefault="00300D37" w:rsidP="00726F1E">
            <w:pPr>
              <w:spacing w:before="40" w:after="40"/>
              <w:rPr>
                <w:rFonts w:eastAsia="SimSun"/>
                <w:sz w:val="18"/>
                <w:szCs w:val="18"/>
                <w:lang w:val="en-US"/>
              </w:rPr>
            </w:pPr>
            <w:r w:rsidRPr="00CC5654">
              <w:rPr>
                <w:sz w:val="18"/>
                <w:szCs w:val="18"/>
                <w:lang w:val="ru-RU"/>
              </w:rPr>
              <w:t>На своей пятой сессии Пленум рассматривает ранжированный перечень потребностей в области наращивания потенциала, предлагает потенциальным донорам оказывать поддержку в натуральной и/или денежной форме для удовлетворения этих потребностей и рассматривает необходимость просить целевую группу об удовлетворении согласованных потребностей (см. результат 1 b)</w:t>
            </w:r>
          </w:p>
        </w:tc>
      </w:tr>
      <w:tr w:rsidR="00CC5654" w:rsidRPr="00CC5654" w:rsidTr="00B03B18">
        <w:trPr>
          <w:trHeight w:val="274"/>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Второй/третий/</w:t>
            </w:r>
            <w:r w:rsidR="00BF5D01">
              <w:rPr>
                <w:sz w:val="18"/>
                <w:szCs w:val="18"/>
                <w:lang w:val="en-US"/>
              </w:rPr>
              <w:t xml:space="preserve"> </w:t>
            </w:r>
            <w:r w:rsidRPr="00CC5654">
              <w:rPr>
                <w:sz w:val="18"/>
                <w:szCs w:val="18"/>
                <w:lang w:val="ru-RU"/>
              </w:rPr>
              <w:t>четвертый кварталы</w:t>
            </w:r>
          </w:p>
        </w:tc>
        <w:tc>
          <w:tcPr>
            <w:tcW w:w="5776" w:type="dxa"/>
            <w:shd w:val="clear" w:color="auto" w:fill="auto"/>
          </w:tcPr>
          <w:p w:rsidR="00300D37" w:rsidRPr="00CC5654" w:rsidRDefault="00300D37" w:rsidP="00D66763">
            <w:pPr>
              <w:spacing w:before="40" w:after="40"/>
              <w:rPr>
                <w:rFonts w:eastAsia="SimSun"/>
                <w:sz w:val="18"/>
                <w:szCs w:val="18"/>
                <w:lang w:val="ru-RU"/>
              </w:rPr>
            </w:pPr>
            <w:r w:rsidRPr="00CC5654">
              <w:rPr>
                <w:sz w:val="18"/>
                <w:szCs w:val="18"/>
                <w:lang w:val="ru-RU"/>
              </w:rPr>
              <w:t>Под контролем со стороны Бюро и в консультации с целевой группой секретариат обновляет</w:t>
            </w:r>
            <w:r w:rsidR="00BF5D01">
              <w:rPr>
                <w:sz w:val="18"/>
                <w:szCs w:val="18"/>
                <w:lang w:val="ru-RU"/>
              </w:rPr>
              <w:t xml:space="preserve"> </w:t>
            </w:r>
            <w:r w:rsidRPr="00CC5654">
              <w:rPr>
                <w:sz w:val="18"/>
                <w:szCs w:val="18"/>
                <w:lang w:val="ru-RU"/>
              </w:rPr>
              <w:t xml:space="preserve">механизм </w:t>
            </w:r>
            <w:r w:rsidR="00D66763">
              <w:rPr>
                <w:sz w:val="18"/>
                <w:szCs w:val="18"/>
                <w:lang w:val="ru-RU"/>
              </w:rPr>
              <w:t>«</w:t>
            </w:r>
            <w:r w:rsidRPr="00CC5654">
              <w:rPr>
                <w:sz w:val="18"/>
                <w:szCs w:val="18"/>
                <w:lang w:val="ru-RU"/>
              </w:rPr>
              <w:t>увязки</w:t>
            </w:r>
            <w:r w:rsidR="00D66763">
              <w:rPr>
                <w:sz w:val="18"/>
                <w:szCs w:val="18"/>
                <w:lang w:val="ru-RU"/>
              </w:rPr>
              <w:t>»</w:t>
            </w:r>
            <w:r w:rsidRPr="00CC5654">
              <w:rPr>
                <w:sz w:val="18"/>
                <w:szCs w:val="18"/>
                <w:lang w:val="ru-RU"/>
              </w:rPr>
              <w:t xml:space="preserve"> потребностей и ресурсов и обеспечивает его функционирование</w:t>
            </w:r>
          </w:p>
        </w:tc>
      </w:tr>
      <w:tr w:rsidR="00CC5654" w:rsidRPr="00CC5654" w:rsidTr="00B03B18">
        <w:trPr>
          <w:trHeight w:val="846"/>
          <w:jc w:val="right"/>
        </w:trPr>
        <w:tc>
          <w:tcPr>
            <w:tcW w:w="931" w:type="dxa"/>
            <w:vMerge w:val="restart"/>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2018 год</w:t>
            </w: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Первый/второй/</w:t>
            </w:r>
            <w:r w:rsidR="00BF5D01">
              <w:rPr>
                <w:sz w:val="18"/>
                <w:szCs w:val="18"/>
                <w:lang w:val="en-US"/>
              </w:rPr>
              <w:t xml:space="preserve"> </w:t>
            </w:r>
            <w:r w:rsidRPr="00CC5654">
              <w:rPr>
                <w:sz w:val="18"/>
                <w:szCs w:val="18"/>
                <w:lang w:val="ru-RU"/>
              </w:rPr>
              <w:t>третий кварталы</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Целевая группа оценивает прогресс, достигнутый в деле разработки приоритетных потребностей, и на основе этой оценки предлагает обновленный перечень в соответствии с действиями, предпринятыми в третьем квартале 2014 года</w:t>
            </w:r>
          </w:p>
        </w:tc>
      </w:tr>
      <w:tr w:rsidR="00CC5654" w:rsidRPr="00CC5654" w:rsidTr="00B03B18">
        <w:trPr>
          <w:trHeight w:val="387"/>
          <w:jc w:val="right"/>
        </w:trPr>
        <w:tc>
          <w:tcPr>
            <w:tcW w:w="931" w:type="dxa"/>
            <w:vMerge/>
            <w:shd w:val="clear" w:color="auto" w:fill="auto"/>
          </w:tcPr>
          <w:p w:rsidR="00300D37" w:rsidRPr="00CC5654" w:rsidRDefault="00300D37" w:rsidP="00726F1E">
            <w:pPr>
              <w:spacing w:before="40" w:after="40"/>
              <w:rPr>
                <w:rFonts w:eastAsia="SimSun"/>
                <w:sz w:val="18"/>
                <w:szCs w:val="18"/>
                <w:lang w:val="ru-RU"/>
              </w:rPr>
            </w:pPr>
          </w:p>
        </w:tc>
        <w:tc>
          <w:tcPr>
            <w:tcW w:w="1622"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Четвертый квартал</w:t>
            </w:r>
          </w:p>
        </w:tc>
        <w:tc>
          <w:tcPr>
            <w:tcW w:w="5776" w:type="dxa"/>
            <w:shd w:val="clear" w:color="auto" w:fill="auto"/>
          </w:tcPr>
          <w:p w:rsidR="00300D37" w:rsidRPr="00CC5654" w:rsidRDefault="00300D37" w:rsidP="00726F1E">
            <w:pPr>
              <w:spacing w:before="40" w:after="40"/>
              <w:rPr>
                <w:rFonts w:eastAsia="SimSun"/>
                <w:sz w:val="18"/>
                <w:szCs w:val="18"/>
                <w:lang w:val="ru-RU"/>
              </w:rPr>
            </w:pPr>
            <w:r w:rsidRPr="00CC5654">
              <w:rPr>
                <w:sz w:val="18"/>
                <w:szCs w:val="18"/>
                <w:lang w:val="ru-RU"/>
              </w:rPr>
              <w:t>При поддержке целевой группы Бюро созывает совещание форума для приоритизации и мобилизации поддержки в денежной и натуральной форме для выявленных потребностей в области наращивания потенциала и представляет Пленуму ранжированный перечень потребностей в области наращивания потенциала на его седьмой сессии в контексте следующей программы работы</w:t>
            </w:r>
          </w:p>
        </w:tc>
      </w:tr>
    </w:tbl>
    <w:p w:rsidR="00B665D4" w:rsidRPr="008D7B0A" w:rsidRDefault="00B665D4" w:rsidP="00CF05D7">
      <w:pPr>
        <w:spacing w:before="120" w:after="120"/>
        <w:ind w:left="1247"/>
        <w:rPr>
          <w:rFonts w:eastAsia="SimSun"/>
          <w:sz w:val="18"/>
          <w:lang w:val="ru-RU"/>
        </w:rPr>
      </w:pPr>
      <w:r w:rsidRPr="008D7B0A">
        <w:rPr>
          <w:sz w:val="18"/>
          <w:lang w:val="ru-RU"/>
        </w:rPr>
        <w:t xml:space="preserve">а </w:t>
      </w:r>
      <w:r w:rsidR="00F736A7" w:rsidRPr="008D7B0A">
        <w:rPr>
          <w:sz w:val="18"/>
          <w:lang w:val="ru-RU"/>
        </w:rPr>
        <w:tab/>
      </w:r>
      <w:r w:rsidRPr="008D7B0A">
        <w:rPr>
          <w:sz w:val="18"/>
          <w:lang w:val="ru-RU"/>
        </w:rPr>
        <w:t>Многие потребности в области наращивания потенциала и возможности были определены в официальных документах правительств и других заинтересованных субъектов в межсессионный период, предшествовавший первой сессии Пленума (см. IPBES/1/INF/</w:t>
      </w:r>
      <w:r w:rsidR="008D7B0A" w:rsidRPr="008D7B0A">
        <w:rPr>
          <w:sz w:val="18"/>
          <w:lang w:val="ru-RU"/>
        </w:rPr>
        <w:t>10</w:t>
      </w:r>
      <w:r w:rsidRPr="008D7B0A">
        <w:rPr>
          <w:sz w:val="18"/>
          <w:lang w:val="ru-RU"/>
        </w:rPr>
        <w:t>).</w:t>
      </w:r>
    </w:p>
    <w:p w:rsidR="00B665D4" w:rsidRPr="00385DF4" w:rsidRDefault="00385DF4" w:rsidP="00726F1E">
      <w:pPr>
        <w:spacing w:after="120"/>
        <w:ind w:left="1247"/>
        <w:rPr>
          <w:rFonts w:eastAsia="SimSun"/>
          <w:b/>
          <w:lang w:val="ru-RU"/>
        </w:rPr>
      </w:pPr>
      <w:r>
        <w:rPr>
          <w:lang w:val="ru-RU"/>
        </w:rPr>
        <w:tab/>
      </w:r>
      <w:r w:rsidR="00B665D4" w:rsidRPr="00385DF4">
        <w:rPr>
          <w:b/>
          <w:sz w:val="20"/>
          <w:lang w:val="ru-RU"/>
        </w:rPr>
        <w:t>Смета расходов</w:t>
      </w:r>
    </w:p>
    <w:p w:rsidR="00B665D4" w:rsidRPr="00385DF4" w:rsidRDefault="001963B7" w:rsidP="00D66763">
      <w:pPr>
        <w:ind w:left="1247"/>
        <w:rPr>
          <w:rFonts w:eastAsia="Calibri"/>
          <w:sz w:val="20"/>
          <w:lang w:val="ru-RU"/>
        </w:rPr>
      </w:pPr>
      <w:r w:rsidRPr="001963B7">
        <w:rPr>
          <w:sz w:val="20"/>
          <w:lang w:val="ru-RU"/>
        </w:rPr>
        <w:t>5</w:t>
      </w:r>
      <w:r>
        <w:rPr>
          <w:sz w:val="20"/>
          <w:lang w:val="ru-RU"/>
        </w:rPr>
        <w:t>.</w:t>
      </w:r>
      <w:r>
        <w:rPr>
          <w:sz w:val="20"/>
          <w:lang w:val="ru-RU"/>
        </w:rPr>
        <w:tab/>
      </w:r>
      <w:r w:rsidR="00B665D4" w:rsidRPr="00385DF4">
        <w:rPr>
          <w:sz w:val="20"/>
          <w:lang w:val="ru-RU"/>
        </w:rPr>
        <w:t>Смета расходов представлена ниже:</w:t>
      </w:r>
    </w:p>
    <w:p w:rsidR="00B665D4" w:rsidRPr="00385DF4" w:rsidRDefault="00385DF4" w:rsidP="00726F1E">
      <w:pPr>
        <w:spacing w:after="120"/>
        <w:ind w:left="1247"/>
        <w:rPr>
          <w:rFonts w:eastAsia="Calibri"/>
          <w:sz w:val="20"/>
          <w:lang w:val="ru-RU"/>
        </w:rPr>
      </w:pPr>
      <w:r>
        <w:rPr>
          <w:sz w:val="20"/>
          <w:lang w:val="ru-RU"/>
        </w:rPr>
        <w:tab/>
      </w:r>
      <w:r w:rsidR="00B665D4" w:rsidRPr="00385DF4">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921"/>
        <w:gridCol w:w="3349"/>
        <w:gridCol w:w="1099"/>
      </w:tblGrid>
      <w:tr w:rsidR="00D249D9" w:rsidRPr="00D249D9" w:rsidTr="00F869E0">
        <w:trPr>
          <w:tblHeader/>
          <w:jc w:val="right"/>
        </w:trPr>
        <w:tc>
          <w:tcPr>
            <w:tcW w:w="981" w:type="dxa"/>
            <w:shd w:val="clear" w:color="auto" w:fill="auto"/>
          </w:tcPr>
          <w:p w:rsidR="00B665D4" w:rsidRPr="00D249D9" w:rsidRDefault="00B665D4" w:rsidP="00726F1E">
            <w:pPr>
              <w:spacing w:before="40" w:after="40"/>
              <w:rPr>
                <w:rFonts w:eastAsia="SimSun"/>
                <w:i/>
                <w:sz w:val="18"/>
                <w:szCs w:val="18"/>
                <w:lang w:val="ru-RU"/>
              </w:rPr>
            </w:pPr>
            <w:r w:rsidRPr="00D249D9">
              <w:rPr>
                <w:i/>
                <w:sz w:val="18"/>
                <w:szCs w:val="18"/>
                <w:lang w:val="ru-RU"/>
              </w:rPr>
              <w:t>Год</w:t>
            </w:r>
          </w:p>
        </w:tc>
        <w:tc>
          <w:tcPr>
            <w:tcW w:w="2947" w:type="dxa"/>
            <w:shd w:val="clear" w:color="auto" w:fill="auto"/>
          </w:tcPr>
          <w:p w:rsidR="00B665D4" w:rsidRPr="00D249D9" w:rsidRDefault="00B665D4" w:rsidP="00726F1E">
            <w:pPr>
              <w:spacing w:before="40" w:after="40"/>
              <w:rPr>
                <w:rFonts w:eastAsia="SimSun"/>
                <w:i/>
                <w:sz w:val="18"/>
                <w:szCs w:val="18"/>
                <w:lang w:val="ru-RU"/>
              </w:rPr>
            </w:pPr>
            <w:r w:rsidRPr="00D249D9">
              <w:rPr>
                <w:i/>
                <w:sz w:val="18"/>
                <w:szCs w:val="18"/>
                <w:lang w:val="ru-RU"/>
              </w:rPr>
              <w:t>Статья расходов</w:t>
            </w:r>
          </w:p>
        </w:tc>
        <w:tc>
          <w:tcPr>
            <w:tcW w:w="3449" w:type="dxa"/>
            <w:shd w:val="clear" w:color="auto" w:fill="auto"/>
          </w:tcPr>
          <w:p w:rsidR="00B665D4" w:rsidRPr="00D249D9" w:rsidRDefault="00B665D4" w:rsidP="00726F1E">
            <w:pPr>
              <w:spacing w:before="40" w:after="40"/>
              <w:rPr>
                <w:rFonts w:eastAsia="SimSun"/>
                <w:i/>
                <w:sz w:val="18"/>
                <w:szCs w:val="18"/>
                <w:lang w:val="ru-RU"/>
              </w:rPr>
            </w:pPr>
            <w:r w:rsidRPr="00D249D9">
              <w:rPr>
                <w:i/>
                <w:sz w:val="18"/>
                <w:szCs w:val="18"/>
                <w:lang w:val="ru-RU"/>
              </w:rPr>
              <w:t>Предположения</w:t>
            </w:r>
          </w:p>
        </w:tc>
        <w:tc>
          <w:tcPr>
            <w:tcW w:w="958" w:type="dxa"/>
            <w:shd w:val="clear" w:color="auto" w:fill="auto"/>
          </w:tcPr>
          <w:p w:rsidR="00B665D4" w:rsidRPr="00D249D9" w:rsidRDefault="00B665D4" w:rsidP="00726F1E">
            <w:pPr>
              <w:spacing w:before="40" w:after="40"/>
              <w:rPr>
                <w:rFonts w:eastAsia="SimSun"/>
                <w:i/>
                <w:sz w:val="18"/>
                <w:szCs w:val="18"/>
                <w:lang w:val="ru-RU"/>
              </w:rPr>
            </w:pPr>
            <w:r w:rsidRPr="00D249D9">
              <w:rPr>
                <w:i/>
                <w:sz w:val="18"/>
                <w:szCs w:val="18"/>
                <w:lang w:val="ru-RU"/>
              </w:rPr>
              <w:t>Расходы</w:t>
            </w:r>
          </w:p>
        </w:tc>
      </w:tr>
      <w:tr w:rsidR="00D249D9" w:rsidRPr="00385DF4" w:rsidTr="00F869E0">
        <w:trPr>
          <w:jc w:val="right"/>
        </w:trPr>
        <w:tc>
          <w:tcPr>
            <w:tcW w:w="981" w:type="dxa"/>
            <w:vMerge w:val="restart"/>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2014 год</w:t>
            </w:r>
          </w:p>
        </w:tc>
        <w:tc>
          <w:tcPr>
            <w:tcW w:w="2947" w:type="dxa"/>
            <w:vMerge w:val="restart"/>
            <w:shd w:val="clear" w:color="auto" w:fill="auto"/>
          </w:tcPr>
          <w:p w:rsidR="00B665D4" w:rsidRPr="00D249D9" w:rsidRDefault="00D249D9" w:rsidP="00726F1E">
            <w:pPr>
              <w:spacing w:before="40" w:after="40"/>
              <w:rPr>
                <w:rFonts w:eastAsia="SimSun"/>
                <w:sz w:val="18"/>
                <w:szCs w:val="18"/>
                <w:lang w:val="ru-RU"/>
              </w:rPr>
            </w:pPr>
            <w:r>
              <w:rPr>
                <w:sz w:val="18"/>
                <w:szCs w:val="18"/>
                <w:lang w:val="ru-RU"/>
              </w:rPr>
              <w:t>Совещание целевой группы (5</w:t>
            </w:r>
            <w:r>
              <w:rPr>
                <w:sz w:val="18"/>
                <w:szCs w:val="18"/>
                <w:lang w:val="en-US"/>
              </w:rPr>
              <w:t> </w:t>
            </w:r>
            <w:r w:rsidR="00B665D4" w:rsidRPr="00385DF4">
              <w:rPr>
                <w:sz w:val="18"/>
                <w:szCs w:val="18"/>
                <w:lang w:val="ru-RU"/>
              </w:rPr>
              <w:t xml:space="preserve">членов Многодисциплинарной </w:t>
            </w:r>
            <w:r>
              <w:rPr>
                <w:sz w:val="18"/>
                <w:szCs w:val="18"/>
                <w:lang w:val="ru-RU"/>
              </w:rPr>
              <w:t>группы экспертов и Бюро плюс 20</w:t>
            </w:r>
            <w:r>
              <w:rPr>
                <w:sz w:val="18"/>
                <w:szCs w:val="18"/>
                <w:lang w:val="en-US"/>
              </w:rPr>
              <w:t> </w:t>
            </w:r>
            <w:r w:rsidR="00B665D4" w:rsidRPr="00385DF4">
              <w:rPr>
                <w:sz w:val="18"/>
                <w:szCs w:val="18"/>
                <w:lang w:val="ru-RU"/>
              </w:rPr>
              <w:t>экспертов/стратегических партнеров)</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00D66763">
              <w:rPr>
                <w:sz w:val="18"/>
                <w:szCs w:val="18"/>
                <w:lang w:val="ru-RU"/>
              </w:rPr>
              <w:t>неделя, 25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7 500</w:t>
            </w:r>
          </w:p>
        </w:tc>
      </w:tr>
      <w:tr w:rsidR="00D249D9" w:rsidRPr="00385DF4" w:rsidTr="00F869E0">
        <w:trPr>
          <w:trHeight w:val="339"/>
          <w:jc w:val="right"/>
        </w:trPr>
        <w:tc>
          <w:tcPr>
            <w:tcW w:w="981"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2947"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3449" w:type="dxa"/>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tcBorders>
              <w:bottom w:val="single" w:sz="4" w:space="0" w:color="auto"/>
            </w:tcBorders>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15 000</w:t>
            </w:r>
          </w:p>
        </w:tc>
      </w:tr>
      <w:tr w:rsidR="00D249D9" w:rsidRPr="00385DF4" w:rsidTr="00F869E0">
        <w:trPr>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форума (50</w:t>
            </w:r>
            <w:r>
              <w:rPr>
                <w:sz w:val="18"/>
                <w:szCs w:val="18"/>
                <w:lang w:val="en-US"/>
              </w:rPr>
              <w:t> </w:t>
            </w:r>
            <w:r w:rsidR="00B665D4" w:rsidRPr="00385DF4">
              <w:rPr>
                <w:sz w:val="18"/>
                <w:szCs w:val="18"/>
                <w:lang w:val="ru-RU"/>
              </w:rPr>
              <w:t>участ</w:t>
            </w:r>
            <w:r>
              <w:rPr>
                <w:sz w:val="18"/>
                <w:szCs w:val="18"/>
                <w:lang w:val="ru-RU"/>
              </w:rPr>
              <w:t>ников, 25</w:t>
            </w:r>
            <w:r>
              <w:rPr>
                <w:sz w:val="18"/>
                <w:szCs w:val="18"/>
                <w:lang w:val="en-US"/>
              </w:rPr>
              <w:t> </w:t>
            </w:r>
            <w:r w:rsidR="00B665D4" w:rsidRPr="00385DF4">
              <w:rPr>
                <w:sz w:val="18"/>
                <w:szCs w:val="18"/>
                <w:lang w:val="ru-RU"/>
              </w:rPr>
              <w:t>финансируемых)</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00D66763">
              <w:rPr>
                <w:sz w:val="18"/>
                <w:szCs w:val="18"/>
                <w:lang w:val="ru-RU"/>
              </w:rPr>
              <w:t>неделя, 50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11 250</w:t>
            </w:r>
          </w:p>
        </w:tc>
      </w:tr>
      <w:tr w:rsidR="00D249D9" w:rsidRPr="00385DF4" w:rsidTr="00F869E0">
        <w:trPr>
          <w:trHeight w:val="10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shd w:val="clear" w:color="auto" w:fill="auto"/>
          </w:tcPr>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(25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75 000</w:t>
            </w:r>
          </w:p>
        </w:tc>
      </w:tr>
      <w:tr w:rsidR="00D249D9" w:rsidRPr="00385DF4" w:rsidTr="00F869E0">
        <w:trPr>
          <w:trHeight w:val="41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Техническая поддержка</w:t>
            </w:r>
          </w:p>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C83D93" w:rsidP="00D57FC9">
            <w:pPr>
              <w:spacing w:before="40" w:after="40"/>
              <w:rPr>
                <w:rFonts w:eastAsia="SimSun"/>
                <w:sz w:val="18"/>
                <w:szCs w:val="18"/>
                <w:lang w:val="ru-RU"/>
              </w:rPr>
            </w:pPr>
            <w:r>
              <w:rPr>
                <w:sz w:val="18"/>
                <w:szCs w:val="18"/>
                <w:lang w:val="ru-RU"/>
              </w:rPr>
              <w:t xml:space="preserve">Эквивалент </w:t>
            </w:r>
            <w:r w:rsidR="00B665D4" w:rsidRPr="00385DF4">
              <w:rPr>
                <w:sz w:val="18"/>
                <w:szCs w:val="18"/>
                <w:lang w:val="ru-RU"/>
              </w:rPr>
              <w:t xml:space="preserve">2 </w:t>
            </w:r>
            <w:r w:rsidR="00D57FC9">
              <w:rPr>
                <w:sz w:val="18"/>
                <w:szCs w:val="18"/>
                <w:lang w:val="ru-RU"/>
              </w:rPr>
              <w:t xml:space="preserve">ставок штатных сотрудников </w:t>
            </w:r>
            <w:r w:rsidR="008D7B0A">
              <w:rPr>
                <w:sz w:val="18"/>
                <w:szCs w:val="18"/>
                <w:lang w:val="ru-RU"/>
              </w:rPr>
              <w:t xml:space="preserve">категории специалистов </w:t>
            </w:r>
            <w:r w:rsidR="00D249D9">
              <w:rPr>
                <w:sz w:val="18"/>
                <w:szCs w:val="18"/>
                <w:lang w:val="ru-RU"/>
              </w:rPr>
              <w:t>(50</w:t>
            </w:r>
            <w:r w:rsidR="00D249D9">
              <w:rPr>
                <w:sz w:val="18"/>
                <w:szCs w:val="18"/>
                <w:lang w:val="en-US"/>
              </w:rPr>
              <w:t> </w:t>
            </w:r>
            <w:r w:rsidR="00B665D4"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150 000</w:t>
            </w:r>
          </w:p>
        </w:tc>
      </w:tr>
      <w:tr w:rsidR="00D249D9" w:rsidRPr="00385DF4" w:rsidTr="00F869E0">
        <w:trPr>
          <w:jc w:val="right"/>
        </w:trPr>
        <w:tc>
          <w:tcPr>
            <w:tcW w:w="981" w:type="dxa"/>
            <w:vMerge w:val="restart"/>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2015 год</w:t>
            </w: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целевой группы (5</w:t>
            </w:r>
            <w:r>
              <w:rPr>
                <w:sz w:val="18"/>
                <w:szCs w:val="18"/>
                <w:lang w:val="en-US"/>
              </w:rPr>
              <w:t> </w:t>
            </w:r>
            <w:r>
              <w:rPr>
                <w:sz w:val="18"/>
                <w:szCs w:val="18"/>
                <w:lang w:val="ru-RU"/>
              </w:rPr>
              <w:t>членов Группы и Бюро плюс 20</w:t>
            </w:r>
            <w:r>
              <w:rPr>
                <w:sz w:val="18"/>
                <w:szCs w:val="18"/>
                <w:lang w:val="en-US"/>
              </w:rPr>
              <w:t> </w:t>
            </w:r>
            <w:r w:rsidR="00B665D4" w:rsidRPr="00385DF4">
              <w:rPr>
                <w:sz w:val="18"/>
                <w:szCs w:val="18"/>
                <w:lang w:val="ru-RU"/>
              </w:rPr>
              <w:t>экспертов/стратегических партнеров)</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00D66763">
              <w:rPr>
                <w:sz w:val="18"/>
                <w:szCs w:val="18"/>
                <w:lang w:val="ru-RU"/>
              </w:rPr>
              <w:t>неделя, 25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7 500</w:t>
            </w:r>
          </w:p>
        </w:tc>
      </w:tr>
      <w:tr w:rsidR="00D249D9" w:rsidRPr="00385DF4" w:rsidTr="00F869E0">
        <w:trPr>
          <w:trHeight w:val="331"/>
          <w:jc w:val="right"/>
        </w:trPr>
        <w:tc>
          <w:tcPr>
            <w:tcW w:w="981"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2947" w:type="dxa"/>
            <w:vMerge/>
            <w:shd w:val="clear" w:color="auto" w:fill="auto"/>
          </w:tcPr>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15 000</w:t>
            </w:r>
          </w:p>
        </w:tc>
      </w:tr>
      <w:tr w:rsidR="00D249D9" w:rsidRPr="00385DF4" w:rsidTr="00F869E0">
        <w:trPr>
          <w:trHeight w:val="41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Техническая поддержка</w:t>
            </w:r>
          </w:p>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C83D93" w:rsidP="00115408">
            <w:pPr>
              <w:spacing w:before="40" w:after="40"/>
              <w:rPr>
                <w:rFonts w:eastAsia="SimSun"/>
                <w:sz w:val="18"/>
                <w:szCs w:val="18"/>
                <w:lang w:val="ru-RU"/>
              </w:rPr>
            </w:pPr>
            <w:r>
              <w:rPr>
                <w:sz w:val="18"/>
                <w:szCs w:val="18"/>
                <w:lang w:val="ru-RU"/>
              </w:rPr>
              <w:t xml:space="preserve">Эквивалент </w:t>
            </w:r>
            <w:r w:rsidR="00D57FC9" w:rsidRPr="00385DF4">
              <w:rPr>
                <w:sz w:val="18"/>
                <w:szCs w:val="18"/>
                <w:lang w:val="ru-RU"/>
              </w:rPr>
              <w:t xml:space="preserve">2 </w:t>
            </w:r>
            <w:r w:rsidR="00D57FC9">
              <w:rPr>
                <w:sz w:val="18"/>
                <w:szCs w:val="18"/>
                <w:lang w:val="ru-RU"/>
              </w:rPr>
              <w:t xml:space="preserve">ставок штатных сотрудников категории специалистов </w:t>
            </w:r>
            <w:r w:rsidR="00D66763">
              <w:rPr>
                <w:sz w:val="18"/>
                <w:szCs w:val="18"/>
                <w:lang w:val="ru-RU"/>
              </w:rPr>
              <w:t>(50 </w:t>
            </w:r>
            <w:r w:rsidR="00B665D4"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150 000</w:t>
            </w:r>
          </w:p>
        </w:tc>
      </w:tr>
      <w:tr w:rsidR="00D249D9" w:rsidRPr="00385DF4" w:rsidTr="00F869E0">
        <w:trPr>
          <w:jc w:val="right"/>
        </w:trPr>
        <w:tc>
          <w:tcPr>
            <w:tcW w:w="981" w:type="dxa"/>
            <w:vMerge w:val="restart"/>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2016 год</w:t>
            </w: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целевой группы (5</w:t>
            </w:r>
            <w:r>
              <w:rPr>
                <w:sz w:val="18"/>
                <w:szCs w:val="18"/>
                <w:lang w:val="en-US"/>
              </w:rPr>
              <w:t> </w:t>
            </w:r>
            <w:r>
              <w:rPr>
                <w:sz w:val="18"/>
                <w:szCs w:val="18"/>
                <w:lang w:val="ru-RU"/>
              </w:rPr>
              <w:t>членов Группы и Бюро плюс 20</w:t>
            </w:r>
            <w:r>
              <w:rPr>
                <w:sz w:val="18"/>
                <w:szCs w:val="18"/>
                <w:lang w:val="en-US"/>
              </w:rPr>
              <w:t> </w:t>
            </w:r>
            <w:r w:rsidR="00B665D4" w:rsidRPr="00385DF4">
              <w:rPr>
                <w:sz w:val="18"/>
                <w:szCs w:val="18"/>
                <w:lang w:val="ru-RU"/>
              </w:rPr>
              <w:t>экспертов/стратегических партнеров)</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00D66763">
              <w:rPr>
                <w:sz w:val="18"/>
                <w:szCs w:val="18"/>
                <w:lang w:val="ru-RU"/>
              </w:rPr>
              <w:t>неделя, 25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7 500</w:t>
            </w:r>
          </w:p>
        </w:tc>
      </w:tr>
      <w:tr w:rsidR="00D249D9" w:rsidRPr="00385DF4" w:rsidTr="00F869E0">
        <w:trPr>
          <w:trHeight w:val="339"/>
          <w:jc w:val="right"/>
        </w:trPr>
        <w:tc>
          <w:tcPr>
            <w:tcW w:w="981"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2947"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3449" w:type="dxa"/>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tcBorders>
              <w:bottom w:val="single" w:sz="4" w:space="0" w:color="auto"/>
            </w:tcBorders>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15 000</w:t>
            </w:r>
          </w:p>
        </w:tc>
      </w:tr>
      <w:tr w:rsidR="00D249D9" w:rsidRPr="00385DF4" w:rsidTr="00F869E0">
        <w:trPr>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форума (50</w:t>
            </w:r>
            <w:r>
              <w:rPr>
                <w:sz w:val="18"/>
                <w:szCs w:val="18"/>
                <w:lang w:val="en-US"/>
              </w:rPr>
              <w:t> </w:t>
            </w:r>
            <w:r>
              <w:rPr>
                <w:sz w:val="18"/>
                <w:szCs w:val="18"/>
                <w:lang w:val="ru-RU"/>
              </w:rPr>
              <w:t>участников, 25</w:t>
            </w:r>
            <w:r>
              <w:rPr>
                <w:sz w:val="18"/>
                <w:szCs w:val="18"/>
                <w:lang w:val="en-US"/>
              </w:rPr>
              <w:t> </w:t>
            </w:r>
            <w:r w:rsidR="00B665D4" w:rsidRPr="00385DF4">
              <w:rPr>
                <w:sz w:val="18"/>
                <w:szCs w:val="18"/>
                <w:lang w:val="ru-RU"/>
              </w:rPr>
              <w:t>финансируемых)</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 xml:space="preserve">Расходы на </w:t>
            </w:r>
            <w:r w:rsidR="00D249D9">
              <w:rPr>
                <w:sz w:val="18"/>
                <w:szCs w:val="18"/>
                <w:lang w:val="ru-RU"/>
              </w:rPr>
              <w:t>проведение совещания (1</w:t>
            </w:r>
            <w:r w:rsidR="00D249D9">
              <w:rPr>
                <w:sz w:val="18"/>
                <w:szCs w:val="18"/>
                <w:lang w:val="en-US"/>
              </w:rPr>
              <w:t> </w:t>
            </w:r>
            <w:r w:rsidR="00D66763">
              <w:rPr>
                <w:sz w:val="18"/>
                <w:szCs w:val="18"/>
                <w:lang w:val="ru-RU"/>
              </w:rPr>
              <w:t>неделя, 50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11 250</w:t>
            </w:r>
          </w:p>
        </w:tc>
      </w:tr>
      <w:tr w:rsidR="00D249D9" w:rsidRPr="00385DF4" w:rsidTr="00F869E0">
        <w:trPr>
          <w:trHeight w:val="10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shd w:val="clear" w:color="auto" w:fill="auto"/>
          </w:tcPr>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(25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75 000</w:t>
            </w:r>
          </w:p>
        </w:tc>
      </w:tr>
      <w:tr w:rsidR="00D249D9" w:rsidRPr="00385DF4" w:rsidTr="00F869E0">
        <w:trPr>
          <w:trHeight w:val="41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Техническая поддержка</w:t>
            </w:r>
          </w:p>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C83D93" w:rsidP="00115408">
            <w:pPr>
              <w:spacing w:before="40" w:after="40"/>
              <w:rPr>
                <w:rFonts w:eastAsia="SimSun"/>
                <w:sz w:val="18"/>
                <w:szCs w:val="18"/>
                <w:lang w:val="ru-RU"/>
              </w:rPr>
            </w:pPr>
            <w:r>
              <w:rPr>
                <w:sz w:val="18"/>
                <w:szCs w:val="18"/>
                <w:lang w:val="ru-RU"/>
              </w:rPr>
              <w:t xml:space="preserve">Эквивалент </w:t>
            </w:r>
            <w:r w:rsidR="00D57FC9" w:rsidRPr="00385DF4">
              <w:rPr>
                <w:sz w:val="18"/>
                <w:szCs w:val="18"/>
                <w:lang w:val="ru-RU"/>
              </w:rPr>
              <w:t xml:space="preserve">2 </w:t>
            </w:r>
            <w:r w:rsidR="00D57FC9">
              <w:rPr>
                <w:sz w:val="18"/>
                <w:szCs w:val="18"/>
                <w:lang w:val="ru-RU"/>
              </w:rPr>
              <w:t xml:space="preserve">ставок штатных сотрудников категории специалистов </w:t>
            </w:r>
            <w:r w:rsidR="00D66763">
              <w:rPr>
                <w:sz w:val="18"/>
                <w:szCs w:val="18"/>
                <w:lang w:val="ru-RU"/>
              </w:rPr>
              <w:t>(50 </w:t>
            </w:r>
            <w:r w:rsidR="00B665D4"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150 000</w:t>
            </w:r>
          </w:p>
        </w:tc>
      </w:tr>
      <w:tr w:rsidR="00D249D9" w:rsidRPr="00385DF4" w:rsidTr="00B03B18">
        <w:trPr>
          <w:cantSplit/>
          <w:jc w:val="right"/>
        </w:trPr>
        <w:tc>
          <w:tcPr>
            <w:tcW w:w="981" w:type="dxa"/>
            <w:vMerge w:val="restart"/>
            <w:shd w:val="clear" w:color="auto" w:fill="auto"/>
          </w:tcPr>
          <w:p w:rsidR="00B665D4" w:rsidRPr="00385DF4" w:rsidRDefault="00B665D4" w:rsidP="00B03B18">
            <w:pPr>
              <w:keepNext/>
              <w:keepLines/>
              <w:spacing w:before="40" w:after="40"/>
              <w:rPr>
                <w:rFonts w:eastAsia="SimSun"/>
                <w:sz w:val="18"/>
                <w:szCs w:val="18"/>
                <w:lang w:val="ru-RU"/>
              </w:rPr>
            </w:pPr>
            <w:r w:rsidRPr="00385DF4">
              <w:rPr>
                <w:sz w:val="18"/>
                <w:szCs w:val="18"/>
                <w:lang w:val="ru-RU"/>
              </w:rPr>
              <w:lastRenderedPageBreak/>
              <w:t>2017 год</w:t>
            </w:r>
          </w:p>
        </w:tc>
        <w:tc>
          <w:tcPr>
            <w:tcW w:w="2947" w:type="dxa"/>
            <w:vMerge w:val="restart"/>
            <w:shd w:val="clear" w:color="auto" w:fill="auto"/>
          </w:tcPr>
          <w:p w:rsidR="00B665D4" w:rsidRPr="00385DF4" w:rsidRDefault="00D249D9" w:rsidP="00B03B18">
            <w:pPr>
              <w:keepNext/>
              <w:keepLines/>
              <w:spacing w:before="40" w:after="40"/>
              <w:rPr>
                <w:rFonts w:eastAsia="SimSun"/>
                <w:sz w:val="18"/>
                <w:szCs w:val="18"/>
                <w:lang w:val="ru-RU"/>
              </w:rPr>
            </w:pPr>
            <w:r>
              <w:rPr>
                <w:sz w:val="18"/>
                <w:szCs w:val="18"/>
                <w:lang w:val="ru-RU"/>
              </w:rPr>
              <w:t>Совещание целевой группы (5</w:t>
            </w:r>
            <w:r>
              <w:rPr>
                <w:sz w:val="18"/>
                <w:szCs w:val="18"/>
                <w:lang w:val="en-US"/>
              </w:rPr>
              <w:t> </w:t>
            </w:r>
            <w:r>
              <w:rPr>
                <w:sz w:val="18"/>
                <w:szCs w:val="18"/>
                <w:lang w:val="ru-RU"/>
              </w:rPr>
              <w:t>членов Группы и Бюро плюс 20</w:t>
            </w:r>
            <w:r>
              <w:rPr>
                <w:sz w:val="18"/>
                <w:szCs w:val="18"/>
                <w:lang w:val="en-US"/>
              </w:rPr>
              <w:t> </w:t>
            </w:r>
            <w:r w:rsidR="00B665D4" w:rsidRPr="00385DF4">
              <w:rPr>
                <w:sz w:val="18"/>
                <w:szCs w:val="18"/>
                <w:lang w:val="ru-RU"/>
              </w:rPr>
              <w:t>экспертов/стратегических партнеров)</w:t>
            </w:r>
          </w:p>
        </w:tc>
        <w:tc>
          <w:tcPr>
            <w:tcW w:w="3449" w:type="dxa"/>
            <w:shd w:val="clear" w:color="auto" w:fill="auto"/>
          </w:tcPr>
          <w:p w:rsidR="00B665D4" w:rsidRPr="00385DF4" w:rsidRDefault="00B665D4" w:rsidP="00B03B18">
            <w:pPr>
              <w:keepNext/>
              <w:keepLines/>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00D66763">
              <w:rPr>
                <w:sz w:val="18"/>
                <w:szCs w:val="18"/>
                <w:lang w:val="ru-RU"/>
              </w:rPr>
              <w:t>неделя, 25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B03B18">
            <w:pPr>
              <w:keepNext/>
              <w:keepLines/>
              <w:tabs>
                <w:tab w:val="decimal" w:pos="567"/>
              </w:tabs>
              <w:spacing w:before="40" w:after="40"/>
              <w:rPr>
                <w:rFonts w:eastAsia="SimSun"/>
                <w:sz w:val="18"/>
                <w:szCs w:val="18"/>
                <w:lang w:val="ru-RU"/>
              </w:rPr>
            </w:pPr>
            <w:r w:rsidRPr="00385DF4">
              <w:rPr>
                <w:sz w:val="18"/>
                <w:szCs w:val="18"/>
                <w:lang w:val="ru-RU"/>
              </w:rPr>
              <w:t>7 500</w:t>
            </w:r>
          </w:p>
        </w:tc>
      </w:tr>
      <w:tr w:rsidR="00D249D9" w:rsidRPr="00385DF4" w:rsidTr="00B03B18">
        <w:trPr>
          <w:cantSplit/>
          <w:trHeight w:val="331"/>
          <w:jc w:val="right"/>
        </w:trPr>
        <w:tc>
          <w:tcPr>
            <w:tcW w:w="981" w:type="dxa"/>
            <w:vMerge/>
            <w:tcBorders>
              <w:bottom w:val="single" w:sz="4" w:space="0" w:color="auto"/>
            </w:tcBorders>
            <w:shd w:val="clear" w:color="auto" w:fill="auto"/>
          </w:tcPr>
          <w:p w:rsidR="00B665D4" w:rsidRPr="00385DF4" w:rsidRDefault="00B665D4" w:rsidP="00B03B18">
            <w:pPr>
              <w:keepNext/>
              <w:keepLines/>
              <w:spacing w:before="40" w:after="40"/>
              <w:rPr>
                <w:rFonts w:eastAsia="SimSun"/>
                <w:sz w:val="18"/>
                <w:szCs w:val="18"/>
                <w:lang w:val="ru-RU"/>
              </w:rPr>
            </w:pPr>
          </w:p>
        </w:tc>
        <w:tc>
          <w:tcPr>
            <w:tcW w:w="2947" w:type="dxa"/>
            <w:vMerge/>
            <w:shd w:val="clear" w:color="auto" w:fill="auto"/>
          </w:tcPr>
          <w:p w:rsidR="00B665D4" w:rsidRPr="00385DF4" w:rsidRDefault="00B665D4" w:rsidP="00B03B18">
            <w:pPr>
              <w:keepNext/>
              <w:keepLines/>
              <w:spacing w:before="40" w:after="40"/>
              <w:rPr>
                <w:rFonts w:eastAsia="SimSun"/>
                <w:sz w:val="18"/>
                <w:szCs w:val="18"/>
                <w:lang w:val="ru-RU"/>
              </w:rPr>
            </w:pPr>
          </w:p>
        </w:tc>
        <w:tc>
          <w:tcPr>
            <w:tcW w:w="3449" w:type="dxa"/>
            <w:shd w:val="clear" w:color="auto" w:fill="auto"/>
          </w:tcPr>
          <w:p w:rsidR="00B665D4" w:rsidRPr="00385DF4" w:rsidRDefault="00B665D4" w:rsidP="00B03B18">
            <w:pPr>
              <w:keepNext/>
              <w:keepLines/>
              <w:spacing w:before="40" w:after="40"/>
              <w:rPr>
                <w:rFonts w:eastAsia="SimSun"/>
                <w:sz w:val="18"/>
                <w:szCs w:val="18"/>
                <w:lang w:val="ru-RU"/>
              </w:rPr>
            </w:pPr>
            <w:r w:rsidRPr="00385DF4">
              <w:rPr>
                <w:sz w:val="18"/>
                <w:szCs w:val="18"/>
                <w:lang w:val="ru-RU"/>
              </w:rPr>
              <w:t>Путевые расходы и суточные (5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shd w:val="clear" w:color="auto" w:fill="auto"/>
          </w:tcPr>
          <w:p w:rsidR="00B665D4" w:rsidRPr="00385DF4" w:rsidRDefault="00B665D4" w:rsidP="00B03B18">
            <w:pPr>
              <w:keepNext/>
              <w:keepLines/>
              <w:tabs>
                <w:tab w:val="decimal" w:pos="567"/>
              </w:tabs>
              <w:spacing w:before="40" w:after="40"/>
              <w:rPr>
                <w:rFonts w:eastAsia="SimSun"/>
                <w:sz w:val="18"/>
                <w:szCs w:val="18"/>
                <w:lang w:val="ru-RU"/>
              </w:rPr>
            </w:pPr>
            <w:r w:rsidRPr="00385DF4">
              <w:rPr>
                <w:sz w:val="18"/>
                <w:szCs w:val="18"/>
                <w:lang w:val="ru-RU"/>
              </w:rPr>
              <w:t>15 000</w:t>
            </w:r>
          </w:p>
        </w:tc>
      </w:tr>
      <w:tr w:rsidR="00D249D9" w:rsidRPr="00385DF4" w:rsidTr="00F869E0">
        <w:trPr>
          <w:trHeight w:val="41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Техническая поддержка</w:t>
            </w:r>
          </w:p>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C83D93" w:rsidP="00115408">
            <w:pPr>
              <w:spacing w:before="40" w:after="40"/>
              <w:rPr>
                <w:rFonts w:eastAsia="SimSun"/>
                <w:sz w:val="18"/>
                <w:szCs w:val="18"/>
                <w:lang w:val="ru-RU"/>
              </w:rPr>
            </w:pPr>
            <w:r>
              <w:rPr>
                <w:sz w:val="18"/>
                <w:szCs w:val="18"/>
                <w:lang w:val="ru-RU"/>
              </w:rPr>
              <w:t xml:space="preserve">Эквивалент </w:t>
            </w:r>
            <w:r w:rsidR="00D57FC9" w:rsidRPr="00385DF4">
              <w:rPr>
                <w:sz w:val="18"/>
                <w:szCs w:val="18"/>
                <w:lang w:val="ru-RU"/>
              </w:rPr>
              <w:t xml:space="preserve">2 </w:t>
            </w:r>
            <w:r w:rsidR="00D57FC9">
              <w:rPr>
                <w:sz w:val="18"/>
                <w:szCs w:val="18"/>
                <w:lang w:val="ru-RU"/>
              </w:rPr>
              <w:t xml:space="preserve">ставок штатных сотрудников категории специалистов </w:t>
            </w:r>
            <w:r w:rsidR="00D66763">
              <w:rPr>
                <w:sz w:val="18"/>
                <w:szCs w:val="18"/>
                <w:lang w:val="ru-RU"/>
              </w:rPr>
              <w:t>(50 </w:t>
            </w:r>
            <w:r w:rsidR="00B665D4"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150 000</w:t>
            </w:r>
          </w:p>
        </w:tc>
      </w:tr>
      <w:tr w:rsidR="00D249D9" w:rsidRPr="00385DF4" w:rsidTr="00F869E0">
        <w:trPr>
          <w:jc w:val="right"/>
        </w:trPr>
        <w:tc>
          <w:tcPr>
            <w:tcW w:w="981" w:type="dxa"/>
            <w:vMerge w:val="restart"/>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2018</w:t>
            </w:r>
            <w:r w:rsidR="008D7B0A">
              <w:rPr>
                <w:sz w:val="18"/>
                <w:szCs w:val="18"/>
                <w:lang w:val="ru-RU"/>
              </w:rPr>
              <w:t xml:space="preserve"> год</w:t>
            </w: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целевой группы (5</w:t>
            </w:r>
            <w:r>
              <w:rPr>
                <w:sz w:val="18"/>
                <w:szCs w:val="18"/>
                <w:lang w:val="en-US"/>
              </w:rPr>
              <w:t> </w:t>
            </w:r>
            <w:r>
              <w:rPr>
                <w:sz w:val="18"/>
                <w:szCs w:val="18"/>
                <w:lang w:val="ru-RU"/>
              </w:rPr>
              <w:t>членов Группы и Бюро плюс 20</w:t>
            </w:r>
            <w:r>
              <w:rPr>
                <w:sz w:val="18"/>
                <w:szCs w:val="18"/>
                <w:lang w:val="en-US"/>
              </w:rPr>
              <w:t> </w:t>
            </w:r>
            <w:r w:rsidR="00B665D4" w:rsidRPr="00385DF4">
              <w:rPr>
                <w:sz w:val="18"/>
                <w:szCs w:val="18"/>
                <w:lang w:val="ru-RU"/>
              </w:rPr>
              <w:t>экспертов/стратегических партнеров)</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Расхо</w:t>
            </w:r>
            <w:r w:rsidR="00D249D9">
              <w:rPr>
                <w:sz w:val="18"/>
                <w:szCs w:val="18"/>
                <w:lang w:val="ru-RU"/>
              </w:rPr>
              <w:t>ды на проведение совещания (1</w:t>
            </w:r>
            <w:r w:rsidR="00D249D9">
              <w:rPr>
                <w:sz w:val="18"/>
                <w:szCs w:val="18"/>
                <w:lang w:val="en-US"/>
              </w:rPr>
              <w:t> </w:t>
            </w:r>
            <w:r w:rsidR="00D66763">
              <w:rPr>
                <w:sz w:val="18"/>
                <w:szCs w:val="18"/>
                <w:lang w:val="ru-RU"/>
              </w:rPr>
              <w:t>неделя, 25 участников)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7 500</w:t>
            </w:r>
          </w:p>
        </w:tc>
      </w:tr>
      <w:tr w:rsidR="00D249D9" w:rsidRPr="00385DF4" w:rsidTr="00F869E0">
        <w:trPr>
          <w:trHeight w:val="339"/>
          <w:jc w:val="right"/>
        </w:trPr>
        <w:tc>
          <w:tcPr>
            <w:tcW w:w="981"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2947" w:type="dxa"/>
            <w:vMerge/>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p>
        </w:tc>
        <w:tc>
          <w:tcPr>
            <w:tcW w:w="3449" w:type="dxa"/>
            <w:tcBorders>
              <w:bottom w:val="single" w:sz="4" w:space="0" w:color="auto"/>
            </w:tcBorders>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tcBorders>
              <w:bottom w:val="single" w:sz="4" w:space="0" w:color="auto"/>
            </w:tcBorders>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15 000</w:t>
            </w:r>
          </w:p>
        </w:tc>
      </w:tr>
      <w:tr w:rsidR="00D249D9" w:rsidRPr="00385DF4" w:rsidTr="00F869E0">
        <w:trPr>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val="restart"/>
            <w:shd w:val="clear" w:color="auto" w:fill="auto"/>
          </w:tcPr>
          <w:p w:rsidR="00B665D4" w:rsidRPr="00385DF4" w:rsidRDefault="00D249D9" w:rsidP="00726F1E">
            <w:pPr>
              <w:spacing w:before="40" w:after="40"/>
              <w:rPr>
                <w:rFonts w:eastAsia="SimSun"/>
                <w:sz w:val="18"/>
                <w:szCs w:val="18"/>
                <w:lang w:val="ru-RU"/>
              </w:rPr>
            </w:pPr>
            <w:r>
              <w:rPr>
                <w:sz w:val="18"/>
                <w:szCs w:val="18"/>
                <w:lang w:val="ru-RU"/>
              </w:rPr>
              <w:t>Совещание форума (50</w:t>
            </w:r>
            <w:r>
              <w:rPr>
                <w:sz w:val="18"/>
                <w:szCs w:val="18"/>
                <w:lang w:val="en-US"/>
              </w:rPr>
              <w:t> </w:t>
            </w:r>
            <w:r>
              <w:rPr>
                <w:sz w:val="18"/>
                <w:szCs w:val="18"/>
                <w:lang w:val="ru-RU"/>
              </w:rPr>
              <w:t>участников, 25</w:t>
            </w:r>
            <w:r>
              <w:rPr>
                <w:sz w:val="18"/>
                <w:szCs w:val="18"/>
                <w:lang w:val="en-US"/>
              </w:rPr>
              <w:t> </w:t>
            </w:r>
            <w:r w:rsidR="00B665D4" w:rsidRPr="00385DF4">
              <w:rPr>
                <w:sz w:val="18"/>
                <w:szCs w:val="18"/>
                <w:lang w:val="ru-RU"/>
              </w:rPr>
              <w:t>финансируемых)</w:t>
            </w: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Рас</w:t>
            </w:r>
            <w:r w:rsidR="00D249D9">
              <w:rPr>
                <w:sz w:val="18"/>
                <w:szCs w:val="18"/>
                <w:lang w:val="ru-RU"/>
              </w:rPr>
              <w:t>ходы на проведение совещания (1</w:t>
            </w:r>
            <w:r w:rsidR="00D249D9">
              <w:rPr>
                <w:sz w:val="18"/>
                <w:szCs w:val="18"/>
                <w:lang w:val="en-US"/>
              </w:rPr>
              <w:t> </w:t>
            </w:r>
            <w:r w:rsidRPr="00385DF4">
              <w:rPr>
                <w:sz w:val="18"/>
                <w:szCs w:val="18"/>
                <w:lang w:val="ru-RU"/>
              </w:rPr>
              <w:t>неделя, 50 уча</w:t>
            </w:r>
            <w:r w:rsidR="00D66763">
              <w:rPr>
                <w:sz w:val="18"/>
                <w:szCs w:val="18"/>
                <w:lang w:val="ru-RU"/>
              </w:rPr>
              <w:t>стников) (25 </w:t>
            </w:r>
            <w:r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11 250</w:t>
            </w:r>
          </w:p>
        </w:tc>
      </w:tr>
      <w:tr w:rsidR="00D249D9" w:rsidRPr="00385DF4" w:rsidTr="00F869E0">
        <w:trPr>
          <w:trHeight w:val="10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vMerge/>
            <w:shd w:val="clear" w:color="auto" w:fill="auto"/>
          </w:tcPr>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B665D4" w:rsidP="00726F1E">
            <w:pPr>
              <w:spacing w:before="40" w:after="40"/>
              <w:rPr>
                <w:rFonts w:eastAsia="SimSun"/>
                <w:sz w:val="18"/>
                <w:szCs w:val="18"/>
                <w:lang w:val="ru-RU"/>
              </w:rPr>
            </w:pPr>
            <w:r w:rsidRPr="00385DF4">
              <w:rPr>
                <w:sz w:val="18"/>
                <w:szCs w:val="18"/>
                <w:lang w:val="ru-RU"/>
              </w:rPr>
              <w:t>Путевые расходы и суточные (25 x</w:t>
            </w:r>
            <w:r w:rsidR="00D249D9">
              <w:rPr>
                <w:sz w:val="18"/>
                <w:szCs w:val="18"/>
                <w:lang w:val="ru-RU"/>
              </w:rPr>
              <w:t xml:space="preserve"> 3000</w:t>
            </w:r>
            <w:r w:rsidR="00D249D9">
              <w:rPr>
                <w:sz w:val="18"/>
                <w:szCs w:val="18"/>
                <w:lang w:val="en-US"/>
              </w:rPr>
              <w:t> </w:t>
            </w:r>
            <w:r w:rsidRPr="00385DF4">
              <w:rPr>
                <w:sz w:val="18"/>
                <w:szCs w:val="18"/>
                <w:lang w:val="ru-RU"/>
              </w:rPr>
              <w:t>долл. США)</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75 000</w:t>
            </w:r>
          </w:p>
        </w:tc>
      </w:tr>
      <w:tr w:rsidR="00D249D9" w:rsidRPr="00385DF4" w:rsidTr="00F869E0">
        <w:trPr>
          <w:trHeight w:val="419"/>
          <w:jc w:val="right"/>
        </w:trPr>
        <w:tc>
          <w:tcPr>
            <w:tcW w:w="981" w:type="dxa"/>
            <w:vMerge/>
            <w:shd w:val="clear" w:color="auto" w:fill="auto"/>
          </w:tcPr>
          <w:p w:rsidR="00B665D4" w:rsidRPr="00385DF4" w:rsidRDefault="00B665D4" w:rsidP="00726F1E">
            <w:pPr>
              <w:spacing w:before="40" w:after="40"/>
              <w:rPr>
                <w:rFonts w:eastAsia="SimSun"/>
                <w:sz w:val="18"/>
                <w:szCs w:val="18"/>
                <w:lang w:val="ru-RU"/>
              </w:rPr>
            </w:pPr>
          </w:p>
        </w:tc>
        <w:tc>
          <w:tcPr>
            <w:tcW w:w="2947" w:type="dxa"/>
            <w:shd w:val="clear" w:color="auto" w:fill="auto"/>
          </w:tcPr>
          <w:p w:rsidR="00B665D4" w:rsidRPr="00385DF4" w:rsidRDefault="00B665D4" w:rsidP="005B39DE">
            <w:pPr>
              <w:spacing w:before="40" w:after="40"/>
              <w:rPr>
                <w:rFonts w:eastAsia="SimSun"/>
                <w:sz w:val="18"/>
                <w:szCs w:val="18"/>
                <w:lang w:val="ru-RU"/>
              </w:rPr>
            </w:pPr>
            <w:r w:rsidRPr="00385DF4">
              <w:rPr>
                <w:sz w:val="18"/>
                <w:szCs w:val="18"/>
                <w:lang w:val="ru-RU"/>
              </w:rPr>
              <w:t>Техническая поддержка</w:t>
            </w:r>
          </w:p>
          <w:p w:rsidR="00B665D4" w:rsidRPr="00385DF4" w:rsidRDefault="00B665D4" w:rsidP="00726F1E">
            <w:pPr>
              <w:spacing w:before="40" w:after="40"/>
              <w:rPr>
                <w:rFonts w:eastAsia="SimSun"/>
                <w:sz w:val="18"/>
                <w:szCs w:val="18"/>
                <w:lang w:val="ru-RU"/>
              </w:rPr>
            </w:pPr>
          </w:p>
        </w:tc>
        <w:tc>
          <w:tcPr>
            <w:tcW w:w="3449" w:type="dxa"/>
            <w:shd w:val="clear" w:color="auto" w:fill="auto"/>
          </w:tcPr>
          <w:p w:rsidR="00B665D4" w:rsidRPr="00385DF4" w:rsidRDefault="00C83D93" w:rsidP="00115408">
            <w:pPr>
              <w:spacing w:before="40" w:after="40"/>
              <w:rPr>
                <w:rFonts w:eastAsia="SimSun"/>
                <w:sz w:val="18"/>
                <w:szCs w:val="18"/>
                <w:lang w:val="ru-RU"/>
              </w:rPr>
            </w:pPr>
            <w:r>
              <w:rPr>
                <w:sz w:val="18"/>
                <w:szCs w:val="18"/>
                <w:lang w:val="ru-RU"/>
              </w:rPr>
              <w:t xml:space="preserve">Эквивалент </w:t>
            </w:r>
            <w:r w:rsidR="00D57FC9" w:rsidRPr="00385DF4">
              <w:rPr>
                <w:sz w:val="18"/>
                <w:szCs w:val="18"/>
                <w:lang w:val="ru-RU"/>
              </w:rPr>
              <w:t xml:space="preserve">2 </w:t>
            </w:r>
            <w:r w:rsidR="00D57FC9">
              <w:rPr>
                <w:sz w:val="18"/>
                <w:szCs w:val="18"/>
                <w:lang w:val="ru-RU"/>
              </w:rPr>
              <w:t xml:space="preserve">ставок штатных сотрудников категории специалистов </w:t>
            </w:r>
            <w:r w:rsidR="00D66763">
              <w:rPr>
                <w:sz w:val="18"/>
                <w:szCs w:val="18"/>
                <w:lang w:val="ru-RU"/>
              </w:rPr>
              <w:t>(50 </w:t>
            </w:r>
            <w:r w:rsidR="00B665D4" w:rsidRPr="00385DF4">
              <w:rPr>
                <w:sz w:val="18"/>
                <w:szCs w:val="18"/>
                <w:lang w:val="ru-RU"/>
              </w:rPr>
              <w:t>процентов в натуральной форме)</w:t>
            </w:r>
          </w:p>
        </w:tc>
        <w:tc>
          <w:tcPr>
            <w:tcW w:w="958" w:type="dxa"/>
            <w:shd w:val="clear" w:color="auto" w:fill="auto"/>
          </w:tcPr>
          <w:p w:rsidR="00B665D4" w:rsidRPr="00385DF4" w:rsidRDefault="00B665D4" w:rsidP="007D1D54">
            <w:pPr>
              <w:tabs>
                <w:tab w:val="decimal" w:pos="567"/>
              </w:tabs>
              <w:spacing w:before="40" w:after="40"/>
              <w:rPr>
                <w:rFonts w:eastAsia="SimSun"/>
                <w:sz w:val="18"/>
                <w:szCs w:val="18"/>
                <w:lang w:val="ru-RU"/>
              </w:rPr>
            </w:pPr>
            <w:r w:rsidRPr="00385DF4">
              <w:rPr>
                <w:sz w:val="18"/>
                <w:szCs w:val="18"/>
                <w:lang w:val="ru-RU"/>
              </w:rPr>
              <w:t>150 000</w:t>
            </w:r>
          </w:p>
        </w:tc>
      </w:tr>
      <w:tr w:rsidR="00D249D9" w:rsidRPr="00D249D9" w:rsidTr="00F869E0">
        <w:trPr>
          <w:jc w:val="right"/>
        </w:trPr>
        <w:tc>
          <w:tcPr>
            <w:tcW w:w="981" w:type="dxa"/>
            <w:shd w:val="clear" w:color="auto" w:fill="auto"/>
          </w:tcPr>
          <w:p w:rsidR="00B665D4" w:rsidRPr="00D249D9" w:rsidRDefault="00B665D4" w:rsidP="00726F1E">
            <w:pPr>
              <w:spacing w:before="40" w:after="40"/>
              <w:rPr>
                <w:rFonts w:eastAsia="SimSun"/>
                <w:b/>
                <w:sz w:val="18"/>
                <w:szCs w:val="18"/>
                <w:lang w:val="ru-RU"/>
              </w:rPr>
            </w:pPr>
            <w:r w:rsidRPr="00D249D9">
              <w:rPr>
                <w:b/>
                <w:sz w:val="18"/>
                <w:szCs w:val="18"/>
                <w:lang w:val="ru-RU"/>
              </w:rPr>
              <w:t>Всего</w:t>
            </w:r>
          </w:p>
        </w:tc>
        <w:tc>
          <w:tcPr>
            <w:tcW w:w="2947" w:type="dxa"/>
            <w:shd w:val="clear" w:color="auto" w:fill="auto"/>
          </w:tcPr>
          <w:p w:rsidR="00B665D4" w:rsidRPr="00D249D9" w:rsidRDefault="00B665D4" w:rsidP="00726F1E">
            <w:pPr>
              <w:spacing w:before="40" w:after="40"/>
              <w:rPr>
                <w:rFonts w:eastAsia="SimSun"/>
                <w:b/>
                <w:sz w:val="18"/>
                <w:szCs w:val="18"/>
                <w:lang w:val="ru-RU"/>
              </w:rPr>
            </w:pPr>
          </w:p>
        </w:tc>
        <w:tc>
          <w:tcPr>
            <w:tcW w:w="3449" w:type="dxa"/>
            <w:shd w:val="clear" w:color="auto" w:fill="auto"/>
          </w:tcPr>
          <w:p w:rsidR="00B665D4" w:rsidRPr="00D249D9" w:rsidRDefault="00B665D4" w:rsidP="00726F1E">
            <w:pPr>
              <w:spacing w:before="40" w:after="40"/>
              <w:rPr>
                <w:rFonts w:eastAsia="SimSun"/>
                <w:b/>
                <w:sz w:val="18"/>
                <w:szCs w:val="18"/>
                <w:lang w:val="ru-RU"/>
              </w:rPr>
            </w:pPr>
          </w:p>
        </w:tc>
        <w:tc>
          <w:tcPr>
            <w:tcW w:w="958" w:type="dxa"/>
            <w:shd w:val="clear" w:color="auto" w:fill="auto"/>
            <w:tcMar>
              <w:left w:w="85" w:type="dxa"/>
              <w:right w:w="57" w:type="dxa"/>
            </w:tcMar>
          </w:tcPr>
          <w:p w:rsidR="00B665D4" w:rsidRPr="00D249D9" w:rsidRDefault="00B665D4" w:rsidP="007D1D54">
            <w:pPr>
              <w:tabs>
                <w:tab w:val="decimal" w:pos="567"/>
              </w:tabs>
              <w:spacing w:before="40" w:after="40"/>
              <w:rPr>
                <w:rFonts w:eastAsia="SimSun"/>
                <w:b/>
                <w:sz w:val="18"/>
                <w:szCs w:val="18"/>
                <w:lang w:val="ru-RU"/>
              </w:rPr>
            </w:pPr>
            <w:r w:rsidRPr="00D249D9">
              <w:rPr>
                <w:b/>
                <w:sz w:val="18"/>
                <w:szCs w:val="18"/>
                <w:lang w:val="ru-RU"/>
              </w:rPr>
              <w:t>1 121 250</w:t>
            </w:r>
          </w:p>
        </w:tc>
      </w:tr>
    </w:tbl>
    <w:p w:rsidR="00B665D4" w:rsidRPr="00B30D2C" w:rsidRDefault="00B665D4" w:rsidP="00726F1E">
      <w:pPr>
        <w:spacing w:before="240" w:after="120"/>
        <w:ind w:left="1247"/>
        <w:rPr>
          <w:rFonts w:eastAsia="SimSun"/>
          <w:b/>
          <w:sz w:val="20"/>
          <w:lang w:val="ru-RU"/>
        </w:rPr>
      </w:pPr>
      <w:r w:rsidRPr="00B30D2C">
        <w:rPr>
          <w:b/>
          <w:sz w:val="20"/>
          <w:lang w:val="ru-RU"/>
        </w:rPr>
        <w:t>Результат 1 b)</w:t>
      </w:r>
    </w:p>
    <w:p w:rsidR="00B665D4" w:rsidRPr="00B30D2C" w:rsidRDefault="00B30D2C" w:rsidP="00726F1E">
      <w:pPr>
        <w:spacing w:after="120"/>
        <w:ind w:left="1247"/>
        <w:rPr>
          <w:rFonts w:eastAsia="SimSun"/>
          <w:b/>
          <w:sz w:val="20"/>
          <w:lang w:val="ru-RU"/>
        </w:rPr>
      </w:pPr>
      <w:r>
        <w:rPr>
          <w:b/>
          <w:sz w:val="20"/>
          <w:lang w:val="ru-RU"/>
        </w:rPr>
        <w:tab/>
      </w:r>
      <w:r w:rsidR="00B665D4" w:rsidRPr="00B30D2C">
        <w:rPr>
          <w:b/>
          <w:sz w:val="20"/>
          <w:lang w:val="ru-RU"/>
        </w:rPr>
        <w:t>При поддержке со стороны сети по наращиванию потенциала созданы возможности для осуществления программы работы Платформы (</w:t>
      </w:r>
      <w:r w:rsidR="00B665D4" w:rsidRPr="008D7B0A">
        <w:rPr>
          <w:b/>
          <w:i/>
          <w:sz w:val="20"/>
          <w:lang w:val="ru-RU"/>
        </w:rPr>
        <w:t>на постоянной основе</w:t>
      </w:r>
      <w:r w:rsidR="00B665D4" w:rsidRPr="00B30D2C">
        <w:rPr>
          <w:b/>
          <w:sz w:val="20"/>
          <w:lang w:val="ru-RU"/>
        </w:rPr>
        <w:t>)</w:t>
      </w:r>
    </w:p>
    <w:p w:rsidR="00B665D4" w:rsidRPr="00B30D2C" w:rsidRDefault="00B30D2C" w:rsidP="00726F1E">
      <w:pPr>
        <w:spacing w:after="120"/>
        <w:ind w:left="1247"/>
        <w:rPr>
          <w:rFonts w:eastAsia="Calibri"/>
          <w:b/>
          <w:sz w:val="20"/>
          <w:lang w:val="ru-RU"/>
        </w:rPr>
      </w:pPr>
      <w:r>
        <w:rPr>
          <w:b/>
          <w:sz w:val="20"/>
          <w:lang w:val="ru-RU"/>
        </w:rPr>
        <w:tab/>
      </w:r>
      <w:r w:rsidR="00B665D4" w:rsidRPr="00B30D2C">
        <w:rPr>
          <w:b/>
          <w:sz w:val="20"/>
          <w:lang w:val="ru-RU"/>
        </w:rPr>
        <w:t>Предположения</w:t>
      </w:r>
    </w:p>
    <w:p w:rsidR="00B665D4" w:rsidRPr="00B30D2C" w:rsidRDefault="00B30D2C" w:rsidP="00726F1E">
      <w:pPr>
        <w:spacing w:after="120"/>
        <w:ind w:left="1247"/>
        <w:rPr>
          <w:sz w:val="20"/>
          <w:lang w:val="ru-RU"/>
        </w:rPr>
      </w:pPr>
      <w:r w:rsidRPr="00B30D2C">
        <w:rPr>
          <w:sz w:val="20"/>
          <w:lang w:val="ru-RU"/>
        </w:rPr>
        <w:t>6.</w:t>
      </w:r>
      <w:r w:rsidRPr="00B30D2C">
        <w:rPr>
          <w:sz w:val="20"/>
          <w:lang w:val="ru-RU"/>
        </w:rPr>
        <w:tab/>
      </w:r>
      <w:r w:rsidR="00B665D4" w:rsidRPr="00B30D2C">
        <w:rPr>
          <w:sz w:val="20"/>
          <w:lang w:val="ru-RU"/>
        </w:rPr>
        <w:t>Осуществлению результата 1 b) будут содействовать институциональные механизмы, создаваемые в рамках результата 1 а), а именно: целевая группа по наращиванию потенциала и предоставляемая с этой целью техническая поддержка. Целевая группа под руководством Бюро и Многодисциплинарной группы экспертов примет участие в мероприятиях по укреплению потенциала в соответствии с согласованными Пленумом потребностями. В 2014 году деятельность будет направлена в первую очередь на создание организационного потенциала, необходимого для достижения первых результатов программы работы, в частности региональных/субрегиональных оценок. Совещания по вопросам наращивания потенциала будут проводиться в привязке к процессу субрегиональной оценки в целях содействия дальнейшему развитию субрегиональных научно-политических сетей, платформ и центров передового опыта. Предложения по программам стипендий и обмена, включая участие носителей коренных и местных знаний и/или специалистов, и учебным модулям будут разрабатываться на основе опыта, накопленного, например, в ходе работы Межправительственной группы экспертов по изменению климата и проекта "Оценка экосистем на пороге тысячелетия". На основе таких предложений стипендиаты могли бы участвовать в осуществлении программы работы Платформы, например</w:t>
      </w:r>
      <w:r w:rsidR="00D66763">
        <w:rPr>
          <w:sz w:val="20"/>
          <w:lang w:val="ru-RU"/>
        </w:rPr>
        <w:t>,</w:t>
      </w:r>
      <w:r w:rsidR="00B665D4" w:rsidRPr="00B30D2C">
        <w:rPr>
          <w:sz w:val="20"/>
          <w:lang w:val="ru-RU"/>
        </w:rPr>
        <w:t xml:space="preserve"> оказывая техническую поддержку для проведения оценок под контролем секретариата. С 2015 года приоритизированные потребности в области наращивания потенциала, относящиеся к программе работы, будут согласовываться Пленумом и направлять работу целевой группы. Финансирование работы из средств целевого фонда Платформы, по возможности, будет дополняться за счет натуральных и денежных взносов, мобилизованных при достижении результата 1 a). Такая работа может включать в себя оказание технической помощи (например, в связи с управлением знаниями и данными) или учебные семинары, обеспечивающие внедрение и использование различных основных результатов, достигаемых с помощью Платформы (например, в отношении применения инструментов и методологий поддержки политики).</w:t>
      </w:r>
    </w:p>
    <w:p w:rsidR="00B665D4" w:rsidRPr="00B30D2C" w:rsidRDefault="00B30D2C" w:rsidP="00B03B18">
      <w:pPr>
        <w:keepNext/>
        <w:keepLines/>
        <w:spacing w:after="120"/>
        <w:ind w:left="1247"/>
        <w:rPr>
          <w:rFonts w:eastAsia="SimSun"/>
          <w:b/>
          <w:sz w:val="20"/>
          <w:lang w:val="ru-RU"/>
        </w:rPr>
      </w:pPr>
      <w:r>
        <w:rPr>
          <w:sz w:val="20"/>
          <w:lang w:val="ru-RU"/>
        </w:rPr>
        <w:lastRenderedPageBreak/>
        <w:tab/>
      </w:r>
      <w:r w:rsidR="00B665D4" w:rsidRPr="00B30D2C">
        <w:rPr>
          <w:b/>
          <w:sz w:val="20"/>
          <w:lang w:val="ru-RU"/>
        </w:rPr>
        <w:t>Действия, основные этапы и институциональные механизмы</w:t>
      </w:r>
    </w:p>
    <w:p w:rsidR="00B665D4" w:rsidRPr="00B30D2C" w:rsidRDefault="00B30D2C" w:rsidP="00B03B18">
      <w:pPr>
        <w:keepNext/>
        <w:keepLines/>
        <w:spacing w:after="120"/>
        <w:ind w:left="1247"/>
        <w:rPr>
          <w:rFonts w:eastAsia="Calibri"/>
          <w:sz w:val="20"/>
          <w:lang w:val="ru-RU"/>
        </w:rPr>
      </w:pPr>
      <w:r w:rsidRPr="00B30D2C">
        <w:rPr>
          <w:sz w:val="20"/>
          <w:lang w:val="ru-RU"/>
        </w:rPr>
        <w:t>7.</w:t>
      </w:r>
      <w:r w:rsidRPr="00B30D2C">
        <w:rPr>
          <w:sz w:val="20"/>
          <w:lang w:val="ru-RU"/>
        </w:rPr>
        <w:tab/>
      </w:r>
      <w:r w:rsidR="00B665D4" w:rsidRPr="00B30D2C">
        <w:rPr>
          <w:sz w:val="20"/>
          <w:lang w:val="ru-RU"/>
        </w:rPr>
        <w:t>Необходимые действия изложены ниже:</w:t>
      </w:r>
    </w:p>
    <w:tbl>
      <w:tblPr>
        <w:tblW w:w="8328" w:type="dxa"/>
        <w:jc w:val="righ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
        <w:gridCol w:w="799"/>
        <w:gridCol w:w="51"/>
        <w:gridCol w:w="1368"/>
        <w:gridCol w:w="51"/>
        <w:gridCol w:w="5964"/>
        <w:gridCol w:w="44"/>
      </w:tblGrid>
      <w:tr w:rsidR="00B665D4" w:rsidRPr="00B4495A" w:rsidTr="00B03B18">
        <w:trPr>
          <w:gridAfter w:val="1"/>
          <w:wAfter w:w="44" w:type="dxa"/>
          <w:trHeight w:val="347"/>
          <w:jc w:val="right"/>
        </w:trPr>
        <w:tc>
          <w:tcPr>
            <w:tcW w:w="2269" w:type="dxa"/>
            <w:gridSpan w:val="4"/>
            <w:shd w:val="clear" w:color="auto" w:fill="auto"/>
          </w:tcPr>
          <w:p w:rsidR="00B665D4" w:rsidRPr="00B4495A" w:rsidRDefault="00B665D4" w:rsidP="00B03B18">
            <w:pPr>
              <w:keepNext/>
              <w:keepLines/>
              <w:spacing w:before="40" w:after="40"/>
              <w:rPr>
                <w:rFonts w:eastAsia="SimSun"/>
                <w:i/>
                <w:sz w:val="18"/>
                <w:szCs w:val="18"/>
                <w:lang w:val="ru-RU"/>
              </w:rPr>
            </w:pPr>
            <w:r w:rsidRPr="00B4495A">
              <w:rPr>
                <w:i/>
                <w:sz w:val="18"/>
                <w:szCs w:val="18"/>
                <w:lang w:val="ru-RU"/>
              </w:rPr>
              <w:t>Сроки</w:t>
            </w:r>
          </w:p>
        </w:tc>
        <w:tc>
          <w:tcPr>
            <w:tcW w:w="6015" w:type="dxa"/>
            <w:gridSpan w:val="2"/>
            <w:shd w:val="clear" w:color="auto" w:fill="auto"/>
          </w:tcPr>
          <w:p w:rsidR="00B665D4" w:rsidRPr="00B4495A" w:rsidRDefault="00B665D4" w:rsidP="00B03B18">
            <w:pPr>
              <w:keepNext/>
              <w:keepLines/>
              <w:spacing w:before="40" w:after="40"/>
              <w:rPr>
                <w:rFonts w:eastAsia="SimSun"/>
                <w:i/>
                <w:sz w:val="18"/>
                <w:szCs w:val="18"/>
                <w:lang w:val="ru-RU"/>
              </w:rPr>
            </w:pPr>
            <w:r w:rsidRPr="00B4495A">
              <w:rPr>
                <w:i/>
                <w:sz w:val="18"/>
                <w:szCs w:val="18"/>
                <w:lang w:val="ru-RU"/>
              </w:rPr>
              <w:t>Действия/институциональные механизмы</w:t>
            </w:r>
          </w:p>
        </w:tc>
      </w:tr>
      <w:tr w:rsidR="00B665D4" w:rsidRPr="00B4495A" w:rsidTr="00B03B18">
        <w:trPr>
          <w:gridBefore w:val="1"/>
          <w:wBefore w:w="51" w:type="dxa"/>
          <w:trHeight w:val="591"/>
          <w:jc w:val="right"/>
        </w:trPr>
        <w:tc>
          <w:tcPr>
            <w:tcW w:w="850" w:type="dxa"/>
            <w:gridSpan w:val="2"/>
            <w:shd w:val="clear" w:color="auto" w:fill="auto"/>
            <w:tcMar>
              <w:left w:w="57" w:type="dxa"/>
              <w:right w:w="57" w:type="dxa"/>
            </w:tcMar>
          </w:tcPr>
          <w:p w:rsidR="00B665D4" w:rsidRPr="00B4495A" w:rsidRDefault="00B665D4" w:rsidP="00B03B18">
            <w:pPr>
              <w:keepNext/>
              <w:keepLines/>
              <w:spacing w:before="40" w:after="40"/>
              <w:rPr>
                <w:rFonts w:eastAsia="SimSun"/>
                <w:sz w:val="18"/>
                <w:szCs w:val="18"/>
                <w:lang w:val="ru-RU"/>
              </w:rPr>
            </w:pPr>
            <w:r w:rsidRPr="00B4495A">
              <w:rPr>
                <w:sz w:val="18"/>
                <w:szCs w:val="18"/>
                <w:lang w:val="ru-RU"/>
              </w:rPr>
              <w:t>2013 год</w:t>
            </w:r>
          </w:p>
        </w:tc>
        <w:tc>
          <w:tcPr>
            <w:tcW w:w="1419" w:type="dxa"/>
            <w:gridSpan w:val="2"/>
            <w:shd w:val="clear" w:color="auto" w:fill="auto"/>
            <w:tcMar>
              <w:left w:w="85" w:type="dxa"/>
              <w:right w:w="57" w:type="dxa"/>
            </w:tcMar>
          </w:tcPr>
          <w:p w:rsidR="00B665D4" w:rsidRPr="00B4495A" w:rsidRDefault="00B665D4" w:rsidP="00B03B18">
            <w:pPr>
              <w:keepNext/>
              <w:keepLines/>
              <w:spacing w:before="40" w:after="40"/>
              <w:rPr>
                <w:rFonts w:eastAsia="SimSun"/>
                <w:sz w:val="18"/>
                <w:szCs w:val="18"/>
                <w:lang w:val="ru-RU"/>
              </w:rPr>
            </w:pPr>
            <w:r w:rsidRPr="00B4495A">
              <w:rPr>
                <w:sz w:val="18"/>
                <w:szCs w:val="18"/>
                <w:lang w:val="ru-RU"/>
              </w:rPr>
              <w:t>Четвертый квартал</w:t>
            </w:r>
          </w:p>
        </w:tc>
        <w:tc>
          <w:tcPr>
            <w:tcW w:w="6008" w:type="dxa"/>
            <w:gridSpan w:val="2"/>
            <w:shd w:val="clear" w:color="auto" w:fill="auto"/>
          </w:tcPr>
          <w:p w:rsidR="00B665D4" w:rsidRPr="00B4495A" w:rsidRDefault="00B665D4" w:rsidP="00B03B18">
            <w:pPr>
              <w:keepNext/>
              <w:keepLines/>
              <w:spacing w:before="40" w:after="40"/>
              <w:rPr>
                <w:rFonts w:eastAsia="SimSun"/>
                <w:sz w:val="18"/>
                <w:szCs w:val="18"/>
                <w:lang w:val="ru-RU"/>
              </w:rPr>
            </w:pPr>
            <w:r w:rsidRPr="00B4495A">
              <w:rPr>
                <w:sz w:val="18"/>
                <w:szCs w:val="18"/>
                <w:lang w:val="ru-RU"/>
              </w:rPr>
              <w:t>На своей второй сессии Пленум рассматривает вопрос об учреждении целевой группы по наращивани</w:t>
            </w:r>
            <w:r w:rsidR="00BF5D01">
              <w:rPr>
                <w:sz w:val="18"/>
                <w:szCs w:val="18"/>
                <w:lang w:val="ru-RU"/>
              </w:rPr>
              <w:t>ю потенциала (см.</w:t>
            </w:r>
            <w:r w:rsidR="00BF5D01">
              <w:rPr>
                <w:sz w:val="18"/>
                <w:szCs w:val="18"/>
                <w:lang w:val="en-US"/>
              </w:rPr>
              <w:t> </w:t>
            </w:r>
            <w:r w:rsidR="00CB3C4C" w:rsidRPr="00B4495A">
              <w:rPr>
                <w:sz w:val="18"/>
                <w:szCs w:val="18"/>
                <w:lang w:val="ru-RU"/>
              </w:rPr>
              <w:t>результат 1 а</w:t>
            </w:r>
            <w:r w:rsidRPr="00B4495A">
              <w:rPr>
                <w:sz w:val="18"/>
                <w:szCs w:val="18"/>
                <w:lang w:val="ru-RU"/>
              </w:rPr>
              <w:t xml:space="preserve">), включая мандат на создание институционального потенциала, необходимого для осуществления программы работы, и рассматривает вопрос об обращении к этой группе с </w:t>
            </w:r>
            <w:r w:rsidR="00B03B18">
              <w:rPr>
                <w:sz w:val="18"/>
                <w:szCs w:val="18"/>
                <w:lang w:val="ru-RU"/>
              </w:rPr>
              <w:t>просьбой поддержать результат 2 </w:t>
            </w:r>
            <w:r w:rsidRPr="00B4495A">
              <w:rPr>
                <w:sz w:val="18"/>
                <w:szCs w:val="18"/>
                <w:lang w:val="ru-RU"/>
              </w:rPr>
              <w:t>b) по региональным/субрегиональным оценкам, а также оказать поддержку Бюро и Многодисциплинарной группе экспертов в разработке предложения по программам стипендий, обмена и обучения для представления Пленуму</w:t>
            </w:r>
          </w:p>
        </w:tc>
      </w:tr>
      <w:tr w:rsidR="00B665D4" w:rsidRPr="00B4495A" w:rsidTr="00B03B18">
        <w:trPr>
          <w:gridBefore w:val="1"/>
          <w:wBefore w:w="51" w:type="dxa"/>
          <w:trHeight w:val="387"/>
          <w:jc w:val="right"/>
        </w:trPr>
        <w:tc>
          <w:tcPr>
            <w:tcW w:w="850" w:type="dxa"/>
            <w:gridSpan w:val="2"/>
            <w:vMerge w:val="restart"/>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2014 год</w:t>
            </w: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Второй/третий кварталы</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Целевая группа по наращиванию потенциала разрабатывает предложение по программам стипендий, обмена и обучения</w:t>
            </w:r>
          </w:p>
        </w:tc>
      </w:tr>
      <w:tr w:rsidR="00B665D4" w:rsidRPr="00B4495A" w:rsidTr="00B03B18">
        <w:trPr>
          <w:gridBefore w:val="1"/>
          <w:wBefore w:w="51" w:type="dxa"/>
          <w:trHeight w:val="387"/>
          <w:jc w:val="right"/>
        </w:trPr>
        <w:tc>
          <w:tcPr>
            <w:tcW w:w="850" w:type="dxa"/>
            <w:gridSpan w:val="2"/>
            <w:vMerge/>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Второй/третий/</w:t>
            </w:r>
            <w:r w:rsidR="00CB3C4C" w:rsidRPr="00B4495A">
              <w:rPr>
                <w:sz w:val="18"/>
                <w:szCs w:val="18"/>
                <w:lang w:val="ru-RU"/>
              </w:rPr>
              <w:t xml:space="preserve"> </w:t>
            </w:r>
            <w:r w:rsidRPr="00B4495A">
              <w:rPr>
                <w:sz w:val="18"/>
                <w:szCs w:val="18"/>
                <w:lang w:val="ru-RU"/>
              </w:rPr>
              <w:t>четвертый кварталы</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Целевая группа по наращиванию потенциала поддерживает создание институционального потенциала, необходимого для осуществления программы работы, в частности в отношении региональных/субрегиональных оценок (см. результат 2 b)</w:t>
            </w:r>
          </w:p>
        </w:tc>
      </w:tr>
      <w:tr w:rsidR="00B665D4" w:rsidRPr="00B4495A" w:rsidTr="00B03B18">
        <w:trPr>
          <w:gridBefore w:val="1"/>
          <w:wBefore w:w="51" w:type="dxa"/>
          <w:trHeight w:val="279"/>
          <w:jc w:val="right"/>
        </w:trPr>
        <w:tc>
          <w:tcPr>
            <w:tcW w:w="850" w:type="dxa"/>
            <w:gridSpan w:val="2"/>
            <w:vMerge w:val="restart"/>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2015 год</w:t>
            </w:r>
          </w:p>
        </w:tc>
        <w:tc>
          <w:tcPr>
            <w:tcW w:w="1419" w:type="dxa"/>
            <w:gridSpan w:val="2"/>
            <w:vMerge w:val="restart"/>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 квартал</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На своей третьей сессии Пленум рассматривает вопрос об учреждении программ стипендий, обмена и обучения</w:t>
            </w:r>
          </w:p>
        </w:tc>
      </w:tr>
      <w:tr w:rsidR="00B665D4" w:rsidRPr="00B4495A" w:rsidTr="00B03B18">
        <w:trPr>
          <w:gridBefore w:val="1"/>
          <w:wBefore w:w="51" w:type="dxa"/>
          <w:trHeight w:val="279"/>
          <w:jc w:val="right"/>
        </w:trPr>
        <w:tc>
          <w:tcPr>
            <w:tcW w:w="850" w:type="dxa"/>
            <w:gridSpan w:val="2"/>
            <w:vMerge/>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p>
        </w:tc>
        <w:tc>
          <w:tcPr>
            <w:tcW w:w="1419" w:type="dxa"/>
            <w:gridSpan w:val="2"/>
            <w:vMerge/>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p>
        </w:tc>
        <w:tc>
          <w:tcPr>
            <w:tcW w:w="6008" w:type="dxa"/>
            <w:gridSpan w:val="2"/>
            <w:shd w:val="clear" w:color="auto" w:fill="auto"/>
          </w:tcPr>
          <w:p w:rsidR="00B665D4" w:rsidRPr="00B03B18" w:rsidRDefault="00B665D4" w:rsidP="005B39DE">
            <w:pPr>
              <w:spacing w:before="40" w:after="40"/>
              <w:rPr>
                <w:rFonts w:eastAsia="SimSun"/>
                <w:sz w:val="18"/>
                <w:szCs w:val="18"/>
                <w:lang w:val="ru-RU"/>
              </w:rPr>
            </w:pPr>
            <w:r w:rsidRPr="00B4495A">
              <w:rPr>
                <w:sz w:val="18"/>
                <w:szCs w:val="18"/>
                <w:lang w:val="ru-RU"/>
              </w:rPr>
              <w:t>На своей третьей сессии Пленум рассматривает вопрос об обращении к целевой группе с просьбой оказать помощь в удовлетворении согласованных приоритизированных потребностей в области укрепления потенциала в соответствии с ресурсами, доступными в рамках целевого фонда Платформы или привлеченными за счет дополнительной поддержки в дене</w:t>
            </w:r>
            <w:r w:rsidR="00B03B18">
              <w:rPr>
                <w:sz w:val="18"/>
                <w:szCs w:val="18"/>
                <w:lang w:val="ru-RU"/>
              </w:rPr>
              <w:t>жной или натуральной форме (см. </w:t>
            </w:r>
            <w:r w:rsidRPr="00B4495A">
              <w:rPr>
                <w:sz w:val="18"/>
                <w:szCs w:val="18"/>
                <w:lang w:val="ru-RU"/>
              </w:rPr>
              <w:t>результат 1 a)</w:t>
            </w:r>
          </w:p>
        </w:tc>
      </w:tr>
      <w:tr w:rsidR="00B665D4" w:rsidRPr="00B4495A" w:rsidTr="00B03B18">
        <w:trPr>
          <w:gridBefore w:val="1"/>
          <w:wBefore w:w="51" w:type="dxa"/>
          <w:trHeight w:val="56"/>
          <w:jc w:val="right"/>
        </w:trPr>
        <w:tc>
          <w:tcPr>
            <w:tcW w:w="850" w:type="dxa"/>
            <w:gridSpan w:val="2"/>
            <w:vMerge/>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Первый/второй/</w:t>
            </w:r>
            <w:r w:rsidR="00CB3C4C" w:rsidRPr="00B4495A">
              <w:rPr>
                <w:sz w:val="18"/>
                <w:szCs w:val="18"/>
                <w:lang w:val="ru-RU"/>
              </w:rPr>
              <w:t xml:space="preserve"> </w:t>
            </w:r>
            <w:r w:rsidRPr="00B4495A">
              <w:rPr>
                <w:sz w:val="18"/>
                <w:szCs w:val="18"/>
                <w:lang w:val="ru-RU"/>
              </w:rPr>
              <w:t>третий/</w:t>
            </w:r>
            <w:r w:rsidR="00B03B18">
              <w:rPr>
                <w:sz w:val="18"/>
                <w:szCs w:val="18"/>
                <w:lang w:val="ru-RU"/>
              </w:rPr>
              <w:t xml:space="preserve"> </w:t>
            </w:r>
            <w:r w:rsidRPr="00B4495A">
              <w:rPr>
                <w:sz w:val="18"/>
                <w:szCs w:val="18"/>
                <w:lang w:val="ru-RU"/>
              </w:rPr>
              <w:t>четвертый кварталы</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 xml:space="preserve">Целевая группа по наращиванию потенциала принимает меры по удовлетворению согласованных Пленумом приоритизированных потребностей в области наращивания потенциала </w:t>
            </w:r>
          </w:p>
        </w:tc>
      </w:tr>
      <w:tr w:rsidR="00B665D4" w:rsidRPr="00B4495A" w:rsidTr="00B03B18">
        <w:trPr>
          <w:gridBefore w:val="1"/>
          <w:wBefore w:w="51" w:type="dxa"/>
          <w:trHeight w:val="217"/>
          <w:jc w:val="right"/>
        </w:trPr>
        <w:tc>
          <w:tcPr>
            <w:tcW w:w="850" w:type="dxa"/>
            <w:gridSpan w:val="2"/>
            <w:vMerge w:val="restart"/>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2016 год</w:t>
            </w: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 квартал</w:t>
            </w:r>
          </w:p>
        </w:tc>
        <w:tc>
          <w:tcPr>
            <w:tcW w:w="6008" w:type="dxa"/>
            <w:gridSpan w:val="2"/>
            <w:shd w:val="clear" w:color="auto" w:fill="auto"/>
          </w:tcPr>
          <w:p w:rsidR="00B665D4" w:rsidRPr="00BF5D01" w:rsidRDefault="00B665D4" w:rsidP="005B39DE">
            <w:pPr>
              <w:spacing w:before="40" w:after="40"/>
              <w:rPr>
                <w:rFonts w:eastAsia="SimSun"/>
                <w:sz w:val="18"/>
                <w:szCs w:val="18"/>
                <w:lang w:val="ru-RU"/>
              </w:rPr>
            </w:pPr>
            <w:r w:rsidRPr="00B4495A">
              <w:rPr>
                <w:sz w:val="18"/>
                <w:szCs w:val="18"/>
                <w:lang w:val="ru-RU"/>
              </w:rPr>
              <w:t>На своей четвертой сессии Пленум рассматривает вопрос об обращении к целевой группе с просьбой оказать помощь в удовлетворении приоритизированных потребностей в обла</w:t>
            </w:r>
            <w:r w:rsidR="00B4495A">
              <w:rPr>
                <w:sz w:val="18"/>
                <w:szCs w:val="18"/>
                <w:lang w:val="ru-RU"/>
              </w:rPr>
              <w:t>сти наращивания потенциала (см. </w:t>
            </w:r>
            <w:r w:rsidRPr="00B4495A">
              <w:rPr>
                <w:sz w:val="18"/>
                <w:szCs w:val="18"/>
                <w:lang w:val="ru-RU"/>
              </w:rPr>
              <w:t>результат 1 a)</w:t>
            </w:r>
          </w:p>
        </w:tc>
      </w:tr>
      <w:tr w:rsidR="00B665D4" w:rsidRPr="00B4495A" w:rsidTr="00B03B18">
        <w:trPr>
          <w:gridBefore w:val="1"/>
          <w:wBefore w:w="51" w:type="dxa"/>
          <w:trHeight w:val="56"/>
          <w:jc w:val="right"/>
        </w:trPr>
        <w:tc>
          <w:tcPr>
            <w:tcW w:w="850" w:type="dxa"/>
            <w:gridSpan w:val="2"/>
            <w:vMerge/>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Первый/второй/</w:t>
            </w:r>
            <w:r w:rsidR="00CB3C4C" w:rsidRPr="00B4495A">
              <w:rPr>
                <w:sz w:val="18"/>
                <w:szCs w:val="18"/>
                <w:lang w:val="ru-RU"/>
              </w:rPr>
              <w:t xml:space="preserve"> </w:t>
            </w:r>
            <w:r w:rsidRPr="00B4495A">
              <w:rPr>
                <w:sz w:val="18"/>
                <w:szCs w:val="18"/>
                <w:lang w:val="ru-RU"/>
              </w:rPr>
              <w:t>третий/</w:t>
            </w:r>
            <w:r w:rsidR="00B03B18">
              <w:rPr>
                <w:sz w:val="18"/>
                <w:szCs w:val="18"/>
                <w:lang w:val="ru-RU"/>
              </w:rPr>
              <w:t xml:space="preserve"> </w:t>
            </w:r>
            <w:r w:rsidRPr="00B4495A">
              <w:rPr>
                <w:sz w:val="18"/>
                <w:szCs w:val="18"/>
                <w:lang w:val="ru-RU"/>
              </w:rPr>
              <w:t>четвертый кварталы</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 xml:space="preserve">Целевая группа по наращиванию потенциала принимает меры по удовлетворению согласованных Пленумом приоритизированных потребностей в области наращивания потенциала </w:t>
            </w:r>
          </w:p>
        </w:tc>
      </w:tr>
      <w:tr w:rsidR="00B665D4" w:rsidRPr="00B4495A" w:rsidTr="00B03B18">
        <w:trPr>
          <w:gridBefore w:val="1"/>
          <w:wBefore w:w="51" w:type="dxa"/>
          <w:trHeight w:val="155"/>
          <w:jc w:val="right"/>
        </w:trPr>
        <w:tc>
          <w:tcPr>
            <w:tcW w:w="850" w:type="dxa"/>
            <w:gridSpan w:val="2"/>
            <w:vMerge w:val="restart"/>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2017 год</w:t>
            </w: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 квартал</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На своей пятой сессии Пленум рассматривает вопрос об обращении к целевой группе с просьбой оказать помощь в удовлетворении приоритизированных потребностей в области наращивания потенциала (см. результат 1 a)</w:t>
            </w:r>
          </w:p>
        </w:tc>
      </w:tr>
      <w:tr w:rsidR="00B665D4" w:rsidRPr="00B4495A" w:rsidTr="0043310B">
        <w:trPr>
          <w:gridBefore w:val="1"/>
          <w:wBefore w:w="51" w:type="dxa"/>
          <w:trHeight w:val="56"/>
          <w:jc w:val="right"/>
        </w:trPr>
        <w:tc>
          <w:tcPr>
            <w:tcW w:w="850" w:type="dxa"/>
            <w:gridSpan w:val="2"/>
            <w:vMerge/>
            <w:tcBorders>
              <w:bottom w:val="single" w:sz="4" w:space="0" w:color="auto"/>
            </w:tcBorders>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Первый/второй/</w:t>
            </w:r>
            <w:r w:rsidR="00CB3C4C" w:rsidRPr="00B4495A">
              <w:rPr>
                <w:sz w:val="18"/>
                <w:szCs w:val="18"/>
                <w:lang w:val="ru-RU"/>
              </w:rPr>
              <w:t xml:space="preserve"> </w:t>
            </w:r>
            <w:r w:rsidRPr="00B4495A">
              <w:rPr>
                <w:sz w:val="18"/>
                <w:szCs w:val="18"/>
                <w:lang w:val="ru-RU"/>
              </w:rPr>
              <w:t>третий/</w:t>
            </w:r>
            <w:r w:rsidR="00B03B18">
              <w:rPr>
                <w:sz w:val="18"/>
                <w:szCs w:val="18"/>
                <w:lang w:val="ru-RU"/>
              </w:rPr>
              <w:t xml:space="preserve"> </w:t>
            </w:r>
            <w:r w:rsidRPr="00B4495A">
              <w:rPr>
                <w:sz w:val="18"/>
                <w:szCs w:val="18"/>
                <w:lang w:val="ru-RU"/>
              </w:rPr>
              <w:t>четвертый кварталы</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 xml:space="preserve">Целевая группа по наращиванию потенциала принимает меры по удовлетворению согласованных Пленумом приоритизированных потребностей в области наращивания потенциала </w:t>
            </w:r>
          </w:p>
        </w:tc>
      </w:tr>
      <w:tr w:rsidR="00B665D4" w:rsidRPr="00B4495A" w:rsidTr="0043310B">
        <w:trPr>
          <w:gridBefore w:val="1"/>
          <w:wBefore w:w="51" w:type="dxa"/>
          <w:trHeight w:val="155"/>
          <w:jc w:val="right"/>
        </w:trPr>
        <w:tc>
          <w:tcPr>
            <w:tcW w:w="850" w:type="dxa"/>
            <w:gridSpan w:val="2"/>
            <w:tcBorders>
              <w:bottom w:val="nil"/>
            </w:tcBorders>
            <w:shd w:val="clear" w:color="auto" w:fill="auto"/>
            <w:tcMar>
              <w:left w:w="57"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2018 год</w:t>
            </w: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Первый квартал</w:t>
            </w:r>
          </w:p>
        </w:tc>
        <w:tc>
          <w:tcPr>
            <w:tcW w:w="6008"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На своей шестой сессии Пленум рассматривает вопрос об обращении к целевой группе с просьбой оказать помощь в удовлетворении приоритизированных потребностей в области наращива</w:t>
            </w:r>
            <w:r w:rsidR="00B4495A">
              <w:rPr>
                <w:sz w:val="18"/>
                <w:szCs w:val="18"/>
                <w:lang w:val="ru-RU"/>
              </w:rPr>
              <w:t>ния потенциала (см. </w:t>
            </w:r>
            <w:r w:rsidRPr="00B4495A">
              <w:rPr>
                <w:sz w:val="18"/>
                <w:szCs w:val="18"/>
                <w:lang w:val="ru-RU"/>
              </w:rPr>
              <w:t>результат 1 a)</w:t>
            </w:r>
          </w:p>
        </w:tc>
      </w:tr>
      <w:tr w:rsidR="00B665D4" w:rsidRPr="00B4495A" w:rsidTr="0043310B">
        <w:trPr>
          <w:gridAfter w:val="1"/>
          <w:wAfter w:w="44" w:type="dxa"/>
          <w:trHeight w:val="56"/>
          <w:jc w:val="right"/>
        </w:trPr>
        <w:tc>
          <w:tcPr>
            <w:tcW w:w="850" w:type="dxa"/>
            <w:gridSpan w:val="2"/>
            <w:tcBorders>
              <w:top w:val="nil"/>
              <w:bottom w:val="single" w:sz="4" w:space="0" w:color="auto"/>
            </w:tcBorders>
            <w:shd w:val="clear" w:color="auto" w:fill="auto"/>
          </w:tcPr>
          <w:p w:rsidR="00B665D4" w:rsidRPr="00B4495A" w:rsidRDefault="00B665D4" w:rsidP="005B39DE">
            <w:pPr>
              <w:spacing w:before="40" w:after="40"/>
              <w:rPr>
                <w:rFonts w:eastAsia="SimSun"/>
                <w:sz w:val="18"/>
                <w:szCs w:val="18"/>
                <w:lang w:val="ru-RU"/>
              </w:rPr>
            </w:pPr>
          </w:p>
        </w:tc>
        <w:tc>
          <w:tcPr>
            <w:tcW w:w="1419" w:type="dxa"/>
            <w:gridSpan w:val="2"/>
            <w:shd w:val="clear" w:color="auto" w:fill="auto"/>
            <w:tcMar>
              <w:left w:w="85" w:type="dxa"/>
              <w:right w:w="57" w:type="dxa"/>
            </w:tcMar>
          </w:tcPr>
          <w:p w:rsidR="00B665D4" w:rsidRPr="00B4495A" w:rsidRDefault="00B665D4" w:rsidP="005B39DE">
            <w:pPr>
              <w:spacing w:before="40" w:after="40"/>
              <w:rPr>
                <w:rFonts w:eastAsia="SimSun"/>
                <w:sz w:val="18"/>
                <w:szCs w:val="18"/>
                <w:lang w:val="ru-RU"/>
              </w:rPr>
            </w:pPr>
            <w:r w:rsidRPr="00B4495A">
              <w:rPr>
                <w:sz w:val="18"/>
                <w:szCs w:val="18"/>
                <w:lang w:val="ru-RU"/>
              </w:rPr>
              <w:t>Второй/третий/</w:t>
            </w:r>
            <w:r w:rsidR="00CB3C4C" w:rsidRPr="00B4495A">
              <w:rPr>
                <w:sz w:val="18"/>
                <w:szCs w:val="18"/>
                <w:lang w:val="ru-RU"/>
              </w:rPr>
              <w:t xml:space="preserve"> </w:t>
            </w:r>
            <w:r w:rsidRPr="00B4495A">
              <w:rPr>
                <w:sz w:val="18"/>
                <w:szCs w:val="18"/>
                <w:lang w:val="ru-RU"/>
              </w:rPr>
              <w:t>четвертый кварталы</w:t>
            </w:r>
          </w:p>
        </w:tc>
        <w:tc>
          <w:tcPr>
            <w:tcW w:w="6015" w:type="dxa"/>
            <w:gridSpan w:val="2"/>
            <w:shd w:val="clear" w:color="auto" w:fill="auto"/>
          </w:tcPr>
          <w:p w:rsidR="00B665D4" w:rsidRPr="00B4495A" w:rsidRDefault="00B665D4" w:rsidP="005B39DE">
            <w:pPr>
              <w:spacing w:before="40" w:after="40"/>
              <w:rPr>
                <w:rFonts w:eastAsia="SimSun"/>
                <w:sz w:val="18"/>
                <w:szCs w:val="18"/>
                <w:lang w:val="ru-RU"/>
              </w:rPr>
            </w:pPr>
            <w:r w:rsidRPr="00B4495A">
              <w:rPr>
                <w:sz w:val="18"/>
                <w:szCs w:val="18"/>
                <w:lang w:val="ru-RU"/>
              </w:rPr>
              <w:t xml:space="preserve">Целевая группа по наращиванию потенциала принимает меры по удовлетворению согласованных Пленумом приоритизированных потребностей в области наращивания потенциала </w:t>
            </w:r>
          </w:p>
        </w:tc>
      </w:tr>
    </w:tbl>
    <w:p w:rsidR="00B665D4" w:rsidRPr="00B4495A" w:rsidRDefault="00B665D4" w:rsidP="0043310B">
      <w:pPr>
        <w:keepNext/>
        <w:keepLines/>
        <w:spacing w:before="240" w:after="120"/>
        <w:ind w:left="1247"/>
        <w:rPr>
          <w:rFonts w:eastAsia="SimSun"/>
          <w:b/>
          <w:sz w:val="20"/>
          <w:lang w:val="ru-RU"/>
        </w:rPr>
      </w:pPr>
      <w:r w:rsidRPr="001E20BF">
        <w:rPr>
          <w:lang w:val="ru-RU"/>
        </w:rPr>
        <w:lastRenderedPageBreak/>
        <w:tab/>
      </w:r>
      <w:r w:rsidRPr="00B4495A">
        <w:rPr>
          <w:b/>
          <w:sz w:val="20"/>
          <w:lang w:val="ru-RU"/>
        </w:rPr>
        <w:t xml:space="preserve">Смета расходов </w:t>
      </w:r>
    </w:p>
    <w:p w:rsidR="00B665D4" w:rsidRPr="00B4495A" w:rsidRDefault="00B03B18" w:rsidP="0043310B">
      <w:pPr>
        <w:keepNext/>
        <w:keepLines/>
        <w:ind w:left="1247"/>
        <w:rPr>
          <w:rFonts w:eastAsia="Calibri"/>
          <w:sz w:val="20"/>
          <w:lang w:val="ru-RU"/>
        </w:rPr>
      </w:pPr>
      <w:r>
        <w:rPr>
          <w:sz w:val="20"/>
          <w:lang w:val="ru-RU"/>
        </w:rPr>
        <w:t>8.</w:t>
      </w:r>
      <w:r>
        <w:rPr>
          <w:sz w:val="20"/>
          <w:lang w:val="ru-RU"/>
        </w:rPr>
        <w:tab/>
      </w:r>
      <w:r w:rsidR="00B665D4" w:rsidRPr="00B4495A">
        <w:rPr>
          <w:sz w:val="20"/>
          <w:lang w:val="ru-RU"/>
        </w:rPr>
        <w:t>Смета расходов представлена ниже:</w:t>
      </w:r>
    </w:p>
    <w:p w:rsidR="00B665D4" w:rsidRPr="00B4495A" w:rsidRDefault="00B4495A" w:rsidP="0043310B">
      <w:pPr>
        <w:keepNext/>
        <w:keepLines/>
        <w:spacing w:after="120"/>
        <w:ind w:left="1247"/>
        <w:rPr>
          <w:rFonts w:eastAsia="Calibri"/>
          <w:sz w:val="20"/>
          <w:lang w:val="ru-RU"/>
        </w:rPr>
      </w:pPr>
      <w:r>
        <w:rPr>
          <w:sz w:val="20"/>
          <w:lang w:val="ru-RU"/>
        </w:rPr>
        <w:tab/>
      </w:r>
      <w:r w:rsidR="00B665D4"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30"/>
        <w:gridCol w:w="4252"/>
        <w:gridCol w:w="957"/>
      </w:tblGrid>
      <w:tr w:rsidR="00B665D4" w:rsidRPr="00B4495A" w:rsidTr="00B03B18">
        <w:trPr>
          <w:jc w:val="right"/>
        </w:trPr>
        <w:tc>
          <w:tcPr>
            <w:tcW w:w="896"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i/>
                <w:sz w:val="18"/>
                <w:lang w:val="ru-RU"/>
              </w:rPr>
            </w:pPr>
            <w:r w:rsidRPr="00B4495A">
              <w:rPr>
                <w:i/>
                <w:sz w:val="18"/>
                <w:lang w:val="ru-RU"/>
              </w:rPr>
              <w:t>Год</w:t>
            </w:r>
          </w:p>
        </w:tc>
        <w:tc>
          <w:tcPr>
            <w:tcW w:w="2230"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i/>
                <w:sz w:val="18"/>
                <w:lang w:val="ru-RU"/>
              </w:rPr>
            </w:pPr>
            <w:r w:rsidRPr="00B4495A">
              <w:rPr>
                <w:i/>
                <w:sz w:val="18"/>
                <w:lang w:val="ru-RU"/>
              </w:rPr>
              <w:t>Статья расходов</w:t>
            </w:r>
          </w:p>
        </w:tc>
        <w:tc>
          <w:tcPr>
            <w:tcW w:w="4252"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i/>
                <w:sz w:val="18"/>
                <w:lang w:val="ru-RU"/>
              </w:rPr>
            </w:pPr>
            <w:r w:rsidRPr="00B4495A">
              <w:rPr>
                <w:i/>
                <w:sz w:val="18"/>
                <w:lang w:val="ru-RU"/>
              </w:rPr>
              <w:t>Предположения</w:t>
            </w:r>
          </w:p>
        </w:tc>
        <w:tc>
          <w:tcPr>
            <w:tcW w:w="957"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jc w:val="right"/>
              <w:rPr>
                <w:rFonts w:eastAsia="SimSun"/>
                <w:i/>
                <w:sz w:val="18"/>
                <w:lang w:val="ru-RU"/>
              </w:rPr>
            </w:pPr>
            <w:r w:rsidRPr="00B4495A">
              <w:rPr>
                <w:i/>
                <w:sz w:val="18"/>
                <w:lang w:val="ru-RU"/>
              </w:rPr>
              <w:t xml:space="preserve">Расходы </w:t>
            </w:r>
          </w:p>
        </w:tc>
      </w:tr>
      <w:tr w:rsidR="00B665D4" w:rsidRPr="00B4495A" w:rsidTr="00B03B18">
        <w:trPr>
          <w:jc w:val="right"/>
        </w:trPr>
        <w:tc>
          <w:tcPr>
            <w:tcW w:w="896" w:type="dxa"/>
            <w:vMerge w:val="restart"/>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2014 год</w:t>
            </w:r>
          </w:p>
        </w:tc>
        <w:tc>
          <w:tcPr>
            <w:tcW w:w="2230" w:type="dxa"/>
            <w:vMerge w:val="restart"/>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15 совещаний по вопр</w:t>
            </w:r>
            <w:r w:rsidR="00B4495A">
              <w:rPr>
                <w:sz w:val="18"/>
                <w:lang w:val="ru-RU"/>
              </w:rPr>
              <w:t>осам наращивания потенциала (20 экспертов, 15 </w:t>
            </w:r>
            <w:r w:rsidRPr="00B4495A">
              <w:rPr>
                <w:sz w:val="18"/>
                <w:lang w:val="ru-RU"/>
              </w:rPr>
              <w:t>финансируемых)</w:t>
            </w:r>
          </w:p>
        </w:tc>
        <w:tc>
          <w:tcPr>
            <w:tcW w:w="4252"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 xml:space="preserve">Расходы </w:t>
            </w:r>
            <w:r w:rsidR="00BF5D01">
              <w:rPr>
                <w:sz w:val="18"/>
                <w:lang w:val="ru-RU"/>
              </w:rPr>
              <w:t>на проведение совещаний (15 х 1</w:t>
            </w:r>
            <w:r w:rsidR="00BF5D01">
              <w:rPr>
                <w:sz w:val="18"/>
                <w:lang w:val="en-US"/>
              </w:rPr>
              <w:t> </w:t>
            </w:r>
            <w:r w:rsidRPr="00B4495A">
              <w:rPr>
                <w:sz w:val="18"/>
                <w:lang w:val="ru-RU"/>
              </w:rPr>
              <w:t>неделя, 20 участников) (25 процентов в натуральной форме)</w:t>
            </w:r>
          </w:p>
        </w:tc>
        <w:tc>
          <w:tcPr>
            <w:tcW w:w="957"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112 500</w:t>
            </w:r>
          </w:p>
        </w:tc>
      </w:tr>
      <w:tr w:rsidR="00B665D4" w:rsidRPr="00B4495A" w:rsidTr="00B03B18">
        <w:trPr>
          <w:trHeight w:val="343"/>
          <w:jc w:val="right"/>
        </w:trPr>
        <w:tc>
          <w:tcPr>
            <w:tcW w:w="896" w:type="dxa"/>
            <w:vMerge/>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p>
        </w:tc>
        <w:tc>
          <w:tcPr>
            <w:tcW w:w="2230" w:type="dxa"/>
            <w:vMerge/>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p>
        </w:tc>
        <w:tc>
          <w:tcPr>
            <w:tcW w:w="4252"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Путевые расходы и суточные (15 x</w:t>
            </w:r>
            <w:r w:rsidR="00B4495A">
              <w:rPr>
                <w:sz w:val="18"/>
                <w:lang w:val="ru-RU"/>
              </w:rPr>
              <w:t xml:space="preserve"> 15 х 1500 </w:t>
            </w:r>
            <w:r w:rsidRPr="00B4495A">
              <w:rPr>
                <w:sz w:val="18"/>
                <w:lang w:val="ru-RU"/>
              </w:rPr>
              <w:t>долл. США)</w:t>
            </w:r>
          </w:p>
        </w:tc>
        <w:tc>
          <w:tcPr>
            <w:tcW w:w="957" w:type="dxa"/>
            <w:shd w:val="clear" w:color="auto" w:fill="auto"/>
          </w:tcPr>
          <w:p w:rsidR="00B665D4" w:rsidRPr="00B4495A" w:rsidRDefault="00B665D4" w:rsidP="0043310B">
            <w:pPr>
              <w:pStyle w:val="Normal-pool"/>
              <w:keepNext/>
              <w:keepLines/>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337 500</w:t>
            </w:r>
          </w:p>
        </w:tc>
      </w:tr>
      <w:tr w:rsidR="00B665D4" w:rsidRPr="00B4495A" w:rsidTr="00B03B18">
        <w:trPr>
          <w:trHeight w:val="277"/>
          <w:jc w:val="right"/>
        </w:trPr>
        <w:tc>
          <w:tcPr>
            <w:tcW w:w="896" w:type="dxa"/>
            <w:shd w:val="clear" w:color="auto" w:fill="auto"/>
          </w:tcPr>
          <w:p w:rsidR="00B665D4" w:rsidRPr="00B4495A" w:rsidRDefault="00B665D4" w:rsidP="00B03B18">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2015 год</w:t>
            </w:r>
          </w:p>
        </w:tc>
        <w:tc>
          <w:tcPr>
            <w:tcW w:w="2230" w:type="dxa"/>
            <w:shd w:val="clear" w:color="auto" w:fill="auto"/>
          </w:tcPr>
          <w:p w:rsidR="00B665D4" w:rsidRPr="00B4495A" w:rsidRDefault="00B665D4" w:rsidP="00B03B18">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 xml:space="preserve">Мероприятия по наращиванию потенциала </w:t>
            </w:r>
          </w:p>
        </w:tc>
        <w:tc>
          <w:tcPr>
            <w:tcW w:w="4252" w:type="dxa"/>
            <w:shd w:val="clear" w:color="auto" w:fill="auto"/>
          </w:tcPr>
          <w:p w:rsidR="00B665D4" w:rsidRPr="00B4495A" w:rsidRDefault="00B665D4" w:rsidP="00B03B18">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Будет определено позднее (предоставление стипендий, семинары, техническая помощь)</w:t>
            </w:r>
          </w:p>
        </w:tc>
        <w:tc>
          <w:tcPr>
            <w:tcW w:w="957" w:type="dxa"/>
            <w:shd w:val="clear" w:color="auto" w:fill="auto"/>
          </w:tcPr>
          <w:p w:rsidR="00B665D4" w:rsidRPr="00B4495A" w:rsidRDefault="00B665D4" w:rsidP="00B03B18">
            <w:pPr>
              <w:pStyle w:val="Normal-pool"/>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450 000</w:t>
            </w:r>
          </w:p>
        </w:tc>
      </w:tr>
      <w:tr w:rsidR="00B665D4" w:rsidRPr="00B4495A" w:rsidTr="00B03B18">
        <w:trPr>
          <w:trHeight w:val="277"/>
          <w:jc w:val="right"/>
        </w:trPr>
        <w:tc>
          <w:tcPr>
            <w:tcW w:w="896"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2016 год</w:t>
            </w:r>
          </w:p>
        </w:tc>
        <w:tc>
          <w:tcPr>
            <w:tcW w:w="2230"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 xml:space="preserve">Мероприятия по наращиванию потенциала </w:t>
            </w:r>
          </w:p>
        </w:tc>
        <w:tc>
          <w:tcPr>
            <w:tcW w:w="4252"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Будет определено позднее (предоставление стипендий, семинары, техническая помощь)</w:t>
            </w:r>
          </w:p>
        </w:tc>
        <w:tc>
          <w:tcPr>
            <w:tcW w:w="957" w:type="dxa"/>
            <w:shd w:val="clear" w:color="auto" w:fill="auto"/>
          </w:tcPr>
          <w:p w:rsidR="00B665D4" w:rsidRPr="00B4495A" w:rsidRDefault="00B665D4" w:rsidP="007D1D54">
            <w:pPr>
              <w:pStyle w:val="Normal-pool"/>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450 000</w:t>
            </w:r>
          </w:p>
        </w:tc>
      </w:tr>
      <w:tr w:rsidR="00B665D4" w:rsidRPr="00B4495A" w:rsidTr="00B03B18">
        <w:trPr>
          <w:trHeight w:val="277"/>
          <w:jc w:val="right"/>
        </w:trPr>
        <w:tc>
          <w:tcPr>
            <w:tcW w:w="896"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2017 год</w:t>
            </w:r>
          </w:p>
        </w:tc>
        <w:tc>
          <w:tcPr>
            <w:tcW w:w="2230"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 xml:space="preserve">Мероприятия по наращиванию потенциала </w:t>
            </w:r>
          </w:p>
        </w:tc>
        <w:tc>
          <w:tcPr>
            <w:tcW w:w="4252"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Будет определено позднее (предоставление стипендий, семинары, техническая помощь)</w:t>
            </w:r>
          </w:p>
        </w:tc>
        <w:tc>
          <w:tcPr>
            <w:tcW w:w="957" w:type="dxa"/>
            <w:shd w:val="clear" w:color="auto" w:fill="auto"/>
          </w:tcPr>
          <w:p w:rsidR="00B665D4" w:rsidRPr="00B4495A" w:rsidRDefault="00B665D4" w:rsidP="007D1D54">
            <w:pPr>
              <w:pStyle w:val="Normal-pool"/>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450 000</w:t>
            </w:r>
          </w:p>
        </w:tc>
      </w:tr>
      <w:tr w:rsidR="00B665D4" w:rsidRPr="00B4495A" w:rsidTr="00B03B18">
        <w:trPr>
          <w:trHeight w:val="277"/>
          <w:jc w:val="right"/>
        </w:trPr>
        <w:tc>
          <w:tcPr>
            <w:tcW w:w="896"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2018 год</w:t>
            </w:r>
          </w:p>
        </w:tc>
        <w:tc>
          <w:tcPr>
            <w:tcW w:w="2230"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 xml:space="preserve">Мероприятия по наращиванию потенциала </w:t>
            </w:r>
          </w:p>
        </w:tc>
        <w:tc>
          <w:tcPr>
            <w:tcW w:w="4252"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sz w:val="18"/>
                <w:lang w:val="ru-RU"/>
              </w:rPr>
            </w:pPr>
            <w:r w:rsidRPr="00B4495A">
              <w:rPr>
                <w:sz w:val="18"/>
                <w:lang w:val="ru-RU"/>
              </w:rPr>
              <w:t>Будет определено позднее (предоставление стипендий, семинары, техническая помощь)</w:t>
            </w:r>
          </w:p>
        </w:tc>
        <w:tc>
          <w:tcPr>
            <w:tcW w:w="957" w:type="dxa"/>
            <w:shd w:val="clear" w:color="auto" w:fill="auto"/>
          </w:tcPr>
          <w:p w:rsidR="00B665D4" w:rsidRPr="00B4495A" w:rsidRDefault="00B665D4" w:rsidP="007D1D54">
            <w:pPr>
              <w:pStyle w:val="Normal-pool"/>
              <w:tabs>
                <w:tab w:val="clear" w:pos="1247"/>
                <w:tab w:val="clear" w:pos="1814"/>
                <w:tab w:val="clear" w:pos="2381"/>
                <w:tab w:val="clear" w:pos="2948"/>
                <w:tab w:val="clear" w:pos="3515"/>
                <w:tab w:val="clear" w:pos="4082"/>
                <w:tab w:val="decimal" w:pos="567"/>
              </w:tabs>
              <w:spacing w:before="40" w:after="40"/>
              <w:jc w:val="right"/>
              <w:rPr>
                <w:rFonts w:eastAsia="SimSun"/>
                <w:sz w:val="18"/>
                <w:lang w:val="ru-RU"/>
              </w:rPr>
            </w:pPr>
            <w:r w:rsidRPr="00B4495A">
              <w:rPr>
                <w:sz w:val="18"/>
                <w:lang w:val="ru-RU"/>
              </w:rPr>
              <w:t>450 000</w:t>
            </w:r>
          </w:p>
        </w:tc>
      </w:tr>
      <w:tr w:rsidR="00B665D4" w:rsidRPr="00B4495A" w:rsidTr="00B03B18">
        <w:trPr>
          <w:jc w:val="right"/>
        </w:trPr>
        <w:tc>
          <w:tcPr>
            <w:tcW w:w="896" w:type="dxa"/>
            <w:shd w:val="clear" w:color="auto" w:fill="auto"/>
          </w:tcPr>
          <w:p w:rsidR="00B665D4" w:rsidRPr="00B4495A" w:rsidRDefault="00B665D4" w:rsidP="00726F1E">
            <w:pPr>
              <w:pStyle w:val="Normal-pool"/>
              <w:tabs>
                <w:tab w:val="clear" w:pos="1247"/>
                <w:tab w:val="clear" w:pos="1814"/>
                <w:tab w:val="clear" w:pos="2381"/>
                <w:tab w:val="clear" w:pos="2948"/>
                <w:tab w:val="clear" w:pos="3515"/>
                <w:tab w:val="clear" w:pos="4082"/>
              </w:tabs>
              <w:spacing w:before="40" w:after="40"/>
              <w:rPr>
                <w:rFonts w:eastAsia="SimSun"/>
                <w:b/>
                <w:sz w:val="18"/>
                <w:lang w:val="ru-RU"/>
              </w:rPr>
            </w:pPr>
            <w:r w:rsidRPr="00B4495A">
              <w:rPr>
                <w:b/>
                <w:sz w:val="18"/>
                <w:lang w:val="ru-RU"/>
              </w:rPr>
              <w:t>Всего</w:t>
            </w:r>
          </w:p>
        </w:tc>
        <w:tc>
          <w:tcPr>
            <w:tcW w:w="2230" w:type="dxa"/>
            <w:shd w:val="clear" w:color="auto" w:fill="auto"/>
          </w:tcPr>
          <w:p w:rsidR="00B665D4" w:rsidRPr="00B4495A" w:rsidRDefault="00B665D4" w:rsidP="00726F1E">
            <w:pPr>
              <w:pStyle w:val="MediumGrid1-Accent21"/>
              <w:autoSpaceDE w:val="0"/>
              <w:autoSpaceDN w:val="0"/>
              <w:adjustRightInd w:val="0"/>
              <w:spacing w:before="40" w:after="40"/>
              <w:ind w:left="0"/>
              <w:contextualSpacing w:val="0"/>
              <w:rPr>
                <w:rFonts w:ascii="Times New Roman" w:eastAsia="SimSun" w:hAnsi="Times New Roman"/>
                <w:sz w:val="18"/>
                <w:szCs w:val="20"/>
              </w:rPr>
            </w:pPr>
          </w:p>
        </w:tc>
        <w:tc>
          <w:tcPr>
            <w:tcW w:w="4252" w:type="dxa"/>
            <w:shd w:val="clear" w:color="auto" w:fill="auto"/>
          </w:tcPr>
          <w:p w:rsidR="00B665D4" w:rsidRPr="00B4495A" w:rsidRDefault="00B665D4" w:rsidP="00726F1E">
            <w:pPr>
              <w:pStyle w:val="MediumGrid1-Accent21"/>
              <w:autoSpaceDE w:val="0"/>
              <w:autoSpaceDN w:val="0"/>
              <w:adjustRightInd w:val="0"/>
              <w:spacing w:before="40" w:after="40"/>
              <w:ind w:left="0"/>
              <w:contextualSpacing w:val="0"/>
              <w:rPr>
                <w:rFonts w:ascii="Times New Roman" w:eastAsia="SimSun" w:hAnsi="Times New Roman"/>
                <w:sz w:val="18"/>
                <w:szCs w:val="20"/>
              </w:rPr>
            </w:pPr>
          </w:p>
        </w:tc>
        <w:tc>
          <w:tcPr>
            <w:tcW w:w="957" w:type="dxa"/>
            <w:shd w:val="clear" w:color="auto" w:fill="auto"/>
          </w:tcPr>
          <w:p w:rsidR="00B665D4" w:rsidRPr="00B4495A" w:rsidRDefault="00B665D4" w:rsidP="007D1D54">
            <w:pPr>
              <w:pStyle w:val="Normal-pool"/>
              <w:tabs>
                <w:tab w:val="clear" w:pos="1247"/>
                <w:tab w:val="clear" w:pos="1814"/>
                <w:tab w:val="clear" w:pos="2381"/>
                <w:tab w:val="clear" w:pos="2948"/>
                <w:tab w:val="clear" w:pos="3515"/>
                <w:tab w:val="clear" w:pos="4082"/>
                <w:tab w:val="decimal" w:pos="567"/>
              </w:tabs>
              <w:spacing w:before="40" w:after="40"/>
              <w:jc w:val="right"/>
              <w:rPr>
                <w:rFonts w:eastAsia="SimSun"/>
                <w:b/>
                <w:sz w:val="18"/>
                <w:lang w:val="ru-RU"/>
              </w:rPr>
            </w:pPr>
            <w:r w:rsidRPr="00B4495A">
              <w:rPr>
                <w:b/>
                <w:sz w:val="18"/>
                <w:lang w:val="ru-RU"/>
              </w:rPr>
              <w:t>2 250 000</w:t>
            </w:r>
          </w:p>
        </w:tc>
      </w:tr>
    </w:tbl>
    <w:p w:rsidR="00B665D4" w:rsidRPr="00B4495A" w:rsidRDefault="00B665D4" w:rsidP="00726F1E">
      <w:pPr>
        <w:spacing w:before="240" w:after="120"/>
        <w:ind w:left="1247"/>
        <w:rPr>
          <w:rFonts w:eastAsia="SimSun"/>
          <w:b/>
          <w:sz w:val="20"/>
          <w:lang w:val="ru-RU"/>
        </w:rPr>
      </w:pPr>
      <w:r w:rsidRPr="00B4495A">
        <w:rPr>
          <w:b/>
          <w:sz w:val="20"/>
          <w:lang w:val="ru-RU"/>
        </w:rPr>
        <w:t>Результат 1 с)</w:t>
      </w:r>
    </w:p>
    <w:p w:rsidR="00B665D4" w:rsidRPr="00B4495A" w:rsidRDefault="00B4495A" w:rsidP="00726F1E">
      <w:pPr>
        <w:spacing w:after="120"/>
        <w:ind w:left="1247"/>
        <w:rPr>
          <w:rFonts w:eastAsia="SimSun"/>
          <w:b/>
          <w:sz w:val="20"/>
          <w:lang w:val="ru-RU"/>
        </w:rPr>
      </w:pPr>
      <w:r>
        <w:rPr>
          <w:b/>
          <w:sz w:val="20"/>
          <w:lang w:val="ru-RU"/>
        </w:rPr>
        <w:tab/>
      </w:r>
      <w:r w:rsidR="00B665D4" w:rsidRPr="00B4495A">
        <w:rPr>
          <w:b/>
          <w:sz w:val="20"/>
          <w:lang w:val="ru-RU"/>
        </w:rPr>
        <w:t>Процедуры и подходы к работе с системами знаний коренных народов и местных общин (</w:t>
      </w:r>
      <w:r w:rsidR="00B665D4" w:rsidRPr="00B4495A">
        <w:rPr>
          <w:b/>
          <w:i/>
          <w:sz w:val="20"/>
          <w:lang w:val="ru-RU"/>
        </w:rPr>
        <w:t>будут разработаны к 2016 году</w:t>
      </w:r>
      <w:r w:rsidR="00B665D4" w:rsidRPr="00B4495A">
        <w:rPr>
          <w:b/>
          <w:sz w:val="20"/>
          <w:lang w:val="ru-RU"/>
        </w:rPr>
        <w:t>)</w:t>
      </w:r>
    </w:p>
    <w:p w:rsidR="00B665D4" w:rsidRPr="00B4495A" w:rsidRDefault="00B4495A" w:rsidP="00726F1E">
      <w:pPr>
        <w:spacing w:after="120"/>
        <w:ind w:left="1247"/>
        <w:rPr>
          <w:b/>
          <w:sz w:val="20"/>
          <w:lang w:val="ru-RU"/>
        </w:rPr>
      </w:pPr>
      <w:r>
        <w:rPr>
          <w:b/>
          <w:sz w:val="20"/>
          <w:lang w:val="ru-RU"/>
        </w:rPr>
        <w:tab/>
      </w:r>
      <w:r w:rsidR="00B665D4" w:rsidRPr="00B4495A">
        <w:rPr>
          <w:b/>
          <w:sz w:val="20"/>
          <w:lang w:val="ru-RU"/>
        </w:rPr>
        <w:t xml:space="preserve">Предположения </w:t>
      </w:r>
    </w:p>
    <w:p w:rsidR="00B665D4" w:rsidRPr="00B4495A" w:rsidRDefault="00B4495A" w:rsidP="00726F1E">
      <w:pPr>
        <w:spacing w:after="120"/>
        <w:ind w:left="1247"/>
        <w:rPr>
          <w:sz w:val="20"/>
          <w:lang w:val="ru-RU"/>
        </w:rPr>
      </w:pPr>
      <w:r>
        <w:rPr>
          <w:sz w:val="20"/>
          <w:lang w:val="ru-RU"/>
        </w:rPr>
        <w:t>9.</w:t>
      </w:r>
      <w:r>
        <w:rPr>
          <w:sz w:val="20"/>
          <w:lang w:val="ru-RU"/>
        </w:rPr>
        <w:tab/>
      </w:r>
      <w:r w:rsidR="00B665D4" w:rsidRPr="00B4495A">
        <w:rPr>
          <w:sz w:val="20"/>
          <w:lang w:val="ru-RU"/>
        </w:rPr>
        <w:t xml:space="preserve">Пленум просил Многодисциплинарную группу экспертов рекомендовать процедуры и подходы к работе с различными системами знаний для рассмотрения Пленумом на его второй сессии с опорой на материалы, полученные от международного семинара экспертов по теме "Вклад систем коренных и местных знаний в МПБЭУ: увязка с научными знаниями", состоявшегося в Токио в июне 2013 года. Результаты семинара были положены в основу разработки предварительного варианта руководства по принципам и процедурам работы с системами коренных и местных знаний, который будет представлен Пленуму на его второй сессии в информационных целях. </w:t>
      </w:r>
      <w:r w:rsidR="00DB03E4">
        <w:rPr>
          <w:sz w:val="20"/>
          <w:lang w:val="ru-RU"/>
        </w:rPr>
        <w:t>П</w:t>
      </w:r>
      <w:r w:rsidR="00B665D4" w:rsidRPr="00B4495A">
        <w:rPr>
          <w:sz w:val="20"/>
          <w:lang w:val="ru-RU"/>
        </w:rPr>
        <w:t>ризнани</w:t>
      </w:r>
      <w:r w:rsidR="00DB03E4">
        <w:rPr>
          <w:sz w:val="20"/>
          <w:lang w:val="ru-RU"/>
        </w:rPr>
        <w:t>е</w:t>
      </w:r>
      <w:r w:rsidR="00B665D4" w:rsidRPr="00B4495A">
        <w:rPr>
          <w:sz w:val="20"/>
          <w:lang w:val="ru-RU"/>
        </w:rPr>
        <w:t xml:space="preserve"> ценности знаний коренных народов и местных общин и их увязка с научными знаниями для достижения синергетического эффекта </w:t>
      </w:r>
      <w:r w:rsidR="00DB03E4">
        <w:rPr>
          <w:sz w:val="20"/>
          <w:lang w:val="ru-RU"/>
        </w:rPr>
        <w:t xml:space="preserve">имели разный успех </w:t>
      </w:r>
      <w:r w:rsidR="00B665D4" w:rsidRPr="00B4495A">
        <w:rPr>
          <w:sz w:val="20"/>
          <w:lang w:val="ru-RU"/>
        </w:rPr>
        <w:t>в мировом масштабе, и для разработки продуманного набора процедур и подходов, предназначенного для использования Платформой, требуется дополнительная работа. Эти усилия будут развивать и дополнять работу ЮНЕСКО, Конвенции о биологическом разнообразии, Всемирной организации интеллектуальной собственности, ФАО и других организаций. Под руководством Группы и Бюро будет создана экспертная группа с ограниченным по времени тематическим мандатом на дальнейшую разработку руководства для его утверждения Пленумом на его четвертой сессии (запланированной на начало 2016 года), с тем чтобы это руководство легло в основу процесса разработки других текущих результатов Платформы, и в частности региональных/субрегиональных оценок. В сотрудничестве с целевой группой по знаниям и данным экспертная группа также будет оказывать помощь Группе и Бюро в 2014 году</w:t>
      </w:r>
      <w:r w:rsidR="00B665D4" w:rsidRPr="00B4495A" w:rsidDel="00FB3F81">
        <w:rPr>
          <w:sz w:val="20"/>
          <w:lang w:val="ru-RU"/>
        </w:rPr>
        <w:t xml:space="preserve"> </w:t>
      </w:r>
      <w:r w:rsidR="00B665D4" w:rsidRPr="00B4495A">
        <w:rPr>
          <w:sz w:val="20"/>
          <w:lang w:val="ru-RU"/>
        </w:rPr>
        <w:t>в создании реестра и сети экспертов и носителей знаний. Этот реестр станет источником ресурсов для осуществления мероприятий Платформы, включая вклад в процессы проведения оценок. Разработка процедур и подходов широким кругом экспертов будет опираться на опубликованный передовой опыт работы с системами коренных и местных знаний каждого региона. Этот процесс будет дополнен информацией, полученной в ходе проведения одного или двух тематических исследований по каждому из пяти регионов Организации Объединенных Наций; обсуждением в формате вeб-конференции или обзором проекта руководства с участием широкого круга экспертов и заинтересованных субъектов (включая Всемирную сеть коренных народов); и тремя совещаниями экспертной группы. В 2015 году экспертная группа проведет оценку и завершит разработку руководства с учетом материалов обзора и вeб-конференций в целях его одобрения Пленумом на его четвертой сессии и применения в более широком процессе оценки Платформы.</w:t>
      </w:r>
    </w:p>
    <w:p w:rsidR="00B665D4" w:rsidRPr="00AC5893" w:rsidRDefault="00AC5893" w:rsidP="00B908E1">
      <w:pPr>
        <w:keepNext/>
        <w:keepLines/>
        <w:spacing w:after="120"/>
        <w:ind w:left="1247"/>
        <w:rPr>
          <w:b/>
          <w:sz w:val="20"/>
          <w:lang w:val="ru-RU"/>
        </w:rPr>
      </w:pPr>
      <w:r>
        <w:rPr>
          <w:sz w:val="20"/>
          <w:lang w:val="ru-RU"/>
        </w:rPr>
        <w:lastRenderedPageBreak/>
        <w:tab/>
      </w:r>
      <w:r w:rsidR="00B665D4" w:rsidRPr="00AC5893">
        <w:rPr>
          <w:b/>
          <w:sz w:val="20"/>
          <w:lang w:val="ru-RU"/>
        </w:rPr>
        <w:t>Действия, основные этапы и институциональные механизмы</w:t>
      </w:r>
    </w:p>
    <w:p w:rsidR="00B665D4" w:rsidRPr="00B4495A" w:rsidRDefault="00AC5893" w:rsidP="00B908E1">
      <w:pPr>
        <w:keepNext/>
        <w:keepLines/>
        <w:spacing w:after="120"/>
        <w:ind w:left="1247"/>
        <w:rPr>
          <w:sz w:val="20"/>
          <w:lang w:val="ru-RU"/>
        </w:rPr>
      </w:pPr>
      <w:r>
        <w:rPr>
          <w:sz w:val="20"/>
          <w:lang w:val="ru-RU"/>
        </w:rPr>
        <w:t>10.</w:t>
      </w:r>
      <w:r>
        <w:rPr>
          <w:sz w:val="20"/>
          <w:lang w:val="ru-RU"/>
        </w:rPr>
        <w:tab/>
      </w:r>
      <w:r w:rsidR="00B665D4"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
        <w:gridCol w:w="822"/>
        <w:gridCol w:w="1119"/>
        <w:gridCol w:w="51"/>
        <w:gridCol w:w="6252"/>
        <w:gridCol w:w="41"/>
      </w:tblGrid>
      <w:tr w:rsidR="00B665D4" w:rsidRPr="00726F1E" w:rsidTr="00DD3E78">
        <w:trPr>
          <w:gridAfter w:val="1"/>
          <w:wAfter w:w="41" w:type="dxa"/>
          <w:trHeight w:val="123"/>
          <w:tblHeader/>
          <w:jc w:val="right"/>
        </w:trPr>
        <w:tc>
          <w:tcPr>
            <w:tcW w:w="1991" w:type="dxa"/>
            <w:gridSpan w:val="3"/>
            <w:shd w:val="clear" w:color="auto" w:fill="auto"/>
          </w:tcPr>
          <w:p w:rsidR="00B665D4" w:rsidRPr="00726F1E" w:rsidRDefault="00B665D4" w:rsidP="00B908E1">
            <w:pPr>
              <w:keepNext/>
              <w:keepLines/>
              <w:spacing w:before="40" w:after="40"/>
              <w:rPr>
                <w:rFonts w:eastAsia="SimSun"/>
                <w:i/>
                <w:sz w:val="18"/>
                <w:lang w:val="ru-RU"/>
              </w:rPr>
            </w:pPr>
            <w:r w:rsidRPr="00726F1E">
              <w:rPr>
                <w:i/>
                <w:sz w:val="18"/>
                <w:lang w:val="ru-RU"/>
              </w:rPr>
              <w:t>Сроки</w:t>
            </w:r>
          </w:p>
        </w:tc>
        <w:tc>
          <w:tcPr>
            <w:tcW w:w="6303" w:type="dxa"/>
            <w:gridSpan w:val="2"/>
            <w:shd w:val="clear" w:color="auto" w:fill="auto"/>
          </w:tcPr>
          <w:p w:rsidR="00B665D4" w:rsidRPr="00726F1E" w:rsidRDefault="00B665D4" w:rsidP="00B908E1">
            <w:pPr>
              <w:keepNext/>
              <w:keepLines/>
              <w:spacing w:before="40" w:after="40"/>
              <w:rPr>
                <w:rFonts w:eastAsia="SimSun"/>
                <w:i/>
                <w:sz w:val="18"/>
                <w:lang w:val="ru-RU"/>
              </w:rPr>
            </w:pPr>
            <w:r w:rsidRPr="00726F1E">
              <w:rPr>
                <w:i/>
                <w:sz w:val="18"/>
                <w:lang w:val="ru-RU"/>
              </w:rPr>
              <w:t>Действия/институциональные механизмы</w:t>
            </w:r>
          </w:p>
        </w:tc>
      </w:tr>
      <w:tr w:rsidR="00B665D4" w:rsidRPr="00726F1E" w:rsidTr="00DD3E78">
        <w:trPr>
          <w:gridBefore w:val="1"/>
          <w:wBefore w:w="50" w:type="dxa"/>
          <w:trHeight w:val="123"/>
          <w:jc w:val="right"/>
        </w:trPr>
        <w:tc>
          <w:tcPr>
            <w:tcW w:w="822" w:type="dxa"/>
            <w:vMerge w:val="restart"/>
            <w:shd w:val="clear" w:color="auto" w:fill="auto"/>
            <w:tcMar>
              <w:left w:w="57" w:type="dxa"/>
              <w:right w:w="57" w:type="dxa"/>
            </w:tcMar>
          </w:tcPr>
          <w:p w:rsidR="00B665D4" w:rsidRPr="00726F1E" w:rsidRDefault="00B665D4" w:rsidP="00B908E1">
            <w:pPr>
              <w:keepNext/>
              <w:keepLines/>
              <w:spacing w:before="40" w:after="40"/>
              <w:rPr>
                <w:rFonts w:eastAsia="SimSun"/>
                <w:sz w:val="18"/>
                <w:lang w:val="ru-RU"/>
              </w:rPr>
            </w:pPr>
            <w:r w:rsidRPr="00726F1E">
              <w:rPr>
                <w:sz w:val="18"/>
                <w:lang w:val="ru-RU"/>
              </w:rPr>
              <w:t>2013 год</w:t>
            </w:r>
          </w:p>
        </w:tc>
        <w:tc>
          <w:tcPr>
            <w:tcW w:w="1170" w:type="dxa"/>
            <w:gridSpan w:val="2"/>
            <w:vMerge w:val="restart"/>
            <w:shd w:val="clear" w:color="auto" w:fill="auto"/>
          </w:tcPr>
          <w:p w:rsidR="00B665D4" w:rsidRPr="00726F1E" w:rsidRDefault="00B665D4" w:rsidP="00B908E1">
            <w:pPr>
              <w:keepNext/>
              <w:keepLines/>
              <w:spacing w:before="40" w:after="40"/>
              <w:rPr>
                <w:rFonts w:eastAsia="SimSun"/>
                <w:sz w:val="18"/>
                <w:lang w:val="ru-RU"/>
              </w:rPr>
            </w:pPr>
            <w:r w:rsidRPr="00726F1E">
              <w:rPr>
                <w:sz w:val="18"/>
                <w:lang w:val="ru-RU"/>
              </w:rPr>
              <w:t>Четвертый квартал</w:t>
            </w:r>
          </w:p>
        </w:tc>
        <w:tc>
          <w:tcPr>
            <w:tcW w:w="6293" w:type="dxa"/>
            <w:gridSpan w:val="2"/>
            <w:shd w:val="clear" w:color="auto" w:fill="auto"/>
          </w:tcPr>
          <w:p w:rsidR="00B665D4" w:rsidRPr="00726F1E" w:rsidRDefault="00B665D4" w:rsidP="00B908E1">
            <w:pPr>
              <w:keepNext/>
              <w:keepLines/>
              <w:spacing w:before="40" w:after="40"/>
              <w:rPr>
                <w:rFonts w:eastAsia="SimSun"/>
                <w:sz w:val="18"/>
                <w:lang w:val="ru-RU"/>
              </w:rPr>
            </w:pPr>
            <w:r w:rsidRPr="00726F1E">
              <w:rPr>
                <w:sz w:val="18"/>
                <w:lang w:val="ru-RU"/>
              </w:rPr>
              <w:t>Пленум на своей второй сессии на основе первоначальн</w:t>
            </w:r>
            <w:r w:rsidR="008E4781">
              <w:rPr>
                <w:sz w:val="18"/>
                <w:lang w:val="ru-RU"/>
              </w:rPr>
              <w:t>ых методических указаний</w:t>
            </w:r>
            <w:r w:rsidRPr="00726F1E">
              <w:rPr>
                <w:sz w:val="18"/>
                <w:lang w:val="ru-RU"/>
              </w:rPr>
              <w:t xml:space="preserve"> по процедурам и подходам к работе с системами коренных и местных знаний (</w:t>
            </w:r>
            <w:r w:rsidR="008E4781">
              <w:rPr>
                <w:sz w:val="18"/>
                <w:lang w:val="ru-RU"/>
              </w:rPr>
              <w:t xml:space="preserve">см. </w:t>
            </w:r>
            <w:r w:rsidRPr="00726F1E">
              <w:rPr>
                <w:sz w:val="18"/>
                <w:lang w:val="ru-RU"/>
              </w:rPr>
              <w:t>IPBES/2/INF/1) просит Многодисциплинарную группу экспертов и Бюро, при поддержке экспертной группы с ограниченным по времени тематическим мандатом, разработать проект процедур и подходов к работе с системами коренных и местных знаний для его рассмотрения Пленумом на его четвертой сессии (запланированной на начало 2016 года)</w:t>
            </w:r>
          </w:p>
        </w:tc>
      </w:tr>
      <w:tr w:rsidR="00B665D4" w:rsidRPr="00726F1E" w:rsidTr="00DD3E78">
        <w:trPr>
          <w:gridBefore w:val="1"/>
          <w:wBefore w:w="50" w:type="dxa"/>
          <w:trHeight w:val="123"/>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vMerge/>
            <w:shd w:val="clear" w:color="auto" w:fill="auto"/>
          </w:tcPr>
          <w:p w:rsidR="00B665D4" w:rsidRPr="00726F1E" w:rsidRDefault="00B665D4" w:rsidP="00726F1E">
            <w:pPr>
              <w:spacing w:before="40" w:after="40"/>
              <w:rPr>
                <w:rFonts w:eastAsia="SimSun"/>
                <w:sz w:val="18"/>
                <w:lang w:val="ru-RU"/>
              </w:rPr>
            </w:pP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На своей второй сессии Пленум просит Группу и Бюро, при поддержке экспертной группы и в сотрудничестве с целевой группой по з</w:t>
            </w:r>
            <w:r w:rsidR="00726F1E">
              <w:rPr>
                <w:sz w:val="18"/>
                <w:lang w:val="ru-RU"/>
              </w:rPr>
              <w:t>наниям и данным, создать в 2014 </w:t>
            </w:r>
            <w:r w:rsidRPr="00726F1E">
              <w:rPr>
                <w:sz w:val="18"/>
                <w:lang w:val="ru-RU"/>
              </w:rPr>
              <w:t xml:space="preserve">году реестр и сеть экспертов по работе с различными системами знаний </w:t>
            </w:r>
          </w:p>
        </w:tc>
      </w:tr>
      <w:tr w:rsidR="00B665D4" w:rsidRPr="00726F1E" w:rsidTr="00DD3E78">
        <w:trPr>
          <w:gridBefore w:val="1"/>
          <w:wBefore w:w="50" w:type="dxa"/>
          <w:trHeight w:val="53"/>
          <w:jc w:val="right"/>
        </w:trPr>
        <w:tc>
          <w:tcPr>
            <w:tcW w:w="822" w:type="dxa"/>
            <w:vMerge w:val="restart"/>
            <w:shd w:val="clear" w:color="auto" w:fill="auto"/>
            <w:tcMar>
              <w:left w:w="57" w:type="dxa"/>
              <w:right w:w="57" w:type="dxa"/>
            </w:tcMar>
          </w:tcPr>
          <w:p w:rsidR="00B665D4" w:rsidRPr="00726F1E" w:rsidRDefault="00B665D4" w:rsidP="00726F1E">
            <w:pPr>
              <w:spacing w:before="40" w:after="40"/>
              <w:rPr>
                <w:rFonts w:eastAsia="SimSun"/>
                <w:sz w:val="18"/>
                <w:lang w:val="ru-RU"/>
              </w:rPr>
            </w:pPr>
            <w:r w:rsidRPr="00726F1E">
              <w:rPr>
                <w:sz w:val="18"/>
                <w:lang w:val="ru-RU"/>
              </w:rPr>
              <w:t>2014 год</w:t>
            </w: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Первый квартал</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Группа и Бюро объявляют о поиске кандидатов и осуществляют отбор специалистов в области систем коренных и местных знаний и других экспертов для включения в реестр и глобальную сеть с целью участия в работе экспертной группы</w:t>
            </w:r>
            <w:r w:rsidR="00BF5D01">
              <w:rPr>
                <w:sz w:val="18"/>
                <w:lang w:val="ru-RU"/>
              </w:rPr>
              <w:t xml:space="preserve"> </w:t>
            </w:r>
            <w:r w:rsidRPr="00726F1E">
              <w:rPr>
                <w:sz w:val="18"/>
                <w:lang w:val="ru-RU"/>
              </w:rPr>
              <w:t>и оказания помощи в обзоре тематических исследований</w:t>
            </w:r>
          </w:p>
        </w:tc>
      </w:tr>
      <w:tr w:rsidR="00B665D4" w:rsidRPr="00726F1E" w:rsidTr="00DD3E78">
        <w:trPr>
          <w:gridBefore w:val="1"/>
          <w:wBefore w:w="50" w:type="dxa"/>
          <w:trHeight w:val="796"/>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Первый/</w:t>
            </w:r>
            <w:r w:rsidR="00DD3E78">
              <w:rPr>
                <w:sz w:val="18"/>
                <w:lang w:val="ru-RU"/>
              </w:rPr>
              <w:t xml:space="preserve"> </w:t>
            </w:r>
            <w:r w:rsidRPr="00726F1E">
              <w:rPr>
                <w:sz w:val="18"/>
                <w:lang w:val="ru-RU"/>
              </w:rPr>
              <w:t>второй/</w:t>
            </w:r>
            <w:r w:rsidR="00DD3E78">
              <w:rPr>
                <w:sz w:val="18"/>
                <w:lang w:val="ru-RU"/>
              </w:rPr>
              <w:t xml:space="preserve"> </w:t>
            </w:r>
            <w:r w:rsidRPr="00726F1E">
              <w:rPr>
                <w:sz w:val="18"/>
                <w:lang w:val="ru-RU"/>
              </w:rPr>
              <w:t>третий/</w:t>
            </w:r>
            <w:r w:rsidR="00726F1E">
              <w:rPr>
                <w:sz w:val="18"/>
                <w:lang w:val="ru-RU"/>
              </w:rPr>
              <w:t xml:space="preserve"> </w:t>
            </w:r>
            <w:r w:rsidRPr="00726F1E">
              <w:rPr>
                <w:sz w:val="18"/>
                <w:lang w:val="ru-RU"/>
              </w:rPr>
              <w:t>четвертый кварталы</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Группа и Бюро, при поддержке экспертной группы и в сотрудничестве с целевой группой по знаниям и данным, уч</w:t>
            </w:r>
            <w:r w:rsidR="00393421">
              <w:rPr>
                <w:sz w:val="18"/>
                <w:lang w:val="ru-RU"/>
              </w:rPr>
              <w:t>режденной по линии результата </w:t>
            </w:r>
            <w:r w:rsidR="00DD3E78">
              <w:rPr>
                <w:sz w:val="18"/>
                <w:lang w:val="ru-RU"/>
              </w:rPr>
              <w:t>1 </w:t>
            </w:r>
            <w:r w:rsidRPr="00726F1E">
              <w:rPr>
                <w:sz w:val="18"/>
                <w:lang w:val="ru-RU"/>
              </w:rPr>
              <w:t>d), создают реестр и сеть экспертов и носителей знаний, которые будут расширены в рамках текущего процесса</w:t>
            </w:r>
          </w:p>
        </w:tc>
      </w:tr>
      <w:tr w:rsidR="00B665D4" w:rsidRPr="00726F1E" w:rsidTr="00DD3E78">
        <w:trPr>
          <w:gridBefore w:val="1"/>
          <w:wBefore w:w="50" w:type="dxa"/>
          <w:trHeight w:val="53"/>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Второй/</w:t>
            </w:r>
            <w:r w:rsidR="00DD3E78">
              <w:rPr>
                <w:sz w:val="18"/>
                <w:lang w:val="ru-RU"/>
              </w:rPr>
              <w:t xml:space="preserve"> </w:t>
            </w:r>
            <w:r w:rsidRPr="00726F1E">
              <w:rPr>
                <w:sz w:val="18"/>
                <w:lang w:val="ru-RU"/>
              </w:rPr>
              <w:t>третий/</w:t>
            </w:r>
            <w:r w:rsidR="00DD3E78">
              <w:rPr>
                <w:sz w:val="18"/>
                <w:lang w:val="ru-RU"/>
              </w:rPr>
              <w:t xml:space="preserve"> </w:t>
            </w:r>
            <w:r w:rsidRPr="00726F1E">
              <w:rPr>
                <w:sz w:val="18"/>
                <w:lang w:val="ru-RU"/>
              </w:rPr>
              <w:t>четвертый кварталы</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Экспертная группа под руководством Группы и Бюро проводит обзор действующих процедур и подходов, включая извлечение уроков из опыта и передовой практики работы с системами коренных и местных знаний на основе одного или двух обзоров тематических исследований в каждом из пяти регионов Организации Объединенных Наций</w:t>
            </w:r>
          </w:p>
        </w:tc>
      </w:tr>
      <w:tr w:rsidR="00B665D4" w:rsidRPr="00726F1E" w:rsidTr="00DD3E78">
        <w:trPr>
          <w:gridBefore w:val="1"/>
          <w:wBefore w:w="50" w:type="dxa"/>
          <w:trHeight w:val="651"/>
          <w:jc w:val="right"/>
        </w:trPr>
        <w:tc>
          <w:tcPr>
            <w:tcW w:w="822" w:type="dxa"/>
            <w:vMerge w:val="restart"/>
            <w:shd w:val="clear" w:color="auto" w:fill="auto"/>
            <w:tcMar>
              <w:left w:w="57" w:type="dxa"/>
              <w:right w:w="57" w:type="dxa"/>
            </w:tcMar>
          </w:tcPr>
          <w:p w:rsidR="00B665D4" w:rsidRPr="00726F1E" w:rsidRDefault="00B665D4" w:rsidP="00726F1E">
            <w:pPr>
              <w:spacing w:before="40" w:after="40"/>
              <w:rPr>
                <w:rFonts w:eastAsia="SimSun"/>
                <w:sz w:val="18"/>
                <w:lang w:val="ru-RU"/>
              </w:rPr>
            </w:pPr>
            <w:r w:rsidRPr="00726F1E">
              <w:rPr>
                <w:sz w:val="18"/>
                <w:lang w:val="ru-RU"/>
              </w:rPr>
              <w:t>2015 год</w:t>
            </w: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Первый квартал</w:t>
            </w:r>
          </w:p>
        </w:tc>
        <w:tc>
          <w:tcPr>
            <w:tcW w:w="6293" w:type="dxa"/>
            <w:gridSpan w:val="2"/>
            <w:shd w:val="clear" w:color="auto" w:fill="auto"/>
          </w:tcPr>
          <w:p w:rsidR="00B665D4" w:rsidRPr="00726F1E" w:rsidRDefault="00B665D4" w:rsidP="008E4781">
            <w:pPr>
              <w:spacing w:before="40" w:after="40"/>
              <w:rPr>
                <w:rFonts w:eastAsia="SimSun"/>
                <w:sz w:val="18"/>
                <w:lang w:val="ru-RU"/>
              </w:rPr>
            </w:pPr>
            <w:r w:rsidRPr="00726F1E">
              <w:rPr>
                <w:sz w:val="18"/>
                <w:lang w:val="ru-RU"/>
              </w:rPr>
              <w:t>На основе информации, полученной в ходе обзоров, и предварительн</w:t>
            </w:r>
            <w:r w:rsidR="008E4781">
              <w:rPr>
                <w:sz w:val="18"/>
                <w:lang w:val="ru-RU"/>
              </w:rPr>
              <w:t>ых методических указаний</w:t>
            </w:r>
            <w:r w:rsidRPr="00726F1E">
              <w:rPr>
                <w:sz w:val="18"/>
                <w:lang w:val="ru-RU"/>
              </w:rPr>
              <w:t>, представленн</w:t>
            </w:r>
            <w:r w:rsidR="008E4781">
              <w:rPr>
                <w:sz w:val="18"/>
                <w:lang w:val="ru-RU"/>
              </w:rPr>
              <w:t>ых</w:t>
            </w:r>
            <w:r w:rsidRPr="00726F1E">
              <w:rPr>
                <w:sz w:val="18"/>
                <w:lang w:val="ru-RU"/>
              </w:rPr>
              <w:t xml:space="preserve"> Пленуму на его второй сессии, экспертная группа</w:t>
            </w:r>
            <w:r w:rsidR="00BF5D01">
              <w:rPr>
                <w:sz w:val="18"/>
                <w:lang w:val="ru-RU"/>
              </w:rPr>
              <w:t xml:space="preserve"> </w:t>
            </w:r>
            <w:r w:rsidRPr="00726F1E">
              <w:rPr>
                <w:sz w:val="18"/>
                <w:lang w:val="ru-RU"/>
              </w:rPr>
              <w:t>под руководством Группы и Бюро дорабатывает процедуры и подходы для</w:t>
            </w:r>
            <w:r w:rsidR="00BF5D01">
              <w:rPr>
                <w:sz w:val="18"/>
                <w:lang w:val="ru-RU"/>
              </w:rPr>
              <w:t xml:space="preserve"> </w:t>
            </w:r>
            <w:r w:rsidRPr="00726F1E">
              <w:rPr>
                <w:sz w:val="18"/>
                <w:lang w:val="ru-RU"/>
              </w:rPr>
              <w:t>работы с системами коренных и местных знаний</w:t>
            </w:r>
          </w:p>
        </w:tc>
      </w:tr>
      <w:tr w:rsidR="00B665D4" w:rsidRPr="00726F1E" w:rsidTr="00DD3E78">
        <w:trPr>
          <w:gridBefore w:val="1"/>
          <w:wBefore w:w="50" w:type="dxa"/>
          <w:trHeight w:val="651"/>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Второй квартал</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Экспертная группа под руководс</w:t>
            </w:r>
            <w:r w:rsidR="00B908E1">
              <w:rPr>
                <w:sz w:val="18"/>
                <w:lang w:val="ru-RU"/>
              </w:rPr>
              <w:t>твом Группы и Бюро проводит вeб</w:t>
            </w:r>
            <w:r w:rsidR="00B908E1">
              <w:rPr>
                <w:sz w:val="18"/>
                <w:lang w:val="ru-RU"/>
              </w:rPr>
              <w:noBreakHyphen/>
            </w:r>
            <w:r w:rsidRPr="00726F1E">
              <w:rPr>
                <w:sz w:val="18"/>
                <w:lang w:val="ru-RU"/>
              </w:rPr>
              <w:t>конференцию или обзор с привлечением более широкого круга экспертов и заинтересованных субъектов для обсуждения проекта процедур и подходов. Экспертная группа проводит последующие совещания с носителями знаний, охваченными тематическими исследованиями, в целях получения откликов на проект процедур и подходов</w:t>
            </w:r>
          </w:p>
        </w:tc>
      </w:tr>
      <w:tr w:rsidR="00B665D4" w:rsidRPr="00726F1E" w:rsidTr="00DD3E78">
        <w:trPr>
          <w:gridBefore w:val="1"/>
          <w:wBefore w:w="50" w:type="dxa"/>
          <w:trHeight w:val="651"/>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Третий квартал</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Экспертная группа под руководством Группы и Бюро вновь созывается для оценки откликов, полученных в ходе вeб-конференции/процесса обзора, а также последующих совещаний по изучению тематических исследований с участием носителей коренных и местных знаний и окончательно дорабатывает и заканчивает предлагаемые процедуры и подходы</w:t>
            </w:r>
          </w:p>
        </w:tc>
      </w:tr>
      <w:tr w:rsidR="00B665D4" w:rsidRPr="00726F1E" w:rsidTr="00DD3E78">
        <w:trPr>
          <w:gridBefore w:val="1"/>
          <w:wBefore w:w="50" w:type="dxa"/>
          <w:trHeight w:val="651"/>
          <w:jc w:val="right"/>
        </w:trPr>
        <w:tc>
          <w:tcPr>
            <w:tcW w:w="822" w:type="dxa"/>
            <w:vMerge/>
            <w:shd w:val="clear" w:color="auto" w:fill="auto"/>
            <w:tcMar>
              <w:left w:w="57" w:type="dxa"/>
              <w:right w:w="57" w:type="dxa"/>
            </w:tcMar>
          </w:tcPr>
          <w:p w:rsidR="00B665D4" w:rsidRPr="00726F1E" w:rsidRDefault="00B665D4" w:rsidP="00726F1E">
            <w:pPr>
              <w:spacing w:before="40" w:after="40"/>
              <w:rPr>
                <w:rFonts w:eastAsia="SimSun"/>
                <w:sz w:val="18"/>
                <w:lang w:val="ru-RU"/>
              </w:rPr>
            </w:pP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Четвертый квартал</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Группа и Бюро, а также члены Платформы и другие заинтересованные субъекты рассматривают окончательный проект процедур и подходов к работе с системами коренных и местных знаний до его представления на рассмотрение Пленуму на его четвертой сессии с целью одобрения его использования в рамках текущих и будущих результатов Платформы</w:t>
            </w:r>
          </w:p>
        </w:tc>
      </w:tr>
      <w:tr w:rsidR="00B665D4" w:rsidRPr="00726F1E" w:rsidTr="00DD3E78">
        <w:trPr>
          <w:gridBefore w:val="1"/>
          <w:wBefore w:w="50" w:type="dxa"/>
          <w:trHeight w:val="521"/>
          <w:jc w:val="right"/>
        </w:trPr>
        <w:tc>
          <w:tcPr>
            <w:tcW w:w="822" w:type="dxa"/>
            <w:shd w:val="clear" w:color="auto" w:fill="auto"/>
            <w:tcMar>
              <w:left w:w="57" w:type="dxa"/>
              <w:right w:w="57" w:type="dxa"/>
            </w:tcMar>
          </w:tcPr>
          <w:p w:rsidR="00B665D4" w:rsidRPr="00726F1E" w:rsidRDefault="00B665D4" w:rsidP="00726F1E">
            <w:pPr>
              <w:spacing w:before="40" w:after="40"/>
              <w:rPr>
                <w:rFonts w:eastAsia="SimSun"/>
                <w:sz w:val="18"/>
                <w:lang w:val="ru-RU"/>
              </w:rPr>
            </w:pPr>
            <w:r w:rsidRPr="00726F1E">
              <w:rPr>
                <w:sz w:val="18"/>
                <w:lang w:val="ru-RU"/>
              </w:rPr>
              <w:t>2016 год</w:t>
            </w:r>
          </w:p>
        </w:tc>
        <w:tc>
          <w:tcPr>
            <w:tcW w:w="1170"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Первый квартал</w:t>
            </w:r>
          </w:p>
        </w:tc>
        <w:tc>
          <w:tcPr>
            <w:tcW w:w="6293" w:type="dxa"/>
            <w:gridSpan w:val="2"/>
            <w:shd w:val="clear" w:color="auto" w:fill="auto"/>
          </w:tcPr>
          <w:p w:rsidR="00B665D4" w:rsidRPr="00726F1E" w:rsidRDefault="00B665D4" w:rsidP="00726F1E">
            <w:pPr>
              <w:spacing w:before="40" w:after="40"/>
              <w:rPr>
                <w:rFonts w:eastAsia="SimSun"/>
                <w:sz w:val="18"/>
                <w:lang w:val="ru-RU"/>
              </w:rPr>
            </w:pPr>
            <w:r w:rsidRPr="00726F1E">
              <w:rPr>
                <w:sz w:val="18"/>
                <w:lang w:val="ru-RU"/>
              </w:rPr>
              <w:t>Пленум на своей четвертой сессии рассматривает предлагаемые процедуры и подходы и принимает меры, направленные на проведение надлежащей работы с системами коренных и местных знаний</w:t>
            </w:r>
          </w:p>
        </w:tc>
      </w:tr>
    </w:tbl>
    <w:p w:rsidR="00B665D4" w:rsidRPr="007D1D54" w:rsidRDefault="00B665D4" w:rsidP="00393421">
      <w:pPr>
        <w:keepNext/>
        <w:keepLines/>
        <w:spacing w:before="240" w:after="120"/>
        <w:ind w:left="1247"/>
        <w:rPr>
          <w:rFonts w:eastAsia="SimSun"/>
          <w:b/>
          <w:sz w:val="20"/>
          <w:lang w:val="ru-RU"/>
        </w:rPr>
      </w:pPr>
      <w:r w:rsidRPr="00B4495A">
        <w:rPr>
          <w:sz w:val="20"/>
          <w:lang w:val="ru-RU"/>
        </w:rPr>
        <w:lastRenderedPageBreak/>
        <w:tab/>
      </w:r>
      <w:r w:rsidRPr="007D1D54">
        <w:rPr>
          <w:b/>
          <w:sz w:val="20"/>
          <w:lang w:val="ru-RU"/>
        </w:rPr>
        <w:t xml:space="preserve">Смета расходов </w:t>
      </w:r>
    </w:p>
    <w:p w:rsidR="00B665D4" w:rsidRPr="00B4495A" w:rsidRDefault="007D1D54" w:rsidP="00393421">
      <w:pPr>
        <w:keepNext/>
        <w:keepLines/>
        <w:ind w:left="1247"/>
        <w:rPr>
          <w:sz w:val="20"/>
          <w:lang w:val="ru-RU"/>
        </w:rPr>
      </w:pPr>
      <w:r>
        <w:rPr>
          <w:sz w:val="20"/>
          <w:lang w:val="ru-RU"/>
        </w:rPr>
        <w:t>11.</w:t>
      </w:r>
      <w:r>
        <w:rPr>
          <w:sz w:val="20"/>
          <w:lang w:val="ru-RU"/>
        </w:rPr>
        <w:tab/>
      </w:r>
      <w:r w:rsidR="00B665D4" w:rsidRPr="00B4495A">
        <w:rPr>
          <w:sz w:val="20"/>
          <w:lang w:val="ru-RU"/>
        </w:rPr>
        <w:t>Смета расходов представлена ниже:</w:t>
      </w:r>
    </w:p>
    <w:p w:rsidR="00B665D4" w:rsidRPr="00B4495A" w:rsidRDefault="007D1D54" w:rsidP="00393421">
      <w:pPr>
        <w:keepNext/>
        <w:keepLines/>
        <w:spacing w:after="120"/>
        <w:ind w:left="1247"/>
        <w:rPr>
          <w:sz w:val="20"/>
          <w:lang w:val="ru-RU"/>
        </w:rPr>
      </w:pPr>
      <w:r>
        <w:rPr>
          <w:sz w:val="20"/>
          <w:lang w:val="ru-RU"/>
        </w:rPr>
        <w:tab/>
      </w:r>
      <w:r w:rsidR="00B665D4"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904"/>
        <w:gridCol w:w="3626"/>
        <w:gridCol w:w="879"/>
      </w:tblGrid>
      <w:tr w:rsidR="00B665D4" w:rsidRPr="007D1D54" w:rsidTr="00DD3E78">
        <w:trPr>
          <w:tblHeader/>
          <w:jc w:val="right"/>
        </w:trPr>
        <w:tc>
          <w:tcPr>
            <w:tcW w:w="992" w:type="dxa"/>
            <w:shd w:val="clear" w:color="auto" w:fill="auto"/>
          </w:tcPr>
          <w:p w:rsidR="00B665D4" w:rsidRPr="007D1D54" w:rsidRDefault="00B665D4" w:rsidP="00393421">
            <w:pPr>
              <w:keepNext/>
              <w:keepLines/>
              <w:spacing w:before="40" w:after="40"/>
              <w:rPr>
                <w:rFonts w:eastAsia="SimSun"/>
                <w:i/>
                <w:sz w:val="18"/>
                <w:szCs w:val="18"/>
                <w:lang w:val="ru-RU"/>
              </w:rPr>
            </w:pPr>
            <w:r w:rsidRPr="007D1D54">
              <w:rPr>
                <w:i/>
                <w:sz w:val="18"/>
                <w:szCs w:val="18"/>
                <w:lang w:val="ru-RU"/>
              </w:rPr>
              <w:t>Год</w:t>
            </w:r>
          </w:p>
        </w:tc>
        <w:tc>
          <w:tcPr>
            <w:tcW w:w="2785" w:type="dxa"/>
            <w:shd w:val="clear" w:color="auto" w:fill="auto"/>
          </w:tcPr>
          <w:p w:rsidR="00B665D4" w:rsidRPr="007D1D54" w:rsidRDefault="00B665D4" w:rsidP="00393421">
            <w:pPr>
              <w:keepNext/>
              <w:keepLines/>
              <w:spacing w:before="40" w:after="40"/>
              <w:rPr>
                <w:rFonts w:eastAsia="SimSun"/>
                <w:i/>
                <w:sz w:val="18"/>
                <w:szCs w:val="18"/>
                <w:lang w:val="ru-RU"/>
              </w:rPr>
            </w:pPr>
            <w:r w:rsidRPr="007D1D54">
              <w:rPr>
                <w:i/>
                <w:sz w:val="18"/>
                <w:szCs w:val="18"/>
                <w:lang w:val="ru-RU"/>
              </w:rPr>
              <w:t>Статья расходов</w:t>
            </w:r>
          </w:p>
        </w:tc>
        <w:tc>
          <w:tcPr>
            <w:tcW w:w="4006" w:type="dxa"/>
            <w:shd w:val="clear" w:color="auto" w:fill="auto"/>
          </w:tcPr>
          <w:p w:rsidR="00B665D4" w:rsidRPr="007D1D54" w:rsidRDefault="00B665D4" w:rsidP="00393421">
            <w:pPr>
              <w:keepNext/>
              <w:keepLines/>
              <w:spacing w:before="40" w:after="40"/>
              <w:rPr>
                <w:rFonts w:eastAsia="SimSun"/>
                <w:i/>
                <w:sz w:val="18"/>
                <w:szCs w:val="18"/>
                <w:lang w:val="ru-RU"/>
              </w:rPr>
            </w:pPr>
            <w:r w:rsidRPr="007D1D54">
              <w:rPr>
                <w:i/>
                <w:sz w:val="18"/>
                <w:szCs w:val="18"/>
                <w:lang w:val="ru-RU"/>
              </w:rPr>
              <w:t>Предположения</w:t>
            </w:r>
          </w:p>
        </w:tc>
        <w:tc>
          <w:tcPr>
            <w:tcW w:w="879" w:type="dxa"/>
            <w:shd w:val="clear" w:color="auto" w:fill="auto"/>
          </w:tcPr>
          <w:p w:rsidR="00B665D4" w:rsidRPr="007D1D54" w:rsidRDefault="00B665D4" w:rsidP="00393421">
            <w:pPr>
              <w:keepNext/>
              <w:keepLines/>
              <w:spacing w:before="40" w:after="40"/>
              <w:rPr>
                <w:rFonts w:eastAsia="SimSun"/>
                <w:i/>
                <w:sz w:val="18"/>
                <w:szCs w:val="18"/>
                <w:lang w:val="ru-RU"/>
              </w:rPr>
            </w:pPr>
            <w:r w:rsidRPr="007D1D54">
              <w:rPr>
                <w:i/>
                <w:sz w:val="18"/>
                <w:szCs w:val="18"/>
                <w:lang w:val="ru-RU"/>
              </w:rPr>
              <w:t xml:space="preserve">Расходы </w:t>
            </w:r>
          </w:p>
        </w:tc>
      </w:tr>
      <w:tr w:rsidR="00B665D4" w:rsidRPr="007D1D54" w:rsidTr="00DD3E78">
        <w:trPr>
          <w:jc w:val="right"/>
        </w:trPr>
        <w:tc>
          <w:tcPr>
            <w:tcW w:w="992" w:type="dxa"/>
            <w:vMerge w:val="restart"/>
            <w:shd w:val="clear" w:color="auto" w:fill="auto"/>
          </w:tcPr>
          <w:p w:rsidR="00B665D4" w:rsidRPr="007D1D54" w:rsidRDefault="00B665D4" w:rsidP="00393421">
            <w:pPr>
              <w:keepNext/>
              <w:keepLines/>
              <w:spacing w:before="40" w:after="40"/>
              <w:rPr>
                <w:rFonts w:eastAsia="SimSun"/>
                <w:sz w:val="18"/>
                <w:szCs w:val="18"/>
                <w:lang w:val="ru-RU"/>
              </w:rPr>
            </w:pPr>
            <w:r w:rsidRPr="007D1D54">
              <w:rPr>
                <w:sz w:val="18"/>
                <w:szCs w:val="18"/>
                <w:lang w:val="ru-RU"/>
              </w:rPr>
              <w:t>2014 год</w:t>
            </w:r>
          </w:p>
        </w:tc>
        <w:tc>
          <w:tcPr>
            <w:tcW w:w="2785" w:type="dxa"/>
            <w:vMerge w:val="restart"/>
            <w:shd w:val="clear" w:color="auto" w:fill="auto"/>
          </w:tcPr>
          <w:p w:rsidR="00B665D4" w:rsidRPr="007D1D54" w:rsidRDefault="001440A6" w:rsidP="00393421">
            <w:pPr>
              <w:keepNext/>
              <w:keepLines/>
              <w:spacing w:before="40" w:after="40"/>
              <w:rPr>
                <w:rFonts w:eastAsia="SimSun"/>
                <w:sz w:val="18"/>
                <w:szCs w:val="18"/>
                <w:lang w:val="ru-RU"/>
              </w:rPr>
            </w:pPr>
            <w:r>
              <w:rPr>
                <w:sz w:val="18"/>
                <w:szCs w:val="18"/>
                <w:lang w:val="ru-RU"/>
              </w:rPr>
              <w:t>Совещание экспертной группы (5 </w:t>
            </w:r>
            <w:r w:rsidR="00B665D4" w:rsidRPr="007D1D54">
              <w:rPr>
                <w:sz w:val="18"/>
                <w:szCs w:val="18"/>
                <w:lang w:val="ru-RU"/>
              </w:rPr>
              <w:t xml:space="preserve">членов Многодисциплинарной </w:t>
            </w:r>
            <w:r>
              <w:rPr>
                <w:sz w:val="18"/>
                <w:szCs w:val="18"/>
                <w:lang w:val="ru-RU"/>
              </w:rPr>
              <w:t>группы экспертов и Бюро плюс 10 </w:t>
            </w:r>
            <w:r w:rsidR="00B665D4" w:rsidRPr="007D1D54">
              <w:rPr>
                <w:sz w:val="18"/>
                <w:szCs w:val="18"/>
                <w:lang w:val="ru-RU"/>
              </w:rPr>
              <w:t>экспертов (по 2 эксперта от каждого региона)</w:t>
            </w:r>
          </w:p>
        </w:tc>
        <w:tc>
          <w:tcPr>
            <w:tcW w:w="4006" w:type="dxa"/>
            <w:shd w:val="clear" w:color="auto" w:fill="auto"/>
          </w:tcPr>
          <w:p w:rsidR="00B665D4" w:rsidRPr="007D1D54" w:rsidRDefault="00B665D4" w:rsidP="00393421">
            <w:pPr>
              <w:keepNext/>
              <w:keepLines/>
              <w:spacing w:before="40" w:after="40"/>
              <w:rPr>
                <w:rFonts w:eastAsia="SimSun"/>
                <w:sz w:val="18"/>
                <w:szCs w:val="18"/>
                <w:lang w:val="ru-RU"/>
              </w:rPr>
            </w:pPr>
            <w:r w:rsidRPr="007D1D54">
              <w:rPr>
                <w:sz w:val="18"/>
                <w:szCs w:val="18"/>
                <w:lang w:val="ru-RU"/>
              </w:rPr>
              <w:t>Рас</w:t>
            </w:r>
            <w:r w:rsidR="001440A6">
              <w:rPr>
                <w:sz w:val="18"/>
                <w:szCs w:val="18"/>
                <w:lang w:val="ru-RU"/>
              </w:rPr>
              <w:t>ходы на проведение совещания (1 трехдневное совещание х 15 участников) (25 </w:t>
            </w:r>
            <w:r w:rsidRPr="007D1D54">
              <w:rPr>
                <w:sz w:val="18"/>
                <w:szCs w:val="18"/>
                <w:lang w:val="ru-RU"/>
              </w:rPr>
              <w:t>процентов в натуральной форме)</w:t>
            </w:r>
          </w:p>
        </w:tc>
        <w:tc>
          <w:tcPr>
            <w:tcW w:w="879" w:type="dxa"/>
            <w:shd w:val="clear" w:color="auto" w:fill="auto"/>
          </w:tcPr>
          <w:p w:rsidR="00B665D4" w:rsidRPr="007D1D54" w:rsidRDefault="00B665D4" w:rsidP="00393421">
            <w:pPr>
              <w:keepNext/>
              <w:keepLines/>
              <w:tabs>
                <w:tab w:val="decimal" w:pos="567"/>
              </w:tabs>
              <w:spacing w:before="40" w:after="40"/>
              <w:rPr>
                <w:rFonts w:eastAsia="SimSun"/>
                <w:sz w:val="18"/>
                <w:szCs w:val="18"/>
                <w:lang w:val="ru-RU"/>
              </w:rPr>
            </w:pPr>
            <w:r w:rsidRPr="007D1D54">
              <w:rPr>
                <w:sz w:val="18"/>
                <w:szCs w:val="18"/>
                <w:lang w:val="ru-RU"/>
              </w:rPr>
              <w:t>4 500</w:t>
            </w:r>
          </w:p>
        </w:tc>
      </w:tr>
      <w:tr w:rsidR="00B665D4" w:rsidRPr="007D1D54" w:rsidTr="00DD3E78">
        <w:trPr>
          <w:trHeight w:val="333"/>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shd w:val="clear" w:color="auto" w:fill="auto"/>
          </w:tcPr>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Путевые расходы и суточные (12 x</w:t>
            </w:r>
            <w:r w:rsidR="001440A6">
              <w:rPr>
                <w:sz w:val="18"/>
                <w:szCs w:val="18"/>
                <w:lang w:val="ru-RU"/>
              </w:rPr>
              <w:t xml:space="preserve"> 3000 </w:t>
            </w:r>
            <w:r w:rsidRPr="007D1D54">
              <w:rPr>
                <w:sz w:val="18"/>
                <w:szCs w:val="18"/>
                <w:lang w:val="ru-RU"/>
              </w:rPr>
              <w:t>долл. США)</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36 000</w:t>
            </w:r>
          </w:p>
        </w:tc>
      </w:tr>
      <w:tr w:rsidR="00B665D4" w:rsidRPr="007D1D54" w:rsidTr="00DD3E78">
        <w:trPr>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val="restart"/>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5 региональных совещаний по обзору тематических исследований для выявления и обзора существующих процедур, подходов и примеров наилучшей практики</w:t>
            </w: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Рас</w:t>
            </w:r>
            <w:r w:rsidR="001440A6">
              <w:rPr>
                <w:sz w:val="18"/>
                <w:szCs w:val="18"/>
                <w:lang w:val="ru-RU"/>
              </w:rPr>
              <w:t>ходы на проведение совещаний (5 </w:t>
            </w:r>
            <w:r w:rsidRPr="007D1D54">
              <w:rPr>
                <w:sz w:val="18"/>
                <w:szCs w:val="18"/>
                <w:lang w:val="ru-RU"/>
              </w:rPr>
              <w:t>совещаний, 2 дня совещания x</w:t>
            </w:r>
            <w:r w:rsidR="001440A6">
              <w:rPr>
                <w:sz w:val="18"/>
                <w:szCs w:val="18"/>
                <w:lang w:val="ru-RU"/>
              </w:rPr>
              <w:t xml:space="preserve"> 5000 </w:t>
            </w:r>
            <w:r w:rsidRPr="007D1D54">
              <w:rPr>
                <w:sz w:val="18"/>
                <w:szCs w:val="18"/>
                <w:lang w:val="ru-RU"/>
              </w:rPr>
              <w:t xml:space="preserve">долл. </w:t>
            </w:r>
            <w:r w:rsidR="001440A6">
              <w:rPr>
                <w:sz w:val="18"/>
                <w:szCs w:val="18"/>
                <w:lang w:val="ru-RU"/>
              </w:rPr>
              <w:t>США на совещание) (25 </w:t>
            </w:r>
            <w:r w:rsidRPr="007D1D54">
              <w:rPr>
                <w:sz w:val="18"/>
                <w:szCs w:val="18"/>
                <w:lang w:val="ru-RU"/>
              </w:rPr>
              <w:t>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18 750</w:t>
            </w:r>
          </w:p>
        </w:tc>
      </w:tr>
      <w:tr w:rsidR="00B665D4" w:rsidRPr="007D1D54" w:rsidTr="00DD3E78">
        <w:trPr>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shd w:val="clear" w:color="auto" w:fill="auto"/>
          </w:tcPr>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1440A6" w:rsidP="007D1D54">
            <w:pPr>
              <w:spacing w:before="40" w:after="40"/>
              <w:rPr>
                <w:rFonts w:eastAsia="SimSun"/>
                <w:sz w:val="18"/>
                <w:szCs w:val="18"/>
                <w:lang w:val="ru-RU"/>
              </w:rPr>
            </w:pPr>
            <w:r>
              <w:rPr>
                <w:sz w:val="18"/>
                <w:szCs w:val="18"/>
                <w:lang w:val="ru-RU"/>
              </w:rPr>
              <w:t>Путевые расходы и суточные (5 </w:t>
            </w:r>
            <w:r w:rsidR="00B665D4" w:rsidRPr="007D1D54">
              <w:rPr>
                <w:sz w:val="18"/>
                <w:szCs w:val="18"/>
                <w:lang w:val="ru-RU"/>
              </w:rPr>
              <w:t>совещаний x</w:t>
            </w:r>
            <w:r>
              <w:rPr>
                <w:sz w:val="18"/>
                <w:szCs w:val="18"/>
                <w:lang w:val="ru-RU"/>
              </w:rPr>
              <w:t xml:space="preserve"> 5 </w:t>
            </w:r>
            <w:r w:rsidR="00B665D4" w:rsidRPr="007D1D54">
              <w:rPr>
                <w:sz w:val="18"/>
                <w:szCs w:val="18"/>
                <w:lang w:val="ru-RU"/>
              </w:rPr>
              <w:t>финансируемых участников в каждом совещании x</w:t>
            </w:r>
            <w:r>
              <w:rPr>
                <w:sz w:val="18"/>
                <w:szCs w:val="18"/>
                <w:lang w:val="ru-RU"/>
              </w:rPr>
              <w:t xml:space="preserve"> 1500 </w:t>
            </w:r>
            <w:r w:rsidR="00B665D4" w:rsidRPr="007D1D54">
              <w:rPr>
                <w:sz w:val="18"/>
                <w:szCs w:val="18"/>
                <w:lang w:val="ru-RU"/>
              </w:rPr>
              <w:t xml:space="preserve">долл. США) </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37 500</w:t>
            </w:r>
          </w:p>
        </w:tc>
      </w:tr>
      <w:tr w:rsidR="00B665D4" w:rsidRPr="007D1D54" w:rsidTr="00DD3E78">
        <w:trPr>
          <w:trHeight w:val="523"/>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Техническая поддержка</w:t>
            </w:r>
          </w:p>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C83D93" w:rsidP="002A0634">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1,5</w:t>
            </w:r>
            <w:r w:rsidR="00507006" w:rsidRPr="00385DF4">
              <w:rPr>
                <w:sz w:val="18"/>
                <w:szCs w:val="18"/>
                <w:lang w:val="ru-RU"/>
              </w:rPr>
              <w:t xml:space="preserve"> </w:t>
            </w:r>
            <w:r w:rsidR="00507006">
              <w:rPr>
                <w:sz w:val="18"/>
                <w:szCs w:val="18"/>
                <w:lang w:val="ru-RU"/>
              </w:rPr>
              <w:t>став</w:t>
            </w:r>
            <w:r w:rsidR="002A0634">
              <w:rPr>
                <w:sz w:val="18"/>
                <w:szCs w:val="18"/>
                <w:lang w:val="ru-RU"/>
              </w:rPr>
              <w:t>ки</w:t>
            </w:r>
            <w:r w:rsidR="00507006">
              <w:rPr>
                <w:sz w:val="18"/>
                <w:szCs w:val="18"/>
                <w:lang w:val="ru-RU"/>
              </w:rPr>
              <w:t xml:space="preserve"> штатных сотрудников категории специалистов </w:t>
            </w:r>
            <w:r w:rsidR="001440A6">
              <w:rPr>
                <w:sz w:val="18"/>
                <w:szCs w:val="18"/>
                <w:lang w:val="ru-RU"/>
              </w:rPr>
              <w:t>(50 </w:t>
            </w:r>
            <w:r w:rsidR="00B665D4" w:rsidRPr="007D1D54">
              <w:rPr>
                <w:sz w:val="18"/>
                <w:szCs w:val="18"/>
                <w:lang w:val="ru-RU"/>
              </w:rPr>
              <w:t>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112 500</w:t>
            </w:r>
          </w:p>
        </w:tc>
      </w:tr>
      <w:tr w:rsidR="00B665D4" w:rsidRPr="007D1D54" w:rsidTr="00DD3E78">
        <w:trPr>
          <w:trHeight w:val="169"/>
          <w:jc w:val="right"/>
        </w:trPr>
        <w:tc>
          <w:tcPr>
            <w:tcW w:w="992" w:type="dxa"/>
            <w:vMerge w:val="restart"/>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2015 год</w:t>
            </w:r>
          </w:p>
        </w:tc>
        <w:tc>
          <w:tcPr>
            <w:tcW w:w="2785" w:type="dxa"/>
            <w:vMerge w:val="restart"/>
            <w:shd w:val="clear" w:color="auto" w:fill="auto"/>
          </w:tcPr>
          <w:p w:rsidR="00B665D4" w:rsidRPr="007D1D54" w:rsidRDefault="001440A6" w:rsidP="007D1D54">
            <w:pPr>
              <w:spacing w:before="40" w:after="40"/>
              <w:rPr>
                <w:rFonts w:eastAsia="SimSun"/>
                <w:sz w:val="18"/>
                <w:szCs w:val="18"/>
                <w:lang w:val="ru-RU"/>
              </w:rPr>
            </w:pPr>
            <w:r>
              <w:rPr>
                <w:sz w:val="18"/>
                <w:szCs w:val="18"/>
                <w:lang w:val="ru-RU"/>
              </w:rPr>
              <w:t>Совещание экспертной группы (5 членов Группы и Бюро плюс 10 </w:t>
            </w:r>
            <w:r w:rsidR="00B665D4" w:rsidRPr="007D1D54">
              <w:rPr>
                <w:sz w:val="18"/>
                <w:szCs w:val="18"/>
                <w:lang w:val="ru-RU"/>
              </w:rPr>
              <w:t>экспертов (п</w:t>
            </w:r>
            <w:r w:rsidR="007D1D54">
              <w:rPr>
                <w:sz w:val="18"/>
                <w:szCs w:val="18"/>
                <w:lang w:val="ru-RU"/>
              </w:rPr>
              <w:t>о 2 эксперта от каждого региона</w:t>
            </w:r>
            <w:r w:rsidR="00B665D4" w:rsidRPr="007D1D54">
              <w:rPr>
                <w:sz w:val="18"/>
                <w:szCs w:val="18"/>
                <w:lang w:val="ru-RU"/>
              </w:rPr>
              <w:t>)</w:t>
            </w: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Рас</w:t>
            </w:r>
            <w:r w:rsidR="001440A6">
              <w:rPr>
                <w:sz w:val="18"/>
                <w:szCs w:val="18"/>
                <w:lang w:val="ru-RU"/>
              </w:rPr>
              <w:t>ходы на проведение совещания (1 трехдневное совещание х 15 </w:t>
            </w:r>
            <w:r w:rsidRPr="007D1D54">
              <w:rPr>
                <w:sz w:val="18"/>
                <w:szCs w:val="18"/>
                <w:lang w:val="ru-RU"/>
              </w:rPr>
              <w:t>участни</w:t>
            </w:r>
            <w:r w:rsidR="001440A6">
              <w:rPr>
                <w:sz w:val="18"/>
                <w:szCs w:val="18"/>
                <w:lang w:val="ru-RU"/>
              </w:rPr>
              <w:t>ков) (25 </w:t>
            </w:r>
            <w:r w:rsidRPr="007D1D54">
              <w:rPr>
                <w:sz w:val="18"/>
                <w:szCs w:val="18"/>
                <w:lang w:val="ru-RU"/>
              </w:rPr>
              <w:t>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4 500</w:t>
            </w:r>
          </w:p>
        </w:tc>
      </w:tr>
      <w:tr w:rsidR="00B665D4" w:rsidRPr="007D1D54" w:rsidTr="00DD3E78">
        <w:trPr>
          <w:trHeight w:val="169"/>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shd w:val="clear" w:color="auto" w:fill="auto"/>
          </w:tcPr>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Путевые расходы и суточные (12 x</w:t>
            </w:r>
            <w:r w:rsidR="001440A6">
              <w:rPr>
                <w:sz w:val="18"/>
                <w:szCs w:val="18"/>
                <w:lang w:val="ru-RU"/>
              </w:rPr>
              <w:t xml:space="preserve"> 3000 </w:t>
            </w:r>
            <w:r w:rsidRPr="007D1D54">
              <w:rPr>
                <w:sz w:val="18"/>
                <w:szCs w:val="18"/>
                <w:lang w:val="ru-RU"/>
              </w:rPr>
              <w:t>долл. США)</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36 000</w:t>
            </w:r>
          </w:p>
        </w:tc>
      </w:tr>
      <w:tr w:rsidR="00B665D4" w:rsidRPr="007D1D54" w:rsidTr="00DD3E78">
        <w:trPr>
          <w:trHeight w:val="790"/>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val="restart"/>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5 региональных последующих совещаний по изучению тематических исследований для проведения обзора проекта процедур и подходов</w:t>
            </w: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Расходы на проведение со</w:t>
            </w:r>
            <w:r w:rsidR="001440A6">
              <w:rPr>
                <w:sz w:val="18"/>
                <w:szCs w:val="18"/>
                <w:lang w:val="ru-RU"/>
              </w:rPr>
              <w:t>вещаний (5 </w:t>
            </w:r>
            <w:r w:rsidRPr="007D1D54">
              <w:rPr>
                <w:sz w:val="18"/>
                <w:szCs w:val="18"/>
                <w:lang w:val="ru-RU"/>
              </w:rPr>
              <w:t>совещаний, 2 дня совещания x</w:t>
            </w:r>
            <w:r w:rsidR="001440A6">
              <w:rPr>
                <w:sz w:val="18"/>
                <w:szCs w:val="18"/>
                <w:lang w:val="ru-RU"/>
              </w:rPr>
              <w:t xml:space="preserve"> 5000 </w:t>
            </w:r>
            <w:r w:rsidRPr="007D1D54">
              <w:rPr>
                <w:sz w:val="18"/>
                <w:szCs w:val="18"/>
                <w:lang w:val="ru-RU"/>
              </w:rPr>
              <w:t xml:space="preserve">долл. </w:t>
            </w:r>
            <w:r w:rsidR="001440A6">
              <w:rPr>
                <w:sz w:val="18"/>
                <w:szCs w:val="18"/>
                <w:lang w:val="ru-RU"/>
              </w:rPr>
              <w:t>США на совещание) (25 </w:t>
            </w:r>
            <w:r w:rsidRPr="007D1D54">
              <w:rPr>
                <w:sz w:val="18"/>
                <w:szCs w:val="18"/>
                <w:lang w:val="ru-RU"/>
              </w:rPr>
              <w:t>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18 750</w:t>
            </w:r>
          </w:p>
        </w:tc>
      </w:tr>
      <w:tr w:rsidR="00B665D4" w:rsidRPr="007D1D54" w:rsidTr="00DD3E78">
        <w:trPr>
          <w:trHeight w:val="108"/>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shd w:val="clear" w:color="auto" w:fill="auto"/>
          </w:tcPr>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1440A6" w:rsidP="007D1D54">
            <w:pPr>
              <w:spacing w:before="40" w:after="40"/>
              <w:rPr>
                <w:rFonts w:eastAsia="SimSun"/>
                <w:sz w:val="18"/>
                <w:szCs w:val="18"/>
                <w:lang w:val="ru-RU"/>
              </w:rPr>
            </w:pPr>
            <w:r>
              <w:rPr>
                <w:sz w:val="18"/>
                <w:szCs w:val="18"/>
                <w:lang w:val="ru-RU"/>
              </w:rPr>
              <w:t>Путевые расходы и суточные (5 </w:t>
            </w:r>
            <w:r w:rsidR="00B665D4" w:rsidRPr="007D1D54">
              <w:rPr>
                <w:sz w:val="18"/>
                <w:szCs w:val="18"/>
                <w:lang w:val="ru-RU"/>
              </w:rPr>
              <w:t>совещаний x 5 финансируемых участников в каждом совещании x</w:t>
            </w:r>
            <w:r>
              <w:rPr>
                <w:sz w:val="18"/>
                <w:szCs w:val="18"/>
                <w:lang w:val="ru-RU"/>
              </w:rPr>
              <w:t xml:space="preserve"> 1500 </w:t>
            </w:r>
            <w:r w:rsidR="00B665D4" w:rsidRPr="007D1D54">
              <w:rPr>
                <w:sz w:val="18"/>
                <w:szCs w:val="18"/>
                <w:lang w:val="ru-RU"/>
              </w:rPr>
              <w:t xml:space="preserve">долл. США) </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37 500</w:t>
            </w:r>
          </w:p>
        </w:tc>
      </w:tr>
      <w:tr w:rsidR="00B665D4" w:rsidRPr="007D1D54" w:rsidTr="00DD3E78">
        <w:trPr>
          <w:trHeight w:val="471"/>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val="restart"/>
            <w:shd w:val="clear" w:color="auto" w:fill="auto"/>
          </w:tcPr>
          <w:p w:rsidR="00B665D4" w:rsidRPr="007D1D54" w:rsidRDefault="00B665D4" w:rsidP="001440A6">
            <w:pPr>
              <w:spacing w:before="40" w:after="40"/>
              <w:rPr>
                <w:rFonts w:eastAsia="SimSun"/>
                <w:sz w:val="18"/>
                <w:szCs w:val="18"/>
                <w:lang w:val="ru-RU"/>
              </w:rPr>
            </w:pPr>
            <w:r w:rsidRPr="007D1D54">
              <w:rPr>
                <w:sz w:val="18"/>
                <w:szCs w:val="18"/>
                <w:lang w:val="ru-RU"/>
              </w:rPr>
              <w:t>Совещание экспертной групп</w:t>
            </w:r>
            <w:r w:rsidR="001440A6">
              <w:rPr>
                <w:sz w:val="18"/>
                <w:szCs w:val="18"/>
                <w:lang w:val="ru-RU"/>
              </w:rPr>
              <w:t>ы (5 членов Группы и Бюро плюс 10 </w:t>
            </w:r>
            <w:r w:rsidRPr="007D1D54">
              <w:rPr>
                <w:sz w:val="18"/>
                <w:szCs w:val="18"/>
                <w:lang w:val="ru-RU"/>
              </w:rPr>
              <w:t>экспертов (по</w:t>
            </w:r>
            <w:r w:rsidR="001440A6">
              <w:rPr>
                <w:sz w:val="18"/>
                <w:szCs w:val="18"/>
                <w:lang w:val="ru-RU"/>
              </w:rPr>
              <w:t xml:space="preserve"> 2 эксперта от каждого региона)</w:t>
            </w:r>
            <w:r w:rsidR="001440A6" w:rsidRPr="007D1D54">
              <w:rPr>
                <w:rFonts w:eastAsia="SimSun"/>
                <w:sz w:val="18"/>
                <w:szCs w:val="18"/>
                <w:lang w:val="ru-RU"/>
              </w:rPr>
              <w:t xml:space="preserve"> </w:t>
            </w: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Рас</w:t>
            </w:r>
            <w:r w:rsidR="001440A6">
              <w:rPr>
                <w:sz w:val="18"/>
                <w:szCs w:val="18"/>
                <w:lang w:val="ru-RU"/>
              </w:rPr>
              <w:t>ходы на проведение совещания (1 трехдневное совещание х 15 </w:t>
            </w:r>
            <w:r w:rsidRPr="007D1D54">
              <w:rPr>
                <w:sz w:val="18"/>
                <w:szCs w:val="18"/>
                <w:lang w:val="ru-RU"/>
              </w:rPr>
              <w:t>участников) (25 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4 500</w:t>
            </w:r>
          </w:p>
        </w:tc>
      </w:tr>
      <w:tr w:rsidR="00B665D4" w:rsidRPr="007D1D54" w:rsidTr="00DD3E78">
        <w:trPr>
          <w:trHeight w:val="291"/>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vMerge/>
            <w:shd w:val="clear" w:color="auto" w:fill="auto"/>
          </w:tcPr>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Путевые расходы и суточные (12 x</w:t>
            </w:r>
            <w:r w:rsidR="001440A6">
              <w:rPr>
                <w:sz w:val="18"/>
                <w:szCs w:val="18"/>
                <w:lang w:val="ru-RU"/>
              </w:rPr>
              <w:t xml:space="preserve"> 3000 </w:t>
            </w:r>
            <w:r w:rsidRPr="007D1D54">
              <w:rPr>
                <w:sz w:val="18"/>
                <w:szCs w:val="18"/>
                <w:lang w:val="ru-RU"/>
              </w:rPr>
              <w:t>долл. США)</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36 000</w:t>
            </w:r>
          </w:p>
        </w:tc>
      </w:tr>
      <w:tr w:rsidR="00B665D4" w:rsidRPr="007D1D54" w:rsidTr="00DD3E78">
        <w:trPr>
          <w:trHeight w:val="522"/>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Техническая поддержка</w:t>
            </w:r>
          </w:p>
          <w:p w:rsidR="00B665D4" w:rsidRPr="007D1D54" w:rsidRDefault="00B665D4" w:rsidP="007D1D54">
            <w:pPr>
              <w:spacing w:before="40" w:after="40"/>
              <w:rPr>
                <w:rFonts w:eastAsia="SimSun"/>
                <w:sz w:val="18"/>
                <w:szCs w:val="18"/>
                <w:lang w:val="ru-RU"/>
              </w:rPr>
            </w:pPr>
          </w:p>
        </w:tc>
        <w:tc>
          <w:tcPr>
            <w:tcW w:w="4006" w:type="dxa"/>
            <w:shd w:val="clear" w:color="auto" w:fill="auto"/>
          </w:tcPr>
          <w:p w:rsidR="00B665D4" w:rsidRPr="007D1D54" w:rsidRDefault="00C83D93" w:rsidP="002A0634">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1,5</w:t>
            </w:r>
            <w:r w:rsidR="00507006" w:rsidRPr="00385DF4">
              <w:rPr>
                <w:sz w:val="18"/>
                <w:szCs w:val="18"/>
                <w:lang w:val="ru-RU"/>
              </w:rPr>
              <w:t xml:space="preserve"> </w:t>
            </w:r>
            <w:r w:rsidR="00507006">
              <w:rPr>
                <w:sz w:val="18"/>
                <w:szCs w:val="18"/>
                <w:lang w:val="ru-RU"/>
              </w:rPr>
              <w:t>став</w:t>
            </w:r>
            <w:r w:rsidR="002A0634">
              <w:rPr>
                <w:sz w:val="18"/>
                <w:szCs w:val="18"/>
                <w:lang w:val="ru-RU"/>
              </w:rPr>
              <w:t>ки</w:t>
            </w:r>
            <w:r w:rsidR="00507006">
              <w:rPr>
                <w:sz w:val="18"/>
                <w:szCs w:val="18"/>
                <w:lang w:val="ru-RU"/>
              </w:rPr>
              <w:t xml:space="preserve"> штатных сотрудников категории специалистов </w:t>
            </w:r>
            <w:r w:rsidR="001440A6">
              <w:rPr>
                <w:sz w:val="18"/>
                <w:szCs w:val="18"/>
                <w:lang w:val="ru-RU"/>
              </w:rPr>
              <w:t>(50 </w:t>
            </w:r>
            <w:r w:rsidR="00B665D4" w:rsidRPr="007D1D54">
              <w:rPr>
                <w:sz w:val="18"/>
                <w:szCs w:val="18"/>
                <w:lang w:val="ru-RU"/>
              </w:rPr>
              <w:t>процентов в натуральной форме)</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112 500</w:t>
            </w:r>
          </w:p>
        </w:tc>
      </w:tr>
      <w:tr w:rsidR="00B665D4" w:rsidRPr="007D1D54" w:rsidTr="00DD3E78">
        <w:trPr>
          <w:trHeight w:val="513"/>
          <w:jc w:val="right"/>
        </w:trPr>
        <w:tc>
          <w:tcPr>
            <w:tcW w:w="992" w:type="dxa"/>
            <w:vMerge/>
            <w:shd w:val="clear" w:color="auto" w:fill="auto"/>
          </w:tcPr>
          <w:p w:rsidR="00B665D4" w:rsidRPr="007D1D54" w:rsidRDefault="00B665D4" w:rsidP="007D1D54">
            <w:pPr>
              <w:spacing w:before="40" w:after="40"/>
              <w:rPr>
                <w:rFonts w:eastAsia="SimSun"/>
                <w:sz w:val="18"/>
                <w:szCs w:val="18"/>
                <w:lang w:val="ru-RU"/>
              </w:rPr>
            </w:pPr>
          </w:p>
        </w:tc>
        <w:tc>
          <w:tcPr>
            <w:tcW w:w="2785"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Пер</w:t>
            </w:r>
            <w:r w:rsidR="001440A6">
              <w:rPr>
                <w:sz w:val="18"/>
                <w:szCs w:val="18"/>
                <w:lang w:val="ru-RU"/>
              </w:rPr>
              <w:t>евод, публикация, информационно</w:t>
            </w:r>
            <w:r w:rsidR="001440A6">
              <w:rPr>
                <w:sz w:val="18"/>
                <w:szCs w:val="18"/>
                <w:lang w:val="ru-RU"/>
              </w:rPr>
              <w:noBreakHyphen/>
            </w:r>
            <w:r w:rsidRPr="007D1D54">
              <w:rPr>
                <w:sz w:val="18"/>
                <w:szCs w:val="18"/>
                <w:lang w:val="ru-RU"/>
              </w:rPr>
              <w:t>пропагандистская деятельность и представление доклада Пленуму на его четвертой сессии</w:t>
            </w:r>
          </w:p>
        </w:tc>
        <w:tc>
          <w:tcPr>
            <w:tcW w:w="4006" w:type="dxa"/>
            <w:shd w:val="clear" w:color="auto" w:fill="auto"/>
          </w:tcPr>
          <w:p w:rsidR="00B665D4" w:rsidRPr="007D1D54" w:rsidRDefault="00B665D4" w:rsidP="007D1D54">
            <w:pPr>
              <w:spacing w:before="40" w:after="40"/>
              <w:rPr>
                <w:rFonts w:eastAsia="SimSun"/>
                <w:sz w:val="18"/>
                <w:szCs w:val="18"/>
                <w:lang w:val="ru-RU"/>
              </w:rPr>
            </w:pPr>
            <w:r w:rsidRPr="007D1D54">
              <w:rPr>
                <w:sz w:val="18"/>
                <w:szCs w:val="18"/>
                <w:lang w:val="ru-RU"/>
              </w:rPr>
              <w:t>Руководство по процедурам и подходам к работе с носителями коренных и местных знаний объемом 10 страниц с переводом на все языки Организации Объединенных Наций</w:t>
            </w:r>
          </w:p>
        </w:tc>
        <w:tc>
          <w:tcPr>
            <w:tcW w:w="879" w:type="dxa"/>
            <w:shd w:val="clear" w:color="auto" w:fill="auto"/>
          </w:tcPr>
          <w:p w:rsidR="00B665D4" w:rsidRPr="007D1D54" w:rsidRDefault="00B665D4" w:rsidP="00DD3E78">
            <w:pPr>
              <w:tabs>
                <w:tab w:val="decimal" w:pos="567"/>
              </w:tabs>
              <w:spacing w:before="40" w:after="40"/>
              <w:rPr>
                <w:rFonts w:eastAsia="SimSun"/>
                <w:sz w:val="18"/>
                <w:szCs w:val="18"/>
                <w:lang w:val="ru-RU"/>
              </w:rPr>
            </w:pPr>
            <w:r w:rsidRPr="007D1D54">
              <w:rPr>
                <w:sz w:val="18"/>
                <w:szCs w:val="18"/>
                <w:lang w:val="ru-RU"/>
              </w:rPr>
              <w:t>50 000</w:t>
            </w:r>
          </w:p>
        </w:tc>
      </w:tr>
      <w:tr w:rsidR="00B665D4" w:rsidRPr="007D1D54" w:rsidTr="00DD3E78">
        <w:trPr>
          <w:jc w:val="right"/>
        </w:trPr>
        <w:tc>
          <w:tcPr>
            <w:tcW w:w="992" w:type="dxa"/>
            <w:shd w:val="clear" w:color="auto" w:fill="auto"/>
          </w:tcPr>
          <w:p w:rsidR="00B665D4" w:rsidRPr="007D1D54" w:rsidRDefault="00B665D4" w:rsidP="007D1D54">
            <w:pPr>
              <w:spacing w:before="40" w:after="40"/>
              <w:rPr>
                <w:rFonts w:eastAsia="SimSun"/>
                <w:b/>
                <w:sz w:val="18"/>
                <w:szCs w:val="18"/>
                <w:lang w:val="ru-RU"/>
              </w:rPr>
            </w:pPr>
          </w:p>
        </w:tc>
        <w:tc>
          <w:tcPr>
            <w:tcW w:w="2785" w:type="dxa"/>
            <w:shd w:val="clear" w:color="auto" w:fill="auto"/>
          </w:tcPr>
          <w:p w:rsidR="00B665D4" w:rsidRPr="007D1D54" w:rsidRDefault="00B665D4" w:rsidP="007D1D54">
            <w:pPr>
              <w:spacing w:before="40" w:after="40"/>
              <w:rPr>
                <w:rFonts w:eastAsia="SimSun"/>
                <w:b/>
                <w:sz w:val="18"/>
                <w:szCs w:val="18"/>
                <w:lang w:val="ru-RU"/>
              </w:rPr>
            </w:pPr>
            <w:r w:rsidRPr="007D1D54">
              <w:rPr>
                <w:b/>
                <w:sz w:val="18"/>
                <w:szCs w:val="18"/>
                <w:lang w:val="ru-RU"/>
              </w:rPr>
              <w:t>Всего</w:t>
            </w:r>
          </w:p>
        </w:tc>
        <w:tc>
          <w:tcPr>
            <w:tcW w:w="4006" w:type="dxa"/>
            <w:shd w:val="clear" w:color="auto" w:fill="auto"/>
          </w:tcPr>
          <w:p w:rsidR="00B665D4" w:rsidRPr="007D1D54" w:rsidRDefault="00B665D4" w:rsidP="007D1D54">
            <w:pPr>
              <w:spacing w:before="40" w:after="40"/>
              <w:rPr>
                <w:rFonts w:eastAsia="SimSun"/>
                <w:b/>
                <w:sz w:val="18"/>
                <w:szCs w:val="18"/>
                <w:lang w:val="ru-RU"/>
              </w:rPr>
            </w:pPr>
          </w:p>
        </w:tc>
        <w:tc>
          <w:tcPr>
            <w:tcW w:w="879" w:type="dxa"/>
            <w:shd w:val="clear" w:color="auto" w:fill="auto"/>
          </w:tcPr>
          <w:p w:rsidR="00B665D4" w:rsidRPr="007D1D54" w:rsidRDefault="00B665D4" w:rsidP="00DD3E78">
            <w:pPr>
              <w:tabs>
                <w:tab w:val="decimal" w:pos="567"/>
              </w:tabs>
              <w:spacing w:before="40" w:after="40"/>
              <w:rPr>
                <w:rFonts w:eastAsia="SimSun"/>
                <w:b/>
                <w:sz w:val="18"/>
                <w:szCs w:val="18"/>
                <w:lang w:val="ru-RU"/>
              </w:rPr>
            </w:pPr>
            <w:r w:rsidRPr="007D1D54">
              <w:rPr>
                <w:b/>
                <w:sz w:val="18"/>
                <w:szCs w:val="18"/>
                <w:lang w:val="ru-RU"/>
              </w:rPr>
              <w:t>509 000</w:t>
            </w:r>
          </w:p>
        </w:tc>
      </w:tr>
    </w:tbl>
    <w:p w:rsidR="00B665D4" w:rsidRPr="0045171E" w:rsidRDefault="00B665D4" w:rsidP="00DD3E78">
      <w:pPr>
        <w:keepNext/>
        <w:spacing w:before="240" w:after="120"/>
        <w:ind w:left="1247"/>
        <w:rPr>
          <w:rFonts w:eastAsia="SimSun"/>
          <w:b/>
          <w:sz w:val="20"/>
          <w:lang w:val="ru-RU"/>
        </w:rPr>
      </w:pPr>
      <w:r w:rsidRPr="0045171E">
        <w:rPr>
          <w:b/>
          <w:sz w:val="20"/>
          <w:lang w:val="ru-RU"/>
        </w:rPr>
        <w:t>Результат 1 d)</w:t>
      </w:r>
    </w:p>
    <w:p w:rsidR="00B665D4" w:rsidRPr="0045171E" w:rsidRDefault="0045171E" w:rsidP="0045171E">
      <w:pPr>
        <w:keepNext/>
        <w:spacing w:after="120"/>
        <w:ind w:left="1247"/>
        <w:rPr>
          <w:rFonts w:eastAsia="SimSun"/>
          <w:b/>
          <w:sz w:val="20"/>
          <w:lang w:val="ru-RU"/>
        </w:rPr>
      </w:pPr>
      <w:r w:rsidRPr="0045171E">
        <w:rPr>
          <w:b/>
          <w:sz w:val="20"/>
          <w:lang w:val="ru-RU"/>
        </w:rPr>
        <w:tab/>
      </w:r>
      <w:r w:rsidR="00B665D4" w:rsidRPr="0045171E">
        <w:rPr>
          <w:b/>
          <w:sz w:val="20"/>
          <w:lang w:val="ru-RU"/>
        </w:rPr>
        <w:t xml:space="preserve">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 </w:t>
      </w:r>
      <w:r w:rsidR="008E4781">
        <w:rPr>
          <w:b/>
          <w:sz w:val="20"/>
          <w:lang w:val="ru-RU"/>
        </w:rPr>
        <w:t>(</w:t>
      </w:r>
      <w:r w:rsidR="008E4781" w:rsidRPr="008E4781">
        <w:rPr>
          <w:b/>
          <w:i/>
          <w:sz w:val="20"/>
          <w:lang w:val="ru-RU"/>
        </w:rPr>
        <w:t>на постоянной основе</w:t>
      </w:r>
      <w:r w:rsidR="008E4781">
        <w:rPr>
          <w:b/>
          <w:sz w:val="20"/>
          <w:lang w:val="ru-RU"/>
        </w:rPr>
        <w:t>)</w:t>
      </w:r>
    </w:p>
    <w:p w:rsidR="00B665D4" w:rsidRPr="0045171E" w:rsidRDefault="00B665D4" w:rsidP="0045171E">
      <w:pPr>
        <w:keepNext/>
        <w:spacing w:after="120"/>
        <w:ind w:left="1247"/>
        <w:rPr>
          <w:b/>
          <w:sz w:val="20"/>
          <w:lang w:val="ru-RU"/>
        </w:rPr>
      </w:pPr>
      <w:r w:rsidRPr="0045171E">
        <w:rPr>
          <w:b/>
          <w:sz w:val="20"/>
          <w:lang w:val="ru-RU"/>
        </w:rPr>
        <w:tab/>
        <w:t xml:space="preserve">Предположения </w:t>
      </w:r>
    </w:p>
    <w:p w:rsidR="00B665D4" w:rsidRPr="00B4495A" w:rsidRDefault="0045171E" w:rsidP="00726F1E">
      <w:pPr>
        <w:spacing w:after="120"/>
        <w:ind w:left="1247"/>
        <w:rPr>
          <w:sz w:val="20"/>
          <w:lang w:val="ru-RU"/>
        </w:rPr>
      </w:pPr>
      <w:r>
        <w:rPr>
          <w:sz w:val="20"/>
          <w:lang w:val="ru-RU"/>
        </w:rPr>
        <w:t>12.</w:t>
      </w:r>
      <w:r>
        <w:rPr>
          <w:sz w:val="20"/>
          <w:lang w:val="ru-RU"/>
        </w:rPr>
        <w:tab/>
      </w:r>
      <w:r w:rsidR="00B665D4" w:rsidRPr="00B4495A">
        <w:rPr>
          <w:sz w:val="20"/>
          <w:lang w:val="ru-RU"/>
        </w:rPr>
        <w:t xml:space="preserve">Предполагается, что для выполнения Платформой своих обязательств, связанных с приобретением и управлением знаниями и данными, а также доступом к ним, Пленум рассмотрит вопрос об учреждении целевой группы по знаниям и данным. Ожидается, что эта целевая группа будет действовать под руководством Бюро и Многодисциплинарной группы экспертов и включать в себя представителей существующих учреждений и инициатив, таких как Группа по наблюдению Земли, Глобальный информационный механизм по биоразнообразию, "Земля будущего", носители коренных и местных знаний и инициативы </w:t>
      </w:r>
      <w:r w:rsidR="00B665D4" w:rsidRPr="00B4495A">
        <w:rPr>
          <w:sz w:val="20"/>
          <w:lang w:val="ru-RU"/>
        </w:rPr>
        <w:lastRenderedPageBreak/>
        <w:t>гражданской науки. Целевая группа будет способствовать налаживанию сетевых связей между существующими учреждениями и рекомендовать общую практику и подходы в отношении выработки знаний и данных и управления ими в поддержку деятельности Платформы (включая знания и данные, полученные по линии результата</w:t>
      </w:r>
      <w:r w:rsidR="00D17A14">
        <w:rPr>
          <w:sz w:val="20"/>
          <w:lang w:val="ru-RU"/>
        </w:rPr>
        <w:t xml:space="preserve"> 1 c</w:t>
      </w:r>
      <w:r w:rsidR="00B665D4" w:rsidRPr="00B4495A">
        <w:rPr>
          <w:sz w:val="20"/>
          <w:lang w:val="ru-RU"/>
        </w:rPr>
        <w:t xml:space="preserve">). Способы поощрения последовательного использования общих параметров и подходов к наблюдению и мониторингу биоразнообразия и экосистемных услуг будут рассматриваться на основе, среди прочего, результатов методологических оценок и тематических оценок в рамках цели 3. Также предполагается, что целевая группа будет участвовать в работе над регулярно обновляемым перечнем приоритетных потребностей в знаниях и пробелов </w:t>
      </w:r>
      <w:r w:rsidR="008E4781">
        <w:rPr>
          <w:sz w:val="20"/>
          <w:lang w:val="ru-RU"/>
        </w:rPr>
        <w:t xml:space="preserve">для </w:t>
      </w:r>
      <w:r w:rsidR="00B665D4" w:rsidRPr="00B4495A">
        <w:rPr>
          <w:sz w:val="20"/>
          <w:lang w:val="ru-RU"/>
        </w:rPr>
        <w:t>разработк</w:t>
      </w:r>
      <w:r w:rsidR="008E4781">
        <w:rPr>
          <w:sz w:val="20"/>
          <w:lang w:val="ru-RU"/>
        </w:rPr>
        <w:t>и</w:t>
      </w:r>
      <w:r w:rsidR="00B665D4" w:rsidRPr="00B4495A">
        <w:rPr>
          <w:sz w:val="20"/>
          <w:lang w:val="ru-RU"/>
        </w:rPr>
        <w:t xml:space="preserve"> политики, а также в систематическом диалоге о способах удовлетворения таких потребностей, в том числе путем активизации выработки новых знаний там, где ощущается их недостаток. Диалог будет вестись в форме совещаний, которым при необходимости будут предшествовать вeб-конференции, призванные привлечь более широкий круг заинтересованных субъектов. Целевая группа будет консультировать Бюро, Группу и секретариат по вопросам разработки веб-инструмента, который позволял бы отслеживать ход удовлетворения потребностей в знаниях. Предполагается, что целевая группа будет взаимодействовать с процессами оценки, в частности на этапе аналитического исследования параметров оценок, и что она будет созываться непосредственно до или после совещаний по вопросам аналитического исследования параметров оценок или одновременно с ними.</w:t>
      </w:r>
    </w:p>
    <w:p w:rsidR="00B665D4" w:rsidRPr="0002541B" w:rsidRDefault="0002541B" w:rsidP="00726F1E">
      <w:pPr>
        <w:spacing w:after="120"/>
        <w:ind w:left="1247"/>
        <w:rPr>
          <w:rFonts w:eastAsia="SimSun"/>
          <w:b/>
          <w:sz w:val="20"/>
          <w:lang w:val="ru-RU"/>
        </w:rPr>
      </w:pPr>
      <w:r>
        <w:rPr>
          <w:sz w:val="20"/>
          <w:lang w:val="ru-RU"/>
        </w:rPr>
        <w:tab/>
      </w:r>
      <w:r w:rsidR="00B665D4" w:rsidRPr="0002541B">
        <w:rPr>
          <w:b/>
          <w:sz w:val="20"/>
          <w:lang w:val="ru-RU"/>
        </w:rPr>
        <w:t xml:space="preserve">Действия, основные этапы и институциональные механизмы </w:t>
      </w:r>
    </w:p>
    <w:p w:rsidR="00B665D4" w:rsidRPr="00B4495A" w:rsidRDefault="0002541B" w:rsidP="00726F1E">
      <w:pPr>
        <w:spacing w:after="120"/>
        <w:ind w:left="1247"/>
        <w:rPr>
          <w:rFonts w:eastAsia="Calibri"/>
          <w:sz w:val="20"/>
          <w:lang w:val="ru-RU"/>
        </w:rPr>
      </w:pPr>
      <w:r>
        <w:rPr>
          <w:sz w:val="20"/>
          <w:lang w:val="ru-RU"/>
        </w:rPr>
        <w:t>13.</w:t>
      </w:r>
      <w:r>
        <w:rPr>
          <w:sz w:val="20"/>
          <w:lang w:val="ru-RU"/>
        </w:rPr>
        <w:tab/>
      </w:r>
      <w:r w:rsidR="00B665D4"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046"/>
        <w:gridCol w:w="6419"/>
      </w:tblGrid>
      <w:tr w:rsidR="00B665D4" w:rsidRPr="001B09C5" w:rsidTr="001B09C5">
        <w:trPr>
          <w:trHeight w:val="153"/>
          <w:tblHeader/>
          <w:jc w:val="right"/>
        </w:trPr>
        <w:tc>
          <w:tcPr>
            <w:tcW w:w="1984" w:type="dxa"/>
            <w:gridSpan w:val="2"/>
            <w:shd w:val="clear" w:color="auto" w:fill="auto"/>
            <w:tcMar>
              <w:left w:w="57" w:type="dxa"/>
              <w:right w:w="57" w:type="dxa"/>
            </w:tcMar>
          </w:tcPr>
          <w:p w:rsidR="00B665D4" w:rsidRPr="001B09C5" w:rsidRDefault="00B665D4" w:rsidP="001B09C5">
            <w:pPr>
              <w:spacing w:before="40" w:after="40"/>
              <w:rPr>
                <w:rFonts w:eastAsia="SimSun"/>
                <w:i/>
                <w:sz w:val="18"/>
                <w:szCs w:val="18"/>
                <w:lang w:val="ru-RU"/>
              </w:rPr>
            </w:pPr>
            <w:r w:rsidRPr="001B09C5">
              <w:rPr>
                <w:i/>
                <w:sz w:val="18"/>
                <w:szCs w:val="18"/>
                <w:lang w:val="ru-RU"/>
              </w:rPr>
              <w:t>Сроки</w:t>
            </w:r>
          </w:p>
        </w:tc>
        <w:tc>
          <w:tcPr>
            <w:tcW w:w="6677" w:type="dxa"/>
            <w:shd w:val="clear" w:color="auto" w:fill="auto"/>
            <w:tcMar>
              <w:left w:w="57" w:type="dxa"/>
              <w:right w:w="57" w:type="dxa"/>
            </w:tcMar>
          </w:tcPr>
          <w:p w:rsidR="00B665D4" w:rsidRPr="001B09C5" w:rsidRDefault="00B665D4" w:rsidP="001B09C5">
            <w:pPr>
              <w:spacing w:before="40" w:after="40"/>
              <w:rPr>
                <w:rFonts w:eastAsia="SimSun"/>
                <w:i/>
                <w:sz w:val="18"/>
                <w:szCs w:val="18"/>
                <w:lang w:val="ru-RU"/>
              </w:rPr>
            </w:pPr>
            <w:r w:rsidRPr="001B09C5">
              <w:rPr>
                <w:i/>
                <w:sz w:val="18"/>
                <w:szCs w:val="18"/>
                <w:lang w:val="ru-RU"/>
              </w:rPr>
              <w:t>Действия/институциональные механизмы</w:t>
            </w:r>
          </w:p>
        </w:tc>
      </w:tr>
      <w:tr w:rsidR="00B665D4" w:rsidRPr="001B09C5" w:rsidTr="001B09C5">
        <w:trPr>
          <w:trHeight w:val="252"/>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2013 год</w:t>
            </w:r>
          </w:p>
        </w:tc>
        <w:tc>
          <w:tcPr>
            <w:tcW w:w="1083"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Четвертый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На своей второй сессии Пленум рассматривает вопрос о создании целевой группы с ограниченным по времени тематическим мандатом в области знаний и данных, возглавляемой Бюро и Многодисциплинарной группой экспертов, в том числе путем определения круга ведения целевой группы и направления через секретариат просьбы в адрес Бюро и Группы, учредить целевую группу на основе призыва к выражению интереса</w:t>
            </w:r>
          </w:p>
        </w:tc>
      </w:tr>
      <w:tr w:rsidR="00B665D4" w:rsidRPr="001B09C5" w:rsidTr="001B09C5">
        <w:trPr>
          <w:trHeight w:val="425"/>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На своей второй сессии Пленум рассматривает возможные предложения об оказании соответствующей технической поддержки в натуральной форме и просит Бюро и секретариат учредить необходимые институциональные механизмы для практического оказания этой технической поддержки</w:t>
            </w:r>
          </w:p>
        </w:tc>
      </w:tr>
      <w:tr w:rsidR="00B665D4" w:rsidRPr="001B09C5" w:rsidTr="001B09C5">
        <w:trPr>
          <w:trHeight w:val="387"/>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2014 год</w:t>
            </w: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Первый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Бюро и секретариат по мере необходимости учреждают стратегические партнерства и институциональные механизмы для практического оказания технической поддержки</w:t>
            </w:r>
          </w:p>
        </w:tc>
      </w:tr>
      <w:tr w:rsidR="00B665D4" w:rsidRPr="001B09C5" w:rsidTr="001B09C5">
        <w:trPr>
          <w:trHeight w:val="430"/>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Второй/</w:t>
            </w:r>
            <w:r w:rsidR="0002541B" w:rsidRPr="001B09C5">
              <w:rPr>
                <w:sz w:val="18"/>
                <w:szCs w:val="18"/>
                <w:lang w:val="ru-RU"/>
              </w:rPr>
              <w:t xml:space="preserve"> </w:t>
            </w:r>
            <w:r w:rsidRPr="001B09C5">
              <w:rPr>
                <w:sz w:val="18"/>
                <w:szCs w:val="18"/>
                <w:lang w:val="ru-RU"/>
              </w:rPr>
              <w:t>третий/</w:t>
            </w:r>
            <w:r w:rsidR="0002541B" w:rsidRPr="001B09C5">
              <w:rPr>
                <w:sz w:val="18"/>
                <w:szCs w:val="18"/>
                <w:lang w:val="ru-RU"/>
              </w:rPr>
              <w:t xml:space="preserve"> </w:t>
            </w:r>
            <w:r w:rsidRPr="001B09C5">
              <w:rPr>
                <w:sz w:val="18"/>
                <w:szCs w:val="18"/>
                <w:lang w:val="ru-RU"/>
              </w:rPr>
              <w:t>четвертый кварталы</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консультирует Бюро и Группу в отношении предлагаемых подходов к обеспечению и упрощению доступа и управления существующими знаниями и данными, необходимыми для поддержки осуществления программы работы, и представляет соответствующую информацию Пленуму на его третьей сессии</w:t>
            </w:r>
          </w:p>
        </w:tc>
      </w:tr>
      <w:tr w:rsidR="00B665D4" w:rsidRPr="001B09C5" w:rsidTr="001B09C5">
        <w:trPr>
          <w:trHeight w:val="387"/>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2015 год</w:t>
            </w: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Первый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На своей третьей сессии Пленум рассматривает предложенные подходы к упрощению доступа и управления знаниями и данными, необходимыми для поддержки осуществления программы работы, и рассматривает необходимость просить целевую группу о консультативной помощи и поддержке с целью внедрения таких подходов</w:t>
            </w:r>
          </w:p>
        </w:tc>
      </w:tr>
      <w:tr w:rsidR="00B665D4" w:rsidRPr="001B09C5" w:rsidTr="001B09C5">
        <w:trPr>
          <w:trHeight w:val="191"/>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Второй/</w:t>
            </w:r>
            <w:r w:rsidR="0002541B" w:rsidRPr="001B09C5">
              <w:rPr>
                <w:sz w:val="18"/>
                <w:szCs w:val="18"/>
                <w:lang w:val="ru-RU"/>
              </w:rPr>
              <w:t xml:space="preserve"> </w:t>
            </w:r>
            <w:r w:rsidRPr="001B09C5">
              <w:rPr>
                <w:sz w:val="18"/>
                <w:szCs w:val="18"/>
                <w:lang w:val="ru-RU"/>
              </w:rPr>
              <w:t>третий/</w:t>
            </w:r>
            <w:r w:rsidR="0002541B" w:rsidRPr="001B09C5">
              <w:rPr>
                <w:sz w:val="18"/>
                <w:szCs w:val="18"/>
                <w:lang w:val="ru-RU"/>
              </w:rPr>
              <w:t xml:space="preserve"> </w:t>
            </w:r>
            <w:r w:rsidRPr="001B09C5">
              <w:rPr>
                <w:sz w:val="18"/>
                <w:szCs w:val="18"/>
                <w:lang w:val="ru-RU"/>
              </w:rPr>
              <w:t>четвертый кварталы</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консультирует Бюро и Группу и помогает им внедрить подходы, направленные на упрощение доступа и управление знаниями и данными, способствующими реализации одобренных Пленумом мероприятий в рамках Платформы</w:t>
            </w:r>
          </w:p>
        </w:tc>
      </w:tr>
      <w:tr w:rsidR="00B665D4" w:rsidRPr="001B09C5" w:rsidTr="001B09C5">
        <w:trPr>
          <w:trHeight w:val="387"/>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Второй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консультирует Бюро и Группу по вопросам разработки приоритетных потребностей в знаниях, в частности с опорой на процесс аналитического исследования параметров оценок</w:t>
            </w:r>
          </w:p>
        </w:tc>
      </w:tr>
      <w:tr w:rsidR="00B665D4" w:rsidRPr="001B09C5" w:rsidTr="001B09C5">
        <w:trPr>
          <w:trHeight w:val="53"/>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Третий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оказывает поддержку Бюро, Группе и секретариату в организации диалога по вопросам приоритизации потребностей в знаниях и активизации выработки новых знаний там, где в них ощущается недостаток</w:t>
            </w:r>
          </w:p>
        </w:tc>
      </w:tr>
      <w:tr w:rsidR="00B665D4" w:rsidRPr="001B09C5" w:rsidTr="001B09C5">
        <w:trPr>
          <w:trHeight w:val="165"/>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2016 год</w:t>
            </w:r>
          </w:p>
        </w:tc>
        <w:tc>
          <w:tcPr>
            <w:tcW w:w="1083"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Первый/</w:t>
            </w:r>
            <w:r w:rsidR="0002541B" w:rsidRPr="001B09C5">
              <w:rPr>
                <w:sz w:val="18"/>
                <w:szCs w:val="18"/>
                <w:lang w:val="ru-RU"/>
              </w:rPr>
              <w:t xml:space="preserve"> </w:t>
            </w:r>
            <w:r w:rsidRPr="001B09C5">
              <w:rPr>
                <w:sz w:val="18"/>
                <w:szCs w:val="18"/>
                <w:lang w:val="ru-RU"/>
              </w:rPr>
              <w:t>второй/</w:t>
            </w:r>
            <w:r w:rsidR="0002541B" w:rsidRPr="001B09C5">
              <w:rPr>
                <w:sz w:val="18"/>
                <w:szCs w:val="18"/>
                <w:lang w:val="ru-RU"/>
              </w:rPr>
              <w:t xml:space="preserve"> </w:t>
            </w:r>
            <w:r w:rsidRPr="001B09C5">
              <w:rPr>
                <w:sz w:val="18"/>
                <w:szCs w:val="18"/>
                <w:lang w:val="ru-RU"/>
              </w:rPr>
              <w:t>третий/</w:t>
            </w:r>
            <w:r w:rsidR="0002541B" w:rsidRPr="001B09C5">
              <w:rPr>
                <w:sz w:val="18"/>
                <w:szCs w:val="18"/>
                <w:lang w:val="ru-RU"/>
              </w:rPr>
              <w:t xml:space="preserve"> </w:t>
            </w:r>
            <w:r w:rsidRPr="001B09C5">
              <w:rPr>
                <w:sz w:val="18"/>
                <w:szCs w:val="18"/>
                <w:lang w:val="ru-RU"/>
              </w:rPr>
              <w:t>четвертый кварталы</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продолжает консультировать Бюро и Группы и помогать им внедрять подходы к знаниям и данным, одобренные Пленумом</w:t>
            </w:r>
          </w:p>
        </w:tc>
      </w:tr>
      <w:tr w:rsidR="00B665D4" w:rsidRPr="001B09C5" w:rsidTr="001B09C5">
        <w:trPr>
          <w:trHeight w:val="53"/>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продолжает вести перечень приоритетных потребностей в знаниях</w:t>
            </w:r>
          </w:p>
        </w:tc>
      </w:tr>
      <w:tr w:rsidR="00B665D4" w:rsidRPr="001B09C5" w:rsidTr="001B09C5">
        <w:trPr>
          <w:trHeight w:val="387"/>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lastRenderedPageBreak/>
              <w:t>2017 год</w:t>
            </w: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Первый/</w:t>
            </w:r>
            <w:r w:rsidR="0002541B" w:rsidRPr="001B09C5">
              <w:rPr>
                <w:sz w:val="18"/>
                <w:szCs w:val="18"/>
                <w:lang w:val="ru-RU"/>
              </w:rPr>
              <w:t xml:space="preserve"> </w:t>
            </w:r>
            <w:r w:rsidRPr="001B09C5">
              <w:rPr>
                <w:sz w:val="18"/>
                <w:szCs w:val="18"/>
                <w:lang w:val="ru-RU"/>
              </w:rPr>
              <w:t>второй/</w:t>
            </w:r>
            <w:r w:rsidR="0002541B" w:rsidRPr="001B09C5">
              <w:rPr>
                <w:sz w:val="18"/>
                <w:szCs w:val="18"/>
                <w:lang w:val="ru-RU"/>
              </w:rPr>
              <w:t xml:space="preserve"> </w:t>
            </w:r>
            <w:r w:rsidRPr="001B09C5">
              <w:rPr>
                <w:sz w:val="18"/>
                <w:szCs w:val="18"/>
                <w:lang w:val="ru-RU"/>
              </w:rPr>
              <w:t>третий/</w:t>
            </w:r>
            <w:r w:rsidR="0002541B" w:rsidRPr="001B09C5">
              <w:rPr>
                <w:sz w:val="18"/>
                <w:szCs w:val="18"/>
                <w:lang w:val="ru-RU"/>
              </w:rPr>
              <w:t xml:space="preserve"> </w:t>
            </w:r>
            <w:r w:rsidRPr="001B09C5">
              <w:rPr>
                <w:sz w:val="18"/>
                <w:szCs w:val="18"/>
                <w:lang w:val="ru-RU"/>
              </w:rPr>
              <w:t>четвертый кварталы</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продолжает консультировать Бюро и Группу и помогать им внедрять подходы к знаниям и данным, одобренные Пленумом</w:t>
            </w:r>
          </w:p>
        </w:tc>
      </w:tr>
      <w:tr w:rsidR="00B665D4" w:rsidRPr="001B09C5" w:rsidTr="001B09C5">
        <w:trPr>
          <w:trHeight w:val="274"/>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Второй квартал</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консультирует Бюро и Группу по вопросам разработки приоритетных потребностей в знаниях, в частности с опорой на процесс аналитического исследования параметров оценок</w:t>
            </w:r>
          </w:p>
        </w:tc>
      </w:tr>
      <w:tr w:rsidR="00B665D4" w:rsidRPr="001B09C5" w:rsidTr="001B09C5">
        <w:trPr>
          <w:trHeight w:val="132"/>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shd w:val="clear" w:color="auto" w:fill="auto"/>
            <w:tcMar>
              <w:left w:w="57" w:type="dxa"/>
              <w:right w:w="57" w:type="dxa"/>
            </w:tcMar>
          </w:tcPr>
          <w:p w:rsidR="00B665D4" w:rsidRPr="001B09C5" w:rsidRDefault="00B665D4" w:rsidP="001B09C5">
            <w:pPr>
              <w:keepNext/>
              <w:keepLines/>
              <w:spacing w:before="40" w:after="40"/>
              <w:rPr>
                <w:rFonts w:eastAsia="SimSun"/>
                <w:sz w:val="18"/>
                <w:szCs w:val="18"/>
                <w:lang w:val="ru-RU"/>
              </w:rPr>
            </w:pPr>
            <w:r w:rsidRPr="001B09C5">
              <w:rPr>
                <w:sz w:val="18"/>
                <w:szCs w:val="18"/>
                <w:lang w:val="ru-RU"/>
              </w:rPr>
              <w:t>Третий квартал</w:t>
            </w:r>
          </w:p>
        </w:tc>
        <w:tc>
          <w:tcPr>
            <w:tcW w:w="6677" w:type="dxa"/>
            <w:shd w:val="clear" w:color="auto" w:fill="auto"/>
            <w:tcMar>
              <w:left w:w="57" w:type="dxa"/>
              <w:right w:w="57" w:type="dxa"/>
            </w:tcMar>
          </w:tcPr>
          <w:p w:rsidR="00B665D4" w:rsidRPr="001B09C5" w:rsidRDefault="00B665D4" w:rsidP="001B09C5">
            <w:pPr>
              <w:keepNext/>
              <w:keepLines/>
              <w:spacing w:before="40" w:after="40"/>
              <w:rPr>
                <w:rFonts w:eastAsia="SimSun"/>
                <w:sz w:val="18"/>
                <w:szCs w:val="18"/>
                <w:lang w:val="ru-RU"/>
              </w:rPr>
            </w:pPr>
            <w:r w:rsidRPr="001B09C5">
              <w:rPr>
                <w:sz w:val="18"/>
                <w:szCs w:val="18"/>
                <w:lang w:val="ru-RU"/>
              </w:rPr>
              <w:t>Целевая группа оказывает поддержку Бюро, Группе и секретариату в организации диалога по вопросам приоритизации потребностей в знаниях и активизации выработки новых знаний, где в них ощущается недостаток</w:t>
            </w:r>
          </w:p>
        </w:tc>
      </w:tr>
      <w:tr w:rsidR="00B665D4" w:rsidRPr="001B09C5" w:rsidTr="001B09C5">
        <w:trPr>
          <w:trHeight w:val="165"/>
          <w:jc w:val="right"/>
        </w:trPr>
        <w:tc>
          <w:tcPr>
            <w:tcW w:w="901"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2018 год</w:t>
            </w:r>
          </w:p>
        </w:tc>
        <w:tc>
          <w:tcPr>
            <w:tcW w:w="1083" w:type="dxa"/>
            <w:vMerge w:val="restart"/>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Первый/</w:t>
            </w:r>
            <w:r w:rsidR="0002541B" w:rsidRPr="001B09C5">
              <w:rPr>
                <w:sz w:val="18"/>
                <w:szCs w:val="18"/>
                <w:lang w:val="ru-RU"/>
              </w:rPr>
              <w:t xml:space="preserve"> </w:t>
            </w:r>
            <w:r w:rsidRPr="001B09C5">
              <w:rPr>
                <w:sz w:val="18"/>
                <w:szCs w:val="18"/>
                <w:lang w:val="ru-RU"/>
              </w:rPr>
              <w:t>второй/</w:t>
            </w:r>
            <w:r w:rsidR="0002541B" w:rsidRPr="001B09C5">
              <w:rPr>
                <w:sz w:val="18"/>
                <w:szCs w:val="18"/>
                <w:lang w:val="ru-RU"/>
              </w:rPr>
              <w:t xml:space="preserve"> </w:t>
            </w:r>
            <w:r w:rsidRPr="001B09C5">
              <w:rPr>
                <w:sz w:val="18"/>
                <w:szCs w:val="18"/>
                <w:lang w:val="ru-RU"/>
              </w:rPr>
              <w:t>третий/</w:t>
            </w:r>
            <w:r w:rsidR="0002541B" w:rsidRPr="001B09C5">
              <w:rPr>
                <w:sz w:val="18"/>
                <w:szCs w:val="18"/>
                <w:lang w:val="ru-RU"/>
              </w:rPr>
              <w:t xml:space="preserve"> </w:t>
            </w:r>
            <w:r w:rsidRPr="001B09C5">
              <w:rPr>
                <w:sz w:val="18"/>
                <w:szCs w:val="18"/>
                <w:lang w:val="ru-RU"/>
              </w:rPr>
              <w:t>четвертый кварталы</w:t>
            </w: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продолжает консультировать Бюро и Группу и помогать им внедрять подходы к знаниям и данным, одобренные Пленумом</w:t>
            </w:r>
          </w:p>
        </w:tc>
      </w:tr>
      <w:tr w:rsidR="00B665D4" w:rsidRPr="001B09C5" w:rsidTr="001B09C5">
        <w:trPr>
          <w:trHeight w:val="53"/>
          <w:jc w:val="right"/>
        </w:trPr>
        <w:tc>
          <w:tcPr>
            <w:tcW w:w="901"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1083" w:type="dxa"/>
            <w:vMerge/>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p>
        </w:tc>
        <w:tc>
          <w:tcPr>
            <w:tcW w:w="6677" w:type="dxa"/>
            <w:shd w:val="clear" w:color="auto" w:fill="auto"/>
            <w:tcMar>
              <w:left w:w="57" w:type="dxa"/>
              <w:right w:w="57" w:type="dxa"/>
            </w:tcMar>
          </w:tcPr>
          <w:p w:rsidR="00B665D4" w:rsidRPr="001B09C5" w:rsidRDefault="00B665D4" w:rsidP="001B09C5">
            <w:pPr>
              <w:spacing w:before="40" w:after="40"/>
              <w:rPr>
                <w:rFonts w:eastAsia="SimSun"/>
                <w:sz w:val="18"/>
                <w:szCs w:val="18"/>
                <w:lang w:val="ru-RU"/>
              </w:rPr>
            </w:pPr>
            <w:r w:rsidRPr="001B09C5">
              <w:rPr>
                <w:sz w:val="18"/>
                <w:szCs w:val="18"/>
                <w:lang w:val="ru-RU"/>
              </w:rPr>
              <w:t>Целевая группа продолжает вести перечень приоритетных потребностей в знаниях</w:t>
            </w:r>
          </w:p>
        </w:tc>
      </w:tr>
    </w:tbl>
    <w:p w:rsidR="001A4013" w:rsidRPr="0002541B" w:rsidRDefault="001A4013" w:rsidP="00646C9E">
      <w:pPr>
        <w:keepNext/>
        <w:spacing w:before="240" w:after="120"/>
        <w:ind w:left="1247"/>
        <w:rPr>
          <w:b/>
          <w:sz w:val="20"/>
          <w:lang w:val="ru-RU"/>
        </w:rPr>
      </w:pPr>
      <w:r w:rsidRPr="00B4495A">
        <w:rPr>
          <w:sz w:val="20"/>
          <w:lang w:val="ru-RU"/>
        </w:rPr>
        <w:tab/>
      </w:r>
      <w:r w:rsidR="004A302E">
        <w:rPr>
          <w:b/>
          <w:sz w:val="20"/>
          <w:lang w:val="ru-RU"/>
        </w:rPr>
        <w:t>Смета</w:t>
      </w:r>
      <w:r w:rsidRPr="0002541B">
        <w:rPr>
          <w:b/>
          <w:sz w:val="20"/>
          <w:lang w:val="ru-RU"/>
        </w:rPr>
        <w:t xml:space="preserve"> расходов </w:t>
      </w:r>
    </w:p>
    <w:p w:rsidR="001A4013" w:rsidRPr="00B4495A" w:rsidRDefault="00A90432" w:rsidP="00A7563D">
      <w:pPr>
        <w:ind w:left="1247"/>
        <w:rPr>
          <w:sz w:val="20"/>
          <w:lang w:val="ru-RU"/>
        </w:rPr>
      </w:pPr>
      <w:r>
        <w:rPr>
          <w:sz w:val="20"/>
          <w:lang w:val="ru-RU"/>
        </w:rPr>
        <w:t>14.</w:t>
      </w:r>
      <w:r>
        <w:rPr>
          <w:sz w:val="20"/>
          <w:lang w:val="ru-RU"/>
        </w:rPr>
        <w:tab/>
      </w:r>
      <w:r w:rsidR="001A4013" w:rsidRPr="00B4495A">
        <w:rPr>
          <w:sz w:val="20"/>
          <w:lang w:val="ru-RU"/>
        </w:rPr>
        <w:t>Смета расходов представлена ниже:</w:t>
      </w:r>
    </w:p>
    <w:p w:rsidR="001A4013" w:rsidRPr="00B4495A" w:rsidRDefault="00A7563D" w:rsidP="00726F1E">
      <w:pPr>
        <w:spacing w:after="120"/>
        <w:ind w:left="1247"/>
        <w:rPr>
          <w:sz w:val="20"/>
          <w:lang w:val="ru-RU"/>
        </w:rPr>
      </w:pPr>
      <w:r>
        <w:rPr>
          <w:sz w:val="20"/>
          <w:lang w:val="ru-RU"/>
        </w:rPr>
        <w:tab/>
      </w:r>
      <w:r w:rsidR="001A4013"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111"/>
        <w:gridCol w:w="3458"/>
        <w:gridCol w:w="973"/>
      </w:tblGrid>
      <w:tr w:rsidR="001A4013" w:rsidRPr="00A90432" w:rsidTr="00CE44EC">
        <w:trPr>
          <w:cantSplit/>
          <w:tblHeader/>
          <w:jc w:val="right"/>
        </w:trPr>
        <w:tc>
          <w:tcPr>
            <w:tcW w:w="794" w:type="dxa"/>
            <w:shd w:val="clear" w:color="auto" w:fill="auto"/>
            <w:tcMar>
              <w:left w:w="57" w:type="dxa"/>
              <w:right w:w="57" w:type="dxa"/>
            </w:tcMar>
          </w:tcPr>
          <w:p w:rsidR="001A4013" w:rsidRPr="00A90432" w:rsidRDefault="001A4013" w:rsidP="00A90432">
            <w:pPr>
              <w:spacing w:before="40" w:after="40"/>
              <w:rPr>
                <w:rFonts w:eastAsia="SimSun"/>
                <w:i/>
                <w:sz w:val="18"/>
                <w:szCs w:val="18"/>
                <w:lang w:val="ru-RU"/>
              </w:rPr>
            </w:pPr>
            <w:r w:rsidRPr="00A90432">
              <w:rPr>
                <w:i/>
                <w:sz w:val="18"/>
                <w:szCs w:val="18"/>
                <w:lang w:val="ru-RU"/>
              </w:rPr>
              <w:t>Год</w:t>
            </w:r>
          </w:p>
        </w:tc>
        <w:tc>
          <w:tcPr>
            <w:tcW w:w="3118" w:type="dxa"/>
            <w:shd w:val="clear" w:color="auto" w:fill="auto"/>
            <w:tcMar>
              <w:left w:w="57" w:type="dxa"/>
              <w:right w:w="57" w:type="dxa"/>
            </w:tcMar>
          </w:tcPr>
          <w:p w:rsidR="001A4013" w:rsidRPr="00A90432" w:rsidRDefault="001A4013" w:rsidP="00A90432">
            <w:pPr>
              <w:spacing w:before="40" w:after="40"/>
              <w:rPr>
                <w:rFonts w:eastAsia="SimSun"/>
                <w:i/>
                <w:sz w:val="18"/>
                <w:szCs w:val="18"/>
                <w:lang w:val="ru-RU"/>
              </w:rPr>
            </w:pPr>
            <w:r w:rsidRPr="00A90432">
              <w:rPr>
                <w:i/>
                <w:sz w:val="18"/>
                <w:szCs w:val="18"/>
                <w:lang w:val="ru-RU"/>
              </w:rPr>
              <w:t>Статья расходов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i/>
                <w:sz w:val="18"/>
                <w:szCs w:val="18"/>
                <w:lang w:val="ru-RU"/>
              </w:rPr>
            </w:pPr>
            <w:r w:rsidRPr="00A90432">
              <w:rPr>
                <w:i/>
                <w:sz w:val="18"/>
                <w:szCs w:val="18"/>
                <w:lang w:val="ru-RU"/>
              </w:rPr>
              <w:t>Предположения</w:t>
            </w:r>
          </w:p>
        </w:tc>
        <w:tc>
          <w:tcPr>
            <w:tcW w:w="975" w:type="dxa"/>
            <w:shd w:val="clear" w:color="auto" w:fill="auto"/>
            <w:tcMar>
              <w:left w:w="57" w:type="dxa"/>
              <w:right w:w="57" w:type="dxa"/>
            </w:tcMar>
          </w:tcPr>
          <w:p w:rsidR="001A4013" w:rsidRPr="00A90432" w:rsidRDefault="001A4013" w:rsidP="00A90432">
            <w:pPr>
              <w:spacing w:before="40" w:after="40"/>
              <w:rPr>
                <w:rFonts w:eastAsia="SimSun"/>
                <w:i/>
                <w:sz w:val="18"/>
                <w:szCs w:val="18"/>
                <w:lang w:val="ru-RU"/>
              </w:rPr>
            </w:pPr>
            <w:r w:rsidRPr="00A90432">
              <w:rPr>
                <w:i/>
                <w:sz w:val="18"/>
                <w:szCs w:val="18"/>
                <w:lang w:val="ru-RU"/>
              </w:rPr>
              <w:t>Расходы</w:t>
            </w:r>
          </w:p>
        </w:tc>
      </w:tr>
      <w:tr w:rsidR="001A4013" w:rsidRPr="00A90432" w:rsidTr="00CE44EC">
        <w:trPr>
          <w:cantSplit/>
          <w:jc w:val="right"/>
        </w:trPr>
        <w:tc>
          <w:tcPr>
            <w:tcW w:w="794"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2014 год</w:t>
            </w: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 xml:space="preserve">Совещание целевой группы (5 членов Многодисциплинарной </w:t>
            </w:r>
            <w:r w:rsidR="00646C9E">
              <w:rPr>
                <w:sz w:val="18"/>
                <w:szCs w:val="18"/>
                <w:lang w:val="ru-RU"/>
              </w:rPr>
              <w:t>группы экспертов и Бюро плюс 20 </w:t>
            </w:r>
            <w:r w:rsidRPr="00A90432">
              <w:rPr>
                <w:sz w:val="18"/>
                <w:szCs w:val="18"/>
                <w:lang w:val="ru-RU"/>
              </w:rPr>
              <w:t>экспертов/стратегических партнеров)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25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7 500</w:t>
            </w:r>
          </w:p>
        </w:tc>
      </w:tr>
      <w:tr w:rsidR="001A4013" w:rsidRPr="00A90432" w:rsidTr="00CE44EC">
        <w:trPr>
          <w:cantSplit/>
          <w:trHeight w:val="331"/>
          <w:jc w:val="right"/>
        </w:trPr>
        <w:tc>
          <w:tcPr>
            <w:tcW w:w="794"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w:t>
            </w:r>
            <w:r w:rsidR="00A90432">
              <w:rPr>
                <w:sz w:val="18"/>
                <w:szCs w:val="18"/>
                <w:lang w:val="ru-RU"/>
              </w:rPr>
              <w:t>ые расходы и суточные (5 x 3000 </w:t>
            </w:r>
            <w:r w:rsidRPr="00A90432">
              <w:rPr>
                <w:sz w:val="18"/>
                <w:szCs w:val="18"/>
                <w:lang w:val="ru-RU"/>
              </w:rPr>
              <w:t>долл. США)</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15 000</w:t>
            </w:r>
          </w:p>
        </w:tc>
      </w:tr>
      <w:tr w:rsidR="001A4013" w:rsidRPr="00A90432" w:rsidTr="00CE44EC">
        <w:trPr>
          <w:cantSplit/>
          <w:trHeight w:val="519"/>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Техническая поддержка</w:t>
            </w:r>
          </w:p>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C83D93" w:rsidP="00115408">
            <w:pPr>
              <w:spacing w:before="40" w:after="40"/>
              <w:rPr>
                <w:rFonts w:eastAsia="SimSun"/>
                <w:sz w:val="18"/>
                <w:szCs w:val="18"/>
                <w:lang w:val="ru-RU"/>
              </w:rPr>
            </w:pPr>
            <w:r>
              <w:rPr>
                <w:sz w:val="18"/>
                <w:szCs w:val="18"/>
                <w:lang w:val="ru-RU"/>
              </w:rPr>
              <w:t xml:space="preserve">Эквивалент </w:t>
            </w:r>
            <w:r w:rsidR="00507006" w:rsidRPr="00385DF4">
              <w:rPr>
                <w:sz w:val="18"/>
                <w:szCs w:val="18"/>
                <w:lang w:val="ru-RU"/>
              </w:rPr>
              <w:t xml:space="preserve">2 </w:t>
            </w:r>
            <w:r w:rsidR="00507006">
              <w:rPr>
                <w:sz w:val="18"/>
                <w:szCs w:val="18"/>
                <w:lang w:val="ru-RU"/>
              </w:rPr>
              <w:t xml:space="preserve">ставок штатных сотрудников категории специалистов </w:t>
            </w:r>
            <w:r w:rsidR="00A90432">
              <w:rPr>
                <w:sz w:val="18"/>
                <w:szCs w:val="18"/>
                <w:lang w:val="ru-RU"/>
              </w:rPr>
              <w:t>(50 </w:t>
            </w:r>
            <w:r w:rsidR="001A4013" w:rsidRPr="00A90432">
              <w:rPr>
                <w:sz w:val="18"/>
                <w:szCs w:val="18"/>
                <w:lang w:val="ru-RU"/>
              </w:rPr>
              <w:t>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150 000</w:t>
            </w:r>
          </w:p>
        </w:tc>
      </w:tr>
      <w:tr w:rsidR="001A4013" w:rsidRPr="00A90432" w:rsidTr="00CE44EC">
        <w:trPr>
          <w:cantSplit/>
          <w:jc w:val="right"/>
        </w:trPr>
        <w:tc>
          <w:tcPr>
            <w:tcW w:w="794"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2015 год</w:t>
            </w: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 xml:space="preserve">Совещание целевой группы </w:t>
            </w:r>
            <w:r w:rsidR="00646C9E">
              <w:rPr>
                <w:sz w:val="18"/>
                <w:szCs w:val="18"/>
                <w:lang w:val="ru-RU"/>
              </w:rPr>
              <w:t>(5 членов Группы и Бюро плюс 20 </w:t>
            </w:r>
            <w:r w:rsidRPr="00A90432">
              <w:rPr>
                <w:sz w:val="18"/>
                <w:szCs w:val="18"/>
                <w:lang w:val="ru-RU"/>
              </w:rPr>
              <w:t>экспертов/стратегических партнеров)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Расходы на проведение совещания</w:t>
            </w:r>
            <w:r w:rsidR="00A90432">
              <w:rPr>
                <w:sz w:val="18"/>
                <w:szCs w:val="18"/>
                <w:lang w:val="ru-RU"/>
              </w:rPr>
              <w:t xml:space="preserve"> (1 </w:t>
            </w:r>
            <w:r w:rsidRPr="00A90432">
              <w:rPr>
                <w:sz w:val="18"/>
                <w:szCs w:val="18"/>
                <w:lang w:val="ru-RU"/>
              </w:rPr>
              <w:t>неделя, 25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7 500</w:t>
            </w:r>
          </w:p>
        </w:tc>
      </w:tr>
      <w:tr w:rsidR="001A4013" w:rsidRPr="00A90432" w:rsidTr="00CE44EC">
        <w:trPr>
          <w:cantSplit/>
          <w:trHeight w:val="339"/>
          <w:jc w:val="right"/>
        </w:trPr>
        <w:tc>
          <w:tcPr>
            <w:tcW w:w="794"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w:t>
            </w:r>
            <w:r w:rsidR="00A90432">
              <w:rPr>
                <w:sz w:val="18"/>
                <w:szCs w:val="18"/>
                <w:lang w:val="ru-RU"/>
              </w:rPr>
              <w:t>ые расходы и суточные (5 x 3000 </w:t>
            </w:r>
            <w:r w:rsidRPr="00A90432">
              <w:rPr>
                <w:sz w:val="18"/>
                <w:szCs w:val="18"/>
                <w:lang w:val="ru-RU"/>
              </w:rPr>
              <w:t>долл. США)</w:t>
            </w:r>
          </w:p>
        </w:tc>
        <w:tc>
          <w:tcPr>
            <w:tcW w:w="975" w:type="dxa"/>
            <w:tcBorders>
              <w:bottom w:val="single" w:sz="4" w:space="0" w:color="auto"/>
            </w:tcBorders>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15 000</w:t>
            </w:r>
          </w:p>
        </w:tc>
      </w:tr>
      <w:tr w:rsidR="001A4013" w:rsidRPr="00A90432" w:rsidTr="00CE44EC">
        <w:trPr>
          <w:cantSplit/>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val="restart"/>
            <w:shd w:val="clear" w:color="auto" w:fill="auto"/>
            <w:tcMar>
              <w:left w:w="57" w:type="dxa"/>
              <w:right w:w="57" w:type="dxa"/>
            </w:tcMar>
          </w:tcPr>
          <w:p w:rsidR="001A4013" w:rsidRPr="00A90432" w:rsidRDefault="001A4013" w:rsidP="00CE44EC">
            <w:pPr>
              <w:spacing w:before="40" w:after="40"/>
              <w:rPr>
                <w:rFonts w:eastAsia="SimSun"/>
                <w:sz w:val="18"/>
                <w:szCs w:val="18"/>
                <w:lang w:val="ru-RU"/>
              </w:rPr>
            </w:pPr>
            <w:r w:rsidRPr="00A90432">
              <w:rPr>
                <w:sz w:val="18"/>
                <w:szCs w:val="18"/>
                <w:lang w:val="ru-RU"/>
              </w:rPr>
              <w:t>Совещание для проведения диалога (50 участников, 25 финансируемых)</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50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11 250</w:t>
            </w:r>
          </w:p>
        </w:tc>
      </w:tr>
      <w:tr w:rsidR="001A4013" w:rsidRPr="00A90432" w:rsidTr="00CE44EC">
        <w:trPr>
          <w:cantSplit/>
          <w:trHeight w:val="109"/>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Путевы</w:t>
            </w:r>
            <w:r w:rsidR="00A90432">
              <w:rPr>
                <w:sz w:val="18"/>
                <w:szCs w:val="18"/>
                <w:lang w:val="ru-RU"/>
              </w:rPr>
              <w:t>е расходы и суточные (25 x 3000 </w:t>
            </w:r>
            <w:r w:rsidRPr="00A90432">
              <w:rPr>
                <w:sz w:val="18"/>
                <w:szCs w:val="18"/>
                <w:lang w:val="ru-RU"/>
              </w:rPr>
              <w:t>долл. США)</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75 000</w:t>
            </w:r>
          </w:p>
        </w:tc>
      </w:tr>
      <w:tr w:rsidR="001A4013" w:rsidRPr="00A90432" w:rsidTr="00CE44EC">
        <w:trPr>
          <w:cantSplit/>
          <w:trHeight w:val="419"/>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Техническая поддержка</w:t>
            </w:r>
          </w:p>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C83D93" w:rsidP="00115408">
            <w:pPr>
              <w:spacing w:before="40" w:after="40"/>
              <w:rPr>
                <w:rFonts w:eastAsia="SimSun"/>
                <w:sz w:val="18"/>
                <w:szCs w:val="18"/>
                <w:lang w:val="ru-RU"/>
              </w:rPr>
            </w:pPr>
            <w:r>
              <w:rPr>
                <w:sz w:val="18"/>
                <w:szCs w:val="18"/>
                <w:lang w:val="ru-RU"/>
              </w:rPr>
              <w:t xml:space="preserve">Эквивалент </w:t>
            </w:r>
            <w:r w:rsidR="00507006" w:rsidRPr="00385DF4">
              <w:rPr>
                <w:sz w:val="18"/>
                <w:szCs w:val="18"/>
                <w:lang w:val="ru-RU"/>
              </w:rPr>
              <w:t xml:space="preserve">2 </w:t>
            </w:r>
            <w:r w:rsidR="00507006">
              <w:rPr>
                <w:sz w:val="18"/>
                <w:szCs w:val="18"/>
                <w:lang w:val="ru-RU"/>
              </w:rPr>
              <w:t xml:space="preserve">ставок штатных сотрудников категории специалистов </w:t>
            </w:r>
            <w:r w:rsidR="00A90432">
              <w:rPr>
                <w:sz w:val="18"/>
                <w:szCs w:val="18"/>
                <w:lang w:val="ru-RU"/>
              </w:rPr>
              <w:t>(50 </w:t>
            </w:r>
            <w:r w:rsidR="001A4013" w:rsidRPr="00A90432">
              <w:rPr>
                <w:sz w:val="18"/>
                <w:szCs w:val="18"/>
                <w:lang w:val="ru-RU"/>
              </w:rPr>
              <w:t>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150 000</w:t>
            </w:r>
          </w:p>
        </w:tc>
      </w:tr>
      <w:tr w:rsidR="001A4013" w:rsidRPr="00A90432" w:rsidTr="00CE44EC">
        <w:trPr>
          <w:cantSplit/>
          <w:jc w:val="right"/>
        </w:trPr>
        <w:tc>
          <w:tcPr>
            <w:tcW w:w="794"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2016 год</w:t>
            </w: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 xml:space="preserve">Совещание целевой группы </w:t>
            </w:r>
            <w:r w:rsidR="00646C9E">
              <w:rPr>
                <w:sz w:val="18"/>
                <w:szCs w:val="18"/>
                <w:lang w:val="ru-RU"/>
              </w:rPr>
              <w:t>(5 членов Группы и Бюро плюс 20 </w:t>
            </w:r>
            <w:r w:rsidRPr="00A90432">
              <w:rPr>
                <w:sz w:val="18"/>
                <w:szCs w:val="18"/>
                <w:lang w:val="ru-RU"/>
              </w:rPr>
              <w:t>экспертов/стратегических партнеров)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25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7 500</w:t>
            </w:r>
          </w:p>
        </w:tc>
      </w:tr>
      <w:tr w:rsidR="001A4013" w:rsidRPr="00A90432" w:rsidTr="00CE44EC">
        <w:trPr>
          <w:cantSplit/>
          <w:trHeight w:val="331"/>
          <w:jc w:val="right"/>
        </w:trPr>
        <w:tc>
          <w:tcPr>
            <w:tcW w:w="794"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w:t>
            </w:r>
            <w:r w:rsidR="00A90432">
              <w:rPr>
                <w:sz w:val="18"/>
                <w:szCs w:val="18"/>
                <w:lang w:val="ru-RU"/>
              </w:rPr>
              <w:t>ые расходы и суточные (5 x 3000 </w:t>
            </w:r>
            <w:r w:rsidRPr="00A90432">
              <w:rPr>
                <w:sz w:val="18"/>
                <w:szCs w:val="18"/>
                <w:lang w:val="ru-RU"/>
              </w:rPr>
              <w:t>долл. США)</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15 000</w:t>
            </w:r>
          </w:p>
        </w:tc>
      </w:tr>
      <w:tr w:rsidR="001A4013" w:rsidRPr="00A90432" w:rsidTr="00CE44EC">
        <w:trPr>
          <w:cantSplit/>
          <w:trHeight w:val="437"/>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Техническая поддержка</w:t>
            </w:r>
          </w:p>
        </w:tc>
        <w:tc>
          <w:tcPr>
            <w:tcW w:w="3476" w:type="dxa"/>
            <w:shd w:val="clear" w:color="auto" w:fill="auto"/>
            <w:tcMar>
              <w:left w:w="57" w:type="dxa"/>
              <w:right w:w="57" w:type="dxa"/>
            </w:tcMar>
          </w:tcPr>
          <w:p w:rsidR="001A4013" w:rsidRPr="00A90432" w:rsidRDefault="00C83D93" w:rsidP="00115408">
            <w:pPr>
              <w:spacing w:before="40" w:after="40"/>
              <w:rPr>
                <w:rFonts w:eastAsia="SimSun"/>
                <w:sz w:val="18"/>
                <w:szCs w:val="18"/>
                <w:lang w:val="ru-RU"/>
              </w:rPr>
            </w:pPr>
            <w:r>
              <w:rPr>
                <w:sz w:val="18"/>
                <w:szCs w:val="18"/>
                <w:lang w:val="ru-RU"/>
              </w:rPr>
              <w:t xml:space="preserve">Эквивалент </w:t>
            </w:r>
            <w:r w:rsidR="00507006" w:rsidRPr="00385DF4">
              <w:rPr>
                <w:sz w:val="18"/>
                <w:szCs w:val="18"/>
                <w:lang w:val="ru-RU"/>
              </w:rPr>
              <w:t xml:space="preserve">2 </w:t>
            </w:r>
            <w:r w:rsidR="00507006">
              <w:rPr>
                <w:sz w:val="18"/>
                <w:szCs w:val="18"/>
                <w:lang w:val="ru-RU"/>
              </w:rPr>
              <w:t xml:space="preserve">ставок штатных сотрудников категории специалистов </w:t>
            </w:r>
            <w:r w:rsidR="00A90432">
              <w:rPr>
                <w:sz w:val="18"/>
                <w:szCs w:val="18"/>
                <w:lang w:val="ru-RU"/>
              </w:rPr>
              <w:t>(50 </w:t>
            </w:r>
            <w:r w:rsidR="001A4013" w:rsidRPr="00A90432">
              <w:rPr>
                <w:sz w:val="18"/>
                <w:szCs w:val="18"/>
                <w:lang w:val="ru-RU"/>
              </w:rPr>
              <w:t>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150 000</w:t>
            </w:r>
          </w:p>
        </w:tc>
      </w:tr>
      <w:tr w:rsidR="001A4013" w:rsidRPr="00A90432" w:rsidTr="00CE44EC">
        <w:trPr>
          <w:cantSplit/>
          <w:jc w:val="right"/>
        </w:trPr>
        <w:tc>
          <w:tcPr>
            <w:tcW w:w="794"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2017 год</w:t>
            </w: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 xml:space="preserve">Совещание целевой группы </w:t>
            </w:r>
            <w:r w:rsidR="00646C9E">
              <w:rPr>
                <w:sz w:val="18"/>
                <w:szCs w:val="18"/>
                <w:lang w:val="ru-RU"/>
              </w:rPr>
              <w:t>(5 членов Группы и Бюро плюс 20 </w:t>
            </w:r>
            <w:r w:rsidRPr="00A90432">
              <w:rPr>
                <w:sz w:val="18"/>
                <w:szCs w:val="18"/>
                <w:lang w:val="ru-RU"/>
              </w:rPr>
              <w:t>экспертов/стратегических партнеров)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25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7 500</w:t>
            </w:r>
          </w:p>
        </w:tc>
      </w:tr>
      <w:tr w:rsidR="001A4013" w:rsidRPr="00A90432" w:rsidTr="00CE44EC">
        <w:trPr>
          <w:cantSplit/>
          <w:trHeight w:val="339"/>
          <w:jc w:val="right"/>
        </w:trPr>
        <w:tc>
          <w:tcPr>
            <w:tcW w:w="794"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w:t>
            </w:r>
            <w:r w:rsidR="00A90432">
              <w:rPr>
                <w:sz w:val="18"/>
                <w:szCs w:val="18"/>
                <w:lang w:val="ru-RU"/>
              </w:rPr>
              <w:t>ые расходы и суточные (5 x 3000 </w:t>
            </w:r>
            <w:r w:rsidRPr="00A90432">
              <w:rPr>
                <w:sz w:val="18"/>
                <w:szCs w:val="18"/>
                <w:lang w:val="ru-RU"/>
              </w:rPr>
              <w:t>долл. США)</w:t>
            </w:r>
          </w:p>
        </w:tc>
        <w:tc>
          <w:tcPr>
            <w:tcW w:w="975" w:type="dxa"/>
            <w:tcBorders>
              <w:bottom w:val="single" w:sz="4" w:space="0" w:color="auto"/>
            </w:tcBorders>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15 000</w:t>
            </w:r>
          </w:p>
        </w:tc>
      </w:tr>
      <w:tr w:rsidR="001A4013" w:rsidRPr="00A90432" w:rsidTr="00CE44EC">
        <w:trPr>
          <w:cantSplit/>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Совещание для проведения диалога (50 участников, 25 финансируемых)</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50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11 250</w:t>
            </w:r>
          </w:p>
        </w:tc>
      </w:tr>
      <w:tr w:rsidR="001A4013" w:rsidRPr="00A90432" w:rsidTr="00CE44EC">
        <w:trPr>
          <w:cantSplit/>
          <w:trHeight w:val="109"/>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Путевы</w:t>
            </w:r>
            <w:r w:rsidR="00A90432">
              <w:rPr>
                <w:sz w:val="18"/>
                <w:szCs w:val="18"/>
                <w:lang w:val="ru-RU"/>
              </w:rPr>
              <w:t>е расходы и суточные (25 x 3000 </w:t>
            </w:r>
            <w:r w:rsidRPr="00A90432">
              <w:rPr>
                <w:sz w:val="18"/>
                <w:szCs w:val="18"/>
                <w:lang w:val="ru-RU"/>
              </w:rPr>
              <w:t>долл. США)</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75 000</w:t>
            </w:r>
          </w:p>
        </w:tc>
      </w:tr>
      <w:tr w:rsidR="001A4013" w:rsidRPr="00A90432" w:rsidTr="00CE44EC">
        <w:trPr>
          <w:cantSplit/>
          <w:trHeight w:val="381"/>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Техническая поддержка</w:t>
            </w:r>
          </w:p>
        </w:tc>
        <w:tc>
          <w:tcPr>
            <w:tcW w:w="3476" w:type="dxa"/>
            <w:shd w:val="clear" w:color="auto" w:fill="auto"/>
            <w:tcMar>
              <w:left w:w="57" w:type="dxa"/>
              <w:right w:w="57" w:type="dxa"/>
            </w:tcMar>
          </w:tcPr>
          <w:p w:rsidR="001A4013" w:rsidRPr="00A90432" w:rsidRDefault="00C83D93" w:rsidP="00115408">
            <w:pPr>
              <w:spacing w:before="40" w:after="40"/>
              <w:rPr>
                <w:rFonts w:eastAsia="SimSun"/>
                <w:sz w:val="18"/>
                <w:szCs w:val="18"/>
                <w:lang w:val="ru-RU"/>
              </w:rPr>
            </w:pPr>
            <w:r>
              <w:rPr>
                <w:sz w:val="18"/>
                <w:szCs w:val="18"/>
                <w:lang w:val="ru-RU"/>
              </w:rPr>
              <w:t xml:space="preserve">Эквивалент </w:t>
            </w:r>
            <w:r w:rsidR="00507006" w:rsidRPr="00385DF4">
              <w:rPr>
                <w:sz w:val="18"/>
                <w:szCs w:val="18"/>
                <w:lang w:val="ru-RU"/>
              </w:rPr>
              <w:t xml:space="preserve">2 </w:t>
            </w:r>
            <w:r w:rsidR="00507006">
              <w:rPr>
                <w:sz w:val="18"/>
                <w:szCs w:val="18"/>
                <w:lang w:val="ru-RU"/>
              </w:rPr>
              <w:t xml:space="preserve">ставок штатных сотрудников категории специалистов </w:t>
            </w:r>
            <w:r w:rsidR="00A90432">
              <w:rPr>
                <w:sz w:val="18"/>
                <w:szCs w:val="18"/>
                <w:lang w:val="ru-RU"/>
              </w:rPr>
              <w:t>(50 </w:t>
            </w:r>
            <w:r w:rsidR="001A4013" w:rsidRPr="00A90432">
              <w:rPr>
                <w:sz w:val="18"/>
                <w:szCs w:val="18"/>
                <w:lang w:val="ru-RU"/>
              </w:rPr>
              <w:t>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150 000</w:t>
            </w:r>
          </w:p>
        </w:tc>
      </w:tr>
      <w:tr w:rsidR="001A4013" w:rsidRPr="00A90432" w:rsidTr="00CE44EC">
        <w:trPr>
          <w:cantSplit/>
          <w:jc w:val="right"/>
        </w:trPr>
        <w:tc>
          <w:tcPr>
            <w:tcW w:w="794"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2018 год</w:t>
            </w:r>
          </w:p>
        </w:tc>
        <w:tc>
          <w:tcPr>
            <w:tcW w:w="3118" w:type="dxa"/>
            <w:vMerge w:val="restart"/>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Совещание целевой группы (5 членов Группы и Бюро плюс 20</w:t>
            </w:r>
            <w:r w:rsidR="00A90432">
              <w:rPr>
                <w:sz w:val="18"/>
                <w:szCs w:val="18"/>
                <w:lang w:val="ru-RU"/>
              </w:rPr>
              <w:t> </w:t>
            </w:r>
            <w:r w:rsidRPr="00A90432">
              <w:rPr>
                <w:sz w:val="18"/>
                <w:szCs w:val="18"/>
                <w:lang w:val="ru-RU"/>
              </w:rPr>
              <w:t>экспертов/стратегических партнеров)</w:t>
            </w: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Рас</w:t>
            </w:r>
            <w:r w:rsidR="00A90432">
              <w:rPr>
                <w:sz w:val="18"/>
                <w:szCs w:val="18"/>
                <w:lang w:val="ru-RU"/>
              </w:rPr>
              <w:t>ходы на проведение совещания (1 </w:t>
            </w:r>
            <w:r w:rsidRPr="00A90432">
              <w:rPr>
                <w:sz w:val="18"/>
                <w:szCs w:val="18"/>
                <w:lang w:val="ru-RU"/>
              </w:rPr>
              <w:t>неделя, 25 участников) (25 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7 500</w:t>
            </w:r>
          </w:p>
        </w:tc>
      </w:tr>
      <w:tr w:rsidR="001A4013" w:rsidRPr="00A90432" w:rsidTr="00CE44EC">
        <w:trPr>
          <w:cantSplit/>
          <w:trHeight w:val="331"/>
          <w:jc w:val="right"/>
        </w:trPr>
        <w:tc>
          <w:tcPr>
            <w:tcW w:w="794" w:type="dxa"/>
            <w:vMerge/>
            <w:tcBorders>
              <w:bottom w:val="single" w:sz="4" w:space="0" w:color="auto"/>
            </w:tcBorders>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Путев</w:t>
            </w:r>
            <w:r w:rsidR="00A90432">
              <w:rPr>
                <w:sz w:val="18"/>
                <w:szCs w:val="18"/>
                <w:lang w:val="ru-RU"/>
              </w:rPr>
              <w:t>ые расходы и суточные (5 x 3000 </w:t>
            </w:r>
            <w:r w:rsidRPr="00A90432">
              <w:rPr>
                <w:sz w:val="18"/>
                <w:szCs w:val="18"/>
                <w:lang w:val="ru-RU"/>
              </w:rPr>
              <w:t>долл. США)</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15 000</w:t>
            </w:r>
          </w:p>
        </w:tc>
      </w:tr>
      <w:tr w:rsidR="001A4013" w:rsidRPr="00A90432" w:rsidTr="00CE44EC">
        <w:trPr>
          <w:cantSplit/>
          <w:trHeight w:val="431"/>
          <w:jc w:val="right"/>
        </w:trPr>
        <w:tc>
          <w:tcPr>
            <w:tcW w:w="794" w:type="dxa"/>
            <w:vMerge/>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p>
        </w:tc>
        <w:tc>
          <w:tcPr>
            <w:tcW w:w="3118" w:type="dxa"/>
            <w:shd w:val="clear" w:color="auto" w:fill="auto"/>
            <w:tcMar>
              <w:left w:w="57" w:type="dxa"/>
              <w:right w:w="57" w:type="dxa"/>
            </w:tcMar>
          </w:tcPr>
          <w:p w:rsidR="001A4013" w:rsidRPr="00A90432" w:rsidRDefault="001A4013" w:rsidP="00A90432">
            <w:pPr>
              <w:spacing w:before="40" w:after="40"/>
              <w:rPr>
                <w:rFonts w:eastAsia="SimSun"/>
                <w:sz w:val="18"/>
                <w:szCs w:val="18"/>
                <w:lang w:val="ru-RU"/>
              </w:rPr>
            </w:pPr>
            <w:r w:rsidRPr="00A90432">
              <w:rPr>
                <w:sz w:val="18"/>
                <w:szCs w:val="18"/>
                <w:lang w:val="ru-RU"/>
              </w:rPr>
              <w:t>Техническая поддержка</w:t>
            </w:r>
          </w:p>
        </w:tc>
        <w:tc>
          <w:tcPr>
            <w:tcW w:w="3476" w:type="dxa"/>
            <w:shd w:val="clear" w:color="auto" w:fill="auto"/>
            <w:tcMar>
              <w:left w:w="57" w:type="dxa"/>
              <w:right w:w="57" w:type="dxa"/>
            </w:tcMar>
          </w:tcPr>
          <w:p w:rsidR="001A4013" w:rsidRPr="00A90432" w:rsidRDefault="00C83D93" w:rsidP="00115408">
            <w:pPr>
              <w:spacing w:before="40" w:after="40"/>
              <w:rPr>
                <w:rFonts w:eastAsia="SimSun"/>
                <w:sz w:val="18"/>
                <w:szCs w:val="18"/>
                <w:lang w:val="ru-RU"/>
              </w:rPr>
            </w:pPr>
            <w:r>
              <w:rPr>
                <w:sz w:val="18"/>
                <w:szCs w:val="18"/>
                <w:lang w:val="ru-RU"/>
              </w:rPr>
              <w:t xml:space="preserve">Эквивалент </w:t>
            </w:r>
            <w:r w:rsidR="00507006" w:rsidRPr="00385DF4">
              <w:rPr>
                <w:sz w:val="18"/>
                <w:szCs w:val="18"/>
                <w:lang w:val="ru-RU"/>
              </w:rPr>
              <w:t xml:space="preserve">2 </w:t>
            </w:r>
            <w:r w:rsidR="00507006">
              <w:rPr>
                <w:sz w:val="18"/>
                <w:szCs w:val="18"/>
                <w:lang w:val="ru-RU"/>
              </w:rPr>
              <w:t xml:space="preserve">ставок штатных сотрудников категории специалистов </w:t>
            </w:r>
            <w:r w:rsidR="00A90432">
              <w:rPr>
                <w:sz w:val="18"/>
                <w:szCs w:val="18"/>
                <w:lang w:val="ru-RU"/>
              </w:rPr>
              <w:t>(50 </w:t>
            </w:r>
            <w:r w:rsidR="001A4013" w:rsidRPr="00A90432">
              <w:rPr>
                <w:sz w:val="18"/>
                <w:szCs w:val="18"/>
                <w:lang w:val="ru-RU"/>
              </w:rPr>
              <w:t>процентов в натуральной форме)</w:t>
            </w: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sz w:val="18"/>
                <w:szCs w:val="18"/>
                <w:lang w:val="ru-RU"/>
              </w:rPr>
            </w:pPr>
            <w:r w:rsidRPr="00A90432">
              <w:rPr>
                <w:sz w:val="18"/>
                <w:szCs w:val="18"/>
                <w:lang w:val="ru-RU"/>
              </w:rPr>
              <w:t>150 000</w:t>
            </w:r>
          </w:p>
        </w:tc>
      </w:tr>
      <w:tr w:rsidR="001A4013" w:rsidRPr="00A90432" w:rsidTr="00CE44EC">
        <w:trPr>
          <w:cantSplit/>
          <w:jc w:val="right"/>
        </w:trPr>
        <w:tc>
          <w:tcPr>
            <w:tcW w:w="794" w:type="dxa"/>
            <w:shd w:val="clear" w:color="auto" w:fill="auto"/>
            <w:tcMar>
              <w:left w:w="57" w:type="dxa"/>
              <w:right w:w="57" w:type="dxa"/>
            </w:tcMar>
          </w:tcPr>
          <w:p w:rsidR="001A4013" w:rsidRPr="00A90432" w:rsidRDefault="001A4013" w:rsidP="00A90432">
            <w:pPr>
              <w:spacing w:before="40" w:after="40"/>
              <w:rPr>
                <w:rFonts w:eastAsia="SimSun"/>
                <w:b/>
                <w:sz w:val="18"/>
                <w:szCs w:val="18"/>
                <w:lang w:val="ru-RU"/>
              </w:rPr>
            </w:pPr>
            <w:r w:rsidRPr="00A90432">
              <w:rPr>
                <w:b/>
                <w:sz w:val="18"/>
                <w:szCs w:val="18"/>
                <w:lang w:val="ru-RU"/>
              </w:rPr>
              <w:t>Всего</w:t>
            </w:r>
          </w:p>
        </w:tc>
        <w:tc>
          <w:tcPr>
            <w:tcW w:w="3118" w:type="dxa"/>
            <w:shd w:val="clear" w:color="auto" w:fill="auto"/>
            <w:tcMar>
              <w:left w:w="57" w:type="dxa"/>
              <w:right w:w="57" w:type="dxa"/>
            </w:tcMar>
          </w:tcPr>
          <w:p w:rsidR="001A4013" w:rsidRPr="00A90432" w:rsidRDefault="001A4013" w:rsidP="00A90432">
            <w:pPr>
              <w:spacing w:before="40" w:after="40"/>
              <w:rPr>
                <w:rFonts w:eastAsia="SimSun"/>
                <w:b/>
                <w:sz w:val="18"/>
                <w:szCs w:val="18"/>
                <w:lang w:val="ru-RU"/>
              </w:rPr>
            </w:pPr>
          </w:p>
        </w:tc>
        <w:tc>
          <w:tcPr>
            <w:tcW w:w="3476" w:type="dxa"/>
            <w:shd w:val="clear" w:color="auto" w:fill="auto"/>
            <w:tcMar>
              <w:left w:w="57" w:type="dxa"/>
              <w:right w:w="57" w:type="dxa"/>
            </w:tcMar>
          </w:tcPr>
          <w:p w:rsidR="001A4013" w:rsidRPr="00A90432" w:rsidRDefault="001A4013" w:rsidP="00A90432">
            <w:pPr>
              <w:spacing w:before="40" w:after="40"/>
              <w:rPr>
                <w:rFonts w:eastAsia="SimSun"/>
                <w:b/>
                <w:sz w:val="18"/>
                <w:szCs w:val="18"/>
                <w:lang w:val="ru-RU"/>
              </w:rPr>
            </w:pPr>
          </w:p>
        </w:tc>
        <w:tc>
          <w:tcPr>
            <w:tcW w:w="975" w:type="dxa"/>
            <w:shd w:val="clear" w:color="auto" w:fill="auto"/>
            <w:tcMar>
              <w:left w:w="57" w:type="dxa"/>
              <w:right w:w="57" w:type="dxa"/>
            </w:tcMar>
          </w:tcPr>
          <w:p w:rsidR="001A4013" w:rsidRPr="00A90432" w:rsidRDefault="001A4013" w:rsidP="00A90432">
            <w:pPr>
              <w:tabs>
                <w:tab w:val="decimal" w:pos="567"/>
              </w:tabs>
              <w:spacing w:before="40" w:after="40"/>
              <w:rPr>
                <w:rFonts w:eastAsia="SimSun"/>
                <w:b/>
                <w:sz w:val="18"/>
                <w:szCs w:val="18"/>
                <w:lang w:val="ru-RU"/>
              </w:rPr>
            </w:pPr>
            <w:r w:rsidRPr="00A90432">
              <w:rPr>
                <w:b/>
                <w:sz w:val="18"/>
                <w:szCs w:val="18"/>
                <w:lang w:val="ru-RU"/>
              </w:rPr>
              <w:t>1 035 000</w:t>
            </w:r>
          </w:p>
        </w:tc>
      </w:tr>
    </w:tbl>
    <w:p w:rsidR="00BA72A1" w:rsidRPr="00CE44EC" w:rsidRDefault="00BA72A1" w:rsidP="00646C9E">
      <w:pPr>
        <w:keepNext/>
        <w:spacing w:before="240" w:after="120"/>
        <w:ind w:left="1247"/>
        <w:rPr>
          <w:rFonts w:eastAsia="SimSun"/>
          <w:b/>
          <w:sz w:val="20"/>
          <w:lang w:val="ru-RU"/>
        </w:rPr>
      </w:pPr>
      <w:r w:rsidRPr="00CE44EC">
        <w:rPr>
          <w:b/>
          <w:sz w:val="20"/>
          <w:lang w:val="ru-RU"/>
        </w:rPr>
        <w:t>Цель 2</w:t>
      </w:r>
    </w:p>
    <w:p w:rsidR="00BA72A1" w:rsidRPr="00CE44EC" w:rsidRDefault="00CE44EC" w:rsidP="00726F1E">
      <w:pPr>
        <w:spacing w:after="120"/>
        <w:ind w:left="1247"/>
        <w:rPr>
          <w:b/>
          <w:sz w:val="20"/>
          <w:lang w:val="ru-RU"/>
        </w:rPr>
      </w:pPr>
      <w:r w:rsidRPr="00CE44EC">
        <w:rPr>
          <w:b/>
          <w:sz w:val="20"/>
          <w:lang w:val="ru-RU"/>
        </w:rPr>
        <w:tab/>
      </w:r>
      <w:r w:rsidR="00BA72A1" w:rsidRPr="00CE44EC">
        <w:rPr>
          <w:b/>
          <w:sz w:val="20"/>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p w:rsidR="00BA72A1" w:rsidRPr="00CE44EC" w:rsidRDefault="00CE44EC" w:rsidP="00726F1E">
      <w:pPr>
        <w:spacing w:after="120"/>
        <w:ind w:left="1247"/>
        <w:rPr>
          <w:rFonts w:eastAsia="SimSun"/>
          <w:b/>
          <w:sz w:val="20"/>
          <w:lang w:val="ru-RU"/>
        </w:rPr>
      </w:pPr>
      <w:r w:rsidRPr="00CE44EC">
        <w:rPr>
          <w:b/>
          <w:sz w:val="20"/>
          <w:lang w:val="ru-RU"/>
        </w:rPr>
        <w:tab/>
      </w:r>
      <w:r w:rsidR="00BA72A1" w:rsidRPr="00CE44EC">
        <w:rPr>
          <w:b/>
          <w:sz w:val="20"/>
          <w:lang w:val="ru-RU"/>
        </w:rPr>
        <w:t>Результат 2 a)</w:t>
      </w:r>
    </w:p>
    <w:p w:rsidR="00BA72A1" w:rsidRPr="00CE44EC" w:rsidRDefault="00CE44EC" w:rsidP="00726F1E">
      <w:pPr>
        <w:spacing w:after="120"/>
        <w:ind w:left="1247"/>
        <w:rPr>
          <w:b/>
          <w:sz w:val="20"/>
          <w:lang w:val="ru-RU"/>
        </w:rPr>
      </w:pPr>
      <w:r w:rsidRPr="00CE44EC">
        <w:rPr>
          <w:b/>
          <w:sz w:val="20"/>
          <w:lang w:val="ru-RU"/>
        </w:rPr>
        <w:tab/>
      </w:r>
      <w:r w:rsidR="00BA72A1" w:rsidRPr="00CE44EC">
        <w:rPr>
          <w:b/>
          <w:sz w:val="20"/>
          <w:lang w:val="ru-RU"/>
        </w:rPr>
        <w:t>Руководство по подготовке и интеграции оценок на всех уровнях и между ними (</w:t>
      </w:r>
      <w:r w:rsidR="00BA72A1" w:rsidRPr="00CE44EC">
        <w:rPr>
          <w:b/>
          <w:i/>
          <w:sz w:val="20"/>
          <w:lang w:val="ru-RU"/>
        </w:rPr>
        <w:t>будет представлено к июню 2014 года</w:t>
      </w:r>
      <w:r w:rsidR="00BA72A1" w:rsidRPr="00CE44EC">
        <w:rPr>
          <w:b/>
          <w:sz w:val="20"/>
          <w:lang w:val="ru-RU"/>
        </w:rPr>
        <w:t>)</w:t>
      </w:r>
    </w:p>
    <w:p w:rsidR="00BA72A1" w:rsidRPr="00CE44EC" w:rsidRDefault="00CE44EC" w:rsidP="00726F1E">
      <w:pPr>
        <w:spacing w:after="120"/>
        <w:ind w:left="1247"/>
        <w:rPr>
          <w:b/>
          <w:sz w:val="20"/>
          <w:lang w:val="ru-RU"/>
        </w:rPr>
      </w:pPr>
      <w:r w:rsidRPr="00CE44EC">
        <w:rPr>
          <w:b/>
          <w:sz w:val="20"/>
          <w:lang w:val="ru-RU"/>
        </w:rPr>
        <w:tab/>
      </w:r>
      <w:r w:rsidR="00BA72A1" w:rsidRPr="00CE44EC">
        <w:rPr>
          <w:b/>
          <w:sz w:val="20"/>
          <w:lang w:val="ru-RU"/>
        </w:rPr>
        <w:t>Предположения</w:t>
      </w:r>
    </w:p>
    <w:p w:rsidR="00BA72A1" w:rsidRPr="00B4495A" w:rsidRDefault="00CE44EC" w:rsidP="00726F1E">
      <w:pPr>
        <w:spacing w:after="120"/>
        <w:ind w:left="1247"/>
        <w:rPr>
          <w:sz w:val="20"/>
          <w:lang w:val="ru-RU"/>
        </w:rPr>
      </w:pPr>
      <w:r>
        <w:rPr>
          <w:sz w:val="20"/>
          <w:lang w:val="ru-RU"/>
        </w:rPr>
        <w:t>15.</w:t>
      </w:r>
      <w:r>
        <w:rPr>
          <w:sz w:val="20"/>
          <w:lang w:val="ru-RU"/>
        </w:rPr>
        <w:tab/>
      </w:r>
      <w:r w:rsidR="00BA72A1" w:rsidRPr="00B4495A">
        <w:rPr>
          <w:sz w:val="20"/>
          <w:lang w:val="ru-RU"/>
        </w:rPr>
        <w:t xml:space="preserve">Под руководством Многодисциплинарной группы экспертов и Бюро будет учреждена и будет действовать глобальная экспертная группа с ограниченным по времени тематическим мандатом на разработку руководства по подготовке и интеграции оценок на всех уровнях и между ними, как это предусмотрено в таблице действий и основных этапов (см. пункт 16 ниже). Группа будет состоять из 50 экспертов, включая членов Бюро, Группы, целевой группы по наращиванию потенциала, целевой группы по знаниям и данным, а также дополнительных предложенных экспертов. Поддержка работы экспертной группы будет обеспечиваться секретариатом. </w:t>
      </w:r>
    </w:p>
    <w:p w:rsidR="00BA72A1" w:rsidRPr="00CE44EC" w:rsidRDefault="00BA72A1" w:rsidP="00726F1E">
      <w:pPr>
        <w:spacing w:after="120"/>
        <w:ind w:left="1247"/>
        <w:rPr>
          <w:rFonts w:eastAsia="SimSun"/>
          <w:b/>
          <w:sz w:val="20"/>
          <w:lang w:val="ru-RU"/>
        </w:rPr>
      </w:pPr>
      <w:r w:rsidRPr="00B4495A">
        <w:rPr>
          <w:sz w:val="20"/>
          <w:lang w:val="ru-RU"/>
        </w:rPr>
        <w:tab/>
      </w:r>
      <w:r w:rsidRPr="00CE44EC">
        <w:rPr>
          <w:b/>
          <w:sz w:val="20"/>
          <w:lang w:val="ru-RU"/>
        </w:rPr>
        <w:t xml:space="preserve">Действия, основные этапы и институциональные механизмы </w:t>
      </w:r>
    </w:p>
    <w:p w:rsidR="00BA72A1" w:rsidRPr="00B4495A" w:rsidRDefault="00CE44EC" w:rsidP="00726F1E">
      <w:pPr>
        <w:spacing w:after="120"/>
        <w:ind w:left="1247"/>
        <w:rPr>
          <w:sz w:val="20"/>
          <w:lang w:val="ru-RU"/>
        </w:rPr>
      </w:pPr>
      <w:r>
        <w:rPr>
          <w:sz w:val="20"/>
          <w:lang w:val="ru-RU"/>
        </w:rPr>
        <w:t>16.</w:t>
      </w:r>
      <w:r>
        <w:rPr>
          <w:sz w:val="20"/>
          <w:lang w:val="ru-RU"/>
        </w:rPr>
        <w:tab/>
      </w:r>
      <w:r w:rsidR="00BA72A1" w:rsidRPr="00B4495A">
        <w:rPr>
          <w:sz w:val="20"/>
          <w:lang w:val="ru-RU"/>
        </w:rPr>
        <w:t>Необходимые действия изложены ниже:</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34"/>
        <w:gridCol w:w="6343"/>
      </w:tblGrid>
      <w:tr w:rsidR="00BA72A1" w:rsidRPr="00CE44EC" w:rsidTr="00CE44EC">
        <w:trPr>
          <w:trHeight w:val="144"/>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BA72A1" w:rsidRPr="00CE44EC" w:rsidRDefault="00BA72A1" w:rsidP="00CE44EC">
            <w:pPr>
              <w:spacing w:before="40" w:after="40"/>
              <w:rPr>
                <w:rFonts w:eastAsia="SimSun"/>
                <w:i/>
                <w:sz w:val="18"/>
                <w:szCs w:val="18"/>
                <w:lang w:val="ru-RU"/>
              </w:rPr>
            </w:pPr>
            <w:r w:rsidRPr="00CE44EC">
              <w:rPr>
                <w:i/>
                <w:sz w:val="18"/>
                <w:szCs w:val="18"/>
                <w:lang w:val="ru-RU"/>
              </w:rPr>
              <w:t>Сроки</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CE44EC">
            <w:pPr>
              <w:spacing w:before="40" w:after="40"/>
              <w:rPr>
                <w:rFonts w:eastAsia="SimSun"/>
                <w:i/>
                <w:sz w:val="18"/>
                <w:szCs w:val="18"/>
                <w:lang w:val="ru-RU"/>
              </w:rPr>
            </w:pPr>
            <w:r w:rsidRPr="00CE44EC">
              <w:rPr>
                <w:i/>
                <w:sz w:val="18"/>
                <w:szCs w:val="18"/>
                <w:lang w:val="ru-RU"/>
              </w:rPr>
              <w:t>Действия/институциональные механизмы</w:t>
            </w:r>
          </w:p>
        </w:tc>
      </w:tr>
      <w:tr w:rsidR="00BA72A1" w:rsidRPr="00CE44EC" w:rsidTr="00CE44EC">
        <w:trPr>
          <w:trHeight w:val="608"/>
        </w:trPr>
        <w:tc>
          <w:tcPr>
            <w:tcW w:w="987" w:type="dxa"/>
            <w:tcBorders>
              <w:top w:val="single" w:sz="4" w:space="0" w:color="auto"/>
              <w:left w:val="single" w:sz="4" w:space="0" w:color="auto"/>
              <w:bottom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r w:rsidRPr="00CE44EC">
              <w:rPr>
                <w:sz w:val="18"/>
                <w:szCs w:val="18"/>
                <w:lang w:val="ru-RU"/>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r w:rsidRPr="00CE44EC">
              <w:rPr>
                <w:sz w:val="18"/>
                <w:szCs w:val="18"/>
                <w:lang w:val="ru-RU"/>
              </w:rPr>
              <w:t>Четвертый квартал</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CE44EC">
            <w:pPr>
              <w:spacing w:before="40" w:after="40"/>
              <w:rPr>
                <w:rFonts w:eastAsia="SimSun"/>
                <w:sz w:val="18"/>
                <w:szCs w:val="18"/>
                <w:lang w:val="ru-RU"/>
              </w:rPr>
            </w:pPr>
            <w:r w:rsidRPr="00CE44EC">
              <w:rPr>
                <w:sz w:val="18"/>
                <w:szCs w:val="18"/>
                <w:lang w:val="ru-RU"/>
              </w:rPr>
              <w:t>На своей второй сессии Пленум просит Многодисциплинарную группу экспертов и Бюро при поддержке экспертной группы с ограниченным по времени тематическим мандатом разработать руководство по производству и интеграции оценок на всех уровнях и между ними</w:t>
            </w:r>
          </w:p>
        </w:tc>
      </w:tr>
      <w:tr w:rsidR="00BA72A1" w:rsidRPr="00CE44EC" w:rsidTr="00CE44EC">
        <w:trPr>
          <w:trHeight w:val="416"/>
        </w:trPr>
        <w:tc>
          <w:tcPr>
            <w:tcW w:w="987" w:type="dxa"/>
            <w:vMerge w:val="restart"/>
            <w:tcBorders>
              <w:top w:val="single" w:sz="4" w:space="0" w:color="auto"/>
              <w:left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r w:rsidRPr="00CE44EC">
              <w:rPr>
                <w:sz w:val="18"/>
                <w:szCs w:val="18"/>
                <w:lang w:val="ru-RU"/>
              </w:rPr>
              <w:t>2014 год</w:t>
            </w:r>
          </w:p>
        </w:tc>
        <w:tc>
          <w:tcPr>
            <w:tcW w:w="1134" w:type="dxa"/>
            <w:vMerge w:val="restart"/>
            <w:tcBorders>
              <w:top w:val="single" w:sz="4" w:space="0" w:color="auto"/>
              <w:left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r w:rsidRPr="00CE44EC">
              <w:rPr>
                <w:sz w:val="18"/>
                <w:szCs w:val="18"/>
                <w:lang w:val="ru-RU"/>
              </w:rPr>
              <w:t>Первый квартал</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8E4781">
            <w:pPr>
              <w:spacing w:before="40" w:after="40"/>
              <w:rPr>
                <w:rFonts w:eastAsia="SimSun"/>
                <w:sz w:val="18"/>
                <w:szCs w:val="18"/>
                <w:lang w:val="ru-RU"/>
              </w:rPr>
            </w:pPr>
            <w:r w:rsidRPr="00CE44EC">
              <w:rPr>
                <w:sz w:val="18"/>
                <w:szCs w:val="18"/>
                <w:lang w:val="ru-RU"/>
              </w:rPr>
              <w:t>Группа и Бюро обра</w:t>
            </w:r>
            <w:r w:rsidR="008E4781">
              <w:rPr>
                <w:sz w:val="18"/>
                <w:szCs w:val="18"/>
                <w:lang w:val="ru-RU"/>
              </w:rPr>
              <w:t>щаю</w:t>
            </w:r>
            <w:r w:rsidRPr="00CE44EC">
              <w:rPr>
                <w:sz w:val="18"/>
                <w:szCs w:val="18"/>
                <w:lang w:val="ru-RU"/>
              </w:rPr>
              <w:t>тся с призывом о выдвижении кандидатур экспертов и отб</w:t>
            </w:r>
            <w:r w:rsidR="008E4781">
              <w:rPr>
                <w:sz w:val="18"/>
                <w:szCs w:val="18"/>
                <w:lang w:val="ru-RU"/>
              </w:rPr>
              <w:t>ирают</w:t>
            </w:r>
            <w:r w:rsidRPr="00CE44EC">
              <w:rPr>
                <w:sz w:val="18"/>
                <w:szCs w:val="18"/>
                <w:lang w:val="ru-RU"/>
              </w:rPr>
              <w:t xml:space="preserve"> их в соответствии с правилами Платформы</w:t>
            </w:r>
          </w:p>
        </w:tc>
      </w:tr>
      <w:tr w:rsidR="00BA72A1" w:rsidRPr="00CE44EC" w:rsidTr="00CE44EC">
        <w:trPr>
          <w:trHeight w:val="545"/>
        </w:trPr>
        <w:tc>
          <w:tcPr>
            <w:tcW w:w="987" w:type="dxa"/>
            <w:vMerge/>
            <w:tcBorders>
              <w:left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p>
        </w:tc>
        <w:tc>
          <w:tcPr>
            <w:tcW w:w="1134" w:type="dxa"/>
            <w:vMerge/>
            <w:tcBorders>
              <w:left w:val="single" w:sz="4" w:space="0" w:color="auto"/>
              <w:bottom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8E4781">
            <w:pPr>
              <w:spacing w:before="40" w:after="40"/>
              <w:rPr>
                <w:rFonts w:eastAsia="SimSun"/>
                <w:sz w:val="18"/>
                <w:szCs w:val="18"/>
                <w:lang w:val="ru-RU"/>
              </w:rPr>
            </w:pPr>
            <w:r w:rsidRPr="00CE44EC">
              <w:rPr>
                <w:sz w:val="18"/>
                <w:szCs w:val="18"/>
                <w:lang w:val="ru-RU"/>
              </w:rPr>
              <w:t>При поддержке секретариата экспертная группа пров</w:t>
            </w:r>
            <w:r w:rsidR="008E4781">
              <w:rPr>
                <w:sz w:val="18"/>
                <w:szCs w:val="18"/>
                <w:lang w:val="ru-RU"/>
              </w:rPr>
              <w:t>одит</w:t>
            </w:r>
            <w:r w:rsidRPr="00CE44EC">
              <w:rPr>
                <w:sz w:val="18"/>
                <w:szCs w:val="18"/>
                <w:lang w:val="ru-RU"/>
              </w:rPr>
              <w:t xml:space="preserve"> совещание по подготовке руководства (с учетом доклада о приоритизации заявок)</w:t>
            </w:r>
          </w:p>
        </w:tc>
      </w:tr>
      <w:tr w:rsidR="00BA72A1" w:rsidRPr="00CE44EC" w:rsidTr="00CE44EC">
        <w:trPr>
          <w:trHeight w:val="245"/>
        </w:trPr>
        <w:tc>
          <w:tcPr>
            <w:tcW w:w="987" w:type="dxa"/>
            <w:vMerge/>
            <w:tcBorders>
              <w:left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p>
        </w:tc>
        <w:tc>
          <w:tcPr>
            <w:tcW w:w="1134" w:type="dxa"/>
            <w:vMerge w:val="restart"/>
            <w:tcBorders>
              <w:top w:val="single" w:sz="4" w:space="0" w:color="auto"/>
              <w:left w:val="single" w:sz="4" w:space="0" w:color="auto"/>
              <w:right w:val="single" w:sz="4" w:space="0" w:color="auto"/>
            </w:tcBorders>
            <w:shd w:val="clear" w:color="auto" w:fill="auto"/>
          </w:tcPr>
          <w:p w:rsidR="00BA72A1" w:rsidRPr="00CE44EC" w:rsidRDefault="00BA72A1" w:rsidP="00CE44EC">
            <w:pPr>
              <w:spacing w:before="40" w:after="40"/>
              <w:rPr>
                <w:rFonts w:eastAsia="SimSun"/>
                <w:sz w:val="18"/>
                <w:szCs w:val="18"/>
                <w:lang w:val="ru-RU"/>
              </w:rPr>
            </w:pPr>
            <w:r w:rsidRPr="00CE44EC">
              <w:rPr>
                <w:sz w:val="18"/>
                <w:szCs w:val="18"/>
                <w:lang w:val="ru-RU"/>
              </w:rPr>
              <w:t>Второй квартал</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8E4781">
            <w:pPr>
              <w:spacing w:before="40" w:after="40"/>
              <w:rPr>
                <w:rFonts w:eastAsia="SimSun"/>
                <w:sz w:val="18"/>
                <w:szCs w:val="18"/>
                <w:lang w:val="ru-RU"/>
              </w:rPr>
            </w:pPr>
            <w:r w:rsidRPr="00CE44EC">
              <w:rPr>
                <w:sz w:val="18"/>
                <w:szCs w:val="18"/>
                <w:lang w:val="ru-RU"/>
              </w:rPr>
              <w:t>Проект руководства направл</w:t>
            </w:r>
            <w:r w:rsidR="008E4781">
              <w:rPr>
                <w:sz w:val="18"/>
                <w:szCs w:val="18"/>
                <w:lang w:val="ru-RU"/>
              </w:rPr>
              <w:t xml:space="preserve">яется </w:t>
            </w:r>
            <w:r w:rsidRPr="00CE44EC">
              <w:rPr>
                <w:sz w:val="18"/>
                <w:szCs w:val="18"/>
                <w:lang w:val="ru-RU"/>
              </w:rPr>
              <w:t>на рассмотрение экспертам, членам Платформы и заинтересованным субъектам</w:t>
            </w:r>
          </w:p>
        </w:tc>
      </w:tr>
      <w:tr w:rsidR="00BA72A1" w:rsidRPr="00CE44EC" w:rsidTr="00CE44EC">
        <w:trPr>
          <w:trHeight w:val="80"/>
        </w:trPr>
        <w:tc>
          <w:tcPr>
            <w:tcW w:w="987" w:type="dxa"/>
            <w:vMerge/>
            <w:tcBorders>
              <w:left w:val="single" w:sz="4" w:space="0" w:color="auto"/>
              <w:bottom w:val="single" w:sz="4" w:space="0" w:color="auto"/>
              <w:right w:val="single" w:sz="4" w:space="0" w:color="auto"/>
            </w:tcBorders>
            <w:shd w:val="clear" w:color="auto" w:fill="auto"/>
            <w:vAlign w:val="center"/>
          </w:tcPr>
          <w:p w:rsidR="00BA72A1" w:rsidRPr="00CE44EC" w:rsidRDefault="00BA72A1" w:rsidP="00CE44EC">
            <w:pPr>
              <w:spacing w:before="40" w:after="40"/>
              <w:rPr>
                <w:rFonts w:eastAsia="SimSun"/>
                <w:sz w:val="18"/>
                <w:szCs w:val="18"/>
                <w:lang w:val="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72A1" w:rsidRPr="00CE44EC" w:rsidRDefault="00BA72A1" w:rsidP="00CE44EC">
            <w:pPr>
              <w:spacing w:before="40" w:after="40"/>
              <w:rPr>
                <w:rFonts w:eastAsia="SimSun"/>
                <w:sz w:val="18"/>
                <w:szCs w:val="18"/>
                <w:lang w:val="ru-RU"/>
              </w:rPr>
            </w:pP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A72A1" w:rsidRPr="00CE44EC" w:rsidRDefault="00BA72A1" w:rsidP="008E4781">
            <w:pPr>
              <w:spacing w:before="40" w:after="40"/>
              <w:rPr>
                <w:rFonts w:eastAsia="SimSun"/>
                <w:sz w:val="18"/>
                <w:szCs w:val="18"/>
                <w:lang w:val="ru-RU"/>
              </w:rPr>
            </w:pPr>
            <w:r w:rsidRPr="00CE44EC">
              <w:rPr>
                <w:sz w:val="18"/>
                <w:szCs w:val="18"/>
                <w:lang w:val="ru-RU"/>
              </w:rPr>
              <w:t>Работа над руководством заверш</w:t>
            </w:r>
            <w:r w:rsidR="008E4781">
              <w:rPr>
                <w:sz w:val="18"/>
                <w:szCs w:val="18"/>
                <w:lang w:val="ru-RU"/>
              </w:rPr>
              <w:t>ается</w:t>
            </w:r>
            <w:r w:rsidRPr="00CE44EC">
              <w:rPr>
                <w:sz w:val="18"/>
                <w:szCs w:val="18"/>
                <w:lang w:val="ru-RU"/>
              </w:rPr>
              <w:t xml:space="preserve"> для его представления на одобрение Бюро и Группы</w:t>
            </w:r>
          </w:p>
        </w:tc>
      </w:tr>
    </w:tbl>
    <w:p w:rsidR="00BA72A1" w:rsidRPr="009F4626" w:rsidRDefault="00BA72A1" w:rsidP="003633D8">
      <w:pPr>
        <w:keepNext/>
        <w:keepLines/>
        <w:spacing w:before="240" w:after="120"/>
        <w:ind w:left="1247"/>
        <w:rPr>
          <w:rFonts w:eastAsia="SimSun"/>
          <w:b/>
          <w:sz w:val="20"/>
          <w:lang w:val="ru-RU"/>
        </w:rPr>
      </w:pPr>
      <w:r w:rsidRPr="00B4495A">
        <w:rPr>
          <w:sz w:val="20"/>
          <w:lang w:val="ru-RU"/>
        </w:rPr>
        <w:lastRenderedPageBreak/>
        <w:tab/>
      </w:r>
      <w:r w:rsidR="004A302E">
        <w:rPr>
          <w:b/>
          <w:sz w:val="20"/>
          <w:lang w:val="ru-RU"/>
        </w:rPr>
        <w:t>Смета</w:t>
      </w:r>
      <w:r w:rsidRPr="009F4626">
        <w:rPr>
          <w:b/>
          <w:sz w:val="20"/>
          <w:lang w:val="ru-RU"/>
        </w:rPr>
        <w:t xml:space="preserve"> расходов </w:t>
      </w:r>
    </w:p>
    <w:p w:rsidR="00BA72A1" w:rsidRPr="00B4495A" w:rsidRDefault="00646C9E" w:rsidP="003633D8">
      <w:pPr>
        <w:keepNext/>
        <w:keepLines/>
        <w:ind w:left="1247"/>
        <w:rPr>
          <w:sz w:val="20"/>
          <w:lang w:val="ru-RU"/>
        </w:rPr>
      </w:pPr>
      <w:r>
        <w:rPr>
          <w:sz w:val="20"/>
          <w:lang w:val="ru-RU"/>
        </w:rPr>
        <w:t>17.</w:t>
      </w:r>
      <w:r>
        <w:rPr>
          <w:sz w:val="20"/>
          <w:lang w:val="ru-RU"/>
        </w:rPr>
        <w:tab/>
      </w:r>
      <w:r w:rsidR="00BA72A1" w:rsidRPr="00B4495A">
        <w:rPr>
          <w:sz w:val="20"/>
          <w:lang w:val="ru-RU"/>
        </w:rPr>
        <w:t>Смета расходов представлена ниже:</w:t>
      </w:r>
    </w:p>
    <w:p w:rsidR="00BA72A1" w:rsidRPr="00B4495A" w:rsidRDefault="00BA72A1" w:rsidP="003633D8">
      <w:pPr>
        <w:keepNext/>
        <w:keepLines/>
        <w:spacing w:after="120"/>
        <w:ind w:left="1247"/>
        <w:rPr>
          <w:sz w:val="20"/>
          <w:lang w:val="ru-RU"/>
        </w:rPr>
      </w:pPr>
      <w:r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32"/>
        <w:gridCol w:w="3232"/>
        <w:gridCol w:w="879"/>
      </w:tblGrid>
      <w:tr w:rsidR="00BA72A1" w:rsidRPr="008C28AA" w:rsidTr="008C28AA">
        <w:trPr>
          <w:cantSplit/>
          <w:jc w:val="right"/>
        </w:trPr>
        <w:tc>
          <w:tcPr>
            <w:tcW w:w="999" w:type="dxa"/>
            <w:shd w:val="clear" w:color="auto" w:fill="auto"/>
          </w:tcPr>
          <w:p w:rsidR="00BA72A1" w:rsidRPr="008C28AA" w:rsidRDefault="00BA72A1" w:rsidP="003633D8">
            <w:pPr>
              <w:keepNext/>
              <w:keepLines/>
              <w:spacing w:before="40" w:after="40"/>
              <w:rPr>
                <w:rFonts w:eastAsia="SimSun"/>
                <w:i/>
                <w:sz w:val="18"/>
                <w:szCs w:val="18"/>
                <w:lang w:val="ru-RU"/>
              </w:rPr>
            </w:pPr>
            <w:r w:rsidRPr="008C28AA">
              <w:rPr>
                <w:i/>
                <w:sz w:val="18"/>
                <w:szCs w:val="18"/>
                <w:lang w:val="ru-RU"/>
              </w:rPr>
              <w:t>Год</w:t>
            </w:r>
          </w:p>
        </w:tc>
        <w:tc>
          <w:tcPr>
            <w:tcW w:w="3250" w:type="dxa"/>
            <w:shd w:val="clear" w:color="auto" w:fill="auto"/>
          </w:tcPr>
          <w:p w:rsidR="00BA72A1" w:rsidRPr="008C28AA" w:rsidRDefault="00BA72A1" w:rsidP="003633D8">
            <w:pPr>
              <w:keepNext/>
              <w:keepLines/>
              <w:spacing w:before="40" w:after="40"/>
              <w:rPr>
                <w:rFonts w:eastAsia="SimSun"/>
                <w:i/>
                <w:sz w:val="18"/>
                <w:szCs w:val="18"/>
                <w:lang w:val="ru-RU"/>
              </w:rPr>
            </w:pPr>
            <w:r w:rsidRPr="008C28AA">
              <w:rPr>
                <w:i/>
                <w:sz w:val="18"/>
                <w:szCs w:val="18"/>
                <w:lang w:val="ru-RU"/>
              </w:rPr>
              <w:t>Статья расходов</w:t>
            </w:r>
          </w:p>
        </w:tc>
        <w:tc>
          <w:tcPr>
            <w:tcW w:w="3270" w:type="dxa"/>
            <w:shd w:val="clear" w:color="auto" w:fill="auto"/>
          </w:tcPr>
          <w:p w:rsidR="00BA72A1" w:rsidRPr="008C28AA" w:rsidRDefault="00BA72A1" w:rsidP="003633D8">
            <w:pPr>
              <w:keepNext/>
              <w:keepLines/>
              <w:spacing w:before="40" w:after="40"/>
              <w:rPr>
                <w:rFonts w:eastAsia="SimSun"/>
                <w:i/>
                <w:sz w:val="18"/>
                <w:szCs w:val="18"/>
                <w:lang w:val="ru-RU"/>
              </w:rPr>
            </w:pPr>
            <w:r w:rsidRPr="008C28AA">
              <w:rPr>
                <w:i/>
                <w:sz w:val="18"/>
                <w:szCs w:val="18"/>
                <w:lang w:val="ru-RU"/>
              </w:rPr>
              <w:t>Предположения</w:t>
            </w:r>
          </w:p>
        </w:tc>
        <w:tc>
          <w:tcPr>
            <w:tcW w:w="816" w:type="dxa"/>
            <w:shd w:val="clear" w:color="auto" w:fill="auto"/>
          </w:tcPr>
          <w:p w:rsidR="00BA72A1" w:rsidRPr="008C28AA" w:rsidRDefault="00BA72A1" w:rsidP="003633D8">
            <w:pPr>
              <w:keepNext/>
              <w:keepLines/>
              <w:spacing w:before="40" w:after="40"/>
              <w:rPr>
                <w:rFonts w:eastAsia="SimSun"/>
                <w:i/>
                <w:sz w:val="18"/>
                <w:szCs w:val="18"/>
                <w:lang w:val="ru-RU"/>
              </w:rPr>
            </w:pPr>
            <w:r w:rsidRPr="008C28AA">
              <w:rPr>
                <w:i/>
                <w:sz w:val="18"/>
                <w:szCs w:val="18"/>
                <w:lang w:val="ru-RU"/>
              </w:rPr>
              <w:t xml:space="preserve">Расходы </w:t>
            </w:r>
          </w:p>
        </w:tc>
      </w:tr>
      <w:tr w:rsidR="00BA72A1" w:rsidRPr="009F4626" w:rsidTr="008C28AA">
        <w:trPr>
          <w:cantSplit/>
          <w:jc w:val="right"/>
        </w:trPr>
        <w:tc>
          <w:tcPr>
            <w:tcW w:w="999" w:type="dxa"/>
            <w:vMerge w:val="restart"/>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2014 год</w:t>
            </w:r>
          </w:p>
        </w:tc>
        <w:tc>
          <w:tcPr>
            <w:tcW w:w="3250" w:type="dxa"/>
            <w:vMerge w:val="restart"/>
            <w:shd w:val="clear" w:color="auto" w:fill="auto"/>
          </w:tcPr>
          <w:p w:rsidR="00BA72A1" w:rsidRPr="009F4626" w:rsidRDefault="008C28AA" w:rsidP="009F4626">
            <w:pPr>
              <w:spacing w:before="40" w:after="40"/>
              <w:rPr>
                <w:rFonts w:eastAsia="SimSun"/>
                <w:sz w:val="18"/>
                <w:szCs w:val="18"/>
                <w:lang w:val="ru-RU"/>
              </w:rPr>
            </w:pPr>
            <w:r>
              <w:rPr>
                <w:sz w:val="18"/>
                <w:szCs w:val="18"/>
                <w:lang w:val="ru-RU"/>
              </w:rPr>
              <w:t>Совещание экспертной группы (10 членов Группы и Бюро плюс 40 </w:t>
            </w:r>
            <w:r w:rsidR="00BA72A1" w:rsidRPr="009F4626">
              <w:rPr>
                <w:sz w:val="18"/>
                <w:szCs w:val="18"/>
                <w:lang w:val="ru-RU"/>
              </w:rPr>
              <w:t>экспертов/стратегических партнеров)</w:t>
            </w:r>
          </w:p>
        </w:tc>
        <w:tc>
          <w:tcPr>
            <w:tcW w:w="3270" w:type="dxa"/>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Рас</w:t>
            </w:r>
            <w:r w:rsidR="008C28AA">
              <w:rPr>
                <w:sz w:val="18"/>
                <w:szCs w:val="18"/>
                <w:lang w:val="ru-RU"/>
              </w:rPr>
              <w:t>ходы на проведение совещания (1 неделя, 50 участников) (25 </w:t>
            </w:r>
            <w:r w:rsidRPr="009F4626">
              <w:rPr>
                <w:sz w:val="18"/>
                <w:szCs w:val="18"/>
                <w:lang w:val="ru-RU"/>
              </w:rPr>
              <w:t>процентов в натуральной форме)</w:t>
            </w:r>
          </w:p>
        </w:tc>
        <w:tc>
          <w:tcPr>
            <w:tcW w:w="816" w:type="dxa"/>
            <w:shd w:val="clear" w:color="auto" w:fill="auto"/>
          </w:tcPr>
          <w:p w:rsidR="00BA72A1" w:rsidRPr="009F4626" w:rsidRDefault="00BA72A1" w:rsidP="008C28AA">
            <w:pPr>
              <w:tabs>
                <w:tab w:val="decimal" w:pos="567"/>
              </w:tabs>
              <w:spacing w:before="40" w:after="40"/>
              <w:rPr>
                <w:rFonts w:eastAsia="SimSun"/>
                <w:sz w:val="18"/>
                <w:szCs w:val="18"/>
                <w:lang w:val="ru-RU"/>
              </w:rPr>
            </w:pPr>
            <w:r w:rsidRPr="009F4626">
              <w:rPr>
                <w:sz w:val="18"/>
                <w:szCs w:val="18"/>
                <w:lang w:val="ru-RU"/>
              </w:rPr>
              <w:t>11 250</w:t>
            </w:r>
          </w:p>
        </w:tc>
      </w:tr>
      <w:tr w:rsidR="00BA72A1" w:rsidRPr="009F4626" w:rsidTr="008C28AA">
        <w:trPr>
          <w:cantSplit/>
          <w:trHeight w:val="163"/>
          <w:jc w:val="right"/>
        </w:trPr>
        <w:tc>
          <w:tcPr>
            <w:tcW w:w="999" w:type="dxa"/>
            <w:vMerge/>
            <w:tcBorders>
              <w:bottom w:val="single" w:sz="4" w:space="0" w:color="auto"/>
            </w:tcBorders>
            <w:shd w:val="clear" w:color="auto" w:fill="auto"/>
          </w:tcPr>
          <w:p w:rsidR="00BA72A1" w:rsidRPr="009F4626" w:rsidRDefault="00BA72A1" w:rsidP="009F4626">
            <w:pPr>
              <w:spacing w:before="40" w:after="40"/>
              <w:rPr>
                <w:rFonts w:eastAsia="SimSun"/>
                <w:sz w:val="18"/>
                <w:szCs w:val="18"/>
                <w:lang w:val="ru-RU"/>
              </w:rPr>
            </w:pPr>
          </w:p>
        </w:tc>
        <w:tc>
          <w:tcPr>
            <w:tcW w:w="3250" w:type="dxa"/>
            <w:vMerge/>
            <w:tcBorders>
              <w:bottom w:val="single" w:sz="4" w:space="0" w:color="auto"/>
            </w:tcBorders>
            <w:shd w:val="clear" w:color="auto" w:fill="auto"/>
          </w:tcPr>
          <w:p w:rsidR="00BA72A1" w:rsidRPr="009F4626" w:rsidRDefault="00BA72A1" w:rsidP="009F4626">
            <w:pPr>
              <w:spacing w:before="40" w:after="40"/>
              <w:rPr>
                <w:rFonts w:eastAsia="SimSun"/>
                <w:sz w:val="18"/>
                <w:szCs w:val="18"/>
                <w:lang w:val="ru-RU"/>
              </w:rPr>
            </w:pPr>
          </w:p>
        </w:tc>
        <w:tc>
          <w:tcPr>
            <w:tcW w:w="3270" w:type="dxa"/>
            <w:tcBorders>
              <w:bottom w:val="single" w:sz="4" w:space="0" w:color="auto"/>
            </w:tcBorders>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Путевы</w:t>
            </w:r>
            <w:r w:rsidR="008C28AA">
              <w:rPr>
                <w:sz w:val="18"/>
                <w:szCs w:val="18"/>
                <w:lang w:val="ru-RU"/>
              </w:rPr>
              <w:t>е расходы и суточные (25 x 3000 </w:t>
            </w:r>
            <w:r w:rsidRPr="009F4626">
              <w:rPr>
                <w:sz w:val="18"/>
                <w:szCs w:val="18"/>
                <w:lang w:val="ru-RU"/>
              </w:rPr>
              <w:t>долл. США)</w:t>
            </w:r>
          </w:p>
        </w:tc>
        <w:tc>
          <w:tcPr>
            <w:tcW w:w="816" w:type="dxa"/>
            <w:tcBorders>
              <w:bottom w:val="single" w:sz="4" w:space="0" w:color="auto"/>
            </w:tcBorders>
            <w:shd w:val="clear" w:color="auto" w:fill="auto"/>
          </w:tcPr>
          <w:p w:rsidR="00BA72A1" w:rsidRPr="009F4626" w:rsidRDefault="00BA72A1" w:rsidP="008C28AA">
            <w:pPr>
              <w:tabs>
                <w:tab w:val="decimal" w:pos="567"/>
              </w:tabs>
              <w:spacing w:before="40" w:after="40"/>
              <w:rPr>
                <w:rFonts w:eastAsia="SimSun"/>
                <w:sz w:val="18"/>
                <w:szCs w:val="18"/>
                <w:lang w:val="ru-RU"/>
              </w:rPr>
            </w:pPr>
            <w:r w:rsidRPr="009F4626">
              <w:rPr>
                <w:sz w:val="18"/>
                <w:szCs w:val="18"/>
                <w:lang w:val="ru-RU"/>
              </w:rPr>
              <w:t>75 000</w:t>
            </w:r>
          </w:p>
        </w:tc>
      </w:tr>
      <w:tr w:rsidR="00BA72A1" w:rsidRPr="009F4626" w:rsidTr="008C28AA">
        <w:trPr>
          <w:cantSplit/>
          <w:jc w:val="right"/>
        </w:trPr>
        <w:tc>
          <w:tcPr>
            <w:tcW w:w="999" w:type="dxa"/>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2015 год</w:t>
            </w:r>
          </w:p>
        </w:tc>
        <w:tc>
          <w:tcPr>
            <w:tcW w:w="3250" w:type="dxa"/>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Распространение руководства</w:t>
            </w:r>
          </w:p>
        </w:tc>
        <w:tc>
          <w:tcPr>
            <w:tcW w:w="3270" w:type="dxa"/>
            <w:shd w:val="clear" w:color="auto" w:fill="auto"/>
          </w:tcPr>
          <w:p w:rsidR="00BA72A1" w:rsidRPr="009F4626" w:rsidRDefault="00BA72A1" w:rsidP="009F4626">
            <w:pPr>
              <w:spacing w:before="40" w:after="40"/>
              <w:rPr>
                <w:rFonts w:eastAsia="SimSun"/>
                <w:sz w:val="18"/>
                <w:szCs w:val="18"/>
                <w:lang w:val="ru-RU"/>
              </w:rPr>
            </w:pPr>
            <w:r w:rsidRPr="009F4626">
              <w:rPr>
                <w:sz w:val="18"/>
                <w:szCs w:val="18"/>
                <w:lang w:val="ru-RU"/>
              </w:rPr>
              <w:t>Перевод руководства на все языки Организации Объединенных Наций, публикация, информационно-просветительская деятельность</w:t>
            </w:r>
          </w:p>
        </w:tc>
        <w:tc>
          <w:tcPr>
            <w:tcW w:w="816" w:type="dxa"/>
            <w:shd w:val="clear" w:color="auto" w:fill="auto"/>
          </w:tcPr>
          <w:p w:rsidR="00BA72A1" w:rsidRPr="009F4626" w:rsidRDefault="00BA72A1" w:rsidP="008C28AA">
            <w:pPr>
              <w:tabs>
                <w:tab w:val="decimal" w:pos="567"/>
              </w:tabs>
              <w:spacing w:before="40" w:after="40"/>
              <w:rPr>
                <w:rFonts w:eastAsia="SimSun"/>
                <w:sz w:val="18"/>
                <w:szCs w:val="18"/>
                <w:lang w:val="ru-RU"/>
              </w:rPr>
            </w:pPr>
            <w:r w:rsidRPr="009F4626">
              <w:rPr>
                <w:sz w:val="18"/>
                <w:szCs w:val="18"/>
                <w:lang w:val="ru-RU"/>
              </w:rPr>
              <w:t>50 000</w:t>
            </w:r>
          </w:p>
        </w:tc>
      </w:tr>
      <w:tr w:rsidR="00BA72A1" w:rsidRPr="008C28AA" w:rsidTr="008C28AA">
        <w:trPr>
          <w:cantSplit/>
          <w:jc w:val="right"/>
        </w:trPr>
        <w:tc>
          <w:tcPr>
            <w:tcW w:w="999" w:type="dxa"/>
            <w:shd w:val="clear" w:color="auto" w:fill="auto"/>
          </w:tcPr>
          <w:p w:rsidR="00BA72A1" w:rsidRPr="008C28AA" w:rsidRDefault="00BA72A1" w:rsidP="009F4626">
            <w:pPr>
              <w:spacing w:before="40" w:after="40"/>
              <w:rPr>
                <w:rFonts w:eastAsia="SimSun"/>
                <w:b/>
                <w:sz w:val="18"/>
                <w:szCs w:val="18"/>
                <w:lang w:val="ru-RU"/>
              </w:rPr>
            </w:pPr>
            <w:r w:rsidRPr="008C28AA">
              <w:rPr>
                <w:b/>
                <w:sz w:val="18"/>
                <w:szCs w:val="18"/>
                <w:lang w:val="ru-RU"/>
              </w:rPr>
              <w:t>Всего</w:t>
            </w:r>
          </w:p>
        </w:tc>
        <w:tc>
          <w:tcPr>
            <w:tcW w:w="3250" w:type="dxa"/>
            <w:shd w:val="clear" w:color="auto" w:fill="auto"/>
          </w:tcPr>
          <w:p w:rsidR="00BA72A1" w:rsidRPr="008C28AA" w:rsidRDefault="00BA72A1" w:rsidP="009F4626">
            <w:pPr>
              <w:spacing w:before="40" w:after="40"/>
              <w:rPr>
                <w:rFonts w:eastAsia="SimSun"/>
                <w:b/>
                <w:sz w:val="18"/>
                <w:szCs w:val="18"/>
                <w:lang w:val="ru-RU"/>
              </w:rPr>
            </w:pPr>
          </w:p>
        </w:tc>
        <w:tc>
          <w:tcPr>
            <w:tcW w:w="3270" w:type="dxa"/>
            <w:shd w:val="clear" w:color="auto" w:fill="auto"/>
          </w:tcPr>
          <w:p w:rsidR="00BA72A1" w:rsidRPr="008C28AA" w:rsidRDefault="00BA72A1" w:rsidP="009F4626">
            <w:pPr>
              <w:spacing w:before="40" w:after="40"/>
              <w:rPr>
                <w:rFonts w:eastAsia="SimSun"/>
                <w:b/>
                <w:sz w:val="18"/>
                <w:szCs w:val="18"/>
                <w:lang w:val="ru-RU"/>
              </w:rPr>
            </w:pPr>
          </w:p>
        </w:tc>
        <w:tc>
          <w:tcPr>
            <w:tcW w:w="816" w:type="dxa"/>
            <w:shd w:val="clear" w:color="auto" w:fill="auto"/>
          </w:tcPr>
          <w:p w:rsidR="00BA72A1" w:rsidRPr="008C28AA" w:rsidRDefault="00BA72A1" w:rsidP="008C28AA">
            <w:pPr>
              <w:tabs>
                <w:tab w:val="decimal" w:pos="567"/>
              </w:tabs>
              <w:spacing w:before="40" w:after="40"/>
              <w:rPr>
                <w:rFonts w:eastAsia="SimSun"/>
                <w:b/>
                <w:sz w:val="18"/>
                <w:szCs w:val="18"/>
                <w:lang w:val="ru-RU"/>
              </w:rPr>
            </w:pPr>
            <w:r w:rsidRPr="008C28AA">
              <w:rPr>
                <w:b/>
                <w:sz w:val="18"/>
                <w:szCs w:val="18"/>
                <w:lang w:val="ru-RU"/>
              </w:rPr>
              <w:t>136 250</w:t>
            </w:r>
          </w:p>
        </w:tc>
      </w:tr>
    </w:tbl>
    <w:p w:rsidR="00BA72A1" w:rsidRPr="003C366B" w:rsidRDefault="00BA72A1" w:rsidP="00646C9E">
      <w:pPr>
        <w:keepNext/>
        <w:keepLines/>
        <w:spacing w:before="240" w:after="120"/>
        <w:ind w:left="1247"/>
        <w:rPr>
          <w:rFonts w:eastAsia="SimSun"/>
          <w:b/>
          <w:sz w:val="20"/>
          <w:lang w:val="ru-RU"/>
        </w:rPr>
      </w:pPr>
      <w:r w:rsidRPr="003C366B">
        <w:rPr>
          <w:b/>
          <w:sz w:val="20"/>
          <w:lang w:val="ru-RU"/>
        </w:rPr>
        <w:t>Результат 2 b)</w:t>
      </w:r>
    </w:p>
    <w:p w:rsidR="00BA72A1" w:rsidRPr="003C366B" w:rsidRDefault="008C28AA" w:rsidP="00646C9E">
      <w:pPr>
        <w:keepNext/>
        <w:keepLines/>
        <w:spacing w:after="120"/>
        <w:ind w:left="1247"/>
        <w:rPr>
          <w:rFonts w:eastAsia="SimSun"/>
          <w:b/>
          <w:sz w:val="20"/>
          <w:lang w:val="ru-RU"/>
        </w:rPr>
      </w:pPr>
      <w:r w:rsidRPr="003C366B">
        <w:rPr>
          <w:b/>
          <w:sz w:val="20"/>
          <w:lang w:val="ru-RU"/>
        </w:rPr>
        <w:tab/>
      </w:r>
      <w:r w:rsidR="00BA72A1" w:rsidRPr="003C366B">
        <w:rPr>
          <w:b/>
          <w:sz w:val="20"/>
          <w:lang w:val="ru-RU"/>
        </w:rPr>
        <w:t>Региональные/субрегиональные оценки по вопросам биоразнообразия и экосистемных услуг (</w:t>
      </w:r>
      <w:r w:rsidR="00BA72A1" w:rsidRPr="003C366B">
        <w:rPr>
          <w:b/>
          <w:i/>
          <w:sz w:val="20"/>
          <w:lang w:val="ru-RU"/>
        </w:rPr>
        <w:t>будут проведены к марту 2017 года</w:t>
      </w:r>
      <w:r w:rsidR="00BA72A1" w:rsidRPr="003C366B">
        <w:rPr>
          <w:b/>
          <w:sz w:val="20"/>
          <w:lang w:val="ru-RU"/>
        </w:rPr>
        <w:t>)</w:t>
      </w:r>
    </w:p>
    <w:p w:rsidR="00BA72A1" w:rsidRPr="003C366B" w:rsidRDefault="008C28AA" w:rsidP="00646C9E">
      <w:pPr>
        <w:keepNext/>
        <w:keepLines/>
        <w:spacing w:after="120"/>
        <w:ind w:left="1247"/>
        <w:rPr>
          <w:b/>
          <w:sz w:val="20"/>
          <w:lang w:val="ru-RU"/>
        </w:rPr>
      </w:pPr>
      <w:r w:rsidRPr="003C366B">
        <w:rPr>
          <w:b/>
          <w:sz w:val="20"/>
          <w:lang w:val="ru-RU"/>
        </w:rPr>
        <w:tab/>
      </w:r>
      <w:r w:rsidR="00BA72A1" w:rsidRPr="003C366B">
        <w:rPr>
          <w:b/>
          <w:sz w:val="20"/>
          <w:lang w:val="ru-RU"/>
        </w:rPr>
        <w:t>Предположения</w:t>
      </w:r>
    </w:p>
    <w:p w:rsidR="00BA72A1" w:rsidRPr="00B4495A" w:rsidRDefault="003C366B" w:rsidP="00646C9E">
      <w:pPr>
        <w:keepNext/>
        <w:keepLines/>
        <w:spacing w:after="120"/>
        <w:ind w:left="1247"/>
        <w:rPr>
          <w:sz w:val="20"/>
          <w:lang w:val="ru-RU"/>
        </w:rPr>
      </w:pPr>
      <w:r>
        <w:rPr>
          <w:sz w:val="20"/>
          <w:lang w:val="ru-RU"/>
        </w:rPr>
        <w:t>18.</w:t>
      </w:r>
      <w:r>
        <w:rPr>
          <w:sz w:val="20"/>
          <w:lang w:val="ru-RU"/>
        </w:rPr>
        <w:tab/>
      </w:r>
      <w:r w:rsidR="00BA72A1" w:rsidRPr="00B4495A">
        <w:rPr>
          <w:sz w:val="20"/>
          <w:lang w:val="ru-RU"/>
        </w:rPr>
        <w:t xml:space="preserve">В основе этого процесса будет лежать следующая региональная и субрегиональная структура: </w:t>
      </w:r>
    </w:p>
    <w:p w:rsidR="00BA72A1" w:rsidRPr="003C366B" w:rsidRDefault="003C366B" w:rsidP="003C366B">
      <w:pPr>
        <w:spacing w:after="120"/>
        <w:ind w:left="1247" w:firstLine="624"/>
        <w:rPr>
          <w:b/>
          <w:sz w:val="20"/>
          <w:lang w:val="ru-RU"/>
        </w:rPr>
      </w:pPr>
      <w:r w:rsidRPr="003C366B">
        <w:rPr>
          <w:b/>
          <w:sz w:val="20"/>
          <w:lang w:val="ru-RU"/>
        </w:rPr>
        <w:t>а)</w:t>
      </w:r>
      <w:r w:rsidRPr="003C366B">
        <w:rPr>
          <w:b/>
          <w:sz w:val="20"/>
          <w:lang w:val="ru-RU"/>
        </w:rPr>
        <w:tab/>
      </w:r>
      <w:r w:rsidR="00BA72A1" w:rsidRPr="003C366B">
        <w:rPr>
          <w:b/>
          <w:sz w:val="20"/>
          <w:lang w:val="ru-RU"/>
        </w:rPr>
        <w:t xml:space="preserve">Африка и Западная Азия: </w:t>
      </w:r>
    </w:p>
    <w:p w:rsidR="00BA72A1" w:rsidRPr="00B4495A" w:rsidRDefault="003C366B" w:rsidP="003C366B">
      <w:pPr>
        <w:spacing w:after="120"/>
        <w:ind w:left="3119" w:hanging="624"/>
        <w:rPr>
          <w:sz w:val="20"/>
          <w:lang w:val="ru-RU"/>
        </w:rPr>
      </w:pPr>
      <w:r>
        <w:rPr>
          <w:sz w:val="20"/>
          <w:lang w:val="en-US"/>
        </w:rPr>
        <w:t>i</w:t>
      </w:r>
      <w:r w:rsidRPr="003C366B">
        <w:rPr>
          <w:sz w:val="20"/>
          <w:lang w:val="ru-RU"/>
        </w:rPr>
        <w:t>)</w:t>
      </w:r>
      <w:r w:rsidRPr="003C366B">
        <w:rPr>
          <w:sz w:val="20"/>
          <w:lang w:val="ru-RU"/>
        </w:rPr>
        <w:tab/>
      </w:r>
      <w:r w:rsidR="00BA72A1" w:rsidRPr="00B4495A">
        <w:rPr>
          <w:sz w:val="20"/>
          <w:lang w:val="ru-RU"/>
        </w:rPr>
        <w:t xml:space="preserve">Центральная и Западная Африка (Габон, Демократическая Республика Конго, Камерун, Конго, Сан Томе и Принсипи, Чад, Центральноафриканская Республика и Экваториальная Гвинея; Бенин, Буркина-Фасо, </w:t>
      </w:r>
      <w:r w:rsidR="003633D8" w:rsidRPr="00B4495A">
        <w:rPr>
          <w:sz w:val="20"/>
          <w:lang w:val="ru-RU"/>
        </w:rPr>
        <w:t xml:space="preserve">Гамбия, Гана, Гвинея, Гвинея-Бисау, </w:t>
      </w:r>
      <w:r w:rsidR="003633D8">
        <w:rPr>
          <w:sz w:val="20"/>
          <w:lang w:val="ru-RU"/>
        </w:rPr>
        <w:t>Кабо-Верде, Кот</w:t>
      </w:r>
      <w:r w:rsidR="003633D8">
        <w:rPr>
          <w:sz w:val="20"/>
          <w:lang w:val="ru-RU"/>
        </w:rPr>
        <w:noBreakHyphen/>
      </w:r>
      <w:r w:rsidR="00BA72A1" w:rsidRPr="00B4495A">
        <w:rPr>
          <w:sz w:val="20"/>
          <w:lang w:val="ru-RU"/>
        </w:rPr>
        <w:t>д'Ивуар, Либерия, Мавритания, Мали, Нигер, Нигерия, Сенегал, Сьерра-Леоне и Того);</w:t>
      </w:r>
    </w:p>
    <w:p w:rsidR="00BA72A1" w:rsidRPr="00B4495A" w:rsidRDefault="003C366B" w:rsidP="003C366B">
      <w:pPr>
        <w:spacing w:after="120"/>
        <w:ind w:left="3119" w:hanging="624"/>
        <w:rPr>
          <w:rFonts w:eastAsia="Calibri"/>
          <w:sz w:val="20"/>
          <w:lang w:val="ru-RU"/>
        </w:rPr>
      </w:pPr>
      <w:r>
        <w:rPr>
          <w:sz w:val="20"/>
          <w:lang w:val="en-US"/>
        </w:rPr>
        <w:t>ii</w:t>
      </w:r>
      <w:r w:rsidRPr="003C366B">
        <w:rPr>
          <w:sz w:val="20"/>
          <w:lang w:val="ru-RU"/>
        </w:rPr>
        <w:t>)</w:t>
      </w:r>
      <w:r w:rsidRPr="003C366B">
        <w:rPr>
          <w:sz w:val="20"/>
          <w:lang w:val="ru-RU"/>
        </w:rPr>
        <w:tab/>
      </w:r>
      <w:r w:rsidR="00BA72A1" w:rsidRPr="00B4495A">
        <w:rPr>
          <w:sz w:val="20"/>
          <w:lang w:val="ru-RU"/>
        </w:rPr>
        <w:t xml:space="preserve">Восточная Африка и Западная часть Индийского океана (Бурунди, Джибути, Кения, </w:t>
      </w:r>
      <w:r w:rsidR="008E4781">
        <w:rPr>
          <w:sz w:val="20"/>
          <w:lang w:val="ru-RU"/>
        </w:rPr>
        <w:t xml:space="preserve">Объединенная Республика Танзания, </w:t>
      </w:r>
      <w:r w:rsidR="00CA13D5" w:rsidRPr="00B4495A">
        <w:rPr>
          <w:sz w:val="20"/>
          <w:lang w:val="ru-RU"/>
        </w:rPr>
        <w:t xml:space="preserve">Руанда, </w:t>
      </w:r>
      <w:r w:rsidR="00BA72A1" w:rsidRPr="00B4495A">
        <w:rPr>
          <w:sz w:val="20"/>
          <w:lang w:val="ru-RU"/>
        </w:rPr>
        <w:t>Сомали, Уганда, Эритрея и Эфиопия; Коморские острова, Маврикий, Мадагаскар, Майотта, Реюньон и Сейшельские острова);</w:t>
      </w:r>
    </w:p>
    <w:p w:rsidR="00BA72A1" w:rsidRPr="00B4495A" w:rsidRDefault="003C366B" w:rsidP="003C366B">
      <w:pPr>
        <w:spacing w:after="120"/>
        <w:ind w:left="3119" w:hanging="624"/>
        <w:rPr>
          <w:rFonts w:eastAsia="Calibri"/>
          <w:sz w:val="20"/>
          <w:lang w:val="ru-RU"/>
        </w:rPr>
      </w:pPr>
      <w:r>
        <w:rPr>
          <w:sz w:val="20"/>
          <w:lang w:val="en-US"/>
        </w:rPr>
        <w:t>iii</w:t>
      </w:r>
      <w:r w:rsidRPr="003C366B">
        <w:rPr>
          <w:sz w:val="20"/>
          <w:lang w:val="ru-RU"/>
        </w:rPr>
        <w:t>)</w:t>
      </w:r>
      <w:r w:rsidRPr="003C366B">
        <w:rPr>
          <w:sz w:val="20"/>
          <w:lang w:val="ru-RU"/>
        </w:rPr>
        <w:tab/>
      </w:r>
      <w:r w:rsidR="00BA72A1" w:rsidRPr="00B4495A">
        <w:rPr>
          <w:sz w:val="20"/>
          <w:lang w:val="ru-RU"/>
        </w:rPr>
        <w:t>Северная Африка и Западная Азия (Алжир, Египет, Западная Сахара. Ливия, Марокко, Судан и Тунис; Бахрейн, Йемен, Катар, Кувейт, Объединенные Арабские Эмираты, Оман и Саудовская Аравия (Аравийский полу</w:t>
      </w:r>
      <w:r w:rsidR="008E4781">
        <w:rPr>
          <w:sz w:val="20"/>
          <w:lang w:val="ru-RU"/>
        </w:rPr>
        <w:t xml:space="preserve">остров); Государство Палестина, Иордания, Ирак, Ливан </w:t>
      </w:r>
      <w:r w:rsidR="00BA72A1" w:rsidRPr="00B4495A">
        <w:rPr>
          <w:sz w:val="20"/>
          <w:lang w:val="ru-RU"/>
        </w:rPr>
        <w:t>и Сирийская Арабская Республика (Машрик</w:t>
      </w:r>
      <w:r w:rsidR="00D66763">
        <w:rPr>
          <w:sz w:val="20"/>
          <w:lang w:val="ru-RU"/>
        </w:rPr>
        <w:t>)</w:t>
      </w:r>
      <w:r w:rsidR="00BA72A1" w:rsidRPr="00B4495A">
        <w:rPr>
          <w:sz w:val="20"/>
          <w:lang w:val="ru-RU"/>
        </w:rPr>
        <w:t>;</w:t>
      </w:r>
    </w:p>
    <w:p w:rsidR="00BA72A1" w:rsidRPr="00B4495A" w:rsidRDefault="003C366B" w:rsidP="003C366B">
      <w:pPr>
        <w:spacing w:after="120"/>
        <w:ind w:left="3119" w:hanging="624"/>
        <w:rPr>
          <w:rFonts w:eastAsia="Calibri"/>
          <w:sz w:val="20"/>
          <w:lang w:val="ru-RU"/>
        </w:rPr>
      </w:pPr>
      <w:r>
        <w:rPr>
          <w:sz w:val="20"/>
          <w:lang w:val="en-US"/>
        </w:rPr>
        <w:t>iv</w:t>
      </w:r>
      <w:r w:rsidRPr="003C366B">
        <w:rPr>
          <w:sz w:val="20"/>
          <w:lang w:val="ru-RU"/>
        </w:rPr>
        <w:t>)</w:t>
      </w:r>
      <w:r w:rsidRPr="003C366B">
        <w:rPr>
          <w:sz w:val="20"/>
          <w:lang w:val="ru-RU"/>
        </w:rPr>
        <w:tab/>
      </w:r>
      <w:r w:rsidR="00BA72A1" w:rsidRPr="00B4495A">
        <w:rPr>
          <w:sz w:val="20"/>
          <w:lang w:val="ru-RU"/>
        </w:rPr>
        <w:t>Южная часть Африки (Ботсвана, Замбия, Зимбабве</w:t>
      </w:r>
      <w:r w:rsidR="003633D8">
        <w:rPr>
          <w:sz w:val="20"/>
          <w:lang w:val="ru-RU"/>
        </w:rPr>
        <w:t>,</w:t>
      </w:r>
      <w:r w:rsidR="00BA72A1" w:rsidRPr="00B4495A">
        <w:rPr>
          <w:sz w:val="20"/>
          <w:lang w:val="ru-RU"/>
        </w:rPr>
        <w:t xml:space="preserve"> Лесото, Малави, Мозамбик, Намибия, остров Святой Елены, Свазиленд и Южная Африка);</w:t>
      </w:r>
    </w:p>
    <w:p w:rsidR="00BA72A1" w:rsidRPr="003C366B" w:rsidRDefault="003C366B" w:rsidP="003C366B">
      <w:pPr>
        <w:spacing w:after="120"/>
        <w:ind w:left="1247" w:firstLine="624"/>
        <w:rPr>
          <w:b/>
          <w:sz w:val="20"/>
          <w:lang w:val="ru-RU"/>
        </w:rPr>
      </w:pPr>
      <w:r w:rsidRPr="003C366B">
        <w:rPr>
          <w:b/>
          <w:sz w:val="20"/>
          <w:lang w:val="en-US"/>
        </w:rPr>
        <w:t>b</w:t>
      </w:r>
      <w:r w:rsidRPr="003C366B">
        <w:rPr>
          <w:b/>
          <w:sz w:val="20"/>
          <w:lang w:val="ru-RU"/>
        </w:rPr>
        <w:t>)</w:t>
      </w:r>
      <w:r w:rsidRPr="003C366B">
        <w:rPr>
          <w:b/>
          <w:sz w:val="20"/>
          <w:lang w:val="ru-RU"/>
        </w:rPr>
        <w:tab/>
      </w:r>
      <w:r w:rsidR="00BA72A1" w:rsidRPr="003C366B">
        <w:rPr>
          <w:b/>
          <w:sz w:val="20"/>
          <w:lang w:val="ru-RU"/>
        </w:rPr>
        <w:t>Америка и Карибский бассейн:</w:t>
      </w:r>
    </w:p>
    <w:p w:rsidR="00BA72A1" w:rsidRPr="00B4495A" w:rsidRDefault="003C366B" w:rsidP="003C366B">
      <w:pPr>
        <w:spacing w:after="120"/>
        <w:ind w:left="3120" w:hanging="624"/>
        <w:rPr>
          <w:sz w:val="20"/>
          <w:lang w:val="ru-RU"/>
        </w:rPr>
      </w:pPr>
      <w:r>
        <w:rPr>
          <w:sz w:val="20"/>
          <w:lang w:val="en-US"/>
        </w:rPr>
        <w:t>i</w:t>
      </w:r>
      <w:r w:rsidRPr="003C366B">
        <w:rPr>
          <w:sz w:val="20"/>
          <w:lang w:val="ru-RU"/>
        </w:rPr>
        <w:t>)</w:t>
      </w:r>
      <w:r w:rsidRPr="003C366B">
        <w:rPr>
          <w:sz w:val="20"/>
          <w:lang w:val="ru-RU"/>
        </w:rPr>
        <w:tab/>
      </w:r>
      <w:r w:rsidR="00BA72A1" w:rsidRPr="00B4495A">
        <w:rPr>
          <w:sz w:val="20"/>
          <w:lang w:val="ru-RU"/>
        </w:rPr>
        <w:t>Карибский бассейн (Антигуа и Барбуда, Багамские острова, Барбадос, Гаити, Гренада, Доминика, Домин</w:t>
      </w:r>
      <w:r w:rsidR="003633D8">
        <w:rPr>
          <w:sz w:val="20"/>
          <w:lang w:val="ru-RU"/>
        </w:rPr>
        <w:t>иканская Республика, Куба, Сент</w:t>
      </w:r>
      <w:r w:rsidR="003633D8">
        <w:rPr>
          <w:sz w:val="20"/>
          <w:lang w:val="ru-RU"/>
        </w:rPr>
        <w:noBreakHyphen/>
      </w:r>
      <w:r w:rsidR="00BA72A1" w:rsidRPr="00B4495A">
        <w:rPr>
          <w:sz w:val="20"/>
          <w:lang w:val="ru-RU"/>
        </w:rPr>
        <w:t>Винсент и Гренадины, Сент-Китс и Невис, Сент-Люсия, Тринидад и Тобаго и Ямайка);</w:t>
      </w:r>
    </w:p>
    <w:p w:rsidR="00BA72A1" w:rsidRPr="00B4495A" w:rsidRDefault="003C366B" w:rsidP="003C366B">
      <w:pPr>
        <w:spacing w:after="120"/>
        <w:ind w:left="3120" w:hanging="624"/>
        <w:rPr>
          <w:sz w:val="20"/>
          <w:lang w:val="ru-RU"/>
        </w:rPr>
      </w:pPr>
      <w:r>
        <w:rPr>
          <w:sz w:val="20"/>
          <w:lang w:val="en-US"/>
        </w:rPr>
        <w:t>ii</w:t>
      </w:r>
      <w:r w:rsidRPr="003C366B">
        <w:rPr>
          <w:sz w:val="20"/>
          <w:lang w:val="ru-RU"/>
        </w:rPr>
        <w:t>)</w:t>
      </w:r>
      <w:r w:rsidRPr="003C366B">
        <w:rPr>
          <w:sz w:val="20"/>
          <w:lang w:val="ru-RU"/>
        </w:rPr>
        <w:tab/>
      </w:r>
      <w:r w:rsidR="00BA72A1" w:rsidRPr="00B4495A">
        <w:rPr>
          <w:sz w:val="20"/>
          <w:lang w:val="ru-RU"/>
        </w:rPr>
        <w:t>Центральная Америка (Белиз, Гватемала, Гондурас, Коста-Рика, Мексика, Никарагуа, Панама и Сальвадор);</w:t>
      </w:r>
    </w:p>
    <w:p w:rsidR="00BA72A1" w:rsidRPr="00B4495A" w:rsidRDefault="003C366B" w:rsidP="003C366B">
      <w:pPr>
        <w:spacing w:after="120"/>
        <w:ind w:left="3120" w:hanging="624"/>
        <w:rPr>
          <w:sz w:val="20"/>
          <w:lang w:val="ru-RU"/>
        </w:rPr>
      </w:pPr>
      <w:r>
        <w:rPr>
          <w:sz w:val="20"/>
          <w:lang w:val="en-US"/>
        </w:rPr>
        <w:t>iii</w:t>
      </w:r>
      <w:r w:rsidRPr="003C366B">
        <w:rPr>
          <w:sz w:val="20"/>
          <w:lang w:val="ru-RU"/>
        </w:rPr>
        <w:t>)</w:t>
      </w:r>
      <w:r w:rsidRPr="003C366B">
        <w:rPr>
          <w:sz w:val="20"/>
          <w:lang w:val="ru-RU"/>
        </w:rPr>
        <w:tab/>
      </w:r>
      <w:r w:rsidR="00BA72A1" w:rsidRPr="00B4495A">
        <w:rPr>
          <w:sz w:val="20"/>
          <w:lang w:val="ru-RU"/>
        </w:rPr>
        <w:t>Южная Америка (Аргентина, Боливия (Многонациональное государство), Бразилия, Венесуэла (Боливарианская Республика), Гайана, Колумбия, Парагвай, Перу, Суринам, Уругвай, Чили и Эквадор);</w:t>
      </w:r>
    </w:p>
    <w:p w:rsidR="00BA72A1" w:rsidRPr="00B4495A" w:rsidRDefault="003C366B" w:rsidP="003C366B">
      <w:pPr>
        <w:spacing w:after="120"/>
        <w:ind w:left="3120" w:hanging="624"/>
        <w:rPr>
          <w:sz w:val="20"/>
          <w:lang w:val="ru-RU"/>
        </w:rPr>
      </w:pPr>
      <w:r>
        <w:rPr>
          <w:sz w:val="20"/>
          <w:lang w:val="en-US"/>
        </w:rPr>
        <w:t>iv</w:t>
      </w:r>
      <w:r w:rsidRPr="003C366B">
        <w:rPr>
          <w:sz w:val="20"/>
          <w:lang w:val="ru-RU"/>
        </w:rPr>
        <w:t>)</w:t>
      </w:r>
      <w:r w:rsidRPr="003C366B">
        <w:rPr>
          <w:sz w:val="20"/>
          <w:lang w:val="ru-RU"/>
        </w:rPr>
        <w:tab/>
      </w:r>
      <w:r w:rsidR="00BA72A1" w:rsidRPr="00B4495A">
        <w:rPr>
          <w:sz w:val="20"/>
          <w:lang w:val="ru-RU"/>
        </w:rPr>
        <w:t>Северная Америка (Канада и Соединенные Штаты Америки);</w:t>
      </w:r>
    </w:p>
    <w:p w:rsidR="00BA72A1" w:rsidRPr="00CC07B2" w:rsidRDefault="00CC07B2" w:rsidP="00CC07B2">
      <w:pPr>
        <w:spacing w:after="120"/>
        <w:ind w:left="1247" w:firstLine="624"/>
        <w:rPr>
          <w:b/>
          <w:sz w:val="20"/>
          <w:lang w:val="ru-RU"/>
        </w:rPr>
      </w:pPr>
      <w:r w:rsidRPr="00CC07B2">
        <w:rPr>
          <w:b/>
          <w:sz w:val="20"/>
          <w:lang w:val="en-US"/>
        </w:rPr>
        <w:t>c</w:t>
      </w:r>
      <w:r w:rsidRPr="00CC07B2">
        <w:rPr>
          <w:b/>
          <w:sz w:val="20"/>
          <w:lang w:val="ru-RU"/>
        </w:rPr>
        <w:t>)</w:t>
      </w:r>
      <w:r w:rsidRPr="00CC07B2">
        <w:rPr>
          <w:b/>
          <w:sz w:val="20"/>
          <w:lang w:val="ru-RU"/>
        </w:rPr>
        <w:tab/>
      </w:r>
      <w:r w:rsidR="00BA72A1" w:rsidRPr="00CC07B2">
        <w:rPr>
          <w:b/>
          <w:sz w:val="20"/>
          <w:lang w:val="ru-RU"/>
        </w:rPr>
        <w:t>Азия и регион Тихого океана:</w:t>
      </w:r>
    </w:p>
    <w:p w:rsidR="00BA72A1" w:rsidRPr="00B4495A" w:rsidRDefault="00CC07B2" w:rsidP="00CC07B2">
      <w:pPr>
        <w:spacing w:after="120"/>
        <w:ind w:left="3120" w:hanging="624"/>
        <w:rPr>
          <w:sz w:val="20"/>
          <w:lang w:val="ru-RU"/>
        </w:rPr>
      </w:pPr>
      <w:r>
        <w:rPr>
          <w:sz w:val="20"/>
          <w:lang w:val="en-US"/>
        </w:rPr>
        <w:t>i</w:t>
      </w:r>
      <w:r w:rsidRPr="00CC07B2">
        <w:rPr>
          <w:sz w:val="20"/>
          <w:lang w:val="ru-RU"/>
        </w:rPr>
        <w:t>)</w:t>
      </w:r>
      <w:r w:rsidRPr="00CC07B2">
        <w:rPr>
          <w:sz w:val="20"/>
          <w:lang w:val="ru-RU"/>
        </w:rPr>
        <w:tab/>
      </w:r>
      <w:r w:rsidR="00BA72A1" w:rsidRPr="00B4495A">
        <w:rPr>
          <w:sz w:val="20"/>
          <w:lang w:val="ru-RU"/>
        </w:rPr>
        <w:t xml:space="preserve">Австралазия и Южная часть Тихого океана (Австралия, Новая Зеландия; Вануату, Кирибати, Маршалловы острова, Микронезия (Федеративные </w:t>
      </w:r>
      <w:r w:rsidR="00BA72A1" w:rsidRPr="00B4495A">
        <w:rPr>
          <w:sz w:val="20"/>
          <w:lang w:val="ru-RU"/>
        </w:rPr>
        <w:lastRenderedPageBreak/>
        <w:t>Штаты), Науру, Палау, Папуа-Новая Гвинея, Самоа, Соломоновы острова, Тонга, Тувалу и Фиджи);</w:t>
      </w:r>
    </w:p>
    <w:p w:rsidR="00BA72A1" w:rsidRPr="00B4495A" w:rsidRDefault="00CC07B2" w:rsidP="00CC07B2">
      <w:pPr>
        <w:spacing w:after="120"/>
        <w:ind w:left="3120" w:hanging="624"/>
        <w:rPr>
          <w:sz w:val="20"/>
          <w:lang w:val="ru-RU"/>
        </w:rPr>
      </w:pPr>
      <w:r>
        <w:rPr>
          <w:sz w:val="20"/>
          <w:lang w:val="en-US"/>
        </w:rPr>
        <w:t>ii</w:t>
      </w:r>
      <w:r w:rsidRPr="00CC07B2">
        <w:rPr>
          <w:sz w:val="20"/>
          <w:lang w:val="ru-RU"/>
        </w:rPr>
        <w:t>)</w:t>
      </w:r>
      <w:r w:rsidRPr="00CC07B2">
        <w:rPr>
          <w:sz w:val="20"/>
          <w:lang w:val="ru-RU"/>
        </w:rPr>
        <w:tab/>
      </w:r>
      <w:r w:rsidR="00BA72A1" w:rsidRPr="00B4495A">
        <w:rPr>
          <w:sz w:val="20"/>
          <w:lang w:val="ru-RU"/>
        </w:rPr>
        <w:t>Северо-Восточная Азии (Китай, Корейская Народно-Демократическая Республика, Монголия, Республика Корея и Япония);</w:t>
      </w:r>
    </w:p>
    <w:p w:rsidR="00BA72A1" w:rsidRPr="00B4495A" w:rsidRDefault="00CC07B2" w:rsidP="00CC07B2">
      <w:pPr>
        <w:spacing w:after="120"/>
        <w:ind w:left="3120" w:hanging="624"/>
        <w:rPr>
          <w:rFonts w:eastAsia="Calibri"/>
          <w:sz w:val="20"/>
          <w:lang w:val="ru-RU"/>
        </w:rPr>
      </w:pPr>
      <w:r>
        <w:rPr>
          <w:sz w:val="20"/>
          <w:lang w:val="en-US"/>
        </w:rPr>
        <w:t>iii</w:t>
      </w:r>
      <w:r w:rsidRPr="00CC07B2">
        <w:rPr>
          <w:sz w:val="20"/>
          <w:lang w:val="ru-RU"/>
        </w:rPr>
        <w:t>)</w:t>
      </w:r>
      <w:r w:rsidRPr="00CC07B2">
        <w:rPr>
          <w:sz w:val="20"/>
          <w:lang w:val="ru-RU"/>
        </w:rPr>
        <w:tab/>
      </w:r>
      <w:r w:rsidR="00BA72A1" w:rsidRPr="00B4495A">
        <w:rPr>
          <w:sz w:val="20"/>
          <w:lang w:val="ru-RU"/>
        </w:rPr>
        <w:t>Южная Азия (Афганистан, Бангладеш, Бутан, Индия, Иран (Исламская Республика), Мальдивские острова, Непал, Пакистан и Шри-Ланка);</w:t>
      </w:r>
    </w:p>
    <w:p w:rsidR="00BA72A1" w:rsidRPr="00B4495A" w:rsidRDefault="00CC07B2" w:rsidP="00CC07B2">
      <w:pPr>
        <w:spacing w:after="120"/>
        <w:ind w:left="3120" w:hanging="624"/>
        <w:rPr>
          <w:rFonts w:eastAsia="Calibri"/>
          <w:sz w:val="20"/>
          <w:lang w:val="ru-RU"/>
        </w:rPr>
      </w:pPr>
      <w:r>
        <w:rPr>
          <w:sz w:val="20"/>
          <w:lang w:val="en-US"/>
        </w:rPr>
        <w:t>iv</w:t>
      </w:r>
      <w:r w:rsidRPr="00CC07B2">
        <w:rPr>
          <w:sz w:val="20"/>
          <w:lang w:val="ru-RU"/>
        </w:rPr>
        <w:t>)</w:t>
      </w:r>
      <w:r w:rsidRPr="00CC07B2">
        <w:rPr>
          <w:sz w:val="20"/>
          <w:lang w:val="ru-RU"/>
        </w:rPr>
        <w:tab/>
      </w:r>
      <w:r w:rsidR="00BA72A1" w:rsidRPr="00B4495A">
        <w:rPr>
          <w:sz w:val="20"/>
          <w:lang w:val="ru-RU"/>
        </w:rPr>
        <w:t>Юго-Восточная Азия (Бруней-Даруссалам, Вьетнам, Индонезия, Камбоджа, Лаосская Народно-Демократическая Республика, Малайзия, Мьянма, Остров Рождества, Сингапур, Таиланд, Тимор-Лешти и Филиппины);</w:t>
      </w:r>
    </w:p>
    <w:p w:rsidR="00BA72A1" w:rsidRPr="00DB2CF2" w:rsidRDefault="00DB2CF2" w:rsidP="00DB2CF2">
      <w:pPr>
        <w:spacing w:after="120"/>
        <w:ind w:left="1247" w:firstLine="624"/>
        <w:rPr>
          <w:b/>
          <w:sz w:val="20"/>
          <w:lang w:val="ru-RU"/>
        </w:rPr>
      </w:pPr>
      <w:r w:rsidRPr="00DB2CF2">
        <w:rPr>
          <w:b/>
          <w:sz w:val="20"/>
          <w:lang w:val="en-US"/>
        </w:rPr>
        <w:t>d</w:t>
      </w:r>
      <w:r w:rsidRPr="00DB2CF2">
        <w:rPr>
          <w:b/>
          <w:sz w:val="20"/>
          <w:lang w:val="ru-RU"/>
        </w:rPr>
        <w:t>)</w:t>
      </w:r>
      <w:r w:rsidRPr="00DB2CF2">
        <w:rPr>
          <w:b/>
          <w:sz w:val="20"/>
          <w:lang w:val="ru-RU"/>
        </w:rPr>
        <w:tab/>
      </w:r>
      <w:r w:rsidR="00BA72A1" w:rsidRPr="00DB2CF2">
        <w:rPr>
          <w:b/>
          <w:sz w:val="20"/>
          <w:lang w:val="ru-RU"/>
        </w:rPr>
        <w:t xml:space="preserve">Европа и Центральная Азия: </w:t>
      </w:r>
    </w:p>
    <w:p w:rsidR="00BA72A1" w:rsidRPr="00B4495A" w:rsidRDefault="001D0A7B" w:rsidP="001D0A7B">
      <w:pPr>
        <w:spacing w:after="120"/>
        <w:ind w:left="3119" w:hanging="624"/>
        <w:rPr>
          <w:rFonts w:eastAsia="Calibri"/>
          <w:sz w:val="20"/>
          <w:lang w:val="ru-RU"/>
        </w:rPr>
      </w:pPr>
      <w:r>
        <w:rPr>
          <w:sz w:val="20"/>
          <w:lang w:val="en-US"/>
        </w:rPr>
        <w:t>i</w:t>
      </w:r>
      <w:r w:rsidRPr="001D0A7B">
        <w:rPr>
          <w:sz w:val="20"/>
          <w:lang w:val="ru-RU"/>
        </w:rPr>
        <w:t>)</w:t>
      </w:r>
      <w:r w:rsidRPr="001D0A7B">
        <w:rPr>
          <w:sz w:val="20"/>
          <w:lang w:val="ru-RU"/>
        </w:rPr>
        <w:tab/>
      </w:r>
      <w:r w:rsidR="00BA72A1" w:rsidRPr="00B4495A">
        <w:rPr>
          <w:sz w:val="20"/>
          <w:lang w:val="ru-RU"/>
        </w:rPr>
        <w:t>Восточная Европа и Центральная Азия (Казахстан, Кыргызстан, Таджикистан, Туркменистан и Узбекистан; Азербайджан, Армения, Беларусь, Грузия, Республика Молдова, Российская Федерация и Украина);</w:t>
      </w:r>
    </w:p>
    <w:p w:rsidR="00BA72A1" w:rsidRPr="00B4495A" w:rsidRDefault="001D0A7B" w:rsidP="001D0A7B">
      <w:pPr>
        <w:spacing w:after="120"/>
        <w:ind w:left="3119" w:hanging="624"/>
        <w:rPr>
          <w:rFonts w:eastAsia="Calibri"/>
          <w:sz w:val="20"/>
          <w:lang w:val="ru-RU"/>
        </w:rPr>
      </w:pPr>
      <w:r>
        <w:rPr>
          <w:sz w:val="20"/>
          <w:lang w:val="en-US"/>
        </w:rPr>
        <w:t>ii</w:t>
      </w:r>
      <w:r w:rsidRPr="001D0A7B">
        <w:rPr>
          <w:sz w:val="20"/>
          <w:lang w:val="ru-RU"/>
        </w:rPr>
        <w:t>)</w:t>
      </w:r>
      <w:r w:rsidRPr="001D0A7B">
        <w:rPr>
          <w:sz w:val="20"/>
          <w:lang w:val="ru-RU"/>
        </w:rPr>
        <w:tab/>
      </w:r>
      <w:r w:rsidR="00BA72A1" w:rsidRPr="00B4495A">
        <w:rPr>
          <w:sz w:val="20"/>
          <w:lang w:val="ru-RU"/>
        </w:rPr>
        <w:t xml:space="preserve">Центральная и Западная Европа (Албания, Болгария, Босния и Герцеговина, </w:t>
      </w:r>
      <w:r w:rsidR="003633D8" w:rsidRPr="00B4495A">
        <w:rPr>
          <w:sz w:val="20"/>
          <w:lang w:val="ru-RU"/>
        </w:rPr>
        <w:t xml:space="preserve">бывшая </w:t>
      </w:r>
      <w:r w:rsidR="00BA72A1" w:rsidRPr="00B4495A">
        <w:rPr>
          <w:sz w:val="20"/>
          <w:lang w:val="ru-RU"/>
        </w:rPr>
        <w:t xml:space="preserve">югославская </w:t>
      </w:r>
      <w:r w:rsidR="003633D8" w:rsidRPr="00B4495A">
        <w:rPr>
          <w:sz w:val="20"/>
          <w:lang w:val="ru-RU"/>
        </w:rPr>
        <w:t xml:space="preserve">Республика </w:t>
      </w:r>
      <w:r w:rsidR="00BA72A1" w:rsidRPr="00B4495A">
        <w:rPr>
          <w:sz w:val="20"/>
          <w:lang w:val="ru-RU"/>
        </w:rPr>
        <w:t>Македония, Венгрия, Кипр, Латвия, Литва, Польша, Румыния, Сербия, Словакия, Словения, Турция</w:t>
      </w:r>
      <w:r w:rsidR="003633D8">
        <w:rPr>
          <w:sz w:val="20"/>
          <w:lang w:val="ru-RU"/>
        </w:rPr>
        <w:t>,</w:t>
      </w:r>
      <w:r w:rsidR="00BA72A1" w:rsidRPr="00B4495A">
        <w:rPr>
          <w:sz w:val="20"/>
          <w:lang w:val="ru-RU"/>
        </w:rPr>
        <w:t xml:space="preserve"> Хорватия, Черногория, Чешская Республика и Эстония; Австрия, Андорра, Бельгия, Дания, Германия, Греция, Израиль, Ирландия, Исландия, Испания, Италия, Лихтенштейн, Люксембург, Мальта, Монако, Нидерланды, Норвегия, Португалия, Сан-Марино, Соединенное Королевство Великобритании и Северной Ирландии, Финляндия, Франция, Швейцария и Швеция);</w:t>
      </w:r>
    </w:p>
    <w:p w:rsidR="00BA72A1" w:rsidRPr="00E54E7A" w:rsidRDefault="00E54E7A" w:rsidP="00E54E7A">
      <w:pPr>
        <w:spacing w:after="120"/>
        <w:ind w:left="1247" w:firstLine="624"/>
        <w:rPr>
          <w:b/>
          <w:sz w:val="20"/>
          <w:lang w:val="ru-RU"/>
        </w:rPr>
      </w:pPr>
      <w:r w:rsidRPr="00E54E7A">
        <w:rPr>
          <w:b/>
          <w:sz w:val="20"/>
          <w:lang w:val="en-US"/>
        </w:rPr>
        <w:t>e)</w:t>
      </w:r>
      <w:r w:rsidRPr="00E54E7A">
        <w:rPr>
          <w:b/>
          <w:sz w:val="20"/>
          <w:lang w:val="en-US"/>
        </w:rPr>
        <w:tab/>
      </w:r>
      <w:r w:rsidR="00BA72A1" w:rsidRPr="00E54E7A">
        <w:rPr>
          <w:b/>
          <w:sz w:val="20"/>
          <w:lang w:val="ru-RU"/>
        </w:rPr>
        <w:t>Полярные регионы:</w:t>
      </w:r>
    </w:p>
    <w:p w:rsidR="00BA72A1" w:rsidRPr="00B4495A" w:rsidRDefault="00BA72A1" w:rsidP="00E54E7A">
      <w:pPr>
        <w:spacing w:after="120"/>
        <w:ind w:left="3119" w:hanging="624"/>
        <w:rPr>
          <w:sz w:val="20"/>
          <w:lang w:val="ru-RU"/>
        </w:rPr>
      </w:pPr>
      <w:r w:rsidRPr="00B4495A">
        <w:rPr>
          <w:sz w:val="20"/>
          <w:lang w:val="ru-RU"/>
        </w:rPr>
        <w:tab/>
        <w:t>Арктика и Антарктика (в сотрудничестве с такими соответствующими организациями, как Арктический совет, Научный комитет по изучению Антарктики и страны Договора об Антарктике).</w:t>
      </w:r>
    </w:p>
    <w:p w:rsidR="00BA72A1" w:rsidRPr="00B4495A" w:rsidRDefault="00BA72A1" w:rsidP="00726F1E">
      <w:pPr>
        <w:spacing w:after="120"/>
        <w:ind w:left="1247"/>
        <w:rPr>
          <w:sz w:val="20"/>
          <w:lang w:val="ru-RU"/>
        </w:rPr>
      </w:pPr>
      <w:r w:rsidRPr="00B4495A">
        <w:rPr>
          <w:sz w:val="20"/>
          <w:lang w:val="ru-RU"/>
        </w:rPr>
        <w:t>Под руководством членов Многодисциплинарной группы экспертов и Бюро для Пленума будут подготовлены материалы, касающиеся аналитического исследования параметров оценок, как это предусмотрено в пункте 19 ниже. Параллельно с этим на региональных совещаниях субрегиональные эксперты проведут аналитическое исследование параметров большинства субрегиональных оценок. Аналитические исследования параметров некоторых субрегиональных оценок могут быть проведены на отдельных совещаниях. Под руководством членов Группы и Бюро будут учреждены экспертные группы с ограниченным по времени тематическим мандатом на проведение каждой такой субрегиональной оценки в составе сопредседателей подготовки доклада, ведущих авторов-коо</w:t>
      </w:r>
      <w:r w:rsidR="003633D8">
        <w:rPr>
          <w:sz w:val="20"/>
          <w:lang w:val="ru-RU"/>
        </w:rPr>
        <w:t>рдинаторов, ведущих авторов (60 </w:t>
      </w:r>
      <w:r w:rsidRPr="00B4495A">
        <w:rPr>
          <w:sz w:val="20"/>
          <w:lang w:val="ru-RU"/>
        </w:rPr>
        <w:t xml:space="preserve">экспертов) и редакторов-рецензентов (10 экспертов). Экспертная группа будет отобрана в соответствии с процедурами Платформы, касающимися подготовки, обзора, принятия, утверждения, одобрения и опубликования докладов об оценке и других итоговых материалов Платформы (см. </w:t>
      </w:r>
      <w:r w:rsidR="00EA10AF">
        <w:rPr>
          <w:sz w:val="20"/>
          <w:lang w:val="ru-RU"/>
        </w:rPr>
        <w:t>IPBES</w:t>
      </w:r>
      <w:r w:rsidRPr="00B4495A">
        <w:rPr>
          <w:sz w:val="20"/>
          <w:lang w:val="ru-RU"/>
        </w:rPr>
        <w:t xml:space="preserve">/2/9), и будет работать в соответствии с теми же процедурами. Предполагается, что оценки будут проводиться в тесном сотрудничестве с соответствующими существующими учреждениями на региональном и субрегиональном уровнях, как это будет подробно изложено в процессе аналитического исследования параметров оценок. Секретариат заключит соглашения с партнерскими учреждениями на предоставление технической поддержки, как </w:t>
      </w:r>
      <w:r w:rsidR="00A93560">
        <w:rPr>
          <w:sz w:val="20"/>
          <w:lang w:val="ru-RU"/>
        </w:rPr>
        <w:t>одобрено Бюро</w:t>
      </w:r>
      <w:r w:rsidRPr="00B4495A">
        <w:rPr>
          <w:sz w:val="20"/>
          <w:lang w:val="ru-RU"/>
        </w:rPr>
        <w:t>. Техническая поддержка будет частично финансироваться за счет Платформы, а частично – за счет одобренных Пленумом в</w:t>
      </w:r>
      <w:r w:rsidR="00A93560">
        <w:rPr>
          <w:sz w:val="20"/>
          <w:lang w:val="ru-RU"/>
        </w:rPr>
        <w:t>зносов в натуральной форме (см. </w:t>
      </w:r>
      <w:r w:rsidRPr="00B4495A">
        <w:rPr>
          <w:sz w:val="20"/>
          <w:lang w:val="ru-RU"/>
        </w:rPr>
        <w:t>пункт 20 ниже).</w:t>
      </w:r>
    </w:p>
    <w:p w:rsidR="00BA72A1" w:rsidRPr="00E54E7A" w:rsidRDefault="00BA72A1" w:rsidP="004A302E">
      <w:pPr>
        <w:keepNext/>
        <w:keepLines/>
        <w:spacing w:after="120"/>
        <w:ind w:left="1247"/>
        <w:rPr>
          <w:rFonts w:eastAsia="SimSun"/>
          <w:b/>
          <w:sz w:val="20"/>
          <w:lang w:val="ru-RU"/>
        </w:rPr>
      </w:pPr>
      <w:r w:rsidRPr="00B4495A">
        <w:rPr>
          <w:sz w:val="20"/>
          <w:lang w:val="ru-RU"/>
        </w:rPr>
        <w:lastRenderedPageBreak/>
        <w:tab/>
      </w:r>
      <w:r w:rsidRPr="00E54E7A">
        <w:rPr>
          <w:b/>
          <w:sz w:val="20"/>
          <w:lang w:val="ru-RU"/>
        </w:rPr>
        <w:t xml:space="preserve">Действия, основные этапы и институциональные механизмы </w:t>
      </w:r>
    </w:p>
    <w:p w:rsidR="00BA72A1" w:rsidRPr="00B4495A" w:rsidRDefault="00E54E7A" w:rsidP="004A302E">
      <w:pPr>
        <w:keepNext/>
        <w:keepLines/>
        <w:spacing w:after="120"/>
        <w:ind w:left="1247"/>
        <w:rPr>
          <w:sz w:val="20"/>
          <w:lang w:val="ru-RU"/>
        </w:rPr>
      </w:pPr>
      <w:r>
        <w:rPr>
          <w:sz w:val="20"/>
          <w:lang w:val="ru-RU"/>
        </w:rPr>
        <w:t>19</w:t>
      </w:r>
      <w:r w:rsidRPr="00E54E7A">
        <w:rPr>
          <w:sz w:val="20"/>
          <w:lang w:val="ru-RU"/>
        </w:rPr>
        <w:t>.</w:t>
      </w:r>
      <w:r w:rsidRPr="00E54E7A">
        <w:rPr>
          <w:sz w:val="20"/>
          <w:lang w:val="ru-RU"/>
        </w:rPr>
        <w:tab/>
      </w:r>
      <w:r w:rsidR="00BA72A1"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74"/>
        <w:gridCol w:w="6262"/>
      </w:tblGrid>
      <w:tr w:rsidR="00BA72A1" w:rsidRPr="00181D16" w:rsidTr="00181D16">
        <w:trPr>
          <w:cantSplit/>
          <w:trHeight w:val="267"/>
          <w:tblHeader/>
          <w:jc w:val="right"/>
        </w:trPr>
        <w:tc>
          <w:tcPr>
            <w:tcW w:w="2073" w:type="dxa"/>
            <w:gridSpan w:val="2"/>
            <w:shd w:val="clear" w:color="auto" w:fill="auto"/>
          </w:tcPr>
          <w:p w:rsidR="00BA72A1" w:rsidRPr="00181D16" w:rsidRDefault="00BA72A1" w:rsidP="004A302E">
            <w:pPr>
              <w:keepNext/>
              <w:keepLines/>
              <w:spacing w:before="40" w:after="40"/>
              <w:rPr>
                <w:rFonts w:eastAsia="SimSun"/>
                <w:i/>
                <w:sz w:val="18"/>
                <w:szCs w:val="18"/>
                <w:lang w:val="ru-RU"/>
              </w:rPr>
            </w:pPr>
            <w:r w:rsidRPr="00181D16">
              <w:rPr>
                <w:i/>
                <w:sz w:val="18"/>
                <w:szCs w:val="18"/>
                <w:lang w:val="ru-RU"/>
              </w:rPr>
              <w:t>Сроки</w:t>
            </w:r>
          </w:p>
        </w:tc>
        <w:tc>
          <w:tcPr>
            <w:tcW w:w="6262" w:type="dxa"/>
            <w:shd w:val="clear" w:color="auto" w:fill="auto"/>
          </w:tcPr>
          <w:p w:rsidR="00BA72A1" w:rsidRPr="00181D16" w:rsidRDefault="00BA72A1" w:rsidP="004A302E">
            <w:pPr>
              <w:keepNext/>
              <w:keepLines/>
              <w:spacing w:before="40" w:after="40"/>
              <w:rPr>
                <w:rFonts w:eastAsia="SimSun"/>
                <w:i/>
                <w:sz w:val="18"/>
                <w:szCs w:val="18"/>
                <w:lang w:val="ru-RU"/>
              </w:rPr>
            </w:pPr>
            <w:r w:rsidRPr="00181D16">
              <w:rPr>
                <w:i/>
                <w:sz w:val="18"/>
                <w:szCs w:val="18"/>
                <w:lang w:val="ru-RU"/>
              </w:rPr>
              <w:t>Действия/институциональные механизмы</w:t>
            </w:r>
          </w:p>
        </w:tc>
      </w:tr>
      <w:tr w:rsidR="00BA72A1" w:rsidRPr="00FB5FDC" w:rsidTr="00181D16">
        <w:trPr>
          <w:cantSplit/>
          <w:trHeight w:val="584"/>
          <w:jc w:val="right"/>
        </w:trPr>
        <w:tc>
          <w:tcPr>
            <w:tcW w:w="999"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2013 год</w:t>
            </w: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Четвертый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На своей второй сессии Пленум исходя из первоначального анализа параметров данного результата, первоначальной сметы расходов и его представления в программе работы рассматривает вопрос об обращении к Группе и Бюро с просьбой провести полномасштабный процесс аналитического исследования параметров оценок в соответствии с процедурами Платформы</w:t>
            </w:r>
          </w:p>
        </w:tc>
      </w:tr>
      <w:tr w:rsidR="00BA72A1" w:rsidRPr="00FB5FDC" w:rsidTr="00181D16">
        <w:trPr>
          <w:cantSplit/>
          <w:trHeight w:val="503"/>
          <w:jc w:val="right"/>
        </w:trPr>
        <w:tc>
          <w:tcPr>
            <w:tcW w:w="999"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2014 год</w:t>
            </w: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Первый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Группа обращается к правительствам и другим заинтересованным субъектам с просьбой предлагать кандидатуры экспертов для участия в аналитическом исследования соответствующей региональной/субрегиональной оценки</w:t>
            </w:r>
          </w:p>
        </w:tc>
      </w:tr>
      <w:tr w:rsidR="00BA72A1" w:rsidRPr="00FB5FDC" w:rsidTr="00181D16">
        <w:trPr>
          <w:cantSplit/>
          <w:trHeight w:val="329"/>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Второй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Группа отбирает экспертов для участия в аналитическом исследовании</w:t>
            </w:r>
          </w:p>
        </w:tc>
      </w:tr>
      <w:tr w:rsidR="00BA72A1" w:rsidRPr="00FB5FDC" w:rsidTr="00181D16">
        <w:trPr>
          <w:cantSplit/>
          <w:trHeight w:val="251"/>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Третий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Группа и Бюро руководят проведением развернутого аналитического исследования параметров оценок, которое будет включать в себя основные тезисы, смету расходов и технико-экономическое обоснование оценок, в том числе путем созыва пяти или более региональных/субрегиональных совещаний по вопросам аналитического исследования параметров оценок, в ходе которых субрегиональными экспертами (с учетом доклада о приоритизации запросов (</w:t>
            </w:r>
            <w:r w:rsidR="00EA10AF">
              <w:rPr>
                <w:sz w:val="18"/>
                <w:szCs w:val="18"/>
                <w:lang w:val="ru-RU"/>
              </w:rPr>
              <w:t>IPBES</w:t>
            </w:r>
            <w:r w:rsidRPr="00FB5FDC">
              <w:rPr>
                <w:sz w:val="18"/>
                <w:szCs w:val="18"/>
                <w:lang w:val="ru-RU"/>
              </w:rPr>
              <w:t>/2/3) и руководства, разработанного по линии результата 2 a</w:t>
            </w:r>
            <w:r w:rsidR="00D66763" w:rsidRPr="00FB5FDC">
              <w:rPr>
                <w:sz w:val="18"/>
                <w:szCs w:val="18"/>
                <w:lang w:val="ru-RU"/>
              </w:rPr>
              <w:t>)</w:t>
            </w:r>
            <w:r w:rsidR="00A93560">
              <w:rPr>
                <w:sz w:val="18"/>
                <w:szCs w:val="18"/>
                <w:lang w:val="ru-RU"/>
              </w:rPr>
              <w:t>,</w:t>
            </w:r>
            <w:r w:rsidRPr="00FB5FDC">
              <w:rPr>
                <w:sz w:val="18"/>
                <w:szCs w:val="18"/>
                <w:lang w:val="ru-RU"/>
              </w:rPr>
              <w:t xml:space="preserve"> будут подготовлены а</w:t>
            </w:r>
            <w:r w:rsidR="00181D16">
              <w:rPr>
                <w:sz w:val="18"/>
                <w:szCs w:val="18"/>
                <w:lang w:val="ru-RU"/>
              </w:rPr>
              <w:t>налитические исследования по 15 </w:t>
            </w:r>
            <w:r w:rsidRPr="00FB5FDC">
              <w:rPr>
                <w:sz w:val="18"/>
                <w:szCs w:val="18"/>
                <w:lang w:val="ru-RU"/>
              </w:rPr>
              <w:t>субрегиональным оценкам</w:t>
            </w:r>
          </w:p>
        </w:tc>
      </w:tr>
      <w:tr w:rsidR="00BA72A1" w:rsidRPr="00FB5FDC" w:rsidTr="00181D16">
        <w:trPr>
          <w:cantSplit/>
          <w:trHeight w:val="64"/>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Четвертый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 xml:space="preserve">Доклад о развернутом аналитическом исследовании направляется в секретариат для рассылки правительствам и другим заинтересованным субъектам с целью его рассмотрения Пленумом на </w:t>
            </w:r>
            <w:r w:rsidR="00A93560">
              <w:rPr>
                <w:sz w:val="18"/>
                <w:szCs w:val="18"/>
                <w:lang w:val="ru-RU"/>
              </w:rPr>
              <w:t xml:space="preserve">его </w:t>
            </w:r>
            <w:r w:rsidRPr="00FB5FDC">
              <w:rPr>
                <w:sz w:val="18"/>
                <w:szCs w:val="18"/>
                <w:lang w:val="ru-RU"/>
              </w:rPr>
              <w:t>третьей сессии</w:t>
            </w:r>
            <w:r w:rsidR="00BF5D01" w:rsidRPr="00FB5FDC">
              <w:rPr>
                <w:sz w:val="18"/>
                <w:szCs w:val="18"/>
                <w:lang w:val="ru-RU"/>
              </w:rPr>
              <w:t xml:space="preserve"> </w:t>
            </w:r>
          </w:p>
        </w:tc>
      </w:tr>
      <w:tr w:rsidR="00BA72A1" w:rsidRPr="00FB5FDC" w:rsidTr="00181D16">
        <w:trPr>
          <w:cantSplit/>
          <w:trHeight w:val="323"/>
          <w:jc w:val="right"/>
        </w:trPr>
        <w:tc>
          <w:tcPr>
            <w:tcW w:w="999"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2015 год</w:t>
            </w:r>
          </w:p>
        </w:tc>
        <w:tc>
          <w:tcPr>
            <w:tcW w:w="1074"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Первый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На своей третьей сессии Пленум рассматривает аналитические исследования по комплексу региональных или субрегиональных оценок для утверждения</w:t>
            </w:r>
          </w:p>
        </w:tc>
      </w:tr>
      <w:tr w:rsidR="00BA72A1" w:rsidRPr="00FB5FDC" w:rsidTr="00181D16">
        <w:trPr>
          <w:cantSplit/>
          <w:trHeight w:val="323"/>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vMerge/>
            <w:shd w:val="clear" w:color="auto" w:fill="auto"/>
          </w:tcPr>
          <w:p w:rsidR="00BA72A1" w:rsidRPr="00FB5FDC" w:rsidRDefault="00BA72A1" w:rsidP="00181D16">
            <w:pPr>
              <w:spacing w:before="40" w:after="40"/>
              <w:rPr>
                <w:rFonts w:eastAsia="SimSun"/>
                <w:sz w:val="18"/>
                <w:szCs w:val="18"/>
                <w:lang w:val="ru-RU"/>
              </w:rPr>
            </w:pP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На своей третьей сессии Пленум рассматривает возможные предложения об оказании соответствующей технической поддержки в натуральной форме и просит Бюро и секретариат учредить необходимые институциональные механизмы для практического оказания этой технической поддержки</w:t>
            </w:r>
          </w:p>
        </w:tc>
      </w:tr>
      <w:tr w:rsidR="00BA72A1" w:rsidRPr="00FB5FDC" w:rsidTr="00181D16">
        <w:trPr>
          <w:cantSplit/>
          <w:trHeight w:val="323"/>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Первый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 xml:space="preserve">Если на основе доклада о развернутом аналитическом исследовании Пленум решает одобрить подготовку доклада, Группа просит правительства и других заинтересованных субъектов выдвигать кандидатуры экспертов для подготовки доклада </w:t>
            </w:r>
          </w:p>
        </w:tc>
      </w:tr>
      <w:tr w:rsidR="00BA72A1" w:rsidRPr="00FB5FDC" w:rsidTr="00181D16">
        <w:trPr>
          <w:cantSplit/>
          <w:trHeight w:val="305"/>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Второй квартал</w:t>
            </w:r>
          </w:p>
        </w:tc>
        <w:tc>
          <w:tcPr>
            <w:tcW w:w="6262" w:type="dxa"/>
            <w:shd w:val="clear" w:color="auto" w:fill="auto"/>
          </w:tcPr>
          <w:p w:rsidR="00BA72A1" w:rsidRPr="00FB5FDC" w:rsidRDefault="00BA72A1" w:rsidP="00C54C9D">
            <w:pPr>
              <w:spacing w:before="40" w:after="40"/>
              <w:rPr>
                <w:rFonts w:eastAsia="SimSun"/>
                <w:sz w:val="18"/>
                <w:szCs w:val="18"/>
                <w:lang w:val="ru-RU"/>
              </w:rPr>
            </w:pPr>
            <w:r w:rsidRPr="00FB5FDC">
              <w:rPr>
                <w:sz w:val="18"/>
                <w:szCs w:val="18"/>
                <w:lang w:val="ru-RU"/>
              </w:rPr>
              <w:t>Группа отбирает сопредседателей подг</w:t>
            </w:r>
            <w:r w:rsidR="004A302E">
              <w:rPr>
                <w:sz w:val="18"/>
                <w:szCs w:val="18"/>
                <w:lang w:val="ru-RU"/>
              </w:rPr>
              <w:t>отовки доклада, ведущих авторов</w:t>
            </w:r>
            <w:r w:rsidR="004A302E">
              <w:rPr>
                <w:sz w:val="18"/>
                <w:szCs w:val="18"/>
                <w:lang w:val="ru-RU"/>
              </w:rPr>
              <w:noBreakHyphen/>
            </w:r>
            <w:r w:rsidRPr="00FB5FDC">
              <w:rPr>
                <w:sz w:val="18"/>
                <w:szCs w:val="18"/>
                <w:lang w:val="ru-RU"/>
              </w:rPr>
              <w:t>координаторов, ведущих авторов и редакторов-рецензентов на основе критериев отбора</w:t>
            </w:r>
            <w:r w:rsidR="008E4781">
              <w:rPr>
                <w:sz w:val="18"/>
                <w:szCs w:val="18"/>
                <w:lang w:val="ru-RU"/>
              </w:rPr>
              <w:t xml:space="preserve"> </w:t>
            </w:r>
            <w:r w:rsidR="008E4781" w:rsidRPr="00FB5FDC">
              <w:rPr>
                <w:sz w:val="18"/>
                <w:szCs w:val="18"/>
                <w:lang w:val="ru-RU"/>
              </w:rPr>
              <w:t>(</w:t>
            </w:r>
            <w:r w:rsidR="008E4781">
              <w:rPr>
                <w:sz w:val="18"/>
                <w:szCs w:val="18"/>
                <w:lang w:val="ru-RU"/>
              </w:rPr>
              <w:t>см. IPBES</w:t>
            </w:r>
            <w:r w:rsidR="008E4781" w:rsidRPr="00FB5FDC">
              <w:rPr>
                <w:sz w:val="18"/>
                <w:szCs w:val="18"/>
                <w:lang w:val="ru-RU"/>
              </w:rPr>
              <w:t>/2/</w:t>
            </w:r>
            <w:r w:rsidR="00C54C9D">
              <w:rPr>
                <w:sz w:val="18"/>
                <w:szCs w:val="18"/>
                <w:lang w:val="ru-RU"/>
              </w:rPr>
              <w:t>9</w:t>
            </w:r>
            <w:r w:rsidR="008E4781" w:rsidRPr="00FB5FDC">
              <w:rPr>
                <w:sz w:val="18"/>
                <w:szCs w:val="18"/>
                <w:lang w:val="ru-RU"/>
              </w:rPr>
              <w:t>)</w:t>
            </w:r>
            <w:r w:rsidRPr="00FB5FDC">
              <w:rPr>
                <w:sz w:val="18"/>
                <w:szCs w:val="18"/>
                <w:lang w:val="ru-RU"/>
              </w:rPr>
              <w:t>. Группа принимает во внимание, в частности, мнения соответствующих региональных членов Группы</w:t>
            </w:r>
          </w:p>
        </w:tc>
      </w:tr>
      <w:tr w:rsidR="00BA72A1" w:rsidRPr="00FB5FDC" w:rsidTr="00181D16">
        <w:trPr>
          <w:cantSplit/>
          <w:trHeight w:val="274"/>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Третий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Сопредседатели подготовки доклада, ведущие авторы-координаторы и ведущие авторы проводят совещание для подготовки первого проекта соответствующих региональных/субрегиональных докладов об оценке</w:t>
            </w:r>
          </w:p>
        </w:tc>
      </w:tr>
      <w:tr w:rsidR="00BA72A1" w:rsidRPr="00FB5FDC" w:rsidTr="00181D16">
        <w:trPr>
          <w:cantSplit/>
          <w:trHeight w:val="141"/>
          <w:jc w:val="right"/>
        </w:trPr>
        <w:tc>
          <w:tcPr>
            <w:tcW w:w="999"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2016 год</w:t>
            </w: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Первый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Наряду с обзором региональных и субрегиональных докладов, делающих упор на использование местных специалистов, соответствующие эксперты рассматривают первый проект доклада</w:t>
            </w:r>
          </w:p>
        </w:tc>
      </w:tr>
      <w:tr w:rsidR="00BA72A1" w:rsidRPr="00FB5FDC" w:rsidTr="00181D16">
        <w:trPr>
          <w:cantSplit/>
          <w:trHeight w:val="64"/>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Второй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 xml:space="preserve">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под руководством редакторов-рецензентов и Группы </w:t>
            </w:r>
          </w:p>
        </w:tc>
      </w:tr>
      <w:tr w:rsidR="00BA72A1" w:rsidRPr="00FB5FDC" w:rsidTr="00181D16">
        <w:trPr>
          <w:cantSplit/>
          <w:trHeight w:val="88"/>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Третий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 xml:space="preserve">Эксперты, правительства и другие заинтересованные субъекты рассматривают второй проект доклада и первое резюме для директивных органов </w:t>
            </w:r>
          </w:p>
        </w:tc>
      </w:tr>
      <w:tr w:rsidR="00BA72A1" w:rsidRPr="00FB5FDC" w:rsidTr="00181D16">
        <w:trPr>
          <w:cantSplit/>
          <w:trHeight w:val="351"/>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Четвертый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Сопредседатели подготовки доклада, ведущие авторы-координаторы и ведущие авторы готовят окончательный проект доклада и окончательный проект резюме для директивных орга</w:t>
            </w:r>
            <w:r w:rsidR="004A302E">
              <w:rPr>
                <w:sz w:val="18"/>
                <w:szCs w:val="18"/>
                <w:lang w:val="ru-RU"/>
              </w:rPr>
              <w:t>нов под руководством редакторов</w:t>
            </w:r>
            <w:r w:rsidR="004A302E">
              <w:rPr>
                <w:sz w:val="18"/>
                <w:szCs w:val="18"/>
                <w:lang w:val="ru-RU"/>
              </w:rPr>
              <w:noBreakHyphen/>
            </w:r>
            <w:r w:rsidRPr="00FB5FDC">
              <w:rPr>
                <w:sz w:val="18"/>
                <w:szCs w:val="18"/>
                <w:lang w:val="ru-RU"/>
              </w:rPr>
              <w:t xml:space="preserve">рецензентов и Группы </w:t>
            </w:r>
          </w:p>
        </w:tc>
      </w:tr>
      <w:tr w:rsidR="00BA72A1" w:rsidRPr="00FB5FDC" w:rsidTr="00181D16">
        <w:trPr>
          <w:cantSplit/>
          <w:trHeight w:val="90"/>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vMerge/>
            <w:shd w:val="clear" w:color="auto" w:fill="auto"/>
          </w:tcPr>
          <w:p w:rsidR="00BA72A1" w:rsidRPr="00FB5FDC" w:rsidRDefault="00BA72A1" w:rsidP="00181D16">
            <w:pPr>
              <w:spacing w:before="40" w:after="40"/>
              <w:rPr>
                <w:rFonts w:eastAsia="SimSun"/>
                <w:sz w:val="18"/>
                <w:szCs w:val="18"/>
                <w:lang w:val="ru-RU"/>
              </w:rPr>
            </w:pP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Резюме для директивных органов переводится на все языки Организации Объединенных Наций (2 месяца)</w:t>
            </w:r>
          </w:p>
        </w:tc>
      </w:tr>
      <w:tr w:rsidR="00BA72A1" w:rsidRPr="00FB5FDC" w:rsidTr="00181D16">
        <w:trPr>
          <w:cantSplit/>
          <w:trHeight w:val="64"/>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vMerge/>
            <w:shd w:val="clear" w:color="auto" w:fill="auto"/>
          </w:tcPr>
          <w:p w:rsidR="00BA72A1" w:rsidRPr="00FB5FDC" w:rsidRDefault="00BA72A1" w:rsidP="00181D16">
            <w:pPr>
              <w:spacing w:before="40" w:after="40"/>
              <w:rPr>
                <w:rFonts w:eastAsia="SimSun"/>
                <w:sz w:val="18"/>
                <w:szCs w:val="18"/>
                <w:lang w:val="ru-RU"/>
              </w:rPr>
            </w:pPr>
          </w:p>
        </w:tc>
        <w:tc>
          <w:tcPr>
            <w:tcW w:w="6262" w:type="dxa"/>
            <w:shd w:val="clear" w:color="auto" w:fill="auto"/>
          </w:tcPr>
          <w:p w:rsidR="00BA72A1" w:rsidRPr="00FB5FDC" w:rsidRDefault="00BA72A1" w:rsidP="00A93560">
            <w:pPr>
              <w:spacing w:before="40" w:after="40"/>
              <w:rPr>
                <w:rFonts w:eastAsia="SimSun"/>
                <w:sz w:val="18"/>
                <w:szCs w:val="18"/>
                <w:lang w:val="ru-RU"/>
              </w:rPr>
            </w:pPr>
            <w:r w:rsidRPr="00FB5FDC">
              <w:rPr>
                <w:sz w:val="18"/>
                <w:szCs w:val="18"/>
                <w:lang w:val="ru-RU"/>
              </w:rPr>
              <w:t>Окончательны</w:t>
            </w:r>
            <w:r w:rsidR="00A93560">
              <w:rPr>
                <w:sz w:val="18"/>
                <w:szCs w:val="18"/>
                <w:lang w:val="ru-RU"/>
              </w:rPr>
              <w:t>е</w:t>
            </w:r>
            <w:r w:rsidRPr="00FB5FDC">
              <w:rPr>
                <w:sz w:val="18"/>
                <w:szCs w:val="18"/>
                <w:lang w:val="ru-RU"/>
              </w:rPr>
              <w:t xml:space="preserve"> проект</w:t>
            </w:r>
            <w:r w:rsidR="00A93560">
              <w:rPr>
                <w:sz w:val="18"/>
                <w:szCs w:val="18"/>
                <w:lang w:val="ru-RU"/>
              </w:rPr>
              <w:t>ы</w:t>
            </w:r>
            <w:r w:rsidRPr="00FB5FDC">
              <w:rPr>
                <w:sz w:val="18"/>
                <w:szCs w:val="18"/>
                <w:lang w:val="ru-RU"/>
              </w:rPr>
              <w:t xml:space="preserve"> доклада и резюме для директивных органов направляются правительствам и другим заинтересованным субъектам для окончательного рассмотрения (1,5-2 месяца)</w:t>
            </w:r>
          </w:p>
        </w:tc>
      </w:tr>
      <w:tr w:rsidR="00BA72A1" w:rsidRPr="00FB5FDC" w:rsidTr="00181D16">
        <w:trPr>
          <w:cantSplit/>
          <w:trHeight w:val="440"/>
          <w:jc w:val="right"/>
        </w:trPr>
        <w:tc>
          <w:tcPr>
            <w:tcW w:w="999"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lastRenderedPageBreak/>
              <w:t>2017 год</w:t>
            </w:r>
          </w:p>
        </w:tc>
        <w:tc>
          <w:tcPr>
            <w:tcW w:w="1074" w:type="dxa"/>
            <w:vMerge w:val="restart"/>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Первый квартал</w:t>
            </w: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К правительствам обращаются с настоятельным призывом представить письменные замечания по проекту резюме для директивных органов за одну неделю до начала пятой сессии Пленума</w:t>
            </w:r>
          </w:p>
        </w:tc>
      </w:tr>
      <w:tr w:rsidR="00BA72A1" w:rsidRPr="00FB5FDC" w:rsidTr="00181D16">
        <w:trPr>
          <w:cantSplit/>
          <w:trHeight w:val="440"/>
          <w:jc w:val="right"/>
        </w:trPr>
        <w:tc>
          <w:tcPr>
            <w:tcW w:w="999" w:type="dxa"/>
            <w:vMerge/>
            <w:shd w:val="clear" w:color="auto" w:fill="auto"/>
          </w:tcPr>
          <w:p w:rsidR="00BA72A1" w:rsidRPr="00FB5FDC" w:rsidRDefault="00BA72A1" w:rsidP="00181D16">
            <w:pPr>
              <w:spacing w:before="40" w:after="40"/>
              <w:rPr>
                <w:rFonts w:eastAsia="SimSun"/>
                <w:sz w:val="18"/>
                <w:szCs w:val="18"/>
                <w:lang w:val="ru-RU"/>
              </w:rPr>
            </w:pPr>
          </w:p>
        </w:tc>
        <w:tc>
          <w:tcPr>
            <w:tcW w:w="1074" w:type="dxa"/>
            <w:vMerge/>
            <w:shd w:val="clear" w:color="auto" w:fill="auto"/>
          </w:tcPr>
          <w:p w:rsidR="00BA72A1" w:rsidRPr="00FB5FDC" w:rsidRDefault="00BA72A1" w:rsidP="00181D16">
            <w:pPr>
              <w:spacing w:before="40" w:after="40"/>
              <w:rPr>
                <w:rFonts w:eastAsia="SimSun"/>
                <w:sz w:val="18"/>
                <w:szCs w:val="18"/>
                <w:lang w:val="ru-RU"/>
              </w:rPr>
            </w:pPr>
          </w:p>
        </w:tc>
        <w:tc>
          <w:tcPr>
            <w:tcW w:w="6262" w:type="dxa"/>
            <w:shd w:val="clear" w:color="auto" w:fill="auto"/>
          </w:tcPr>
          <w:p w:rsidR="00BA72A1" w:rsidRPr="00FB5FDC" w:rsidRDefault="00BA72A1" w:rsidP="00181D16">
            <w:pPr>
              <w:spacing w:before="40" w:after="40"/>
              <w:rPr>
                <w:rFonts w:eastAsia="SimSun"/>
                <w:sz w:val="18"/>
                <w:szCs w:val="18"/>
                <w:lang w:val="ru-RU"/>
              </w:rPr>
            </w:pPr>
            <w:r w:rsidRPr="00FB5FDC">
              <w:rPr>
                <w:sz w:val="18"/>
                <w:szCs w:val="18"/>
                <w:lang w:val="ru-RU"/>
              </w:rPr>
              <w:t>На своей пятой сессии Пленум рассматривает и принимает соответствующие региональные/субрегиональные доклады об оценке и одобряет региональные резюме для директивных органов на основе предшествующего предварительного одобрения соответствующими региональными членами Платформы</w:t>
            </w:r>
          </w:p>
        </w:tc>
      </w:tr>
    </w:tbl>
    <w:p w:rsidR="00BA72A1" w:rsidRPr="00181D16" w:rsidRDefault="00BA72A1" w:rsidP="00181D16">
      <w:pPr>
        <w:keepNext/>
        <w:spacing w:before="240" w:after="120"/>
        <w:ind w:left="1247"/>
        <w:rPr>
          <w:rFonts w:eastAsia="SimSun"/>
          <w:b/>
          <w:sz w:val="20"/>
          <w:lang w:val="ru-RU"/>
        </w:rPr>
      </w:pPr>
      <w:r w:rsidRPr="00181D16">
        <w:rPr>
          <w:b/>
          <w:sz w:val="20"/>
          <w:lang w:val="ru-RU"/>
        </w:rPr>
        <w:t>Смета расходов</w:t>
      </w:r>
    </w:p>
    <w:p w:rsidR="00BA72A1" w:rsidRPr="00B4495A" w:rsidRDefault="00DA5DBB" w:rsidP="00181D16">
      <w:pPr>
        <w:keepNext/>
        <w:ind w:left="1247"/>
        <w:rPr>
          <w:sz w:val="20"/>
          <w:lang w:val="ru-RU"/>
        </w:rPr>
      </w:pPr>
      <w:r>
        <w:rPr>
          <w:sz w:val="20"/>
          <w:lang w:val="ru-RU"/>
        </w:rPr>
        <w:t>20.</w:t>
      </w:r>
      <w:r>
        <w:rPr>
          <w:sz w:val="20"/>
          <w:lang w:val="ru-RU"/>
        </w:rPr>
        <w:tab/>
      </w:r>
      <w:r w:rsidR="00BA72A1" w:rsidRPr="00B4495A">
        <w:rPr>
          <w:sz w:val="20"/>
          <w:lang w:val="ru-RU"/>
        </w:rPr>
        <w:t>Смета расходов представлена ниже:</w:t>
      </w:r>
    </w:p>
    <w:p w:rsidR="00BA72A1" w:rsidRPr="00B4495A" w:rsidRDefault="00181D16" w:rsidP="00181D16">
      <w:pPr>
        <w:keepNext/>
        <w:spacing w:after="120"/>
        <w:ind w:left="1247"/>
        <w:rPr>
          <w:sz w:val="20"/>
          <w:lang w:val="ru-RU"/>
        </w:rPr>
      </w:pPr>
      <w:r>
        <w:rPr>
          <w:sz w:val="20"/>
          <w:lang w:val="ru-RU"/>
        </w:rPr>
        <w:tab/>
      </w:r>
      <w:r w:rsidR="00BA72A1" w:rsidRPr="00B4495A">
        <w:rPr>
          <w:sz w:val="20"/>
          <w:lang w:val="ru-RU"/>
        </w:rPr>
        <w:t>(</w:t>
      </w:r>
      <w:r w:rsidR="005B10BF">
        <w:rPr>
          <w:sz w:val="20"/>
          <w:lang w:val="ru-RU"/>
        </w:rPr>
        <w:t>в долл.</w:t>
      </w:r>
      <w:r w:rsidR="00BA72A1" w:rsidRPr="00B4495A">
        <w:rPr>
          <w:sz w:val="20"/>
          <w:lang w:val="ru-RU"/>
        </w:rPr>
        <w:t xml:space="preserve">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27"/>
        <w:gridCol w:w="3432"/>
        <w:gridCol w:w="977"/>
      </w:tblGrid>
      <w:tr w:rsidR="00BA72A1" w:rsidRPr="00181D16" w:rsidTr="00181D16">
        <w:trPr>
          <w:cantSplit/>
          <w:tblHeader/>
          <w:jc w:val="right"/>
        </w:trPr>
        <w:tc>
          <w:tcPr>
            <w:tcW w:w="999" w:type="dxa"/>
            <w:shd w:val="clear" w:color="auto" w:fill="auto"/>
          </w:tcPr>
          <w:p w:rsidR="00BA72A1" w:rsidRPr="00181D16" w:rsidRDefault="00BA72A1" w:rsidP="00181D16">
            <w:pPr>
              <w:spacing w:before="40" w:after="40"/>
              <w:rPr>
                <w:rFonts w:eastAsia="SimSun"/>
                <w:i/>
                <w:sz w:val="18"/>
                <w:szCs w:val="18"/>
                <w:lang w:val="ru-RU"/>
              </w:rPr>
            </w:pPr>
            <w:r w:rsidRPr="00181D16">
              <w:rPr>
                <w:i/>
                <w:sz w:val="18"/>
                <w:szCs w:val="18"/>
                <w:lang w:val="ru-RU"/>
              </w:rPr>
              <w:t>Год</w:t>
            </w:r>
          </w:p>
        </w:tc>
        <w:tc>
          <w:tcPr>
            <w:tcW w:w="2927" w:type="dxa"/>
            <w:shd w:val="clear" w:color="auto" w:fill="auto"/>
          </w:tcPr>
          <w:p w:rsidR="00BA72A1" w:rsidRPr="00181D16" w:rsidRDefault="00BA72A1" w:rsidP="00181D16">
            <w:pPr>
              <w:spacing w:before="40" w:after="40"/>
              <w:rPr>
                <w:rFonts w:eastAsia="SimSun"/>
                <w:i/>
                <w:sz w:val="18"/>
                <w:szCs w:val="18"/>
                <w:lang w:val="ru-RU"/>
              </w:rPr>
            </w:pPr>
            <w:r w:rsidRPr="00181D16">
              <w:rPr>
                <w:i/>
                <w:sz w:val="18"/>
                <w:szCs w:val="18"/>
                <w:lang w:val="ru-RU"/>
              </w:rPr>
              <w:t>Статья расходов</w:t>
            </w:r>
          </w:p>
        </w:tc>
        <w:tc>
          <w:tcPr>
            <w:tcW w:w="3432" w:type="dxa"/>
            <w:shd w:val="clear" w:color="auto" w:fill="auto"/>
          </w:tcPr>
          <w:p w:rsidR="00BA72A1" w:rsidRPr="00181D16" w:rsidRDefault="00BA72A1" w:rsidP="00181D16">
            <w:pPr>
              <w:spacing w:before="40" w:after="40"/>
              <w:rPr>
                <w:rFonts w:eastAsia="SimSun"/>
                <w:i/>
                <w:sz w:val="18"/>
                <w:szCs w:val="18"/>
                <w:lang w:val="ru-RU"/>
              </w:rPr>
            </w:pPr>
            <w:r w:rsidRPr="00181D16">
              <w:rPr>
                <w:i/>
                <w:sz w:val="18"/>
                <w:szCs w:val="18"/>
                <w:lang w:val="ru-RU"/>
              </w:rPr>
              <w:t>Предположения</w:t>
            </w:r>
          </w:p>
        </w:tc>
        <w:tc>
          <w:tcPr>
            <w:tcW w:w="977" w:type="dxa"/>
            <w:shd w:val="clear" w:color="auto" w:fill="auto"/>
          </w:tcPr>
          <w:p w:rsidR="00BA72A1" w:rsidRPr="00181D16" w:rsidRDefault="00BA72A1" w:rsidP="00181D16">
            <w:pPr>
              <w:spacing w:before="40" w:after="40"/>
              <w:rPr>
                <w:rFonts w:eastAsia="SimSun"/>
                <w:i/>
                <w:sz w:val="18"/>
                <w:szCs w:val="18"/>
                <w:lang w:val="ru-RU"/>
              </w:rPr>
            </w:pPr>
            <w:r w:rsidRPr="00181D16">
              <w:rPr>
                <w:i/>
                <w:sz w:val="18"/>
                <w:szCs w:val="18"/>
                <w:lang w:val="ru-RU"/>
              </w:rPr>
              <w:t>Расходы</w:t>
            </w:r>
          </w:p>
        </w:tc>
      </w:tr>
      <w:tr w:rsidR="00BA72A1" w:rsidRPr="00181D16" w:rsidTr="00181D16">
        <w:trPr>
          <w:cantSplit/>
          <w:jc w:val="right"/>
        </w:trPr>
        <w:tc>
          <w:tcPr>
            <w:tcW w:w="999"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2014 год</w:t>
            </w:r>
          </w:p>
        </w:tc>
        <w:tc>
          <w:tcPr>
            <w:tcW w:w="2927"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 xml:space="preserve">5 региональных совещаний по вопросам аналитического исследования (5 членов Многодисциплинарной </w:t>
            </w:r>
            <w:r w:rsidR="00181D16">
              <w:rPr>
                <w:sz w:val="18"/>
                <w:szCs w:val="18"/>
                <w:lang w:val="ru-RU"/>
              </w:rPr>
              <w:t>группы экспертов и Бюро плюс 45 </w:t>
            </w:r>
            <w:r w:rsidRPr="00181D16">
              <w:rPr>
                <w:sz w:val="18"/>
                <w:szCs w:val="18"/>
                <w:lang w:val="ru-RU"/>
              </w:rPr>
              <w:t>экспертов)</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Расходы</w:t>
            </w:r>
            <w:r w:rsidR="00181D16">
              <w:rPr>
                <w:sz w:val="18"/>
                <w:szCs w:val="18"/>
                <w:lang w:val="ru-RU"/>
              </w:rPr>
              <w:t xml:space="preserve"> на проведение совещаний (5 х 1 </w:t>
            </w:r>
            <w:r w:rsidRPr="00181D16">
              <w:rPr>
                <w:sz w:val="18"/>
                <w:szCs w:val="18"/>
                <w:lang w:val="ru-RU"/>
              </w:rPr>
              <w:t>неделя, 50 участников) (25 процентов в натуральной форме)</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56 250</w:t>
            </w:r>
          </w:p>
        </w:tc>
      </w:tr>
      <w:tr w:rsidR="00BA72A1" w:rsidRPr="00181D16" w:rsidTr="00181D16">
        <w:trPr>
          <w:cantSplit/>
          <w:trHeight w:val="187"/>
          <w:jc w:val="right"/>
        </w:trPr>
        <w:tc>
          <w:tcPr>
            <w:tcW w:w="999"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2927" w:type="dxa"/>
            <w:vMerge/>
            <w:shd w:val="clear" w:color="auto" w:fill="auto"/>
          </w:tcPr>
          <w:p w:rsidR="00BA72A1" w:rsidRPr="00181D16" w:rsidRDefault="00BA72A1" w:rsidP="00181D16">
            <w:pPr>
              <w:spacing w:before="40" w:after="40"/>
              <w:rPr>
                <w:rFonts w:eastAsia="SimSun"/>
                <w:sz w:val="18"/>
                <w:szCs w:val="18"/>
                <w:lang w:val="ru-RU"/>
              </w:rPr>
            </w:pP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Путевые расходы и суточные (5 x 34 х 2000 долл. США)</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340 000</w:t>
            </w:r>
          </w:p>
        </w:tc>
      </w:tr>
      <w:tr w:rsidR="00BA72A1" w:rsidRPr="00181D16" w:rsidTr="00181D16">
        <w:trPr>
          <w:cantSplit/>
          <w:jc w:val="right"/>
        </w:trPr>
        <w:tc>
          <w:tcPr>
            <w:tcW w:w="999"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2015 год</w:t>
            </w:r>
          </w:p>
        </w:tc>
        <w:tc>
          <w:tcPr>
            <w:tcW w:w="2927" w:type="dxa"/>
            <w:vMerge w:val="restart"/>
            <w:shd w:val="clear" w:color="auto" w:fill="auto"/>
          </w:tcPr>
          <w:p w:rsidR="00BA72A1" w:rsidRPr="00181D16" w:rsidRDefault="00181D16" w:rsidP="009D35A8">
            <w:pPr>
              <w:spacing w:before="40" w:after="40"/>
              <w:rPr>
                <w:rFonts w:eastAsia="SimSun"/>
                <w:sz w:val="18"/>
                <w:szCs w:val="18"/>
                <w:lang w:val="ru-RU"/>
              </w:rPr>
            </w:pPr>
            <w:r>
              <w:rPr>
                <w:sz w:val="18"/>
                <w:szCs w:val="18"/>
                <w:lang w:val="ru-RU"/>
              </w:rPr>
              <w:t>15 первых совещаний авторов (60 </w:t>
            </w:r>
            <w:r w:rsidR="009D35A8">
              <w:rPr>
                <w:sz w:val="18"/>
                <w:szCs w:val="18"/>
                <w:lang w:val="ru-RU"/>
              </w:rPr>
              <w:t xml:space="preserve">участников: </w:t>
            </w:r>
            <w:r w:rsidR="00BA72A1" w:rsidRPr="00181D16">
              <w:rPr>
                <w:sz w:val="18"/>
                <w:szCs w:val="18"/>
                <w:lang w:val="ru-RU"/>
              </w:rPr>
              <w:t>сопредседател</w:t>
            </w:r>
            <w:r w:rsidR="009D35A8">
              <w:rPr>
                <w:sz w:val="18"/>
                <w:szCs w:val="18"/>
                <w:lang w:val="ru-RU"/>
              </w:rPr>
              <w:t>и</w:t>
            </w:r>
            <w:r w:rsidR="00BA72A1" w:rsidRPr="00181D16">
              <w:rPr>
                <w:sz w:val="18"/>
                <w:szCs w:val="18"/>
                <w:lang w:val="ru-RU"/>
              </w:rPr>
              <w:t>, ведущи</w:t>
            </w:r>
            <w:r w:rsidR="009D35A8">
              <w:rPr>
                <w:sz w:val="18"/>
                <w:szCs w:val="18"/>
                <w:lang w:val="ru-RU"/>
              </w:rPr>
              <w:t>е</w:t>
            </w:r>
            <w:r w:rsidR="00BA72A1" w:rsidRPr="00181D16">
              <w:rPr>
                <w:sz w:val="18"/>
                <w:szCs w:val="18"/>
                <w:lang w:val="ru-RU"/>
              </w:rPr>
              <w:t xml:space="preserve"> автор</w:t>
            </w:r>
            <w:r w:rsidR="009D35A8">
              <w:rPr>
                <w:sz w:val="18"/>
                <w:szCs w:val="18"/>
                <w:lang w:val="ru-RU"/>
              </w:rPr>
              <w:t>ы</w:t>
            </w:r>
            <w:r w:rsidR="00BA72A1" w:rsidRPr="00181D16">
              <w:rPr>
                <w:sz w:val="18"/>
                <w:szCs w:val="18"/>
                <w:lang w:val="ru-RU"/>
              </w:rPr>
              <w:t>-координатор</w:t>
            </w:r>
            <w:r w:rsidR="009D35A8">
              <w:rPr>
                <w:sz w:val="18"/>
                <w:szCs w:val="18"/>
                <w:lang w:val="ru-RU"/>
              </w:rPr>
              <w:t>ы</w:t>
            </w:r>
            <w:r w:rsidR="00BA72A1" w:rsidRPr="00181D16">
              <w:rPr>
                <w:sz w:val="18"/>
                <w:szCs w:val="18"/>
                <w:lang w:val="ru-RU"/>
              </w:rPr>
              <w:t>, ведущи</w:t>
            </w:r>
            <w:r w:rsidR="009D35A8">
              <w:rPr>
                <w:sz w:val="18"/>
                <w:szCs w:val="18"/>
                <w:lang w:val="ru-RU"/>
              </w:rPr>
              <w:t>е</w:t>
            </w:r>
            <w:r w:rsidR="00BA72A1" w:rsidRPr="00181D16">
              <w:rPr>
                <w:sz w:val="18"/>
                <w:szCs w:val="18"/>
                <w:lang w:val="ru-RU"/>
              </w:rPr>
              <w:t xml:space="preserve"> автор</w:t>
            </w:r>
            <w:r w:rsidR="009D35A8">
              <w:rPr>
                <w:sz w:val="18"/>
                <w:szCs w:val="18"/>
                <w:lang w:val="ru-RU"/>
              </w:rPr>
              <w:t>ы</w:t>
            </w:r>
            <w:r w:rsidR="00BA72A1" w:rsidRPr="00181D16">
              <w:rPr>
                <w:sz w:val="18"/>
                <w:szCs w:val="18"/>
                <w:lang w:val="ru-RU"/>
              </w:rPr>
              <w:t>)</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Расходы на проведение совещаний (15 х 1 неделя, 60 участников) (25 процентов в натуральной форме)</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168 750</w:t>
            </w:r>
          </w:p>
        </w:tc>
      </w:tr>
      <w:tr w:rsidR="00BA72A1" w:rsidRPr="00181D16" w:rsidTr="00181D16">
        <w:trPr>
          <w:cantSplit/>
          <w:trHeight w:val="339"/>
          <w:jc w:val="right"/>
        </w:trPr>
        <w:tc>
          <w:tcPr>
            <w:tcW w:w="999"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2927"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3432" w:type="dxa"/>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Путевые расходы и суточные (15 x 45 х 1500 долл. США)</w:t>
            </w:r>
          </w:p>
        </w:tc>
        <w:tc>
          <w:tcPr>
            <w:tcW w:w="977" w:type="dxa"/>
            <w:tcBorders>
              <w:bottom w:val="single" w:sz="4" w:space="0" w:color="auto"/>
            </w:tcBorders>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1 012 500</w:t>
            </w:r>
          </w:p>
        </w:tc>
      </w:tr>
      <w:tr w:rsidR="00BA72A1" w:rsidRPr="00181D16" w:rsidTr="00181D16">
        <w:trPr>
          <w:cantSplit/>
          <w:trHeight w:val="361"/>
          <w:jc w:val="right"/>
        </w:trPr>
        <w:tc>
          <w:tcPr>
            <w:tcW w:w="999"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2927"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Техническая поддержка</w:t>
            </w:r>
          </w:p>
        </w:tc>
        <w:tc>
          <w:tcPr>
            <w:tcW w:w="3432" w:type="dxa"/>
            <w:shd w:val="clear" w:color="auto" w:fill="auto"/>
          </w:tcPr>
          <w:p w:rsidR="00BA72A1" w:rsidRPr="00181D16"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10</w:t>
            </w:r>
            <w:r w:rsidR="00507006" w:rsidRPr="00385DF4">
              <w:rPr>
                <w:sz w:val="18"/>
                <w:szCs w:val="18"/>
                <w:lang w:val="ru-RU"/>
              </w:rPr>
              <w:t xml:space="preserve"> </w:t>
            </w:r>
            <w:r w:rsidR="00507006">
              <w:rPr>
                <w:sz w:val="18"/>
                <w:szCs w:val="18"/>
                <w:lang w:val="ru-RU"/>
              </w:rPr>
              <w:t xml:space="preserve">ставок штатных сотрудников категории специалистов </w:t>
            </w:r>
            <w:r w:rsidR="00181D16">
              <w:rPr>
                <w:sz w:val="18"/>
                <w:szCs w:val="18"/>
                <w:lang w:val="ru-RU"/>
              </w:rPr>
              <w:t>(50 </w:t>
            </w:r>
            <w:r w:rsidR="00BA72A1" w:rsidRPr="00181D16">
              <w:rPr>
                <w:sz w:val="18"/>
                <w:szCs w:val="18"/>
                <w:lang w:val="ru-RU"/>
              </w:rPr>
              <w:t>процентов в натуральной форме)</w:t>
            </w:r>
          </w:p>
        </w:tc>
        <w:tc>
          <w:tcPr>
            <w:tcW w:w="977" w:type="dxa"/>
            <w:tcBorders>
              <w:bottom w:val="single" w:sz="4" w:space="0" w:color="auto"/>
            </w:tcBorders>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75 0000</w:t>
            </w:r>
          </w:p>
        </w:tc>
      </w:tr>
      <w:tr w:rsidR="00BA72A1" w:rsidRPr="00181D16" w:rsidTr="00181D16">
        <w:trPr>
          <w:cantSplit/>
          <w:jc w:val="right"/>
        </w:trPr>
        <w:tc>
          <w:tcPr>
            <w:tcW w:w="999"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2016 год</w:t>
            </w:r>
          </w:p>
        </w:tc>
        <w:tc>
          <w:tcPr>
            <w:tcW w:w="2927" w:type="dxa"/>
            <w:vMerge w:val="restart"/>
            <w:shd w:val="clear" w:color="auto" w:fill="auto"/>
          </w:tcPr>
          <w:p w:rsidR="00BA72A1" w:rsidRPr="00181D16" w:rsidRDefault="00181D16" w:rsidP="00181D16">
            <w:pPr>
              <w:spacing w:before="40" w:after="40"/>
              <w:rPr>
                <w:rFonts w:eastAsia="SimSun"/>
                <w:sz w:val="18"/>
                <w:szCs w:val="18"/>
                <w:lang w:val="ru-RU"/>
              </w:rPr>
            </w:pPr>
            <w:r>
              <w:rPr>
                <w:sz w:val="18"/>
                <w:szCs w:val="18"/>
                <w:lang w:val="ru-RU"/>
              </w:rPr>
              <w:t>15 вторых совещаний авторов (60 </w:t>
            </w:r>
            <w:r w:rsidR="009D35A8">
              <w:rPr>
                <w:sz w:val="18"/>
                <w:szCs w:val="18"/>
                <w:lang w:val="ru-RU"/>
              </w:rPr>
              <w:t xml:space="preserve">участников: </w:t>
            </w:r>
            <w:r w:rsidR="009D35A8" w:rsidRPr="00181D16">
              <w:rPr>
                <w:sz w:val="18"/>
                <w:szCs w:val="18"/>
                <w:lang w:val="ru-RU"/>
              </w:rPr>
              <w:t>сопредседател</w:t>
            </w:r>
            <w:r w:rsidR="009D35A8">
              <w:rPr>
                <w:sz w:val="18"/>
                <w:szCs w:val="18"/>
                <w:lang w:val="ru-RU"/>
              </w:rPr>
              <w:t>и</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-координатор</w:t>
            </w:r>
            <w:r w:rsidR="009D35A8">
              <w:rPr>
                <w:sz w:val="18"/>
                <w:szCs w:val="18"/>
                <w:lang w:val="ru-RU"/>
              </w:rPr>
              <w:t>ы</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 xml:space="preserve">ы </w:t>
            </w:r>
            <w:r>
              <w:rPr>
                <w:sz w:val="18"/>
                <w:szCs w:val="18"/>
                <w:lang w:val="ru-RU"/>
              </w:rPr>
              <w:t>плюс 10 </w:t>
            </w:r>
            <w:r w:rsidR="00BA72A1" w:rsidRPr="00181D16">
              <w:rPr>
                <w:sz w:val="18"/>
                <w:szCs w:val="18"/>
                <w:lang w:val="ru-RU"/>
              </w:rPr>
              <w:t>редакторов</w:t>
            </w:r>
            <w:r>
              <w:rPr>
                <w:sz w:val="18"/>
                <w:szCs w:val="18"/>
                <w:lang w:val="ru-RU"/>
              </w:rPr>
              <w:noBreakHyphen/>
            </w:r>
            <w:r w:rsidR="00BA72A1" w:rsidRPr="00181D16">
              <w:rPr>
                <w:sz w:val="18"/>
                <w:szCs w:val="18"/>
                <w:lang w:val="ru-RU"/>
              </w:rPr>
              <w:t>рецензентов)</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Расходы на проведение совещаний (15 х 1 неделя, 70 участников) (25 процентов в натуральной форме)</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225 000</w:t>
            </w:r>
          </w:p>
        </w:tc>
      </w:tr>
      <w:tr w:rsidR="00BA72A1" w:rsidRPr="00181D16" w:rsidTr="00181D16">
        <w:trPr>
          <w:cantSplit/>
          <w:trHeight w:val="361"/>
          <w:jc w:val="right"/>
        </w:trPr>
        <w:tc>
          <w:tcPr>
            <w:tcW w:w="999" w:type="dxa"/>
            <w:vMerge/>
            <w:shd w:val="clear" w:color="auto" w:fill="auto"/>
          </w:tcPr>
          <w:p w:rsidR="00BA72A1" w:rsidRPr="00181D16" w:rsidRDefault="00BA72A1" w:rsidP="00181D16">
            <w:pPr>
              <w:spacing w:before="40" w:after="40"/>
              <w:rPr>
                <w:rFonts w:eastAsia="SimSun"/>
                <w:sz w:val="18"/>
                <w:szCs w:val="18"/>
                <w:lang w:val="ru-RU"/>
              </w:rPr>
            </w:pPr>
          </w:p>
        </w:tc>
        <w:tc>
          <w:tcPr>
            <w:tcW w:w="2927"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3432" w:type="dxa"/>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Путевые расходы и суточные (15 x 53 х 1500 долл. США)</w:t>
            </w:r>
          </w:p>
        </w:tc>
        <w:tc>
          <w:tcPr>
            <w:tcW w:w="977" w:type="dxa"/>
            <w:tcBorders>
              <w:bottom w:val="single" w:sz="4" w:space="0" w:color="auto"/>
            </w:tcBorders>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1 192 500</w:t>
            </w:r>
          </w:p>
        </w:tc>
      </w:tr>
      <w:tr w:rsidR="00BA72A1" w:rsidRPr="00181D16" w:rsidTr="00181D16">
        <w:trPr>
          <w:cantSplit/>
          <w:jc w:val="right"/>
        </w:trPr>
        <w:tc>
          <w:tcPr>
            <w:tcW w:w="999" w:type="dxa"/>
            <w:vMerge/>
            <w:shd w:val="clear" w:color="auto" w:fill="auto"/>
          </w:tcPr>
          <w:p w:rsidR="00BA72A1" w:rsidRPr="00181D16" w:rsidRDefault="00BA72A1" w:rsidP="00181D16">
            <w:pPr>
              <w:spacing w:before="40" w:after="40"/>
              <w:rPr>
                <w:rFonts w:eastAsia="SimSun"/>
                <w:sz w:val="18"/>
                <w:szCs w:val="18"/>
                <w:lang w:val="ru-RU"/>
              </w:rPr>
            </w:pPr>
          </w:p>
        </w:tc>
        <w:tc>
          <w:tcPr>
            <w:tcW w:w="2927"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1</w:t>
            </w:r>
            <w:r w:rsidR="00181D16">
              <w:rPr>
                <w:sz w:val="18"/>
                <w:szCs w:val="18"/>
                <w:lang w:val="ru-RU"/>
              </w:rPr>
              <w:t>5 третьих совещаний авторов (60 </w:t>
            </w:r>
            <w:r w:rsidR="009D35A8">
              <w:rPr>
                <w:sz w:val="18"/>
                <w:szCs w:val="18"/>
                <w:lang w:val="ru-RU"/>
              </w:rPr>
              <w:t xml:space="preserve">участников: </w:t>
            </w:r>
            <w:r w:rsidR="009D35A8" w:rsidRPr="00181D16">
              <w:rPr>
                <w:sz w:val="18"/>
                <w:szCs w:val="18"/>
                <w:lang w:val="ru-RU"/>
              </w:rPr>
              <w:t>сопредседател</w:t>
            </w:r>
            <w:r w:rsidR="009D35A8">
              <w:rPr>
                <w:sz w:val="18"/>
                <w:szCs w:val="18"/>
                <w:lang w:val="ru-RU"/>
              </w:rPr>
              <w:t>и</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-координатор</w:t>
            </w:r>
            <w:r w:rsidR="009D35A8">
              <w:rPr>
                <w:sz w:val="18"/>
                <w:szCs w:val="18"/>
                <w:lang w:val="ru-RU"/>
              </w:rPr>
              <w:t>ы</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 xml:space="preserve"> </w:t>
            </w:r>
            <w:r w:rsidRPr="00181D16">
              <w:rPr>
                <w:sz w:val="18"/>
                <w:szCs w:val="18"/>
                <w:lang w:val="ru-RU"/>
              </w:rPr>
              <w:t>плю</w:t>
            </w:r>
            <w:r w:rsidR="00646C9E">
              <w:rPr>
                <w:sz w:val="18"/>
                <w:szCs w:val="18"/>
                <w:lang w:val="ru-RU"/>
              </w:rPr>
              <w:t>с 10 </w:t>
            </w:r>
            <w:r w:rsidRPr="00181D16">
              <w:rPr>
                <w:sz w:val="18"/>
                <w:szCs w:val="18"/>
                <w:lang w:val="ru-RU"/>
              </w:rPr>
              <w:t>редакторов</w:t>
            </w:r>
            <w:r w:rsidR="00181D16">
              <w:rPr>
                <w:sz w:val="18"/>
                <w:szCs w:val="18"/>
                <w:lang w:val="ru-RU"/>
              </w:rPr>
              <w:noBreakHyphen/>
            </w:r>
            <w:r w:rsidRPr="00181D16">
              <w:rPr>
                <w:sz w:val="18"/>
                <w:szCs w:val="18"/>
                <w:lang w:val="ru-RU"/>
              </w:rPr>
              <w:t>рецензентов)</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Расходы на проведение совещаний (15 х 1 неделя, 70 участников) (25 процентов в натуральной форме)</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225 000</w:t>
            </w:r>
          </w:p>
        </w:tc>
      </w:tr>
      <w:tr w:rsidR="00BA72A1" w:rsidRPr="00181D16" w:rsidTr="00181D16">
        <w:trPr>
          <w:cantSplit/>
          <w:trHeight w:val="339"/>
          <w:jc w:val="right"/>
        </w:trPr>
        <w:tc>
          <w:tcPr>
            <w:tcW w:w="999" w:type="dxa"/>
            <w:vMerge/>
            <w:shd w:val="clear" w:color="auto" w:fill="auto"/>
          </w:tcPr>
          <w:p w:rsidR="00BA72A1" w:rsidRPr="00181D16" w:rsidRDefault="00BA72A1" w:rsidP="00181D16">
            <w:pPr>
              <w:spacing w:before="40" w:after="40"/>
              <w:rPr>
                <w:rFonts w:eastAsia="SimSun"/>
                <w:sz w:val="18"/>
                <w:szCs w:val="18"/>
                <w:lang w:val="ru-RU"/>
              </w:rPr>
            </w:pPr>
          </w:p>
        </w:tc>
        <w:tc>
          <w:tcPr>
            <w:tcW w:w="2927"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3432" w:type="dxa"/>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Путевые расходы и суточные (15 x 53 х 1500 долл. США)</w:t>
            </w:r>
          </w:p>
        </w:tc>
        <w:tc>
          <w:tcPr>
            <w:tcW w:w="977" w:type="dxa"/>
            <w:tcBorders>
              <w:bottom w:val="single" w:sz="4" w:space="0" w:color="auto"/>
            </w:tcBorders>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1 192 500</w:t>
            </w:r>
          </w:p>
        </w:tc>
      </w:tr>
      <w:tr w:rsidR="00BA72A1" w:rsidRPr="00181D16" w:rsidTr="00181D16">
        <w:trPr>
          <w:cantSplit/>
          <w:trHeight w:val="361"/>
          <w:jc w:val="right"/>
        </w:trPr>
        <w:tc>
          <w:tcPr>
            <w:tcW w:w="999" w:type="dxa"/>
            <w:vMerge/>
            <w:tcBorders>
              <w:bottom w:val="single" w:sz="4" w:space="0" w:color="auto"/>
            </w:tcBorders>
            <w:shd w:val="clear" w:color="auto" w:fill="auto"/>
          </w:tcPr>
          <w:p w:rsidR="00BA72A1" w:rsidRPr="00181D16" w:rsidRDefault="00BA72A1" w:rsidP="00181D16">
            <w:pPr>
              <w:spacing w:before="40" w:after="40"/>
              <w:rPr>
                <w:rFonts w:eastAsia="SimSun"/>
                <w:sz w:val="18"/>
                <w:szCs w:val="18"/>
                <w:lang w:val="ru-RU"/>
              </w:rPr>
            </w:pPr>
          </w:p>
        </w:tc>
        <w:tc>
          <w:tcPr>
            <w:tcW w:w="2927"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Техническая поддержка</w:t>
            </w:r>
          </w:p>
        </w:tc>
        <w:tc>
          <w:tcPr>
            <w:tcW w:w="3432" w:type="dxa"/>
            <w:shd w:val="clear" w:color="auto" w:fill="auto"/>
          </w:tcPr>
          <w:p w:rsidR="00BA72A1" w:rsidRPr="00181D16"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10</w:t>
            </w:r>
            <w:r w:rsidR="00507006" w:rsidRPr="00385DF4">
              <w:rPr>
                <w:sz w:val="18"/>
                <w:szCs w:val="18"/>
                <w:lang w:val="ru-RU"/>
              </w:rPr>
              <w:t xml:space="preserve"> </w:t>
            </w:r>
            <w:r w:rsidR="00507006">
              <w:rPr>
                <w:sz w:val="18"/>
                <w:szCs w:val="18"/>
                <w:lang w:val="ru-RU"/>
              </w:rPr>
              <w:t xml:space="preserve">ставок штатных сотрудников категории специалистов </w:t>
            </w:r>
            <w:r w:rsidR="00181D16">
              <w:rPr>
                <w:sz w:val="18"/>
                <w:szCs w:val="18"/>
                <w:lang w:val="ru-RU"/>
              </w:rPr>
              <w:t>(50 </w:t>
            </w:r>
            <w:r w:rsidR="00BA72A1" w:rsidRPr="00181D16">
              <w:rPr>
                <w:sz w:val="18"/>
                <w:szCs w:val="18"/>
                <w:lang w:val="ru-RU"/>
              </w:rPr>
              <w:t>процентов в натуральной форме)</w:t>
            </w:r>
          </w:p>
        </w:tc>
        <w:tc>
          <w:tcPr>
            <w:tcW w:w="977" w:type="dxa"/>
            <w:tcBorders>
              <w:bottom w:val="single" w:sz="4" w:space="0" w:color="auto"/>
            </w:tcBorders>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750 000</w:t>
            </w:r>
          </w:p>
        </w:tc>
      </w:tr>
      <w:tr w:rsidR="00BA72A1" w:rsidRPr="00181D16" w:rsidTr="00181D16">
        <w:trPr>
          <w:cantSplit/>
          <w:trHeight w:val="357"/>
          <w:jc w:val="right"/>
        </w:trPr>
        <w:tc>
          <w:tcPr>
            <w:tcW w:w="999" w:type="dxa"/>
            <w:vMerge w:val="restart"/>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2017 год</w:t>
            </w:r>
          </w:p>
        </w:tc>
        <w:tc>
          <w:tcPr>
            <w:tcW w:w="2927"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Участие сопредседателей в работе пятой сессии Пленума</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Путевы</w:t>
            </w:r>
            <w:r w:rsidR="00181D16">
              <w:rPr>
                <w:sz w:val="18"/>
                <w:szCs w:val="18"/>
                <w:lang w:val="ru-RU"/>
              </w:rPr>
              <w:t>е расходы и суточные (25 x 3000 </w:t>
            </w:r>
            <w:r w:rsidRPr="00181D16">
              <w:rPr>
                <w:sz w:val="18"/>
                <w:szCs w:val="18"/>
                <w:lang w:val="ru-RU"/>
              </w:rPr>
              <w:t>долл. США)</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75 000</w:t>
            </w:r>
          </w:p>
        </w:tc>
      </w:tr>
      <w:tr w:rsidR="00BA72A1" w:rsidRPr="00181D16" w:rsidTr="00181D16">
        <w:trPr>
          <w:cantSplit/>
          <w:trHeight w:val="560"/>
          <w:jc w:val="right"/>
        </w:trPr>
        <w:tc>
          <w:tcPr>
            <w:tcW w:w="999" w:type="dxa"/>
            <w:vMerge/>
            <w:shd w:val="clear" w:color="auto" w:fill="auto"/>
          </w:tcPr>
          <w:p w:rsidR="00BA72A1" w:rsidRPr="00181D16" w:rsidRDefault="00BA72A1" w:rsidP="00181D16">
            <w:pPr>
              <w:spacing w:before="40" w:after="40"/>
              <w:rPr>
                <w:rFonts w:eastAsia="SimSun"/>
                <w:sz w:val="18"/>
                <w:szCs w:val="18"/>
                <w:lang w:val="ru-RU"/>
              </w:rPr>
            </w:pPr>
          </w:p>
        </w:tc>
        <w:tc>
          <w:tcPr>
            <w:tcW w:w="2927"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Распространение и региональная информационно-просветительская деятельность (резюме д</w:t>
            </w:r>
            <w:r w:rsidR="00181D16">
              <w:rPr>
                <w:sz w:val="18"/>
                <w:szCs w:val="18"/>
                <w:lang w:val="ru-RU"/>
              </w:rPr>
              <w:t>ля директивных органов (15 x 10 страниц) и доклад (200 </w:t>
            </w:r>
            <w:r w:rsidRPr="00181D16">
              <w:rPr>
                <w:sz w:val="18"/>
                <w:szCs w:val="18"/>
                <w:lang w:val="ru-RU"/>
              </w:rPr>
              <w:t>страниц</w:t>
            </w:r>
            <w:r w:rsidR="00D66763" w:rsidRPr="00181D16">
              <w:rPr>
                <w:sz w:val="18"/>
                <w:szCs w:val="18"/>
                <w:lang w:val="ru-RU"/>
              </w:rPr>
              <w:t>)</w:t>
            </w:r>
          </w:p>
        </w:tc>
        <w:tc>
          <w:tcPr>
            <w:tcW w:w="3432" w:type="dxa"/>
            <w:shd w:val="clear" w:color="auto" w:fill="auto"/>
          </w:tcPr>
          <w:p w:rsidR="00BA72A1" w:rsidRPr="00181D16" w:rsidRDefault="00BA72A1" w:rsidP="00181D16">
            <w:pPr>
              <w:spacing w:before="40" w:after="40"/>
              <w:rPr>
                <w:rFonts w:eastAsia="SimSun"/>
                <w:sz w:val="18"/>
                <w:szCs w:val="18"/>
                <w:lang w:val="ru-RU"/>
              </w:rPr>
            </w:pPr>
            <w:r w:rsidRPr="00181D16">
              <w:rPr>
                <w:sz w:val="18"/>
                <w:szCs w:val="18"/>
                <w:lang w:val="ru-RU"/>
              </w:rPr>
              <w:t>Перевод резюме для директивных органов на все языки Организации Объединенных Наций, публикация и информационно-просветительская деятельность</w:t>
            </w:r>
          </w:p>
        </w:tc>
        <w:tc>
          <w:tcPr>
            <w:tcW w:w="977" w:type="dxa"/>
            <w:shd w:val="clear" w:color="auto" w:fill="auto"/>
          </w:tcPr>
          <w:p w:rsidR="00BA72A1" w:rsidRPr="00181D16" w:rsidRDefault="00BA72A1" w:rsidP="00181D16">
            <w:pPr>
              <w:tabs>
                <w:tab w:val="decimal" w:pos="567"/>
              </w:tabs>
              <w:spacing w:before="40" w:after="40"/>
              <w:rPr>
                <w:rFonts w:eastAsia="SimSun"/>
                <w:sz w:val="18"/>
                <w:szCs w:val="18"/>
                <w:lang w:val="ru-RU"/>
              </w:rPr>
            </w:pPr>
            <w:r w:rsidRPr="00181D16">
              <w:rPr>
                <w:sz w:val="18"/>
                <w:szCs w:val="18"/>
                <w:lang w:val="ru-RU"/>
              </w:rPr>
              <w:t>1 755 000</w:t>
            </w:r>
          </w:p>
        </w:tc>
      </w:tr>
      <w:tr w:rsidR="00BA72A1" w:rsidRPr="00181D16" w:rsidTr="00181D16">
        <w:trPr>
          <w:cantSplit/>
          <w:jc w:val="right"/>
        </w:trPr>
        <w:tc>
          <w:tcPr>
            <w:tcW w:w="999" w:type="dxa"/>
            <w:shd w:val="clear" w:color="auto" w:fill="auto"/>
          </w:tcPr>
          <w:p w:rsidR="00BA72A1" w:rsidRPr="00181D16" w:rsidRDefault="00BA72A1" w:rsidP="00181D16">
            <w:pPr>
              <w:spacing w:before="40" w:after="40"/>
              <w:rPr>
                <w:rFonts w:eastAsia="SimSun"/>
                <w:b/>
                <w:sz w:val="18"/>
                <w:szCs w:val="18"/>
                <w:lang w:val="ru-RU"/>
              </w:rPr>
            </w:pPr>
            <w:r w:rsidRPr="00181D16">
              <w:rPr>
                <w:b/>
                <w:sz w:val="18"/>
                <w:szCs w:val="18"/>
                <w:lang w:val="ru-RU"/>
              </w:rPr>
              <w:t>Всего</w:t>
            </w:r>
          </w:p>
        </w:tc>
        <w:tc>
          <w:tcPr>
            <w:tcW w:w="2927" w:type="dxa"/>
            <w:shd w:val="clear" w:color="auto" w:fill="auto"/>
          </w:tcPr>
          <w:p w:rsidR="00BA72A1" w:rsidRPr="00181D16" w:rsidRDefault="00BA72A1" w:rsidP="00181D16">
            <w:pPr>
              <w:spacing w:before="40" w:after="40"/>
              <w:rPr>
                <w:rFonts w:eastAsia="SimSun"/>
                <w:b/>
                <w:sz w:val="18"/>
                <w:szCs w:val="18"/>
                <w:lang w:val="ru-RU"/>
              </w:rPr>
            </w:pPr>
          </w:p>
        </w:tc>
        <w:tc>
          <w:tcPr>
            <w:tcW w:w="3432" w:type="dxa"/>
            <w:shd w:val="clear" w:color="auto" w:fill="auto"/>
          </w:tcPr>
          <w:p w:rsidR="00BA72A1" w:rsidRPr="00181D16" w:rsidRDefault="00BA72A1" w:rsidP="00181D16">
            <w:pPr>
              <w:spacing w:before="40" w:after="40"/>
              <w:rPr>
                <w:rFonts w:eastAsia="SimSun"/>
                <w:b/>
                <w:sz w:val="18"/>
                <w:szCs w:val="18"/>
                <w:lang w:val="ru-RU"/>
              </w:rPr>
            </w:pPr>
          </w:p>
        </w:tc>
        <w:tc>
          <w:tcPr>
            <w:tcW w:w="977" w:type="dxa"/>
            <w:shd w:val="clear" w:color="auto" w:fill="auto"/>
          </w:tcPr>
          <w:p w:rsidR="00BA72A1" w:rsidRPr="00181D16" w:rsidRDefault="00BA72A1" w:rsidP="00181D16">
            <w:pPr>
              <w:tabs>
                <w:tab w:val="decimal" w:pos="567"/>
              </w:tabs>
              <w:spacing w:before="40" w:after="40"/>
              <w:rPr>
                <w:rFonts w:eastAsia="SimSun"/>
                <w:b/>
                <w:sz w:val="18"/>
                <w:szCs w:val="18"/>
                <w:lang w:val="ru-RU"/>
              </w:rPr>
            </w:pPr>
            <w:r w:rsidRPr="00181D16">
              <w:rPr>
                <w:b/>
                <w:sz w:val="18"/>
                <w:szCs w:val="18"/>
                <w:lang w:val="ru-RU"/>
              </w:rPr>
              <w:t>7 742 500</w:t>
            </w:r>
          </w:p>
        </w:tc>
      </w:tr>
    </w:tbl>
    <w:p w:rsidR="00BA72A1" w:rsidRPr="00DA5DBB" w:rsidRDefault="00BA72A1" w:rsidP="00DA5DBB">
      <w:pPr>
        <w:spacing w:before="240" w:after="120"/>
        <w:ind w:left="1247"/>
        <w:rPr>
          <w:b/>
          <w:sz w:val="20"/>
          <w:lang w:val="ru-RU"/>
        </w:rPr>
      </w:pPr>
      <w:r w:rsidRPr="00DA5DBB">
        <w:rPr>
          <w:b/>
          <w:sz w:val="20"/>
          <w:lang w:val="ru-RU"/>
        </w:rPr>
        <w:t>Результат 2 с)</w:t>
      </w:r>
    </w:p>
    <w:p w:rsidR="00BA72A1" w:rsidRPr="00DA5DBB" w:rsidRDefault="00DA5DBB" w:rsidP="00726F1E">
      <w:pPr>
        <w:spacing w:after="120"/>
        <w:ind w:left="1247"/>
        <w:rPr>
          <w:b/>
          <w:sz w:val="20"/>
          <w:lang w:val="ru-RU"/>
        </w:rPr>
      </w:pPr>
      <w:r w:rsidRPr="00DA5DBB">
        <w:rPr>
          <w:b/>
          <w:sz w:val="20"/>
          <w:lang w:val="ru-RU"/>
        </w:rPr>
        <w:tab/>
      </w:r>
      <w:r w:rsidR="00BA72A1" w:rsidRPr="00DA5DBB">
        <w:rPr>
          <w:b/>
          <w:sz w:val="20"/>
          <w:lang w:val="ru-RU"/>
        </w:rPr>
        <w:t>Глобальная оценка по вопросам биоразнообразия и экосистемных услуг (</w:t>
      </w:r>
      <w:r w:rsidR="00BA72A1" w:rsidRPr="005B10BF">
        <w:rPr>
          <w:b/>
          <w:i/>
          <w:sz w:val="20"/>
          <w:lang w:val="ru-RU"/>
        </w:rPr>
        <w:t>будет проведена к декабрю 2018 года</w:t>
      </w:r>
      <w:r w:rsidR="00BA72A1" w:rsidRPr="00DA5DBB">
        <w:rPr>
          <w:b/>
          <w:sz w:val="20"/>
          <w:lang w:val="ru-RU"/>
        </w:rPr>
        <w:t>)</w:t>
      </w:r>
    </w:p>
    <w:p w:rsidR="00BA72A1" w:rsidRPr="00DA5DBB" w:rsidRDefault="00DA5DBB" w:rsidP="00726F1E">
      <w:pPr>
        <w:spacing w:after="120"/>
        <w:ind w:left="1247"/>
        <w:rPr>
          <w:b/>
          <w:sz w:val="20"/>
          <w:lang w:val="ru-RU"/>
        </w:rPr>
      </w:pPr>
      <w:r w:rsidRPr="00DA5DBB">
        <w:rPr>
          <w:b/>
          <w:sz w:val="20"/>
          <w:lang w:val="ru-RU"/>
        </w:rPr>
        <w:tab/>
      </w:r>
      <w:r w:rsidR="00BA72A1" w:rsidRPr="00DA5DBB">
        <w:rPr>
          <w:b/>
          <w:sz w:val="20"/>
          <w:lang w:val="ru-RU"/>
        </w:rPr>
        <w:t xml:space="preserve">Предположения </w:t>
      </w:r>
    </w:p>
    <w:p w:rsidR="00BA72A1" w:rsidRPr="00B4495A" w:rsidRDefault="00DA5DBB" w:rsidP="00726F1E">
      <w:pPr>
        <w:spacing w:after="120"/>
        <w:ind w:left="1247"/>
        <w:rPr>
          <w:sz w:val="20"/>
          <w:lang w:val="ru-RU"/>
        </w:rPr>
      </w:pPr>
      <w:r>
        <w:rPr>
          <w:sz w:val="20"/>
          <w:lang w:val="ru-RU"/>
        </w:rPr>
        <w:t>21.</w:t>
      </w:r>
      <w:r>
        <w:rPr>
          <w:sz w:val="20"/>
          <w:lang w:val="ru-RU"/>
        </w:rPr>
        <w:tab/>
      </w:r>
      <w:r w:rsidR="00BA72A1" w:rsidRPr="00B4495A">
        <w:rPr>
          <w:sz w:val="20"/>
          <w:lang w:val="ru-RU"/>
        </w:rPr>
        <w:t xml:space="preserve">Под руководством членов Многодисциплинарной группы экспертов и Бюро для Пленума будут подготовлены материалы, относящиеся к проведению аналитического исследования и созданию глобальной экспертной группы с ограниченным по времени </w:t>
      </w:r>
      <w:r w:rsidR="00BA72A1" w:rsidRPr="00B4495A">
        <w:rPr>
          <w:sz w:val="20"/>
          <w:lang w:val="ru-RU"/>
        </w:rPr>
        <w:lastRenderedPageBreak/>
        <w:t xml:space="preserve">тематическим мандатом на проведение данной оценки в составе сопредседателей подготовки доклада, ведущих авторов-координаторов, ведущих авторов и редакторов-рецензентов.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sidR="00EA10AF">
        <w:rPr>
          <w:sz w:val="20"/>
          <w:lang w:val="ru-RU"/>
        </w:rPr>
        <w:t>IPBES</w:t>
      </w:r>
      <w:r w:rsidR="00BA72A1" w:rsidRPr="00B4495A">
        <w:rPr>
          <w:sz w:val="20"/>
          <w:lang w:val="ru-RU"/>
        </w:rPr>
        <w:t xml:space="preserve">/2/9), и будет работать в соответствии с этими процедурами. В проведении глобальной оценки будут участвовать 200 авторов оценки, которые проведут три совещания, и 10 редакторов-рецензентов, для которых будет организовано одно совещание, приуроченное к совещанию авторов. Также в ходе совещаний авторов будет разработано резюме для директивных органов. Предполагается, что оценки будут разрабатываться в сотрудничестве с соответствующими существующими учреждениями и коренными народами и местными общинами, как описано в процессе проведения аналитического исследования. Секретариат заключит соглашения с партнерскими учреждениями на предоставление технической поддержки, как </w:t>
      </w:r>
      <w:r w:rsidR="009D35A8">
        <w:rPr>
          <w:sz w:val="20"/>
          <w:lang w:val="ru-RU"/>
        </w:rPr>
        <w:t>одобрено Бюро</w:t>
      </w:r>
      <w:r w:rsidR="00BA72A1" w:rsidRPr="00B4495A">
        <w:rPr>
          <w:sz w:val="20"/>
          <w:lang w:val="ru-RU"/>
        </w:rPr>
        <w:t>. Техническая поддержка будет частично финансироваться за счет Платформы, а частично – за счет взносов в натуральной форме, одобренных Пленумом (см. пункт 23 ниже).</w:t>
      </w:r>
    </w:p>
    <w:p w:rsidR="00BA72A1" w:rsidRPr="00DA5DBB" w:rsidRDefault="00BA72A1" w:rsidP="00646C9E">
      <w:pPr>
        <w:keepNext/>
        <w:keepLines/>
        <w:spacing w:after="120"/>
        <w:ind w:left="1247"/>
        <w:rPr>
          <w:rFonts w:eastAsia="SimSun"/>
          <w:b/>
          <w:sz w:val="20"/>
          <w:lang w:val="ru-RU"/>
        </w:rPr>
      </w:pPr>
      <w:r w:rsidRPr="00B4495A">
        <w:rPr>
          <w:sz w:val="20"/>
          <w:lang w:val="ru-RU"/>
        </w:rPr>
        <w:tab/>
      </w:r>
      <w:r w:rsidRPr="00DA5DBB">
        <w:rPr>
          <w:b/>
          <w:sz w:val="20"/>
          <w:lang w:val="ru-RU"/>
        </w:rPr>
        <w:t xml:space="preserve">Действия, основные этапы и институциональные механизмы </w:t>
      </w:r>
    </w:p>
    <w:p w:rsidR="00BA72A1" w:rsidRPr="00B4495A" w:rsidRDefault="00DA5DBB" w:rsidP="00646C9E">
      <w:pPr>
        <w:keepNext/>
        <w:keepLines/>
        <w:spacing w:after="120"/>
        <w:ind w:left="1247"/>
        <w:rPr>
          <w:rFonts w:eastAsia="Calibri"/>
          <w:sz w:val="20"/>
          <w:lang w:val="ru-RU"/>
        </w:rPr>
      </w:pPr>
      <w:r>
        <w:rPr>
          <w:sz w:val="20"/>
          <w:lang w:val="ru-RU"/>
        </w:rPr>
        <w:t>22.</w:t>
      </w:r>
      <w:r>
        <w:rPr>
          <w:sz w:val="20"/>
          <w:lang w:val="ru-RU"/>
        </w:rPr>
        <w:tab/>
      </w:r>
      <w:r w:rsidR="00BA72A1"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134"/>
        <w:gridCol w:w="6202"/>
      </w:tblGrid>
      <w:tr w:rsidR="00BA72A1" w:rsidRPr="00F57DD3" w:rsidTr="00646C9E">
        <w:trPr>
          <w:cantSplit/>
          <w:trHeight w:val="233"/>
          <w:tblHeader/>
          <w:jc w:val="right"/>
        </w:trPr>
        <w:tc>
          <w:tcPr>
            <w:tcW w:w="2133" w:type="dxa"/>
            <w:gridSpan w:val="2"/>
            <w:shd w:val="clear" w:color="auto" w:fill="auto"/>
          </w:tcPr>
          <w:p w:rsidR="00BA72A1" w:rsidRPr="00F57DD3" w:rsidRDefault="00BA72A1" w:rsidP="00646C9E">
            <w:pPr>
              <w:keepNext/>
              <w:keepLines/>
              <w:spacing w:before="40" w:after="40"/>
              <w:rPr>
                <w:rFonts w:eastAsia="SimSun"/>
                <w:i/>
                <w:sz w:val="18"/>
                <w:szCs w:val="18"/>
                <w:lang w:val="ru-RU"/>
              </w:rPr>
            </w:pPr>
            <w:r w:rsidRPr="00F57DD3">
              <w:rPr>
                <w:i/>
                <w:sz w:val="18"/>
                <w:szCs w:val="18"/>
                <w:lang w:val="ru-RU"/>
              </w:rPr>
              <w:t>Сроки</w:t>
            </w:r>
          </w:p>
        </w:tc>
        <w:tc>
          <w:tcPr>
            <w:tcW w:w="6202" w:type="dxa"/>
            <w:shd w:val="clear" w:color="auto" w:fill="auto"/>
          </w:tcPr>
          <w:p w:rsidR="00BA72A1" w:rsidRPr="00F57DD3" w:rsidRDefault="00BA72A1" w:rsidP="00646C9E">
            <w:pPr>
              <w:keepNext/>
              <w:keepLines/>
              <w:spacing w:before="40" w:after="40"/>
              <w:rPr>
                <w:rFonts w:eastAsia="SimSun"/>
                <w:i/>
                <w:sz w:val="18"/>
                <w:szCs w:val="18"/>
                <w:lang w:val="ru-RU"/>
              </w:rPr>
            </w:pPr>
            <w:r w:rsidRPr="00F57DD3">
              <w:rPr>
                <w:i/>
                <w:sz w:val="18"/>
                <w:szCs w:val="18"/>
                <w:lang w:val="ru-RU"/>
              </w:rPr>
              <w:t>Действия/институциональные механизмы</w:t>
            </w:r>
          </w:p>
        </w:tc>
      </w:tr>
      <w:tr w:rsidR="00BA72A1" w:rsidRPr="00DA5DBB" w:rsidTr="00646C9E">
        <w:trPr>
          <w:cantSplit/>
          <w:trHeight w:val="233"/>
          <w:jc w:val="right"/>
        </w:trPr>
        <w:tc>
          <w:tcPr>
            <w:tcW w:w="999"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2014 год</w:t>
            </w: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Четвертый квартал</w:t>
            </w:r>
          </w:p>
        </w:tc>
        <w:tc>
          <w:tcPr>
            <w:tcW w:w="6202" w:type="dxa"/>
            <w:shd w:val="clear" w:color="auto" w:fill="auto"/>
          </w:tcPr>
          <w:p w:rsidR="00BA72A1" w:rsidRPr="00DA5DBB" w:rsidRDefault="00BA72A1" w:rsidP="00C54C9D">
            <w:pPr>
              <w:spacing w:before="40" w:after="40"/>
              <w:rPr>
                <w:rFonts w:eastAsia="SimSun"/>
                <w:sz w:val="18"/>
                <w:szCs w:val="18"/>
                <w:lang w:val="ru-RU"/>
              </w:rPr>
            </w:pPr>
            <w:r w:rsidRPr="00DA5DBB">
              <w:rPr>
                <w:sz w:val="18"/>
                <w:szCs w:val="18"/>
                <w:lang w:val="ru-RU"/>
              </w:rPr>
              <w:t xml:space="preserve">Многодисциплинарная группа экспертов и Бюро </w:t>
            </w:r>
            <w:r w:rsidR="00C54C9D">
              <w:rPr>
                <w:sz w:val="18"/>
                <w:szCs w:val="18"/>
                <w:lang w:val="ru-RU"/>
              </w:rPr>
              <w:t>проводят</w:t>
            </w:r>
            <w:r w:rsidRPr="00DA5DBB">
              <w:rPr>
                <w:sz w:val="18"/>
                <w:szCs w:val="18"/>
                <w:lang w:val="ru-RU"/>
              </w:rPr>
              <w:t xml:space="preserve"> первоначальное аналитическое исследование для рассмотрения Пленумом на его третьей сессии</w:t>
            </w:r>
          </w:p>
        </w:tc>
      </w:tr>
      <w:tr w:rsidR="00BA72A1" w:rsidRPr="00DA5DBB" w:rsidTr="00646C9E">
        <w:trPr>
          <w:cantSplit/>
          <w:trHeight w:val="323"/>
          <w:jc w:val="right"/>
        </w:trPr>
        <w:tc>
          <w:tcPr>
            <w:tcW w:w="999"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2015 год</w:t>
            </w: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Первый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Пленум на своей третьей сессии просит Группу и Бюро приступить к процессу проведения аналитического исследования и представить его для одобрения на четвертой сессии Пленума</w:t>
            </w:r>
          </w:p>
        </w:tc>
      </w:tr>
      <w:tr w:rsidR="00BA72A1" w:rsidRPr="00DA5DBB" w:rsidTr="00646C9E">
        <w:trPr>
          <w:cantSplit/>
          <w:trHeight w:val="189"/>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Второй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Группа просит правительства и других заинтересованных субъектов выдвинуть кандидатуры экспертов для участия в проведении аналитического исследования</w:t>
            </w:r>
          </w:p>
        </w:tc>
      </w:tr>
      <w:tr w:rsidR="00BA72A1" w:rsidRPr="00DA5DBB" w:rsidTr="00646C9E">
        <w:trPr>
          <w:cantSplit/>
          <w:trHeight w:val="353"/>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shd w:val="clear" w:color="auto" w:fill="auto"/>
          </w:tcPr>
          <w:p w:rsidR="00BA72A1" w:rsidRPr="00DA5DBB" w:rsidRDefault="00BA72A1" w:rsidP="00DA5DBB">
            <w:pPr>
              <w:spacing w:before="40" w:after="40"/>
              <w:rPr>
                <w:rFonts w:eastAsia="SimSun"/>
                <w:sz w:val="18"/>
                <w:szCs w:val="18"/>
                <w:lang w:val="ru-RU"/>
              </w:rPr>
            </w:pP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Группа и Бюро осуществляют контроль за проведением вeб-конференции и/или процессом обзора для обеспечения вклада в процесс полномасштабного аналитического исследования</w:t>
            </w:r>
          </w:p>
        </w:tc>
      </w:tr>
      <w:tr w:rsidR="00BA72A1" w:rsidRPr="00DA5DBB" w:rsidTr="00646C9E">
        <w:trPr>
          <w:cantSplit/>
          <w:trHeight w:val="78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Третий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Группа проводит совещание с экспертами относительно развернутого аналитического исследования, включающего тезисы, смету расходов и технико-экономическое обоснование, с учетом доклада о приоритизации запросов, руководства (результат 2 а</w:t>
            </w:r>
            <w:r w:rsidR="00D66763" w:rsidRPr="00DA5DBB">
              <w:rPr>
                <w:sz w:val="18"/>
                <w:szCs w:val="18"/>
                <w:lang w:val="ru-RU"/>
              </w:rPr>
              <w:t>)</w:t>
            </w:r>
            <w:r w:rsidRPr="00DA5DBB">
              <w:rPr>
                <w:sz w:val="18"/>
                <w:szCs w:val="18"/>
                <w:lang w:val="ru-RU"/>
              </w:rPr>
              <w:t>, ускоренных тематических и методологических оценок, окончательного проекта любых тематических оценок и параметров региональных/субрегиональных и тематических оценок</w:t>
            </w:r>
          </w:p>
        </w:tc>
      </w:tr>
      <w:tr w:rsidR="00BA72A1" w:rsidRPr="00DA5DBB" w:rsidTr="00646C9E">
        <w:trPr>
          <w:cantSplit/>
          <w:trHeight w:val="64"/>
          <w:jc w:val="right"/>
        </w:trPr>
        <w:tc>
          <w:tcPr>
            <w:tcW w:w="999"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2016 год</w:t>
            </w:r>
          </w:p>
        </w:tc>
        <w:tc>
          <w:tcPr>
            <w:tcW w:w="1134"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Первый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Пленум на своей четвертой сессии рассматривает параметры глобальной оценки в целях их принятия</w:t>
            </w:r>
          </w:p>
        </w:tc>
      </w:tr>
      <w:tr w:rsidR="00BA72A1" w:rsidRPr="00DA5DBB" w:rsidTr="00646C9E">
        <w:trPr>
          <w:cantSplit/>
          <w:trHeight w:val="242"/>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shd w:val="clear" w:color="auto" w:fill="auto"/>
          </w:tcPr>
          <w:p w:rsidR="00BA72A1" w:rsidRPr="00DA5DBB" w:rsidRDefault="00BA72A1" w:rsidP="00DA5DBB">
            <w:pPr>
              <w:spacing w:before="40" w:after="40"/>
              <w:rPr>
                <w:rFonts w:eastAsia="SimSun"/>
                <w:sz w:val="18"/>
                <w:szCs w:val="18"/>
                <w:lang w:val="ru-RU"/>
              </w:rPr>
            </w:pP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Пленум на своей четвертой сессии рассматривает возможные предложения об оказании соответствующей технической поддержки в натуральной форме и просит Бюро и секретариат учредить необходимые институциональные механизмы для практического оказания этой технической поддержки</w:t>
            </w:r>
          </w:p>
        </w:tc>
      </w:tr>
      <w:tr w:rsidR="00BA72A1" w:rsidRPr="00DA5DBB" w:rsidTr="00646C9E">
        <w:trPr>
          <w:cantSplit/>
          <w:trHeight w:val="224"/>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Второй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Группа просит правительства и других заинтересованных субъектов выдвигать кандидатуры экспертов для подготовки доклада</w:t>
            </w:r>
          </w:p>
        </w:tc>
      </w:tr>
      <w:tr w:rsidR="00BA72A1" w:rsidRPr="00DA5DBB" w:rsidTr="00646C9E">
        <w:trPr>
          <w:cantSplit/>
          <w:trHeight w:val="175"/>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Третий квартал</w:t>
            </w:r>
          </w:p>
        </w:tc>
        <w:tc>
          <w:tcPr>
            <w:tcW w:w="6202" w:type="dxa"/>
            <w:shd w:val="clear" w:color="auto" w:fill="auto"/>
          </w:tcPr>
          <w:p w:rsidR="00BA72A1" w:rsidRPr="00DA5DBB" w:rsidRDefault="00BA72A1" w:rsidP="00C54C9D">
            <w:pPr>
              <w:spacing w:before="40" w:after="40"/>
              <w:rPr>
                <w:rFonts w:eastAsia="SimSun"/>
                <w:sz w:val="18"/>
                <w:szCs w:val="18"/>
                <w:lang w:val="ru-RU"/>
              </w:rPr>
            </w:pPr>
            <w:r w:rsidRPr="00DA5DBB">
              <w:rPr>
                <w:sz w:val="18"/>
                <w:szCs w:val="18"/>
                <w:lang w:val="ru-RU"/>
              </w:rPr>
              <w:t>Группа отбирает сопредседателей подг</w:t>
            </w:r>
            <w:r w:rsidR="00DA5DBB">
              <w:rPr>
                <w:sz w:val="18"/>
                <w:szCs w:val="18"/>
                <w:lang w:val="ru-RU"/>
              </w:rPr>
              <w:t>отовки доклада, ведущих авторов</w:t>
            </w:r>
            <w:r w:rsidR="00DA5DBB">
              <w:rPr>
                <w:sz w:val="18"/>
                <w:szCs w:val="18"/>
                <w:lang w:val="ru-RU"/>
              </w:rPr>
              <w:noBreakHyphen/>
            </w:r>
            <w:r w:rsidRPr="00DA5DBB">
              <w:rPr>
                <w:sz w:val="18"/>
                <w:szCs w:val="18"/>
                <w:lang w:val="ru-RU"/>
              </w:rPr>
              <w:t xml:space="preserve">координаторов, ведущих авторов и редакторов-рецензентов на основе </w:t>
            </w:r>
            <w:r w:rsidR="00C54C9D">
              <w:rPr>
                <w:sz w:val="18"/>
                <w:szCs w:val="18"/>
                <w:lang w:val="ru-RU"/>
              </w:rPr>
              <w:t xml:space="preserve">одобренных </w:t>
            </w:r>
            <w:r w:rsidRPr="00DA5DBB">
              <w:rPr>
                <w:sz w:val="18"/>
                <w:szCs w:val="18"/>
                <w:lang w:val="ru-RU"/>
              </w:rPr>
              <w:t>критериев отбора</w:t>
            </w:r>
            <w:r w:rsidR="00C54C9D">
              <w:rPr>
                <w:sz w:val="18"/>
                <w:szCs w:val="18"/>
                <w:lang w:val="ru-RU"/>
              </w:rPr>
              <w:t xml:space="preserve"> </w:t>
            </w:r>
            <w:r w:rsidR="00C54C9D" w:rsidRPr="00FB5FDC">
              <w:rPr>
                <w:sz w:val="18"/>
                <w:szCs w:val="18"/>
                <w:lang w:val="ru-RU"/>
              </w:rPr>
              <w:t>(</w:t>
            </w:r>
            <w:r w:rsidR="00C54C9D">
              <w:rPr>
                <w:sz w:val="18"/>
                <w:szCs w:val="18"/>
                <w:lang w:val="ru-RU"/>
              </w:rPr>
              <w:t>см. IPBES</w:t>
            </w:r>
            <w:r w:rsidR="00C54C9D" w:rsidRPr="00FB5FDC">
              <w:rPr>
                <w:sz w:val="18"/>
                <w:szCs w:val="18"/>
                <w:lang w:val="ru-RU"/>
              </w:rPr>
              <w:t>/2/</w:t>
            </w:r>
            <w:r w:rsidR="00C54C9D">
              <w:rPr>
                <w:sz w:val="18"/>
                <w:szCs w:val="18"/>
                <w:lang w:val="ru-RU"/>
              </w:rPr>
              <w:t>9</w:t>
            </w:r>
            <w:r w:rsidR="00C54C9D" w:rsidRPr="00FB5FDC">
              <w:rPr>
                <w:sz w:val="18"/>
                <w:szCs w:val="18"/>
                <w:lang w:val="ru-RU"/>
              </w:rPr>
              <w:t>)</w:t>
            </w:r>
          </w:p>
        </w:tc>
      </w:tr>
      <w:tr w:rsidR="00BA72A1" w:rsidRPr="00DA5DBB" w:rsidTr="00646C9E">
        <w:trPr>
          <w:cantSplit/>
          <w:trHeight w:val="29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Четвертый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Сопредседатели подготовки доклада, ведущие авторы-координаторы и ведущие авторы проводят совещание для подготовки первого проекта доклада с учетом ускоренных тематических и методологических оценок, тематических оценок и окончательного проекта региональных/субрегиональных и тематических оценок</w:t>
            </w:r>
          </w:p>
        </w:tc>
      </w:tr>
      <w:tr w:rsidR="00BA72A1" w:rsidRPr="00DA5DBB" w:rsidTr="00646C9E">
        <w:trPr>
          <w:cantSplit/>
          <w:trHeight w:val="177"/>
          <w:jc w:val="right"/>
        </w:trPr>
        <w:tc>
          <w:tcPr>
            <w:tcW w:w="999"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2017 год</w:t>
            </w: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Второй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Эксперты проводят обзор первого проекта</w:t>
            </w:r>
          </w:p>
        </w:tc>
      </w:tr>
      <w:tr w:rsidR="00BA72A1" w:rsidRPr="00DA5DBB" w:rsidTr="00646C9E">
        <w:trPr>
          <w:cantSplit/>
          <w:trHeight w:val="64"/>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Третий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Под руководством редакторов-рецензентов и Группы 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(3-4 месяца) с учетом</w:t>
            </w:r>
            <w:r w:rsidR="00BF5D01" w:rsidRPr="00DA5DBB">
              <w:rPr>
                <w:sz w:val="18"/>
                <w:szCs w:val="18"/>
                <w:lang w:val="ru-RU"/>
              </w:rPr>
              <w:t xml:space="preserve"> </w:t>
            </w:r>
            <w:r w:rsidRPr="00DA5DBB">
              <w:rPr>
                <w:sz w:val="18"/>
                <w:szCs w:val="18"/>
                <w:lang w:val="ru-RU"/>
              </w:rPr>
              <w:t>ускоренных тематических и методологических оценок, тематических оценок и региональных/субрегиональных и тематических оценок</w:t>
            </w:r>
          </w:p>
        </w:tc>
      </w:tr>
      <w:tr w:rsidR="00BA72A1" w:rsidRPr="00DA5DBB" w:rsidTr="00646C9E">
        <w:trPr>
          <w:cantSplit/>
          <w:trHeight w:val="277"/>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Четвертый квартал</w:t>
            </w:r>
          </w:p>
        </w:tc>
        <w:tc>
          <w:tcPr>
            <w:tcW w:w="6202" w:type="dxa"/>
            <w:shd w:val="clear" w:color="auto" w:fill="auto"/>
          </w:tcPr>
          <w:p w:rsidR="00BA72A1" w:rsidRPr="00DA5DBB" w:rsidRDefault="00BA72A1" w:rsidP="009D35A8">
            <w:pPr>
              <w:spacing w:before="40" w:after="40"/>
              <w:rPr>
                <w:rFonts w:eastAsia="SimSun"/>
                <w:sz w:val="18"/>
                <w:szCs w:val="18"/>
                <w:lang w:val="ru-RU"/>
              </w:rPr>
            </w:pPr>
            <w:r w:rsidRPr="00DA5DBB">
              <w:rPr>
                <w:sz w:val="18"/>
                <w:szCs w:val="18"/>
                <w:lang w:val="ru-RU"/>
              </w:rPr>
              <w:t>Эксперты, правительства и другие заинтересованные субъекты рассматривают второй проект доклада и перв</w:t>
            </w:r>
            <w:r w:rsidR="009D35A8">
              <w:rPr>
                <w:sz w:val="18"/>
                <w:szCs w:val="18"/>
                <w:lang w:val="ru-RU"/>
              </w:rPr>
              <w:t>ый проект</w:t>
            </w:r>
            <w:r w:rsidRPr="00DA5DBB">
              <w:rPr>
                <w:sz w:val="18"/>
                <w:szCs w:val="18"/>
                <w:lang w:val="ru-RU"/>
              </w:rPr>
              <w:t xml:space="preserve"> резюме для директивных органов (2 месяца)</w:t>
            </w:r>
          </w:p>
        </w:tc>
      </w:tr>
      <w:tr w:rsidR="00BA72A1" w:rsidRPr="00DA5DBB" w:rsidTr="00646C9E">
        <w:trPr>
          <w:cantSplit/>
          <w:trHeight w:val="323"/>
          <w:jc w:val="right"/>
        </w:trPr>
        <w:tc>
          <w:tcPr>
            <w:tcW w:w="999"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2018 год</w:t>
            </w: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Первый квартал</w:t>
            </w:r>
          </w:p>
        </w:tc>
        <w:tc>
          <w:tcPr>
            <w:tcW w:w="6202" w:type="dxa"/>
            <w:shd w:val="clear" w:color="auto" w:fill="auto"/>
          </w:tcPr>
          <w:p w:rsidR="00BA72A1" w:rsidRPr="005B10BF" w:rsidRDefault="00BA72A1" w:rsidP="00DA5DBB">
            <w:pPr>
              <w:spacing w:before="40" w:after="40"/>
              <w:rPr>
                <w:sz w:val="18"/>
                <w:szCs w:val="18"/>
                <w:lang w:val="ru-RU"/>
              </w:rPr>
            </w:pPr>
            <w:r w:rsidRPr="00DA5DBB">
              <w:rPr>
                <w:sz w:val="18"/>
                <w:szCs w:val="18"/>
                <w:lang w:val="ru-RU"/>
              </w:rPr>
              <w:t>Сопредседатели подготовки доклада, ведущие авторы-координаторы и ведущие авторы готовят окончательный проект доклада и окончательный проект резюме для директивных орга</w:t>
            </w:r>
            <w:r w:rsidR="005B10BF">
              <w:rPr>
                <w:sz w:val="18"/>
                <w:szCs w:val="18"/>
                <w:lang w:val="ru-RU"/>
              </w:rPr>
              <w:t>нов под руководством редакторов</w:t>
            </w:r>
            <w:r w:rsidR="005B10BF">
              <w:rPr>
                <w:sz w:val="18"/>
                <w:szCs w:val="18"/>
                <w:lang w:val="ru-RU"/>
              </w:rPr>
              <w:noBreakHyphen/>
            </w:r>
            <w:r w:rsidRPr="00DA5DBB">
              <w:rPr>
                <w:sz w:val="18"/>
                <w:szCs w:val="18"/>
                <w:lang w:val="ru-RU"/>
              </w:rPr>
              <w:t>рецензентов и Группы (2-3 месяца)</w:t>
            </w:r>
          </w:p>
        </w:tc>
      </w:tr>
      <w:tr w:rsidR="00BA72A1" w:rsidRPr="00DA5DBB" w:rsidTr="00646C9E">
        <w:trPr>
          <w:cantSplit/>
          <w:trHeight w:val="20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Второй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Резюме для директивных органов переводится на все языки Организации Объединенных Наций (2 месяца)</w:t>
            </w:r>
          </w:p>
        </w:tc>
      </w:tr>
      <w:tr w:rsidR="00BA72A1" w:rsidRPr="00DA5DBB" w:rsidTr="00646C9E">
        <w:trPr>
          <w:cantSplit/>
          <w:trHeight w:val="20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shd w:val="clear" w:color="auto" w:fill="auto"/>
          </w:tcPr>
          <w:p w:rsidR="00BA72A1" w:rsidRPr="00DA5DBB" w:rsidRDefault="00BA72A1" w:rsidP="00DA5DBB">
            <w:pPr>
              <w:spacing w:before="40" w:after="40"/>
              <w:rPr>
                <w:rFonts w:eastAsia="SimSun"/>
                <w:sz w:val="18"/>
                <w:szCs w:val="18"/>
                <w:lang w:val="ru-RU"/>
              </w:rPr>
            </w:pP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Окончательный проект доклада и резюме для директивных органов направляются правительствам и другим заинтересованным субъектам для окончательного рассмотрения (1,5-2 месяца)</w:t>
            </w:r>
          </w:p>
        </w:tc>
      </w:tr>
      <w:tr w:rsidR="00BA72A1" w:rsidRPr="00DA5DBB" w:rsidTr="00646C9E">
        <w:trPr>
          <w:cantSplit/>
          <w:trHeight w:val="20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val="restart"/>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Третий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К правительствам обращаются с настоятельной просьбой представить письменные замечания по проекту резюме для директивных органов за одну неделю до начала шестой сессии Пленума</w:t>
            </w:r>
          </w:p>
        </w:tc>
      </w:tr>
      <w:tr w:rsidR="00BA72A1" w:rsidRPr="00DA5DBB" w:rsidTr="00646C9E">
        <w:trPr>
          <w:cantSplit/>
          <w:trHeight w:val="206"/>
          <w:jc w:val="right"/>
        </w:trPr>
        <w:tc>
          <w:tcPr>
            <w:tcW w:w="999" w:type="dxa"/>
            <w:vMerge/>
            <w:shd w:val="clear" w:color="auto" w:fill="auto"/>
          </w:tcPr>
          <w:p w:rsidR="00BA72A1" w:rsidRPr="00DA5DBB" w:rsidRDefault="00BA72A1" w:rsidP="00DA5DBB">
            <w:pPr>
              <w:spacing w:before="40" w:after="40"/>
              <w:rPr>
                <w:rFonts w:eastAsia="SimSun"/>
                <w:sz w:val="18"/>
                <w:szCs w:val="18"/>
                <w:lang w:val="ru-RU"/>
              </w:rPr>
            </w:pPr>
          </w:p>
        </w:tc>
        <w:tc>
          <w:tcPr>
            <w:tcW w:w="1134" w:type="dxa"/>
            <w:vMerge/>
            <w:shd w:val="clear" w:color="auto" w:fill="auto"/>
          </w:tcPr>
          <w:p w:rsidR="00BA72A1" w:rsidRPr="00DA5DBB" w:rsidRDefault="00BA72A1" w:rsidP="00DA5DBB">
            <w:pPr>
              <w:spacing w:before="40" w:after="40"/>
              <w:rPr>
                <w:rFonts w:eastAsia="SimSun"/>
                <w:sz w:val="18"/>
                <w:szCs w:val="18"/>
                <w:lang w:val="ru-RU"/>
              </w:rPr>
            </w:pP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Пленум на его шестой сессии рассматривает и принимает доклад и одобряет резюме для директивных органов</w:t>
            </w:r>
          </w:p>
        </w:tc>
      </w:tr>
      <w:tr w:rsidR="00BA72A1" w:rsidRPr="00DA5DBB" w:rsidTr="00646C9E">
        <w:trPr>
          <w:cantSplit/>
          <w:trHeight w:val="206"/>
          <w:jc w:val="right"/>
        </w:trPr>
        <w:tc>
          <w:tcPr>
            <w:tcW w:w="999" w:type="dxa"/>
            <w:shd w:val="clear" w:color="auto" w:fill="auto"/>
          </w:tcPr>
          <w:p w:rsidR="00BA72A1" w:rsidRPr="00DA5DBB" w:rsidRDefault="00BA72A1" w:rsidP="00DA5DBB">
            <w:pPr>
              <w:spacing w:before="40" w:after="40"/>
              <w:rPr>
                <w:rFonts w:eastAsia="SimSun"/>
                <w:sz w:val="18"/>
                <w:szCs w:val="18"/>
                <w:lang w:val="ru-RU"/>
              </w:rPr>
            </w:pPr>
          </w:p>
        </w:tc>
        <w:tc>
          <w:tcPr>
            <w:tcW w:w="1134"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Четвертый квартал</w:t>
            </w:r>
          </w:p>
        </w:tc>
        <w:tc>
          <w:tcPr>
            <w:tcW w:w="6202" w:type="dxa"/>
            <w:shd w:val="clear" w:color="auto" w:fill="auto"/>
          </w:tcPr>
          <w:p w:rsidR="00BA72A1" w:rsidRPr="00DA5DBB" w:rsidRDefault="00BA72A1" w:rsidP="00DA5DBB">
            <w:pPr>
              <w:spacing w:before="40" w:after="40"/>
              <w:rPr>
                <w:rFonts w:eastAsia="SimSun"/>
                <w:sz w:val="18"/>
                <w:szCs w:val="18"/>
                <w:lang w:val="ru-RU"/>
              </w:rPr>
            </w:pPr>
            <w:r w:rsidRPr="00DA5DBB">
              <w:rPr>
                <w:sz w:val="18"/>
                <w:szCs w:val="18"/>
                <w:lang w:val="ru-RU"/>
              </w:rPr>
              <w:t>Информационно-пропагандистская деятельность и связь</w:t>
            </w:r>
          </w:p>
        </w:tc>
      </w:tr>
    </w:tbl>
    <w:p w:rsidR="00BA72A1" w:rsidRPr="00DA5DBB" w:rsidRDefault="00BA72A1" w:rsidP="00DA5DBB">
      <w:pPr>
        <w:spacing w:before="240" w:after="120"/>
        <w:ind w:left="1247"/>
        <w:rPr>
          <w:rFonts w:eastAsia="SimSun"/>
          <w:b/>
          <w:sz w:val="20"/>
          <w:lang w:val="ru-RU"/>
        </w:rPr>
      </w:pPr>
      <w:r w:rsidRPr="00DA5DBB">
        <w:rPr>
          <w:b/>
          <w:sz w:val="20"/>
          <w:lang w:val="ru-RU"/>
        </w:rPr>
        <w:t xml:space="preserve">Смета расходов </w:t>
      </w:r>
    </w:p>
    <w:p w:rsidR="00BA72A1" w:rsidRPr="00B4495A" w:rsidRDefault="00DA5DBB" w:rsidP="00DA5DBB">
      <w:pPr>
        <w:ind w:left="1247"/>
        <w:rPr>
          <w:sz w:val="20"/>
          <w:lang w:val="ru-RU"/>
        </w:rPr>
      </w:pPr>
      <w:r>
        <w:rPr>
          <w:sz w:val="20"/>
          <w:lang w:val="ru-RU"/>
        </w:rPr>
        <w:t>23.</w:t>
      </w:r>
      <w:r>
        <w:rPr>
          <w:sz w:val="20"/>
          <w:lang w:val="ru-RU"/>
        </w:rPr>
        <w:tab/>
      </w:r>
      <w:r w:rsidR="00BA72A1" w:rsidRPr="00B4495A">
        <w:rPr>
          <w:sz w:val="20"/>
          <w:lang w:val="ru-RU"/>
        </w:rPr>
        <w:t>Смета расходов представлена ниже:</w:t>
      </w:r>
    </w:p>
    <w:p w:rsidR="00BA72A1" w:rsidRPr="00B4495A" w:rsidRDefault="00DA5DBB" w:rsidP="00726F1E">
      <w:pPr>
        <w:spacing w:after="120"/>
        <w:ind w:left="1247"/>
        <w:rPr>
          <w:rFonts w:eastAsia="SimSun"/>
          <w:sz w:val="20"/>
          <w:lang w:val="ru-RU"/>
        </w:rPr>
      </w:pPr>
      <w:r>
        <w:rPr>
          <w:sz w:val="20"/>
          <w:lang w:val="ru-RU"/>
        </w:rPr>
        <w:tab/>
      </w:r>
      <w:r w:rsidR="00BA72A1"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51"/>
        <w:gridCol w:w="3410"/>
        <w:gridCol w:w="999"/>
      </w:tblGrid>
      <w:tr w:rsidR="00BA72A1" w:rsidRPr="00F57DD3" w:rsidTr="00B15B2D">
        <w:trPr>
          <w:tblHeader/>
          <w:jc w:val="right"/>
        </w:trPr>
        <w:tc>
          <w:tcPr>
            <w:tcW w:w="987" w:type="dxa"/>
            <w:shd w:val="clear" w:color="auto" w:fill="auto"/>
          </w:tcPr>
          <w:p w:rsidR="00BA72A1" w:rsidRPr="00F57DD3" w:rsidRDefault="00BA72A1" w:rsidP="00736494">
            <w:pPr>
              <w:spacing w:before="40" w:after="40"/>
              <w:rPr>
                <w:rFonts w:eastAsia="SimSun"/>
                <w:i/>
                <w:sz w:val="18"/>
                <w:szCs w:val="18"/>
                <w:lang w:val="ru-RU"/>
              </w:rPr>
            </w:pPr>
            <w:r w:rsidRPr="00F57DD3">
              <w:rPr>
                <w:i/>
                <w:sz w:val="18"/>
                <w:szCs w:val="18"/>
                <w:lang w:val="ru-RU"/>
              </w:rPr>
              <w:t>Год</w:t>
            </w:r>
          </w:p>
        </w:tc>
        <w:tc>
          <w:tcPr>
            <w:tcW w:w="2989" w:type="dxa"/>
            <w:shd w:val="clear" w:color="auto" w:fill="auto"/>
          </w:tcPr>
          <w:p w:rsidR="00BA72A1" w:rsidRPr="00F57DD3" w:rsidRDefault="00BA72A1" w:rsidP="00736494">
            <w:pPr>
              <w:spacing w:before="40" w:after="40"/>
              <w:rPr>
                <w:rFonts w:eastAsia="SimSun"/>
                <w:i/>
                <w:sz w:val="18"/>
                <w:szCs w:val="18"/>
                <w:lang w:val="ru-RU"/>
              </w:rPr>
            </w:pPr>
            <w:r w:rsidRPr="00F57DD3">
              <w:rPr>
                <w:i/>
                <w:sz w:val="18"/>
                <w:szCs w:val="18"/>
                <w:lang w:val="ru-RU"/>
              </w:rPr>
              <w:t>Статья расходов</w:t>
            </w:r>
          </w:p>
        </w:tc>
        <w:tc>
          <w:tcPr>
            <w:tcW w:w="3484" w:type="dxa"/>
            <w:shd w:val="clear" w:color="auto" w:fill="auto"/>
          </w:tcPr>
          <w:p w:rsidR="00BA72A1" w:rsidRPr="00F57DD3" w:rsidRDefault="00BA72A1" w:rsidP="00736494">
            <w:pPr>
              <w:spacing w:before="40" w:after="40"/>
              <w:rPr>
                <w:rFonts w:eastAsia="SimSun"/>
                <w:i/>
                <w:sz w:val="18"/>
                <w:szCs w:val="18"/>
                <w:lang w:val="ru-RU"/>
              </w:rPr>
            </w:pPr>
            <w:r w:rsidRPr="00F57DD3">
              <w:rPr>
                <w:i/>
                <w:sz w:val="18"/>
                <w:szCs w:val="18"/>
                <w:lang w:val="ru-RU"/>
              </w:rPr>
              <w:t>Предположения</w:t>
            </w:r>
          </w:p>
        </w:tc>
        <w:tc>
          <w:tcPr>
            <w:tcW w:w="1004" w:type="dxa"/>
            <w:shd w:val="clear" w:color="auto" w:fill="auto"/>
          </w:tcPr>
          <w:p w:rsidR="00BA72A1" w:rsidRPr="00F57DD3" w:rsidRDefault="00BA72A1" w:rsidP="00736494">
            <w:pPr>
              <w:spacing w:before="40" w:after="40"/>
              <w:rPr>
                <w:rFonts w:eastAsia="SimSun"/>
                <w:i/>
                <w:sz w:val="18"/>
                <w:szCs w:val="18"/>
                <w:lang w:val="ru-RU"/>
              </w:rPr>
            </w:pPr>
            <w:r w:rsidRPr="00F57DD3">
              <w:rPr>
                <w:i/>
                <w:sz w:val="18"/>
                <w:szCs w:val="18"/>
                <w:lang w:val="ru-RU"/>
              </w:rPr>
              <w:t>Расходы</w:t>
            </w:r>
          </w:p>
        </w:tc>
      </w:tr>
      <w:tr w:rsidR="00BA72A1" w:rsidRPr="00736494" w:rsidTr="00B15B2D">
        <w:trPr>
          <w:jc w:val="right"/>
        </w:trPr>
        <w:tc>
          <w:tcPr>
            <w:tcW w:w="987" w:type="dxa"/>
            <w:vMerge w:val="restart"/>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2015 год</w:t>
            </w:r>
          </w:p>
        </w:tc>
        <w:tc>
          <w:tcPr>
            <w:tcW w:w="2989" w:type="dxa"/>
            <w:vMerge w:val="restart"/>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 xml:space="preserve">Совещание по вопросам </w:t>
            </w:r>
            <w:r w:rsidR="00F57DD3">
              <w:rPr>
                <w:sz w:val="18"/>
                <w:szCs w:val="18"/>
                <w:lang w:val="ru-RU"/>
              </w:rPr>
              <w:t>аналитического исследования (20 </w:t>
            </w:r>
            <w:r w:rsidRPr="00736494">
              <w:rPr>
                <w:sz w:val="18"/>
                <w:szCs w:val="18"/>
                <w:lang w:val="ru-RU"/>
              </w:rPr>
              <w:t>членов Многодисциплинарной группы эксперто</w:t>
            </w:r>
            <w:r w:rsidR="00F57DD3">
              <w:rPr>
                <w:sz w:val="18"/>
                <w:szCs w:val="18"/>
                <w:lang w:val="ru-RU"/>
              </w:rPr>
              <w:t>в и Бюро плюс 40 </w:t>
            </w:r>
            <w:r w:rsidRPr="00736494">
              <w:rPr>
                <w:sz w:val="18"/>
                <w:szCs w:val="18"/>
                <w:lang w:val="ru-RU"/>
              </w:rPr>
              <w:t>экспертов)</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Рас</w:t>
            </w:r>
            <w:r w:rsidR="00F57DD3">
              <w:rPr>
                <w:sz w:val="18"/>
                <w:szCs w:val="18"/>
                <w:lang w:val="ru-RU"/>
              </w:rPr>
              <w:t>ходы на проведение совещания (1 </w:t>
            </w:r>
            <w:r w:rsidRPr="00736494">
              <w:rPr>
                <w:sz w:val="18"/>
                <w:szCs w:val="18"/>
                <w:lang w:val="ru-RU"/>
              </w:rPr>
              <w:t>неделя, 60 участников) (25 процентов в натуральной форме)</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11 250</w:t>
            </w:r>
          </w:p>
        </w:tc>
      </w:tr>
      <w:tr w:rsidR="00BA72A1" w:rsidRPr="00736494" w:rsidTr="00B15B2D">
        <w:trPr>
          <w:trHeight w:val="187"/>
          <w:jc w:val="right"/>
        </w:trPr>
        <w:tc>
          <w:tcPr>
            <w:tcW w:w="987"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2989" w:type="dxa"/>
            <w:vMerge/>
            <w:shd w:val="clear" w:color="auto" w:fill="auto"/>
          </w:tcPr>
          <w:p w:rsidR="00BA72A1" w:rsidRPr="00736494" w:rsidRDefault="00BA72A1" w:rsidP="00736494">
            <w:pPr>
              <w:spacing w:before="40" w:after="40"/>
              <w:rPr>
                <w:rFonts w:eastAsia="SimSun"/>
                <w:sz w:val="18"/>
                <w:szCs w:val="18"/>
                <w:lang w:val="ru-RU"/>
              </w:rPr>
            </w:pP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Путевы</w:t>
            </w:r>
            <w:r w:rsidR="00F57DD3">
              <w:rPr>
                <w:sz w:val="18"/>
                <w:szCs w:val="18"/>
                <w:lang w:val="ru-RU"/>
              </w:rPr>
              <w:t>е расходы и суточные (45 x 3000 </w:t>
            </w:r>
            <w:r w:rsidRPr="00736494">
              <w:rPr>
                <w:sz w:val="18"/>
                <w:szCs w:val="18"/>
                <w:lang w:val="ru-RU"/>
              </w:rPr>
              <w:t>долл. США)</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135 000</w:t>
            </w:r>
          </w:p>
        </w:tc>
      </w:tr>
      <w:tr w:rsidR="00BA72A1" w:rsidRPr="00736494" w:rsidTr="00B15B2D">
        <w:trPr>
          <w:jc w:val="right"/>
        </w:trPr>
        <w:tc>
          <w:tcPr>
            <w:tcW w:w="987" w:type="dxa"/>
            <w:vMerge w:val="restart"/>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2016 год</w:t>
            </w:r>
          </w:p>
        </w:tc>
        <w:tc>
          <w:tcPr>
            <w:tcW w:w="2989" w:type="dxa"/>
            <w:vMerge w:val="restart"/>
            <w:shd w:val="clear" w:color="auto" w:fill="auto"/>
          </w:tcPr>
          <w:p w:rsidR="00BA72A1" w:rsidRPr="00736494" w:rsidRDefault="00F57DD3" w:rsidP="00736494">
            <w:pPr>
              <w:spacing w:before="40" w:after="40"/>
              <w:rPr>
                <w:rFonts w:eastAsia="SimSun"/>
                <w:sz w:val="18"/>
                <w:szCs w:val="18"/>
                <w:lang w:val="ru-RU"/>
              </w:rPr>
            </w:pPr>
            <w:r>
              <w:rPr>
                <w:sz w:val="18"/>
                <w:szCs w:val="18"/>
                <w:lang w:val="ru-RU"/>
              </w:rPr>
              <w:t>Первые совещания авторов (200 </w:t>
            </w:r>
            <w:r w:rsidR="009D35A8">
              <w:rPr>
                <w:sz w:val="18"/>
                <w:szCs w:val="18"/>
                <w:lang w:val="ru-RU"/>
              </w:rPr>
              <w:t xml:space="preserve">участников: </w:t>
            </w:r>
            <w:r w:rsidR="009D35A8" w:rsidRPr="00181D16">
              <w:rPr>
                <w:sz w:val="18"/>
                <w:szCs w:val="18"/>
                <w:lang w:val="ru-RU"/>
              </w:rPr>
              <w:t>сопредседател</w:t>
            </w:r>
            <w:r w:rsidR="009D35A8">
              <w:rPr>
                <w:sz w:val="18"/>
                <w:szCs w:val="18"/>
                <w:lang w:val="ru-RU"/>
              </w:rPr>
              <w:t>и</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-координатор</w:t>
            </w:r>
            <w:r w:rsidR="009D35A8">
              <w:rPr>
                <w:sz w:val="18"/>
                <w:szCs w:val="18"/>
                <w:lang w:val="ru-RU"/>
              </w:rPr>
              <w:t>ы</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BA72A1" w:rsidRPr="00736494">
              <w:rPr>
                <w:sz w:val="18"/>
                <w:szCs w:val="18"/>
                <w:lang w:val="ru-RU"/>
              </w:rPr>
              <w:t>)</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Рас</w:t>
            </w:r>
            <w:r w:rsidR="00F57DD3">
              <w:rPr>
                <w:sz w:val="18"/>
                <w:szCs w:val="18"/>
                <w:lang w:val="ru-RU"/>
              </w:rPr>
              <w:t>ходы на проведение совещания (1 </w:t>
            </w:r>
            <w:r w:rsidRPr="00736494">
              <w:rPr>
                <w:sz w:val="18"/>
                <w:szCs w:val="18"/>
                <w:lang w:val="ru-RU"/>
              </w:rPr>
              <w:t>неделя, 200 участников) (25 процентов в натуральной форме)</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37 500</w:t>
            </w:r>
          </w:p>
        </w:tc>
      </w:tr>
      <w:tr w:rsidR="00BA72A1" w:rsidRPr="00736494" w:rsidTr="00B15B2D">
        <w:trPr>
          <w:trHeight w:val="339"/>
          <w:jc w:val="right"/>
        </w:trPr>
        <w:tc>
          <w:tcPr>
            <w:tcW w:w="987"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2989"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3484" w:type="dxa"/>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Путевые</w:t>
            </w:r>
            <w:r w:rsidR="00F57DD3">
              <w:rPr>
                <w:sz w:val="18"/>
                <w:szCs w:val="18"/>
                <w:lang w:val="ru-RU"/>
              </w:rPr>
              <w:t xml:space="preserve"> расходы и суточные (150 x 3000 </w:t>
            </w:r>
            <w:r w:rsidRPr="00736494">
              <w:rPr>
                <w:sz w:val="18"/>
                <w:szCs w:val="18"/>
                <w:lang w:val="ru-RU"/>
              </w:rPr>
              <w:t>долл. США)</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450 000</w:t>
            </w:r>
          </w:p>
        </w:tc>
      </w:tr>
      <w:tr w:rsidR="00BA72A1" w:rsidRPr="00736494" w:rsidTr="00B15B2D">
        <w:trPr>
          <w:trHeight w:val="361"/>
          <w:jc w:val="right"/>
        </w:trPr>
        <w:tc>
          <w:tcPr>
            <w:tcW w:w="987"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2989"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Техническая поддержка</w:t>
            </w:r>
          </w:p>
        </w:tc>
        <w:tc>
          <w:tcPr>
            <w:tcW w:w="3484" w:type="dxa"/>
            <w:shd w:val="clear" w:color="auto" w:fill="auto"/>
          </w:tcPr>
          <w:p w:rsidR="00BA72A1" w:rsidRPr="00736494"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3</w:t>
            </w:r>
            <w:r w:rsidR="00507006" w:rsidRPr="00385DF4">
              <w:rPr>
                <w:sz w:val="18"/>
                <w:szCs w:val="18"/>
                <w:lang w:val="ru-RU"/>
              </w:rPr>
              <w:t xml:space="preserve"> </w:t>
            </w:r>
            <w:r w:rsidR="00507006">
              <w:rPr>
                <w:sz w:val="18"/>
                <w:szCs w:val="18"/>
                <w:lang w:val="ru-RU"/>
              </w:rPr>
              <w:t xml:space="preserve">ставок штатных сотрудников категории специалистов </w:t>
            </w:r>
            <w:r w:rsidR="00F57DD3">
              <w:rPr>
                <w:sz w:val="18"/>
                <w:szCs w:val="18"/>
                <w:lang w:val="ru-RU"/>
              </w:rPr>
              <w:t>(50 </w:t>
            </w:r>
            <w:r w:rsidR="00BA72A1" w:rsidRPr="00736494">
              <w:rPr>
                <w:sz w:val="18"/>
                <w:szCs w:val="18"/>
                <w:lang w:val="ru-RU"/>
              </w:rPr>
              <w:t>процентов в натуральной форме)</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225 000</w:t>
            </w:r>
          </w:p>
        </w:tc>
      </w:tr>
      <w:tr w:rsidR="00BA72A1" w:rsidRPr="00736494" w:rsidTr="00B15B2D">
        <w:trPr>
          <w:jc w:val="right"/>
        </w:trPr>
        <w:tc>
          <w:tcPr>
            <w:tcW w:w="987" w:type="dxa"/>
            <w:vMerge w:val="restart"/>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2017 год</w:t>
            </w:r>
          </w:p>
        </w:tc>
        <w:tc>
          <w:tcPr>
            <w:tcW w:w="2989" w:type="dxa"/>
            <w:vMerge w:val="restart"/>
            <w:shd w:val="clear" w:color="auto" w:fill="auto"/>
          </w:tcPr>
          <w:p w:rsidR="00BA72A1" w:rsidRPr="00736494" w:rsidRDefault="00F57DD3" w:rsidP="00736494">
            <w:pPr>
              <w:spacing w:before="40" w:after="40"/>
              <w:rPr>
                <w:rFonts w:eastAsia="SimSun"/>
                <w:sz w:val="18"/>
                <w:szCs w:val="18"/>
                <w:lang w:val="ru-RU"/>
              </w:rPr>
            </w:pPr>
            <w:r>
              <w:rPr>
                <w:sz w:val="18"/>
                <w:szCs w:val="18"/>
                <w:lang w:val="ru-RU"/>
              </w:rPr>
              <w:t>Вторые совещания авторов (200 </w:t>
            </w:r>
            <w:r w:rsidR="009D35A8">
              <w:rPr>
                <w:sz w:val="18"/>
                <w:szCs w:val="18"/>
                <w:lang w:val="ru-RU"/>
              </w:rPr>
              <w:t xml:space="preserve">участников: </w:t>
            </w:r>
            <w:r w:rsidR="009D35A8" w:rsidRPr="00181D16">
              <w:rPr>
                <w:sz w:val="18"/>
                <w:szCs w:val="18"/>
                <w:lang w:val="ru-RU"/>
              </w:rPr>
              <w:t>сопредседател</w:t>
            </w:r>
            <w:r w:rsidR="009D35A8">
              <w:rPr>
                <w:sz w:val="18"/>
                <w:szCs w:val="18"/>
                <w:lang w:val="ru-RU"/>
              </w:rPr>
              <w:t>и</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-координатор</w:t>
            </w:r>
            <w:r w:rsidR="009D35A8">
              <w:rPr>
                <w:sz w:val="18"/>
                <w:szCs w:val="18"/>
                <w:lang w:val="ru-RU"/>
              </w:rPr>
              <w:t>ы</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BA72A1" w:rsidRPr="00736494">
              <w:rPr>
                <w:sz w:val="18"/>
                <w:szCs w:val="18"/>
                <w:lang w:val="ru-RU"/>
              </w:rPr>
              <w:t>)</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Рас</w:t>
            </w:r>
            <w:r w:rsidR="00F57DD3">
              <w:rPr>
                <w:sz w:val="18"/>
                <w:szCs w:val="18"/>
                <w:lang w:val="ru-RU"/>
              </w:rPr>
              <w:t>ходы на проведение совещания (1 </w:t>
            </w:r>
            <w:r w:rsidRPr="00736494">
              <w:rPr>
                <w:sz w:val="18"/>
                <w:szCs w:val="18"/>
                <w:lang w:val="ru-RU"/>
              </w:rPr>
              <w:t>неделя, 200 участников) (25 процентов в натуральной форме)</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37 500</w:t>
            </w:r>
          </w:p>
        </w:tc>
      </w:tr>
      <w:tr w:rsidR="00BA72A1" w:rsidRPr="00736494" w:rsidTr="00B15B2D">
        <w:trPr>
          <w:trHeight w:val="339"/>
          <w:jc w:val="right"/>
        </w:trPr>
        <w:tc>
          <w:tcPr>
            <w:tcW w:w="987"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2989"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3484" w:type="dxa"/>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Путевые</w:t>
            </w:r>
            <w:r w:rsidR="00F57DD3">
              <w:rPr>
                <w:sz w:val="18"/>
                <w:szCs w:val="18"/>
                <w:lang w:val="ru-RU"/>
              </w:rPr>
              <w:t xml:space="preserve"> расходы и суточные (150 x 3000 </w:t>
            </w:r>
            <w:r w:rsidRPr="00736494">
              <w:rPr>
                <w:sz w:val="18"/>
                <w:szCs w:val="18"/>
                <w:lang w:val="ru-RU"/>
              </w:rPr>
              <w:t>долл. США)</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450 000</w:t>
            </w:r>
          </w:p>
        </w:tc>
      </w:tr>
      <w:tr w:rsidR="00BA72A1" w:rsidRPr="00736494" w:rsidTr="00B15B2D">
        <w:trPr>
          <w:trHeight w:val="361"/>
          <w:jc w:val="right"/>
        </w:trPr>
        <w:tc>
          <w:tcPr>
            <w:tcW w:w="987"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2989"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Техническая поддержка</w:t>
            </w:r>
          </w:p>
        </w:tc>
        <w:tc>
          <w:tcPr>
            <w:tcW w:w="3484" w:type="dxa"/>
            <w:shd w:val="clear" w:color="auto" w:fill="auto"/>
          </w:tcPr>
          <w:p w:rsidR="00BA72A1" w:rsidRPr="00736494"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3</w:t>
            </w:r>
            <w:r w:rsidR="00507006" w:rsidRPr="00385DF4">
              <w:rPr>
                <w:sz w:val="18"/>
                <w:szCs w:val="18"/>
                <w:lang w:val="ru-RU"/>
              </w:rPr>
              <w:t xml:space="preserve"> </w:t>
            </w:r>
            <w:r w:rsidR="00507006">
              <w:rPr>
                <w:sz w:val="18"/>
                <w:szCs w:val="18"/>
                <w:lang w:val="ru-RU"/>
              </w:rPr>
              <w:t xml:space="preserve">ставок штатных сотрудников категории специалистов </w:t>
            </w:r>
            <w:r w:rsidR="00F57DD3">
              <w:rPr>
                <w:sz w:val="18"/>
                <w:szCs w:val="18"/>
                <w:lang w:val="ru-RU"/>
              </w:rPr>
              <w:t>(50 </w:t>
            </w:r>
            <w:r w:rsidR="00BA72A1" w:rsidRPr="00736494">
              <w:rPr>
                <w:sz w:val="18"/>
                <w:szCs w:val="18"/>
                <w:lang w:val="ru-RU"/>
              </w:rPr>
              <w:t>процентов в натуральной форме)</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225 000</w:t>
            </w:r>
          </w:p>
        </w:tc>
      </w:tr>
      <w:tr w:rsidR="00BA72A1" w:rsidRPr="00736494" w:rsidTr="00B15B2D">
        <w:trPr>
          <w:jc w:val="right"/>
        </w:trPr>
        <w:tc>
          <w:tcPr>
            <w:tcW w:w="987" w:type="dxa"/>
            <w:vMerge w:val="restart"/>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2018 год</w:t>
            </w:r>
          </w:p>
        </w:tc>
        <w:tc>
          <w:tcPr>
            <w:tcW w:w="2989" w:type="dxa"/>
            <w:vMerge w:val="restart"/>
            <w:shd w:val="clear" w:color="auto" w:fill="auto"/>
          </w:tcPr>
          <w:p w:rsidR="00BA72A1" w:rsidRPr="00736494" w:rsidRDefault="00F57DD3" w:rsidP="00736494">
            <w:pPr>
              <w:spacing w:before="40" w:after="40"/>
              <w:rPr>
                <w:rFonts w:eastAsia="SimSun"/>
                <w:sz w:val="18"/>
                <w:szCs w:val="18"/>
                <w:lang w:val="ru-RU"/>
              </w:rPr>
            </w:pPr>
            <w:r>
              <w:rPr>
                <w:sz w:val="18"/>
                <w:szCs w:val="18"/>
                <w:lang w:val="ru-RU"/>
              </w:rPr>
              <w:t>Третьи совещания авторов (200 </w:t>
            </w:r>
            <w:r w:rsidR="009D35A8">
              <w:rPr>
                <w:sz w:val="18"/>
                <w:szCs w:val="18"/>
                <w:lang w:val="ru-RU"/>
              </w:rPr>
              <w:t xml:space="preserve">участников: </w:t>
            </w:r>
            <w:r w:rsidR="009D35A8" w:rsidRPr="00181D16">
              <w:rPr>
                <w:sz w:val="18"/>
                <w:szCs w:val="18"/>
                <w:lang w:val="ru-RU"/>
              </w:rPr>
              <w:t>сопредседател</w:t>
            </w:r>
            <w:r w:rsidR="009D35A8">
              <w:rPr>
                <w:sz w:val="18"/>
                <w:szCs w:val="18"/>
                <w:lang w:val="ru-RU"/>
              </w:rPr>
              <w:t>и</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9D35A8" w:rsidRPr="00181D16">
              <w:rPr>
                <w:sz w:val="18"/>
                <w:szCs w:val="18"/>
                <w:lang w:val="ru-RU"/>
              </w:rPr>
              <w:t>-координатор</w:t>
            </w:r>
            <w:r w:rsidR="009D35A8">
              <w:rPr>
                <w:sz w:val="18"/>
                <w:szCs w:val="18"/>
                <w:lang w:val="ru-RU"/>
              </w:rPr>
              <w:t>ы</w:t>
            </w:r>
            <w:r w:rsidR="009D35A8" w:rsidRPr="00181D16">
              <w:rPr>
                <w:sz w:val="18"/>
                <w:szCs w:val="18"/>
                <w:lang w:val="ru-RU"/>
              </w:rPr>
              <w:t>, ведущи</w:t>
            </w:r>
            <w:r w:rsidR="009D35A8">
              <w:rPr>
                <w:sz w:val="18"/>
                <w:szCs w:val="18"/>
                <w:lang w:val="ru-RU"/>
              </w:rPr>
              <w:t>е</w:t>
            </w:r>
            <w:r w:rsidR="009D35A8" w:rsidRPr="00181D16">
              <w:rPr>
                <w:sz w:val="18"/>
                <w:szCs w:val="18"/>
                <w:lang w:val="ru-RU"/>
              </w:rPr>
              <w:t xml:space="preserve"> автор</w:t>
            </w:r>
            <w:r w:rsidR="009D35A8">
              <w:rPr>
                <w:sz w:val="18"/>
                <w:szCs w:val="18"/>
                <w:lang w:val="ru-RU"/>
              </w:rPr>
              <w:t>ы</w:t>
            </w:r>
            <w:r w:rsidR="00BA72A1" w:rsidRPr="00736494">
              <w:rPr>
                <w:sz w:val="18"/>
                <w:szCs w:val="18"/>
                <w:lang w:val="ru-RU"/>
              </w:rPr>
              <w:t>)</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Рас</w:t>
            </w:r>
            <w:r w:rsidR="00F57DD3">
              <w:rPr>
                <w:sz w:val="18"/>
                <w:szCs w:val="18"/>
                <w:lang w:val="ru-RU"/>
              </w:rPr>
              <w:t>ходы на проведение совещания (1 </w:t>
            </w:r>
            <w:r w:rsidRPr="00736494">
              <w:rPr>
                <w:sz w:val="18"/>
                <w:szCs w:val="18"/>
                <w:lang w:val="ru-RU"/>
              </w:rPr>
              <w:t>неделя, 200 участников) (25 процентов в натуральной форме)</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37 500</w:t>
            </w:r>
          </w:p>
        </w:tc>
      </w:tr>
      <w:tr w:rsidR="00BA72A1" w:rsidRPr="00736494" w:rsidTr="00B15B2D">
        <w:trPr>
          <w:trHeight w:val="339"/>
          <w:jc w:val="right"/>
        </w:trPr>
        <w:tc>
          <w:tcPr>
            <w:tcW w:w="987" w:type="dxa"/>
            <w:vMerge/>
            <w:shd w:val="clear" w:color="auto" w:fill="auto"/>
          </w:tcPr>
          <w:p w:rsidR="00BA72A1" w:rsidRPr="00736494" w:rsidRDefault="00BA72A1" w:rsidP="00736494">
            <w:pPr>
              <w:spacing w:before="40" w:after="40"/>
              <w:rPr>
                <w:rFonts w:eastAsia="SimSun"/>
                <w:sz w:val="18"/>
                <w:szCs w:val="18"/>
                <w:lang w:val="ru-RU"/>
              </w:rPr>
            </w:pPr>
          </w:p>
        </w:tc>
        <w:tc>
          <w:tcPr>
            <w:tcW w:w="2989" w:type="dxa"/>
            <w:vMerge/>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p>
        </w:tc>
        <w:tc>
          <w:tcPr>
            <w:tcW w:w="3484" w:type="dxa"/>
            <w:tcBorders>
              <w:bottom w:val="single" w:sz="4" w:space="0" w:color="auto"/>
            </w:tcBorders>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Путевые</w:t>
            </w:r>
            <w:r w:rsidR="00F57DD3">
              <w:rPr>
                <w:sz w:val="18"/>
                <w:szCs w:val="18"/>
                <w:lang w:val="ru-RU"/>
              </w:rPr>
              <w:t xml:space="preserve"> расходы и суточные (150 x 3000 </w:t>
            </w:r>
            <w:r w:rsidRPr="00736494">
              <w:rPr>
                <w:sz w:val="18"/>
                <w:szCs w:val="18"/>
                <w:lang w:val="ru-RU"/>
              </w:rPr>
              <w:t>долл. США)</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450 000</w:t>
            </w:r>
          </w:p>
        </w:tc>
      </w:tr>
      <w:tr w:rsidR="00BA72A1" w:rsidRPr="00736494" w:rsidTr="00B15B2D">
        <w:trPr>
          <w:trHeight w:val="361"/>
          <w:jc w:val="right"/>
        </w:trPr>
        <w:tc>
          <w:tcPr>
            <w:tcW w:w="987" w:type="dxa"/>
            <w:vMerge/>
            <w:shd w:val="clear" w:color="auto" w:fill="auto"/>
          </w:tcPr>
          <w:p w:rsidR="00BA72A1" w:rsidRPr="00736494" w:rsidRDefault="00BA72A1" w:rsidP="00736494">
            <w:pPr>
              <w:spacing w:before="40" w:after="40"/>
              <w:rPr>
                <w:rFonts w:eastAsia="SimSun"/>
                <w:sz w:val="18"/>
                <w:szCs w:val="18"/>
                <w:lang w:val="ru-RU"/>
              </w:rPr>
            </w:pPr>
          </w:p>
        </w:tc>
        <w:tc>
          <w:tcPr>
            <w:tcW w:w="2989"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Техническая поддержка</w:t>
            </w:r>
          </w:p>
        </w:tc>
        <w:tc>
          <w:tcPr>
            <w:tcW w:w="3484" w:type="dxa"/>
            <w:shd w:val="clear" w:color="auto" w:fill="auto"/>
          </w:tcPr>
          <w:p w:rsidR="00BA72A1" w:rsidRPr="00736494"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3</w:t>
            </w:r>
            <w:r w:rsidR="00507006" w:rsidRPr="00385DF4">
              <w:rPr>
                <w:sz w:val="18"/>
                <w:szCs w:val="18"/>
                <w:lang w:val="ru-RU"/>
              </w:rPr>
              <w:t xml:space="preserve"> </w:t>
            </w:r>
            <w:r w:rsidR="00507006">
              <w:rPr>
                <w:sz w:val="18"/>
                <w:szCs w:val="18"/>
                <w:lang w:val="ru-RU"/>
              </w:rPr>
              <w:t xml:space="preserve">ставок штатных сотрудников категории специалистов </w:t>
            </w:r>
            <w:r w:rsidR="00F57DD3">
              <w:rPr>
                <w:sz w:val="18"/>
                <w:szCs w:val="18"/>
                <w:lang w:val="ru-RU"/>
              </w:rPr>
              <w:t>(50 </w:t>
            </w:r>
            <w:r w:rsidR="00BA72A1" w:rsidRPr="00736494">
              <w:rPr>
                <w:sz w:val="18"/>
                <w:szCs w:val="18"/>
                <w:lang w:val="ru-RU"/>
              </w:rPr>
              <w:t>процентов в натуральной форме)</w:t>
            </w:r>
          </w:p>
        </w:tc>
        <w:tc>
          <w:tcPr>
            <w:tcW w:w="1004" w:type="dxa"/>
            <w:tcBorders>
              <w:bottom w:val="single" w:sz="4" w:space="0" w:color="auto"/>
            </w:tcBorders>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225 000</w:t>
            </w:r>
          </w:p>
        </w:tc>
      </w:tr>
      <w:tr w:rsidR="00BA72A1" w:rsidRPr="00736494" w:rsidTr="00B15B2D">
        <w:trPr>
          <w:trHeight w:val="357"/>
          <w:jc w:val="right"/>
        </w:trPr>
        <w:tc>
          <w:tcPr>
            <w:tcW w:w="987" w:type="dxa"/>
            <w:vMerge/>
            <w:shd w:val="clear" w:color="auto" w:fill="auto"/>
          </w:tcPr>
          <w:p w:rsidR="00BA72A1" w:rsidRPr="00736494" w:rsidRDefault="00BA72A1" w:rsidP="00736494">
            <w:pPr>
              <w:spacing w:before="40" w:after="40"/>
              <w:rPr>
                <w:rFonts w:eastAsia="SimSun"/>
                <w:sz w:val="18"/>
                <w:szCs w:val="18"/>
                <w:lang w:val="ru-RU"/>
              </w:rPr>
            </w:pPr>
          </w:p>
        </w:tc>
        <w:tc>
          <w:tcPr>
            <w:tcW w:w="2989"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Участие сопредседателей в работе шестой сессии Пленума</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Путевы</w:t>
            </w:r>
            <w:r w:rsidR="00F57DD3">
              <w:rPr>
                <w:sz w:val="18"/>
                <w:szCs w:val="18"/>
                <w:lang w:val="ru-RU"/>
              </w:rPr>
              <w:t>е расходы и суточные (25 x 3000 </w:t>
            </w:r>
            <w:r w:rsidRPr="00736494">
              <w:rPr>
                <w:sz w:val="18"/>
                <w:szCs w:val="18"/>
                <w:lang w:val="ru-RU"/>
              </w:rPr>
              <w:t>долл. США)</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t>45 000</w:t>
            </w:r>
          </w:p>
        </w:tc>
      </w:tr>
      <w:tr w:rsidR="00BA72A1" w:rsidRPr="00736494" w:rsidTr="00B15B2D">
        <w:trPr>
          <w:trHeight w:val="560"/>
          <w:jc w:val="right"/>
        </w:trPr>
        <w:tc>
          <w:tcPr>
            <w:tcW w:w="987" w:type="dxa"/>
            <w:vMerge/>
            <w:shd w:val="clear" w:color="auto" w:fill="auto"/>
          </w:tcPr>
          <w:p w:rsidR="00BA72A1" w:rsidRPr="00736494" w:rsidRDefault="00BA72A1" w:rsidP="00736494">
            <w:pPr>
              <w:spacing w:before="40" w:after="40"/>
              <w:rPr>
                <w:rFonts w:eastAsia="SimSun"/>
                <w:sz w:val="18"/>
                <w:szCs w:val="18"/>
                <w:lang w:val="ru-RU"/>
              </w:rPr>
            </w:pPr>
          </w:p>
        </w:tc>
        <w:tc>
          <w:tcPr>
            <w:tcW w:w="2989"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t xml:space="preserve">Распространение и информационно-пропагандистская </w:t>
            </w:r>
            <w:r w:rsidRPr="00736494">
              <w:rPr>
                <w:sz w:val="18"/>
                <w:szCs w:val="18"/>
                <w:lang w:val="ru-RU"/>
              </w:rPr>
              <w:lastRenderedPageBreak/>
              <w:t>деятельность в глобальном масштабе (резюме для директивных органов (25 страниц) и доклад (500 страниц</w:t>
            </w:r>
            <w:r w:rsidR="00D66763" w:rsidRPr="00736494">
              <w:rPr>
                <w:sz w:val="18"/>
                <w:szCs w:val="18"/>
                <w:lang w:val="ru-RU"/>
              </w:rPr>
              <w:t>)</w:t>
            </w:r>
          </w:p>
        </w:tc>
        <w:tc>
          <w:tcPr>
            <w:tcW w:w="3484" w:type="dxa"/>
            <w:shd w:val="clear" w:color="auto" w:fill="auto"/>
          </w:tcPr>
          <w:p w:rsidR="00BA72A1" w:rsidRPr="00736494" w:rsidRDefault="00BA72A1" w:rsidP="00736494">
            <w:pPr>
              <w:spacing w:before="40" w:after="40"/>
              <w:rPr>
                <w:rFonts w:eastAsia="SimSun"/>
                <w:sz w:val="18"/>
                <w:szCs w:val="18"/>
                <w:lang w:val="ru-RU"/>
              </w:rPr>
            </w:pPr>
            <w:r w:rsidRPr="00736494">
              <w:rPr>
                <w:sz w:val="18"/>
                <w:szCs w:val="18"/>
                <w:lang w:val="ru-RU"/>
              </w:rPr>
              <w:lastRenderedPageBreak/>
              <w:t xml:space="preserve">Перевод резюме для директивных органов на все языки Организации </w:t>
            </w:r>
            <w:r w:rsidRPr="00736494">
              <w:rPr>
                <w:sz w:val="18"/>
                <w:szCs w:val="18"/>
                <w:lang w:val="ru-RU"/>
              </w:rPr>
              <w:lastRenderedPageBreak/>
              <w:t>Объединенных Наций, публикация, информационно-пропагандистская деятельность</w:t>
            </w:r>
          </w:p>
        </w:tc>
        <w:tc>
          <w:tcPr>
            <w:tcW w:w="1004" w:type="dxa"/>
            <w:shd w:val="clear" w:color="auto" w:fill="auto"/>
          </w:tcPr>
          <w:p w:rsidR="00BA72A1" w:rsidRPr="00736494" w:rsidRDefault="00BA72A1" w:rsidP="00F57DD3">
            <w:pPr>
              <w:tabs>
                <w:tab w:val="decimal" w:pos="567"/>
              </w:tabs>
              <w:spacing w:before="40" w:after="40"/>
              <w:rPr>
                <w:rFonts w:eastAsia="SimSun"/>
                <w:sz w:val="18"/>
                <w:szCs w:val="18"/>
                <w:lang w:val="ru-RU"/>
              </w:rPr>
            </w:pPr>
            <w:r w:rsidRPr="00736494">
              <w:rPr>
                <w:sz w:val="18"/>
                <w:szCs w:val="18"/>
                <w:lang w:val="ru-RU"/>
              </w:rPr>
              <w:lastRenderedPageBreak/>
              <w:t>675 000</w:t>
            </w:r>
          </w:p>
        </w:tc>
      </w:tr>
      <w:tr w:rsidR="00BA72A1" w:rsidRPr="00F57DD3" w:rsidTr="00B15B2D">
        <w:trPr>
          <w:jc w:val="right"/>
        </w:trPr>
        <w:tc>
          <w:tcPr>
            <w:tcW w:w="987" w:type="dxa"/>
            <w:shd w:val="clear" w:color="auto" w:fill="auto"/>
          </w:tcPr>
          <w:p w:rsidR="00BA72A1" w:rsidRPr="00F57DD3" w:rsidRDefault="00BA72A1" w:rsidP="00736494">
            <w:pPr>
              <w:spacing w:before="40" w:after="40"/>
              <w:rPr>
                <w:rFonts w:eastAsia="SimSun"/>
                <w:b/>
                <w:sz w:val="18"/>
                <w:szCs w:val="18"/>
                <w:lang w:val="ru-RU"/>
              </w:rPr>
            </w:pPr>
            <w:r w:rsidRPr="00F57DD3">
              <w:rPr>
                <w:b/>
                <w:sz w:val="18"/>
                <w:szCs w:val="18"/>
                <w:lang w:val="ru-RU"/>
              </w:rPr>
              <w:lastRenderedPageBreak/>
              <w:t>Всего</w:t>
            </w:r>
          </w:p>
        </w:tc>
        <w:tc>
          <w:tcPr>
            <w:tcW w:w="2989" w:type="dxa"/>
            <w:shd w:val="clear" w:color="auto" w:fill="auto"/>
          </w:tcPr>
          <w:p w:rsidR="00BA72A1" w:rsidRPr="00F57DD3" w:rsidRDefault="00BA72A1" w:rsidP="00736494">
            <w:pPr>
              <w:spacing w:before="40" w:after="40"/>
              <w:rPr>
                <w:rFonts w:eastAsia="SimSun"/>
                <w:b/>
                <w:sz w:val="18"/>
                <w:szCs w:val="18"/>
                <w:lang w:val="ru-RU"/>
              </w:rPr>
            </w:pPr>
          </w:p>
        </w:tc>
        <w:tc>
          <w:tcPr>
            <w:tcW w:w="3484" w:type="dxa"/>
            <w:shd w:val="clear" w:color="auto" w:fill="auto"/>
          </w:tcPr>
          <w:p w:rsidR="00BA72A1" w:rsidRPr="00F57DD3" w:rsidRDefault="00BA72A1" w:rsidP="00736494">
            <w:pPr>
              <w:spacing w:before="40" w:after="40"/>
              <w:rPr>
                <w:rFonts w:eastAsia="SimSun"/>
                <w:b/>
                <w:sz w:val="18"/>
                <w:szCs w:val="18"/>
                <w:lang w:val="ru-RU"/>
              </w:rPr>
            </w:pPr>
          </w:p>
        </w:tc>
        <w:tc>
          <w:tcPr>
            <w:tcW w:w="1004" w:type="dxa"/>
            <w:shd w:val="clear" w:color="auto" w:fill="auto"/>
          </w:tcPr>
          <w:p w:rsidR="00BA72A1" w:rsidRPr="00F57DD3" w:rsidRDefault="00BA72A1" w:rsidP="00F57DD3">
            <w:pPr>
              <w:tabs>
                <w:tab w:val="decimal" w:pos="567"/>
              </w:tabs>
              <w:spacing w:before="40" w:after="40"/>
              <w:rPr>
                <w:rFonts w:eastAsia="SimSun"/>
                <w:b/>
                <w:sz w:val="18"/>
                <w:szCs w:val="18"/>
                <w:lang w:val="ru-RU"/>
              </w:rPr>
            </w:pPr>
            <w:r w:rsidRPr="00F57DD3">
              <w:rPr>
                <w:b/>
                <w:sz w:val="18"/>
                <w:szCs w:val="18"/>
                <w:lang w:val="ru-RU"/>
              </w:rPr>
              <w:t>3 003 750</w:t>
            </w:r>
          </w:p>
        </w:tc>
      </w:tr>
    </w:tbl>
    <w:p w:rsidR="00BA72A1" w:rsidRPr="00F57DD3" w:rsidRDefault="00BA72A1" w:rsidP="00127603">
      <w:pPr>
        <w:keepNext/>
        <w:keepLines/>
        <w:spacing w:before="240" w:after="120"/>
        <w:ind w:left="1247"/>
        <w:rPr>
          <w:b/>
          <w:sz w:val="20"/>
          <w:lang w:val="ru-RU"/>
        </w:rPr>
      </w:pPr>
      <w:r w:rsidRPr="00F57DD3">
        <w:rPr>
          <w:b/>
          <w:sz w:val="20"/>
          <w:lang w:val="ru-RU"/>
        </w:rPr>
        <w:t>Цель 3</w:t>
      </w:r>
    </w:p>
    <w:p w:rsidR="00BA72A1" w:rsidRPr="00F57DD3" w:rsidRDefault="00F57DD3" w:rsidP="00507CA2">
      <w:pPr>
        <w:keepNext/>
        <w:keepLines/>
        <w:spacing w:after="120"/>
        <w:ind w:left="1247"/>
        <w:rPr>
          <w:b/>
          <w:sz w:val="20"/>
          <w:lang w:val="ru-RU"/>
        </w:rPr>
      </w:pPr>
      <w:r w:rsidRPr="00F57DD3">
        <w:rPr>
          <w:b/>
          <w:sz w:val="20"/>
          <w:lang w:val="ru-RU"/>
        </w:rPr>
        <w:tab/>
      </w:r>
      <w:r w:rsidR="00BA72A1" w:rsidRPr="00F57DD3">
        <w:rPr>
          <w:b/>
          <w:sz w:val="20"/>
          <w:lang w:val="ru-RU"/>
        </w:rPr>
        <w:t xml:space="preserve">Укрепление научно-политического взаимодействия </w:t>
      </w:r>
      <w:r w:rsidR="00CC6ED8">
        <w:rPr>
          <w:b/>
          <w:sz w:val="20"/>
          <w:lang w:val="ru-RU"/>
        </w:rPr>
        <w:t>в сфере</w:t>
      </w:r>
      <w:r w:rsidR="00C54C9D">
        <w:rPr>
          <w:b/>
          <w:sz w:val="20"/>
          <w:lang w:val="ru-RU"/>
        </w:rPr>
        <w:t xml:space="preserve"> биоразнообразия и экосистемных услуг </w:t>
      </w:r>
      <w:r w:rsidR="00BA72A1" w:rsidRPr="00F57DD3">
        <w:rPr>
          <w:b/>
          <w:sz w:val="20"/>
          <w:lang w:val="ru-RU"/>
        </w:rPr>
        <w:t>в отношении тематических и методологических вопросов</w:t>
      </w:r>
    </w:p>
    <w:p w:rsidR="00BA72A1" w:rsidRPr="00F57DD3" w:rsidRDefault="00F57DD3" w:rsidP="00C83D93">
      <w:pPr>
        <w:keepNext/>
        <w:keepLines/>
        <w:ind w:left="1247"/>
        <w:rPr>
          <w:b/>
          <w:sz w:val="20"/>
          <w:lang w:val="ru-RU"/>
        </w:rPr>
      </w:pPr>
      <w:r w:rsidRPr="00F57DD3">
        <w:rPr>
          <w:b/>
          <w:sz w:val="20"/>
          <w:lang w:val="ru-RU"/>
        </w:rPr>
        <w:tab/>
      </w:r>
      <w:r w:rsidR="00BA72A1" w:rsidRPr="00F57DD3">
        <w:rPr>
          <w:b/>
          <w:sz w:val="20"/>
          <w:lang w:val="ru-RU"/>
        </w:rPr>
        <w:t>Результат 3 a)</w:t>
      </w:r>
    </w:p>
    <w:p w:rsidR="00BA72A1" w:rsidRPr="00F57DD3" w:rsidRDefault="00F57DD3" w:rsidP="00127603">
      <w:pPr>
        <w:keepNext/>
        <w:keepLines/>
        <w:spacing w:after="120"/>
        <w:ind w:left="1247"/>
        <w:rPr>
          <w:b/>
          <w:sz w:val="20"/>
          <w:lang w:val="ru-RU"/>
        </w:rPr>
      </w:pPr>
      <w:r w:rsidRPr="00F57DD3">
        <w:rPr>
          <w:b/>
          <w:sz w:val="20"/>
          <w:lang w:val="ru-RU"/>
        </w:rPr>
        <w:tab/>
      </w:r>
      <w:r w:rsidR="00C54C9D">
        <w:rPr>
          <w:b/>
          <w:sz w:val="20"/>
          <w:lang w:val="ru-RU"/>
        </w:rPr>
        <w:t>Одна у</w:t>
      </w:r>
      <w:r w:rsidR="00BA72A1" w:rsidRPr="00F57DD3">
        <w:rPr>
          <w:b/>
          <w:sz w:val="20"/>
          <w:lang w:val="ru-RU"/>
        </w:rPr>
        <w:t>скоренная тематическая оценка по вопросам опыления и производства продовольствия (</w:t>
      </w:r>
      <w:r w:rsidR="00BA72A1" w:rsidRPr="00F57DD3">
        <w:rPr>
          <w:b/>
          <w:i/>
          <w:sz w:val="20"/>
          <w:lang w:val="ru-RU"/>
        </w:rPr>
        <w:t>будет подготовлена к марту 2015 года</w:t>
      </w:r>
      <w:r w:rsidR="00BA72A1" w:rsidRPr="00F57DD3">
        <w:rPr>
          <w:b/>
          <w:sz w:val="20"/>
          <w:lang w:val="ru-RU"/>
        </w:rPr>
        <w:t>)</w:t>
      </w:r>
    </w:p>
    <w:p w:rsidR="00BA72A1" w:rsidRPr="00F57DD3" w:rsidRDefault="00F57DD3" w:rsidP="00127603">
      <w:pPr>
        <w:keepNext/>
        <w:keepLines/>
        <w:spacing w:after="120"/>
        <w:ind w:left="1247"/>
        <w:rPr>
          <w:rFonts w:eastAsia="Calibri"/>
          <w:b/>
          <w:sz w:val="20"/>
          <w:lang w:val="ru-RU"/>
        </w:rPr>
      </w:pPr>
      <w:r w:rsidRPr="00F57DD3">
        <w:rPr>
          <w:b/>
          <w:sz w:val="20"/>
          <w:lang w:val="ru-RU"/>
        </w:rPr>
        <w:tab/>
      </w:r>
      <w:r w:rsidR="00BA72A1" w:rsidRPr="00F57DD3">
        <w:rPr>
          <w:b/>
          <w:sz w:val="20"/>
          <w:lang w:val="ru-RU"/>
        </w:rPr>
        <w:t xml:space="preserve">Предположения </w:t>
      </w:r>
    </w:p>
    <w:p w:rsidR="00BA72A1" w:rsidRPr="00B4495A" w:rsidRDefault="00F57DD3" w:rsidP="00726F1E">
      <w:pPr>
        <w:spacing w:after="120"/>
        <w:ind w:left="1247"/>
        <w:rPr>
          <w:rFonts w:eastAsia="Calibri"/>
          <w:sz w:val="20"/>
          <w:lang w:val="ru-RU"/>
        </w:rPr>
      </w:pPr>
      <w:r>
        <w:rPr>
          <w:sz w:val="20"/>
          <w:lang w:val="ru-RU"/>
        </w:rPr>
        <w:t>24.</w:t>
      </w:r>
      <w:r>
        <w:rPr>
          <w:sz w:val="20"/>
          <w:lang w:val="ru-RU"/>
        </w:rPr>
        <w:tab/>
      </w:r>
      <w:r w:rsidR="00BA72A1" w:rsidRPr="00B4495A">
        <w:rPr>
          <w:sz w:val="20"/>
          <w:lang w:val="ru-RU"/>
        </w:rPr>
        <w:t>Под руководством членов Многодисциплинарной группы экспертов и Бюро будет учреждена экспертная группа с ограниченным по времени тематическим мандатом на проведение этой оценки в составе сопредседателей подготовки доклада, ведущих авторов</w:t>
      </w:r>
      <w:r w:rsidR="009D35A8">
        <w:rPr>
          <w:sz w:val="20"/>
          <w:lang w:val="ru-RU"/>
        </w:rPr>
        <w:noBreakHyphen/>
      </w:r>
      <w:r w:rsidR="00BA72A1" w:rsidRPr="00B4495A">
        <w:rPr>
          <w:sz w:val="20"/>
          <w:lang w:val="ru-RU"/>
        </w:rPr>
        <w:t xml:space="preserve">координаторов, ведущих авторов и редакторов-рецензентов.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sidR="00EA10AF">
        <w:rPr>
          <w:sz w:val="20"/>
          <w:lang w:val="ru-RU"/>
        </w:rPr>
        <w:t>IPBES</w:t>
      </w:r>
      <w:r w:rsidR="00BA72A1" w:rsidRPr="00B4495A">
        <w:rPr>
          <w:sz w:val="20"/>
          <w:lang w:val="ru-RU"/>
        </w:rPr>
        <w:t xml:space="preserve">/2/9), и будет работать в соответствии с этими процедурами. В проведении глобальной оценки примут участие 75 авторов оценки, которые проведут </w:t>
      </w:r>
      <w:r w:rsidR="00C54C9D">
        <w:rPr>
          <w:sz w:val="20"/>
          <w:lang w:val="ru-RU"/>
        </w:rPr>
        <w:t>три</w:t>
      </w:r>
      <w:r w:rsidR="00BA72A1" w:rsidRPr="00B4495A">
        <w:rPr>
          <w:sz w:val="20"/>
          <w:lang w:val="ru-RU"/>
        </w:rPr>
        <w:t xml:space="preserve"> совещания, и 12 редакторов-рецензентов, для которых будет организовано одно совещание, приуроченное к совещанию авторов. Также в ходе совещаний авторов будет разработано резюме для директивных органов. Параметры, обоснование, целесообразность и дальнейшие предположения в отношении этой оценки более подробно изложены в документе об аналитическом исследовании (IPBES/2/16/Add.1). Секретариат заключит соглашения с партнерскими учреждениями на предоставление технической поддержки, как </w:t>
      </w:r>
      <w:r w:rsidR="009D35A8">
        <w:rPr>
          <w:sz w:val="20"/>
          <w:lang w:val="ru-RU"/>
        </w:rPr>
        <w:t>одобрено Бюро</w:t>
      </w:r>
      <w:r w:rsidR="00BA72A1" w:rsidRPr="00B4495A">
        <w:rPr>
          <w:sz w:val="20"/>
          <w:lang w:val="ru-RU"/>
        </w:rPr>
        <w:t>. Предполагается, что техническая поддержка будет частично финансироваться за счет Платформы, а частично – за счет взносов в натуральной форме, одобренных Пленумом (см. п. 26 ниже).</w:t>
      </w:r>
    </w:p>
    <w:p w:rsidR="00BA72A1" w:rsidRPr="00F57DD3" w:rsidRDefault="00F57DD3" w:rsidP="00C83D93">
      <w:pPr>
        <w:spacing w:after="120"/>
        <w:ind w:left="1247"/>
        <w:rPr>
          <w:rFonts w:eastAsia="SimSun"/>
          <w:b/>
          <w:sz w:val="20"/>
          <w:lang w:val="ru-RU"/>
        </w:rPr>
      </w:pPr>
      <w:r>
        <w:rPr>
          <w:sz w:val="20"/>
          <w:lang w:val="ru-RU"/>
        </w:rPr>
        <w:tab/>
      </w:r>
      <w:r w:rsidR="00BA72A1" w:rsidRPr="00F57DD3">
        <w:rPr>
          <w:b/>
          <w:sz w:val="20"/>
          <w:lang w:val="ru-RU"/>
        </w:rPr>
        <w:t xml:space="preserve">Действия, основные этапы и институциональные механизмы </w:t>
      </w:r>
    </w:p>
    <w:p w:rsidR="00BA72A1" w:rsidRPr="00B4495A" w:rsidRDefault="00F57DD3" w:rsidP="00726F1E">
      <w:pPr>
        <w:spacing w:after="120"/>
        <w:ind w:left="1247"/>
        <w:rPr>
          <w:sz w:val="20"/>
          <w:lang w:val="ru-RU"/>
        </w:rPr>
      </w:pPr>
      <w:r>
        <w:rPr>
          <w:sz w:val="20"/>
          <w:lang w:val="ru-RU"/>
        </w:rPr>
        <w:t>25.</w:t>
      </w:r>
      <w:r>
        <w:rPr>
          <w:sz w:val="20"/>
          <w:lang w:val="ru-RU"/>
        </w:rPr>
        <w:tab/>
      </w:r>
      <w:r w:rsidR="00BA72A1"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119"/>
        <w:gridCol w:w="6241"/>
      </w:tblGrid>
      <w:tr w:rsidR="00BA72A1" w:rsidRPr="005523C0" w:rsidTr="00B15B2D">
        <w:trPr>
          <w:cantSplit/>
          <w:trHeight w:val="199"/>
          <w:tblHeader/>
          <w:jc w:val="right"/>
        </w:trPr>
        <w:tc>
          <w:tcPr>
            <w:tcW w:w="2121" w:type="dxa"/>
            <w:gridSpan w:val="2"/>
            <w:shd w:val="clear" w:color="auto" w:fill="auto"/>
          </w:tcPr>
          <w:p w:rsidR="00BA72A1" w:rsidRPr="005523C0" w:rsidRDefault="00BA72A1" w:rsidP="00FB74B9">
            <w:pPr>
              <w:spacing w:before="40" w:after="40"/>
              <w:rPr>
                <w:rFonts w:eastAsia="SimSun"/>
                <w:i/>
                <w:sz w:val="18"/>
                <w:lang w:val="ru-RU"/>
              </w:rPr>
            </w:pPr>
            <w:r w:rsidRPr="005523C0">
              <w:rPr>
                <w:i/>
                <w:sz w:val="18"/>
                <w:lang w:val="ru-RU"/>
              </w:rPr>
              <w:t>Сроки</w:t>
            </w:r>
          </w:p>
        </w:tc>
        <w:tc>
          <w:tcPr>
            <w:tcW w:w="6343" w:type="dxa"/>
            <w:shd w:val="clear" w:color="auto" w:fill="auto"/>
          </w:tcPr>
          <w:p w:rsidR="00BA72A1" w:rsidRPr="005523C0" w:rsidRDefault="00BA72A1" w:rsidP="00FB74B9">
            <w:pPr>
              <w:spacing w:before="40" w:after="40"/>
              <w:rPr>
                <w:rFonts w:eastAsia="SimSun"/>
                <w:i/>
                <w:sz w:val="18"/>
                <w:lang w:val="ru-RU"/>
              </w:rPr>
            </w:pPr>
            <w:r w:rsidRPr="005523C0">
              <w:rPr>
                <w:i/>
                <w:sz w:val="18"/>
                <w:lang w:val="ru-RU"/>
              </w:rPr>
              <w:t>Действия/институциональные механизмы</w:t>
            </w:r>
          </w:p>
        </w:tc>
      </w:tr>
      <w:tr w:rsidR="00BA72A1" w:rsidRPr="00FB74B9" w:rsidTr="00B15B2D">
        <w:trPr>
          <w:cantSplit/>
          <w:trHeight w:val="584"/>
          <w:jc w:val="right"/>
        </w:trPr>
        <w:tc>
          <w:tcPr>
            <w:tcW w:w="987" w:type="dxa"/>
            <w:vMerge w:val="restart"/>
            <w:shd w:val="clear" w:color="auto" w:fill="auto"/>
          </w:tcPr>
          <w:p w:rsidR="00BA72A1" w:rsidRPr="00FB74B9" w:rsidRDefault="00BA72A1" w:rsidP="00FB74B9">
            <w:pPr>
              <w:spacing w:before="40" w:after="40"/>
              <w:rPr>
                <w:rFonts w:eastAsia="SimSun"/>
                <w:sz w:val="18"/>
                <w:lang w:val="ru-RU"/>
              </w:rPr>
            </w:pPr>
            <w:r w:rsidRPr="00FB74B9">
              <w:rPr>
                <w:sz w:val="18"/>
                <w:lang w:val="ru-RU"/>
              </w:rPr>
              <w:t>2013 год</w:t>
            </w: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Четвертый квартал</w:t>
            </w:r>
          </w:p>
        </w:tc>
        <w:tc>
          <w:tcPr>
            <w:tcW w:w="6343"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Пленум рассматривает и одобряет первоначальное аналитическое исследование, подготовленное Многодисци</w:t>
            </w:r>
            <w:r w:rsidR="00F73809">
              <w:rPr>
                <w:sz w:val="18"/>
                <w:lang w:val="ru-RU"/>
              </w:rPr>
              <w:t>плинарной группой экспертов (14 </w:t>
            </w:r>
            <w:r w:rsidRPr="00FB74B9">
              <w:rPr>
                <w:sz w:val="18"/>
                <w:lang w:val="ru-RU"/>
              </w:rPr>
              <w:t>декабря)</w:t>
            </w:r>
          </w:p>
        </w:tc>
      </w:tr>
      <w:tr w:rsidR="00BA72A1" w:rsidRPr="00FB74B9" w:rsidTr="00B15B2D">
        <w:trPr>
          <w:cantSplit/>
          <w:trHeight w:val="584"/>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Четвертый квартал</w:t>
            </w:r>
          </w:p>
        </w:tc>
        <w:tc>
          <w:tcPr>
            <w:tcW w:w="6343" w:type="dxa"/>
            <w:shd w:val="clear" w:color="auto" w:fill="auto"/>
          </w:tcPr>
          <w:p w:rsidR="00BA72A1" w:rsidRPr="00FB74B9" w:rsidRDefault="00BA72A1" w:rsidP="00C54C9D">
            <w:pPr>
              <w:spacing w:before="40" w:after="40"/>
              <w:rPr>
                <w:rFonts w:eastAsia="SimSun"/>
                <w:sz w:val="18"/>
                <w:lang w:val="ru-RU"/>
              </w:rPr>
            </w:pPr>
            <w:r w:rsidRPr="00FB74B9">
              <w:rPr>
                <w:sz w:val="18"/>
                <w:lang w:val="ru-RU"/>
              </w:rPr>
              <w:t>Группа через секретариат предлагает правительствам и другим заинтересованным субъектам выдвинуть кандидатуры экспертов (сопредседателей подготовки доклада, ведущих авторов-координаторов, ведущих авторов и редакторов-рецензентов) для проведения оценки на основе</w:t>
            </w:r>
            <w:r w:rsidR="00C54C9D">
              <w:rPr>
                <w:sz w:val="18"/>
                <w:lang w:val="ru-RU"/>
              </w:rPr>
              <w:t xml:space="preserve"> результатов</w:t>
            </w:r>
            <w:r w:rsidRPr="00FB74B9">
              <w:rPr>
                <w:sz w:val="18"/>
                <w:lang w:val="ru-RU"/>
              </w:rPr>
              <w:t xml:space="preserve"> одобренного Пленумом </w:t>
            </w:r>
            <w:r w:rsidR="00C54C9D">
              <w:rPr>
                <w:sz w:val="18"/>
                <w:lang w:val="ru-RU"/>
              </w:rPr>
              <w:t>аналитического исследования</w:t>
            </w:r>
            <w:r w:rsidR="00507CA2">
              <w:rPr>
                <w:sz w:val="18"/>
                <w:lang w:val="ru-RU"/>
              </w:rPr>
              <w:t xml:space="preserve"> (9 </w:t>
            </w:r>
            <w:r w:rsidR="00FB74B9">
              <w:rPr>
                <w:sz w:val="18"/>
                <w:lang w:val="ru-RU"/>
              </w:rPr>
              <w:t>декабря 2013 года-10 </w:t>
            </w:r>
            <w:r w:rsidR="00F73809">
              <w:rPr>
                <w:sz w:val="18"/>
                <w:lang w:val="ru-RU"/>
              </w:rPr>
              <w:t>января 2014 </w:t>
            </w:r>
            <w:r w:rsidRPr="00FB74B9">
              <w:rPr>
                <w:sz w:val="18"/>
                <w:lang w:val="ru-RU"/>
              </w:rPr>
              <w:t>года)</w:t>
            </w:r>
          </w:p>
        </w:tc>
      </w:tr>
      <w:tr w:rsidR="00BA72A1" w:rsidRPr="00FB74B9" w:rsidTr="00B15B2D">
        <w:trPr>
          <w:cantSplit/>
          <w:trHeight w:val="584"/>
          <w:jc w:val="right"/>
        </w:trPr>
        <w:tc>
          <w:tcPr>
            <w:tcW w:w="987" w:type="dxa"/>
            <w:vMerge w:val="restart"/>
            <w:shd w:val="clear" w:color="auto" w:fill="auto"/>
          </w:tcPr>
          <w:p w:rsidR="00BA72A1" w:rsidRPr="00FB74B9" w:rsidRDefault="00BA72A1" w:rsidP="00FB74B9">
            <w:pPr>
              <w:spacing w:before="40" w:after="40"/>
              <w:rPr>
                <w:rFonts w:eastAsia="SimSun"/>
                <w:sz w:val="18"/>
                <w:lang w:val="ru-RU"/>
              </w:rPr>
            </w:pPr>
            <w:r w:rsidRPr="00FB74B9">
              <w:rPr>
                <w:sz w:val="18"/>
                <w:lang w:val="ru-RU"/>
              </w:rPr>
              <w:t>2014 год</w:t>
            </w: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Первый квартал</w:t>
            </w:r>
          </w:p>
        </w:tc>
        <w:tc>
          <w:tcPr>
            <w:tcW w:w="6343" w:type="dxa"/>
            <w:shd w:val="clear" w:color="auto" w:fill="auto"/>
          </w:tcPr>
          <w:p w:rsidR="00BA72A1" w:rsidRPr="00FB74B9" w:rsidRDefault="00BA72A1" w:rsidP="00C54C9D">
            <w:pPr>
              <w:spacing w:before="40" w:after="40"/>
              <w:rPr>
                <w:rFonts w:eastAsia="SimSun"/>
                <w:sz w:val="18"/>
                <w:lang w:val="ru-RU"/>
              </w:rPr>
            </w:pPr>
            <w:r w:rsidRPr="00FB74B9">
              <w:rPr>
                <w:sz w:val="18"/>
                <w:lang w:val="ru-RU"/>
              </w:rPr>
              <w:t xml:space="preserve">Посредством электронной почты и телеконференций Группа отбирает </w:t>
            </w:r>
            <w:r w:rsidR="00C54C9D">
              <w:rPr>
                <w:sz w:val="18"/>
                <w:lang w:val="ru-RU"/>
              </w:rPr>
              <w:t>со</w:t>
            </w:r>
            <w:r w:rsidRPr="00FB74B9">
              <w:rPr>
                <w:sz w:val="18"/>
                <w:lang w:val="ru-RU"/>
              </w:rPr>
              <w:t xml:space="preserve">председателей, ведущих авторов-координаторов, ведущих авторов и редакторов-рецензентов с использованием утвержденных критериев отбора </w:t>
            </w:r>
            <w:r w:rsidR="00C54C9D" w:rsidRPr="00FB5FDC">
              <w:rPr>
                <w:sz w:val="18"/>
                <w:szCs w:val="18"/>
                <w:lang w:val="ru-RU"/>
              </w:rPr>
              <w:t>(</w:t>
            </w:r>
            <w:r w:rsidR="00C54C9D">
              <w:rPr>
                <w:sz w:val="18"/>
                <w:szCs w:val="18"/>
                <w:lang w:val="ru-RU"/>
              </w:rPr>
              <w:t>см. IPBES</w:t>
            </w:r>
            <w:r w:rsidR="00C54C9D" w:rsidRPr="00FB5FDC">
              <w:rPr>
                <w:sz w:val="18"/>
                <w:szCs w:val="18"/>
                <w:lang w:val="ru-RU"/>
              </w:rPr>
              <w:t>/2/</w:t>
            </w:r>
            <w:r w:rsidR="00C54C9D">
              <w:rPr>
                <w:sz w:val="18"/>
                <w:szCs w:val="18"/>
                <w:lang w:val="ru-RU"/>
              </w:rPr>
              <w:t>9</w:t>
            </w:r>
            <w:r w:rsidR="00C54C9D" w:rsidRPr="00FB5FDC">
              <w:rPr>
                <w:sz w:val="18"/>
                <w:szCs w:val="18"/>
                <w:lang w:val="ru-RU"/>
              </w:rPr>
              <w:t>)</w:t>
            </w:r>
            <w:r w:rsidR="00C54C9D" w:rsidRPr="00FB74B9">
              <w:rPr>
                <w:sz w:val="18"/>
                <w:lang w:val="ru-RU"/>
              </w:rPr>
              <w:t xml:space="preserve"> </w:t>
            </w:r>
            <w:r w:rsidRPr="00FB74B9">
              <w:rPr>
                <w:sz w:val="18"/>
                <w:lang w:val="ru-RU"/>
              </w:rPr>
              <w:t>(11-24 января)</w:t>
            </w:r>
          </w:p>
        </w:tc>
      </w:tr>
      <w:tr w:rsidR="00BA72A1" w:rsidRPr="00FB74B9" w:rsidTr="00B15B2D">
        <w:trPr>
          <w:cantSplit/>
          <w:trHeight w:val="41"/>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Первый/</w:t>
            </w:r>
            <w:r w:rsidR="00F73809">
              <w:rPr>
                <w:sz w:val="18"/>
                <w:lang w:val="ru-RU"/>
              </w:rPr>
              <w:t xml:space="preserve"> </w:t>
            </w:r>
            <w:r w:rsidRPr="00FB74B9">
              <w:rPr>
                <w:sz w:val="18"/>
                <w:lang w:val="ru-RU"/>
              </w:rPr>
              <w:t>второй/</w:t>
            </w:r>
            <w:r w:rsidR="00FB74B9">
              <w:rPr>
                <w:sz w:val="18"/>
                <w:lang w:val="ru-RU"/>
              </w:rPr>
              <w:t xml:space="preserve"> </w:t>
            </w:r>
            <w:r w:rsidRPr="00FB74B9">
              <w:rPr>
                <w:sz w:val="18"/>
                <w:lang w:val="ru-RU"/>
              </w:rPr>
              <w:t>третий кварталы</w:t>
            </w:r>
          </w:p>
        </w:tc>
        <w:tc>
          <w:tcPr>
            <w:tcW w:w="6343" w:type="dxa"/>
            <w:shd w:val="clear" w:color="auto" w:fill="auto"/>
          </w:tcPr>
          <w:p w:rsidR="00BA72A1" w:rsidRPr="00FB74B9" w:rsidRDefault="00BA72A1" w:rsidP="009D35A8">
            <w:pPr>
              <w:spacing w:before="40" w:after="40"/>
              <w:rPr>
                <w:rFonts w:eastAsia="SimSun"/>
                <w:sz w:val="18"/>
                <w:lang w:val="ru-RU"/>
              </w:rPr>
            </w:pPr>
            <w:r w:rsidRPr="00FB74B9">
              <w:rPr>
                <w:sz w:val="18"/>
                <w:lang w:val="ru-RU"/>
              </w:rPr>
              <w:t>Сопредседатели подготовки доклада, ведущие авторы-координаторы и ведущие авторы готовят первоначальны</w:t>
            </w:r>
            <w:r w:rsidR="009D35A8">
              <w:rPr>
                <w:sz w:val="18"/>
                <w:lang w:val="ru-RU"/>
              </w:rPr>
              <w:t>е</w:t>
            </w:r>
            <w:r w:rsidRPr="00FB74B9">
              <w:rPr>
                <w:sz w:val="18"/>
                <w:lang w:val="ru-RU"/>
              </w:rPr>
              <w:t xml:space="preserve"> проект</w:t>
            </w:r>
            <w:r w:rsidR="009D35A8">
              <w:rPr>
                <w:sz w:val="18"/>
                <w:lang w:val="ru-RU"/>
              </w:rPr>
              <w:t>ы</w:t>
            </w:r>
            <w:r w:rsidRPr="00FB74B9">
              <w:rPr>
                <w:sz w:val="18"/>
                <w:lang w:val="ru-RU"/>
              </w:rPr>
              <w:t xml:space="preserve"> доклада и резюме для директивных органов (25 января-25 июля). Авторы проводят совещание в феврале для доработки </w:t>
            </w:r>
            <w:r w:rsidR="00C54C9D">
              <w:rPr>
                <w:sz w:val="18"/>
                <w:lang w:val="ru-RU"/>
              </w:rPr>
              <w:t>аннотированного</w:t>
            </w:r>
            <w:r w:rsidRPr="00FB74B9">
              <w:rPr>
                <w:sz w:val="18"/>
                <w:lang w:val="ru-RU"/>
              </w:rPr>
              <w:t xml:space="preserve"> плана и </w:t>
            </w:r>
            <w:r w:rsidR="00C54C9D">
              <w:rPr>
                <w:sz w:val="18"/>
                <w:lang w:val="ru-RU"/>
              </w:rPr>
              <w:t>порученных им разделов и глав</w:t>
            </w:r>
            <w:r w:rsidRPr="00FB74B9">
              <w:rPr>
                <w:sz w:val="18"/>
                <w:lang w:val="ru-RU"/>
              </w:rPr>
              <w:t xml:space="preserve"> и еще одно совещание в начале июля для завершения доклада и подготовки резюме для директивных органов</w:t>
            </w:r>
          </w:p>
        </w:tc>
      </w:tr>
      <w:tr w:rsidR="00BA72A1" w:rsidRPr="00FB74B9" w:rsidTr="00B15B2D">
        <w:trPr>
          <w:cantSplit/>
          <w:trHeight w:val="216"/>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Третий квартал</w:t>
            </w:r>
          </w:p>
        </w:tc>
        <w:tc>
          <w:tcPr>
            <w:tcW w:w="6343"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Эксперты, правительства и другие заинтересованные субъекты рассматривают проект</w:t>
            </w:r>
            <w:r w:rsidR="009D35A8">
              <w:rPr>
                <w:sz w:val="18"/>
                <w:lang w:val="ru-RU"/>
              </w:rPr>
              <w:t>ы</w:t>
            </w:r>
            <w:r w:rsidRPr="00FB74B9">
              <w:rPr>
                <w:sz w:val="18"/>
                <w:lang w:val="ru-RU"/>
              </w:rPr>
              <w:t xml:space="preserve"> доклада и рез</w:t>
            </w:r>
            <w:r w:rsidR="00FB74B9">
              <w:rPr>
                <w:sz w:val="18"/>
                <w:lang w:val="ru-RU"/>
              </w:rPr>
              <w:t>юме для директивных органов (26 </w:t>
            </w:r>
            <w:r w:rsidRPr="00FB74B9">
              <w:rPr>
                <w:sz w:val="18"/>
                <w:lang w:val="ru-RU"/>
              </w:rPr>
              <w:t>июля-12 сентября)</w:t>
            </w:r>
          </w:p>
        </w:tc>
      </w:tr>
      <w:tr w:rsidR="00BA72A1" w:rsidRPr="00FB74B9" w:rsidTr="00B15B2D">
        <w:trPr>
          <w:cantSplit/>
          <w:trHeight w:val="876"/>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Третий/</w:t>
            </w:r>
            <w:r w:rsidR="00FB74B9">
              <w:rPr>
                <w:sz w:val="18"/>
                <w:lang w:val="ru-RU"/>
              </w:rPr>
              <w:t xml:space="preserve"> </w:t>
            </w:r>
            <w:r w:rsidRPr="00FB74B9">
              <w:rPr>
                <w:sz w:val="18"/>
                <w:lang w:val="ru-RU"/>
              </w:rPr>
              <w:t>четвертый кварталы</w:t>
            </w:r>
          </w:p>
        </w:tc>
        <w:tc>
          <w:tcPr>
            <w:tcW w:w="6343" w:type="dxa"/>
            <w:shd w:val="clear" w:color="auto" w:fill="auto"/>
          </w:tcPr>
          <w:p w:rsidR="00BA72A1" w:rsidRPr="00FB74B9" w:rsidRDefault="00BA72A1" w:rsidP="009D35A8">
            <w:pPr>
              <w:spacing w:before="40" w:after="40"/>
              <w:rPr>
                <w:rFonts w:eastAsia="SimSun"/>
                <w:sz w:val="18"/>
                <w:lang w:val="ru-RU"/>
              </w:rPr>
            </w:pPr>
            <w:r w:rsidRPr="00FB74B9">
              <w:rPr>
                <w:sz w:val="18"/>
                <w:lang w:val="ru-RU"/>
              </w:rPr>
              <w:t>Сопредседатели подготовки доклада, ведущие авторы-координаторы и ведущие авторы проводят обзор проекта доклада и проекта резюме для директивных органов под руководством редакт</w:t>
            </w:r>
            <w:r w:rsidR="00F73809">
              <w:rPr>
                <w:sz w:val="18"/>
                <w:lang w:val="ru-RU"/>
              </w:rPr>
              <w:t>оров-рецензентов и Группы</w:t>
            </w:r>
            <w:r w:rsidR="00C54C9D">
              <w:rPr>
                <w:sz w:val="18"/>
                <w:lang w:val="ru-RU"/>
              </w:rPr>
              <w:t>.</w:t>
            </w:r>
            <w:r w:rsidRPr="00FB74B9">
              <w:rPr>
                <w:sz w:val="18"/>
                <w:lang w:val="ru-RU"/>
              </w:rPr>
              <w:t xml:space="preserve"> Авторы, редакторы-рецензенты и небольшое число членов Группы проводят одно совещание для подготовки окончательн</w:t>
            </w:r>
            <w:r w:rsidR="009D35A8">
              <w:rPr>
                <w:sz w:val="18"/>
                <w:lang w:val="ru-RU"/>
              </w:rPr>
              <w:t>ый</w:t>
            </w:r>
            <w:r w:rsidRPr="00FB74B9">
              <w:rPr>
                <w:sz w:val="18"/>
                <w:lang w:val="ru-RU"/>
              </w:rPr>
              <w:t xml:space="preserve"> проект</w:t>
            </w:r>
            <w:r w:rsidR="009D35A8">
              <w:rPr>
                <w:sz w:val="18"/>
                <w:lang w:val="ru-RU"/>
              </w:rPr>
              <w:t>ов</w:t>
            </w:r>
            <w:r w:rsidRPr="00FB74B9">
              <w:rPr>
                <w:sz w:val="18"/>
                <w:lang w:val="ru-RU"/>
              </w:rPr>
              <w:t xml:space="preserve"> доклада и резюме для директивных органов</w:t>
            </w:r>
            <w:r w:rsidR="00C54C9D">
              <w:rPr>
                <w:sz w:val="18"/>
                <w:lang w:val="ru-RU"/>
              </w:rPr>
              <w:t xml:space="preserve"> (13 </w:t>
            </w:r>
            <w:r w:rsidR="00C54C9D" w:rsidRPr="00FB74B9">
              <w:rPr>
                <w:sz w:val="18"/>
                <w:lang w:val="ru-RU"/>
              </w:rPr>
              <w:t>сентября-7 ноября)</w:t>
            </w:r>
          </w:p>
        </w:tc>
      </w:tr>
      <w:tr w:rsidR="00BA72A1" w:rsidRPr="00FB74B9" w:rsidTr="00B15B2D">
        <w:trPr>
          <w:cantSplit/>
          <w:trHeight w:val="198"/>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Четвертый квартал</w:t>
            </w:r>
          </w:p>
        </w:tc>
        <w:tc>
          <w:tcPr>
            <w:tcW w:w="6343" w:type="dxa"/>
            <w:shd w:val="clear" w:color="auto" w:fill="auto"/>
          </w:tcPr>
          <w:p w:rsidR="00BA72A1" w:rsidRPr="00FB74B9" w:rsidRDefault="00BA72A1" w:rsidP="00C54C9D">
            <w:pPr>
              <w:spacing w:before="40" w:after="40"/>
              <w:rPr>
                <w:rFonts w:eastAsia="SimSun"/>
                <w:sz w:val="18"/>
                <w:lang w:val="ru-RU"/>
              </w:rPr>
            </w:pPr>
            <w:r w:rsidRPr="00FB74B9">
              <w:rPr>
                <w:sz w:val="18"/>
                <w:lang w:val="ru-RU"/>
              </w:rPr>
              <w:t xml:space="preserve">Резюме для директивных органов переводится на все </w:t>
            </w:r>
            <w:r w:rsidR="00C54C9D">
              <w:rPr>
                <w:sz w:val="18"/>
                <w:lang w:val="ru-RU"/>
              </w:rPr>
              <w:t xml:space="preserve">официальные </w:t>
            </w:r>
            <w:r w:rsidRPr="00FB74B9">
              <w:rPr>
                <w:sz w:val="18"/>
                <w:lang w:val="ru-RU"/>
              </w:rPr>
              <w:t>языки Организации Объединенных Наций (8 ноября-5 декабря)</w:t>
            </w:r>
          </w:p>
        </w:tc>
      </w:tr>
      <w:tr w:rsidR="00BA72A1" w:rsidRPr="00FB74B9" w:rsidTr="00B15B2D">
        <w:trPr>
          <w:cantSplit/>
          <w:trHeight w:val="163"/>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Четвертый квартал</w:t>
            </w:r>
          </w:p>
        </w:tc>
        <w:tc>
          <w:tcPr>
            <w:tcW w:w="6343" w:type="dxa"/>
            <w:shd w:val="clear" w:color="auto" w:fill="auto"/>
          </w:tcPr>
          <w:p w:rsidR="00BA72A1" w:rsidRPr="00FB74B9" w:rsidRDefault="00BA72A1" w:rsidP="009D35A8">
            <w:pPr>
              <w:spacing w:before="40" w:after="40"/>
              <w:rPr>
                <w:rFonts w:eastAsia="SimSun"/>
                <w:sz w:val="18"/>
                <w:lang w:val="ru-RU"/>
              </w:rPr>
            </w:pPr>
            <w:r w:rsidRPr="00FB74B9">
              <w:rPr>
                <w:sz w:val="18"/>
                <w:lang w:val="ru-RU"/>
              </w:rPr>
              <w:t>Окончательны</w:t>
            </w:r>
            <w:r w:rsidR="009D35A8">
              <w:rPr>
                <w:sz w:val="18"/>
                <w:lang w:val="ru-RU"/>
              </w:rPr>
              <w:t>е</w:t>
            </w:r>
            <w:r w:rsidRPr="00FB74B9">
              <w:rPr>
                <w:sz w:val="18"/>
                <w:lang w:val="ru-RU"/>
              </w:rPr>
              <w:t xml:space="preserve"> проект</w:t>
            </w:r>
            <w:r w:rsidR="009D35A8">
              <w:rPr>
                <w:sz w:val="18"/>
                <w:lang w:val="ru-RU"/>
              </w:rPr>
              <w:t>ы</w:t>
            </w:r>
            <w:r w:rsidRPr="00FB74B9">
              <w:rPr>
                <w:sz w:val="18"/>
                <w:lang w:val="ru-RU"/>
              </w:rPr>
              <w:t xml:space="preserve"> доклада и резюме для директивных органов направляются правительствам и другим заинтересованным субъектам для окончательного рассмотрения (6 д</w:t>
            </w:r>
            <w:r w:rsidR="00FB74B9">
              <w:rPr>
                <w:sz w:val="18"/>
                <w:lang w:val="ru-RU"/>
              </w:rPr>
              <w:t>екабря 2014 года-6 февраля 2015 </w:t>
            </w:r>
            <w:r w:rsidRPr="00FB74B9">
              <w:rPr>
                <w:sz w:val="18"/>
                <w:lang w:val="ru-RU"/>
              </w:rPr>
              <w:t>года)</w:t>
            </w:r>
          </w:p>
        </w:tc>
      </w:tr>
      <w:tr w:rsidR="00BA72A1" w:rsidRPr="00FB74B9" w:rsidTr="00B15B2D">
        <w:trPr>
          <w:cantSplit/>
          <w:trHeight w:val="257"/>
          <w:jc w:val="right"/>
        </w:trPr>
        <w:tc>
          <w:tcPr>
            <w:tcW w:w="987" w:type="dxa"/>
            <w:vMerge w:val="restart"/>
            <w:shd w:val="clear" w:color="auto" w:fill="auto"/>
          </w:tcPr>
          <w:p w:rsidR="00BA72A1" w:rsidRPr="00FB74B9" w:rsidRDefault="00BA72A1" w:rsidP="00FB74B9">
            <w:pPr>
              <w:spacing w:before="40" w:after="40"/>
              <w:rPr>
                <w:rFonts w:eastAsia="SimSun"/>
                <w:sz w:val="18"/>
                <w:lang w:val="ru-RU"/>
              </w:rPr>
            </w:pPr>
            <w:r w:rsidRPr="00FB74B9">
              <w:rPr>
                <w:sz w:val="18"/>
                <w:lang w:val="ru-RU"/>
              </w:rPr>
              <w:t>2015 год</w:t>
            </w: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Первый квартал</w:t>
            </w:r>
          </w:p>
        </w:tc>
        <w:tc>
          <w:tcPr>
            <w:tcW w:w="6343"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Правительства направляют в секретариат свои письменные замечания по резюме для директивных органов (31 января)</w:t>
            </w:r>
          </w:p>
        </w:tc>
      </w:tr>
      <w:tr w:rsidR="00BA72A1" w:rsidRPr="00FB74B9" w:rsidTr="00B15B2D">
        <w:trPr>
          <w:cantSplit/>
          <w:trHeight w:val="567"/>
          <w:jc w:val="right"/>
        </w:trPr>
        <w:tc>
          <w:tcPr>
            <w:tcW w:w="987" w:type="dxa"/>
            <w:vMerge/>
            <w:shd w:val="clear" w:color="auto" w:fill="auto"/>
          </w:tcPr>
          <w:p w:rsidR="00BA72A1" w:rsidRPr="00FB74B9" w:rsidRDefault="00BA72A1" w:rsidP="00FB74B9">
            <w:pPr>
              <w:spacing w:before="40" w:after="40"/>
              <w:rPr>
                <w:rFonts w:eastAsia="SimSun"/>
                <w:sz w:val="18"/>
                <w:lang w:val="ru-RU"/>
              </w:rPr>
            </w:pPr>
          </w:p>
        </w:tc>
        <w:tc>
          <w:tcPr>
            <w:tcW w:w="1134"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Первый квартал</w:t>
            </w:r>
          </w:p>
        </w:tc>
        <w:tc>
          <w:tcPr>
            <w:tcW w:w="6343" w:type="dxa"/>
            <w:shd w:val="clear" w:color="auto" w:fill="auto"/>
          </w:tcPr>
          <w:p w:rsidR="00BA72A1" w:rsidRPr="00FB74B9" w:rsidRDefault="00BA72A1" w:rsidP="00FB74B9">
            <w:pPr>
              <w:spacing w:before="40" w:after="40"/>
              <w:rPr>
                <w:rFonts w:eastAsia="SimSun"/>
                <w:sz w:val="18"/>
                <w:lang w:val="ru-RU"/>
              </w:rPr>
            </w:pPr>
            <w:r w:rsidRPr="00FB74B9">
              <w:rPr>
                <w:sz w:val="18"/>
                <w:lang w:val="ru-RU"/>
              </w:rPr>
              <w:t>Пленум рассматривает и принимает доклад и одобряет резюме для директивных органов (после 8 февраля)</w:t>
            </w:r>
          </w:p>
        </w:tc>
      </w:tr>
    </w:tbl>
    <w:p w:rsidR="00005FA8" w:rsidRPr="005523C0" w:rsidRDefault="00005FA8" w:rsidP="005523C0">
      <w:pPr>
        <w:spacing w:before="240" w:after="120"/>
        <w:ind w:left="1247"/>
        <w:rPr>
          <w:rFonts w:eastAsia="SimSun"/>
          <w:b/>
          <w:sz w:val="20"/>
          <w:lang w:val="ru-RU"/>
        </w:rPr>
      </w:pPr>
      <w:r w:rsidRPr="005523C0">
        <w:rPr>
          <w:b/>
          <w:sz w:val="20"/>
          <w:lang w:val="ru-RU"/>
        </w:rPr>
        <w:t xml:space="preserve">Смета расходов </w:t>
      </w:r>
    </w:p>
    <w:p w:rsidR="00005FA8" w:rsidRPr="00B4495A" w:rsidRDefault="005523C0" w:rsidP="005523C0">
      <w:pPr>
        <w:ind w:left="1247"/>
        <w:rPr>
          <w:sz w:val="20"/>
          <w:lang w:val="ru-RU"/>
        </w:rPr>
      </w:pPr>
      <w:r>
        <w:rPr>
          <w:sz w:val="20"/>
          <w:lang w:val="ru-RU"/>
        </w:rPr>
        <w:t>26.</w:t>
      </w:r>
      <w:r>
        <w:rPr>
          <w:sz w:val="20"/>
          <w:lang w:val="ru-RU"/>
        </w:rPr>
        <w:tab/>
      </w:r>
      <w:r w:rsidR="00005FA8" w:rsidRPr="00B4495A">
        <w:rPr>
          <w:sz w:val="20"/>
          <w:lang w:val="ru-RU"/>
        </w:rPr>
        <w:t>Смета расходов представлена ниже:</w:t>
      </w:r>
    </w:p>
    <w:p w:rsidR="00005FA8" w:rsidRPr="00B4495A" w:rsidRDefault="005523C0" w:rsidP="00726F1E">
      <w:pPr>
        <w:spacing w:after="120"/>
        <w:ind w:left="1247"/>
        <w:rPr>
          <w:rFonts w:eastAsia="SimSun"/>
          <w:sz w:val="20"/>
          <w:lang w:val="ru-RU"/>
        </w:rPr>
      </w:pPr>
      <w:r>
        <w:rPr>
          <w:sz w:val="20"/>
          <w:lang w:val="ru-RU"/>
        </w:rPr>
        <w:tab/>
      </w:r>
      <w:r w:rsidR="00005FA8"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836"/>
        <w:gridCol w:w="3621"/>
        <w:gridCol w:w="879"/>
      </w:tblGrid>
      <w:tr w:rsidR="00005FA8" w:rsidRPr="00B15B2D" w:rsidTr="00E43CE1">
        <w:trPr>
          <w:cantSplit/>
          <w:tblHeader/>
          <w:jc w:val="right"/>
        </w:trPr>
        <w:tc>
          <w:tcPr>
            <w:tcW w:w="999" w:type="dxa"/>
            <w:shd w:val="clear" w:color="auto" w:fill="auto"/>
          </w:tcPr>
          <w:p w:rsidR="00005FA8" w:rsidRPr="00B15B2D" w:rsidRDefault="00005FA8" w:rsidP="00127603">
            <w:pPr>
              <w:spacing w:before="40" w:after="40"/>
              <w:rPr>
                <w:rFonts w:eastAsia="SimSun"/>
                <w:i/>
                <w:sz w:val="18"/>
                <w:szCs w:val="18"/>
                <w:lang w:val="ru-RU"/>
              </w:rPr>
            </w:pPr>
            <w:r w:rsidRPr="00B15B2D">
              <w:rPr>
                <w:i/>
                <w:sz w:val="18"/>
                <w:szCs w:val="18"/>
                <w:lang w:val="ru-RU"/>
              </w:rPr>
              <w:t>Год</w:t>
            </w:r>
          </w:p>
        </w:tc>
        <w:tc>
          <w:tcPr>
            <w:tcW w:w="2836" w:type="dxa"/>
            <w:shd w:val="clear" w:color="auto" w:fill="auto"/>
          </w:tcPr>
          <w:p w:rsidR="00005FA8" w:rsidRPr="00B15B2D" w:rsidRDefault="00005FA8" w:rsidP="00127603">
            <w:pPr>
              <w:spacing w:before="40" w:after="40"/>
              <w:rPr>
                <w:rFonts w:eastAsia="SimSun"/>
                <w:i/>
                <w:sz w:val="18"/>
                <w:szCs w:val="18"/>
                <w:lang w:val="ru-RU"/>
              </w:rPr>
            </w:pPr>
            <w:r w:rsidRPr="00B15B2D">
              <w:rPr>
                <w:i/>
                <w:sz w:val="18"/>
                <w:szCs w:val="18"/>
                <w:lang w:val="ru-RU"/>
              </w:rPr>
              <w:t>Статья расходов</w:t>
            </w:r>
          </w:p>
        </w:tc>
        <w:tc>
          <w:tcPr>
            <w:tcW w:w="3621" w:type="dxa"/>
            <w:shd w:val="clear" w:color="auto" w:fill="auto"/>
          </w:tcPr>
          <w:p w:rsidR="00005FA8" w:rsidRPr="00B15B2D" w:rsidRDefault="00005FA8" w:rsidP="00127603">
            <w:pPr>
              <w:spacing w:before="40" w:after="40"/>
              <w:rPr>
                <w:rFonts w:eastAsia="SimSun"/>
                <w:i/>
                <w:sz w:val="18"/>
                <w:szCs w:val="18"/>
                <w:lang w:val="ru-RU"/>
              </w:rPr>
            </w:pPr>
            <w:r w:rsidRPr="00B15B2D">
              <w:rPr>
                <w:i/>
                <w:sz w:val="18"/>
                <w:szCs w:val="18"/>
                <w:lang w:val="ru-RU"/>
              </w:rPr>
              <w:t>Предположения</w:t>
            </w:r>
          </w:p>
        </w:tc>
        <w:tc>
          <w:tcPr>
            <w:tcW w:w="879" w:type="dxa"/>
            <w:shd w:val="clear" w:color="auto" w:fill="auto"/>
          </w:tcPr>
          <w:p w:rsidR="00005FA8" w:rsidRPr="00B15B2D" w:rsidRDefault="00005FA8" w:rsidP="00127603">
            <w:pPr>
              <w:spacing w:before="40" w:after="40"/>
              <w:rPr>
                <w:rFonts w:eastAsia="SimSun"/>
                <w:i/>
                <w:sz w:val="18"/>
                <w:szCs w:val="18"/>
                <w:lang w:val="ru-RU"/>
              </w:rPr>
            </w:pPr>
            <w:r w:rsidRPr="00B15B2D">
              <w:rPr>
                <w:i/>
                <w:sz w:val="18"/>
                <w:szCs w:val="18"/>
                <w:lang w:val="ru-RU"/>
              </w:rPr>
              <w:t>Расходы</w:t>
            </w:r>
          </w:p>
        </w:tc>
      </w:tr>
      <w:tr w:rsidR="00005FA8" w:rsidRPr="00B15B2D" w:rsidTr="00E43CE1">
        <w:trPr>
          <w:cantSplit/>
          <w:jc w:val="right"/>
        </w:trPr>
        <w:tc>
          <w:tcPr>
            <w:tcW w:w="999" w:type="dxa"/>
            <w:vMerge w:val="restart"/>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2014 год</w:t>
            </w:r>
          </w:p>
        </w:tc>
        <w:tc>
          <w:tcPr>
            <w:tcW w:w="2836" w:type="dxa"/>
            <w:vMerge w:val="restart"/>
            <w:shd w:val="clear" w:color="auto" w:fill="auto"/>
          </w:tcPr>
          <w:p w:rsidR="00005FA8" w:rsidRPr="00B15B2D" w:rsidRDefault="00005FA8" w:rsidP="00C83D93">
            <w:pPr>
              <w:spacing w:before="40" w:after="40"/>
              <w:rPr>
                <w:rFonts w:eastAsia="SimSun"/>
                <w:sz w:val="18"/>
                <w:szCs w:val="18"/>
                <w:lang w:val="ru-RU"/>
              </w:rPr>
            </w:pPr>
            <w:r w:rsidRPr="00B15B2D">
              <w:rPr>
                <w:sz w:val="18"/>
                <w:szCs w:val="18"/>
                <w:lang w:val="ru-RU"/>
              </w:rPr>
              <w:t>Перв</w:t>
            </w:r>
            <w:r w:rsidR="00C54C9D">
              <w:rPr>
                <w:sz w:val="18"/>
                <w:szCs w:val="18"/>
                <w:lang w:val="ru-RU"/>
              </w:rPr>
              <w:t>о</w:t>
            </w:r>
            <w:r w:rsidRPr="00B15B2D">
              <w:rPr>
                <w:sz w:val="18"/>
                <w:szCs w:val="18"/>
                <w:lang w:val="ru-RU"/>
              </w:rPr>
              <w:t>е совещани</w:t>
            </w:r>
            <w:r w:rsidR="00C54C9D">
              <w:rPr>
                <w:sz w:val="18"/>
                <w:szCs w:val="18"/>
                <w:lang w:val="ru-RU"/>
              </w:rPr>
              <w:t>е</w:t>
            </w:r>
            <w:r w:rsidR="00E43CE1">
              <w:rPr>
                <w:sz w:val="18"/>
                <w:szCs w:val="18"/>
                <w:lang w:val="ru-RU"/>
              </w:rPr>
              <w:t xml:space="preserve"> авторов (75 </w:t>
            </w:r>
            <w:r w:rsidR="00C83D93">
              <w:rPr>
                <w:sz w:val="18"/>
                <w:szCs w:val="18"/>
                <w:lang w:val="ru-RU"/>
              </w:rPr>
              <w:t xml:space="preserve">участников: </w:t>
            </w:r>
            <w:r w:rsidR="00C83D93" w:rsidRPr="00181D16">
              <w:rPr>
                <w:sz w:val="18"/>
                <w:szCs w:val="18"/>
                <w:lang w:val="ru-RU"/>
              </w:rPr>
              <w:t>сопредседател</w:t>
            </w:r>
            <w:r w:rsidR="00C83D93">
              <w:rPr>
                <w:sz w:val="18"/>
                <w:szCs w:val="18"/>
                <w:lang w:val="ru-RU"/>
              </w:rPr>
              <w:t>и</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ы</w:t>
            </w:r>
            <w:r w:rsidR="00C83D93" w:rsidRPr="00181D16">
              <w:rPr>
                <w:sz w:val="18"/>
                <w:szCs w:val="18"/>
                <w:lang w:val="ru-RU"/>
              </w:rPr>
              <w:t>-координатор</w:t>
            </w:r>
            <w:r w:rsidR="00C83D93">
              <w:rPr>
                <w:sz w:val="18"/>
                <w:szCs w:val="18"/>
                <w:lang w:val="ru-RU"/>
              </w:rPr>
              <w:t>ы</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ы</w:t>
            </w:r>
            <w:r w:rsidR="00227B70">
              <w:rPr>
                <w:sz w:val="18"/>
                <w:szCs w:val="18"/>
                <w:lang w:val="ru-RU"/>
              </w:rPr>
              <w:t xml:space="preserve"> плюс 4 </w:t>
            </w:r>
            <w:r w:rsidRPr="00B15B2D">
              <w:rPr>
                <w:sz w:val="18"/>
                <w:szCs w:val="18"/>
                <w:lang w:val="ru-RU"/>
              </w:rPr>
              <w:t>члена Многодисциплинарно</w:t>
            </w:r>
            <w:r w:rsidR="00E43CE1">
              <w:rPr>
                <w:sz w:val="18"/>
                <w:szCs w:val="18"/>
                <w:lang w:val="ru-RU"/>
              </w:rPr>
              <w:t>й группы экспертов/Бюро, плюс 1 </w:t>
            </w:r>
            <w:r w:rsidRPr="00B15B2D">
              <w:rPr>
                <w:sz w:val="18"/>
                <w:szCs w:val="18"/>
                <w:lang w:val="ru-RU"/>
              </w:rPr>
              <w:t>сотрудник технической поддержки)</w:t>
            </w: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Рас</w:t>
            </w:r>
            <w:r w:rsidR="00E43CE1">
              <w:rPr>
                <w:sz w:val="18"/>
                <w:szCs w:val="18"/>
                <w:lang w:val="ru-RU"/>
              </w:rPr>
              <w:t>ходы на проведение совещания (1 </w:t>
            </w:r>
            <w:r w:rsidRPr="00B15B2D">
              <w:rPr>
                <w:sz w:val="18"/>
                <w:szCs w:val="18"/>
                <w:lang w:val="ru-RU"/>
              </w:rPr>
              <w:t>неделя, 80 участников) (25 процентов в натуральной форме)</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15 000</w:t>
            </w:r>
          </w:p>
        </w:tc>
      </w:tr>
      <w:tr w:rsidR="00005FA8" w:rsidRPr="00B15B2D" w:rsidTr="00E43CE1">
        <w:trPr>
          <w:cantSplit/>
          <w:trHeight w:val="337"/>
          <w:jc w:val="right"/>
        </w:trPr>
        <w:tc>
          <w:tcPr>
            <w:tcW w:w="999" w:type="dxa"/>
            <w:vMerge/>
            <w:shd w:val="clear" w:color="auto" w:fill="auto"/>
          </w:tcPr>
          <w:p w:rsidR="00005FA8" w:rsidRPr="00B15B2D" w:rsidRDefault="00005FA8" w:rsidP="00127603">
            <w:pPr>
              <w:spacing w:before="40" w:after="40"/>
              <w:rPr>
                <w:rFonts w:eastAsia="SimSun"/>
                <w:sz w:val="18"/>
                <w:szCs w:val="18"/>
                <w:lang w:val="ru-RU"/>
              </w:rPr>
            </w:pPr>
          </w:p>
        </w:tc>
        <w:tc>
          <w:tcPr>
            <w:tcW w:w="2836" w:type="dxa"/>
            <w:vMerge/>
            <w:shd w:val="clear" w:color="auto" w:fill="auto"/>
          </w:tcPr>
          <w:p w:rsidR="00005FA8" w:rsidRPr="00B15B2D" w:rsidRDefault="00005FA8" w:rsidP="00127603">
            <w:pPr>
              <w:spacing w:before="40" w:after="40"/>
              <w:rPr>
                <w:rFonts w:eastAsia="SimSun"/>
                <w:sz w:val="18"/>
                <w:szCs w:val="18"/>
                <w:lang w:val="ru-RU"/>
              </w:rPr>
            </w:pP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Путевы</w:t>
            </w:r>
            <w:r w:rsidR="00E43CE1">
              <w:rPr>
                <w:sz w:val="18"/>
                <w:szCs w:val="18"/>
                <w:lang w:val="ru-RU"/>
              </w:rPr>
              <w:t>е расходы и суточные (60 x 3000 </w:t>
            </w:r>
            <w:r w:rsidRPr="00B15B2D">
              <w:rPr>
                <w:sz w:val="18"/>
                <w:szCs w:val="18"/>
                <w:lang w:val="ru-RU"/>
              </w:rPr>
              <w:t>долл. США)</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180 000</w:t>
            </w:r>
          </w:p>
        </w:tc>
      </w:tr>
      <w:tr w:rsidR="00005FA8" w:rsidRPr="00B15B2D" w:rsidTr="00E43CE1">
        <w:trPr>
          <w:cantSplit/>
          <w:jc w:val="right"/>
        </w:trPr>
        <w:tc>
          <w:tcPr>
            <w:tcW w:w="999" w:type="dxa"/>
            <w:vMerge/>
            <w:shd w:val="clear" w:color="auto" w:fill="auto"/>
          </w:tcPr>
          <w:p w:rsidR="00005FA8" w:rsidRPr="00B15B2D" w:rsidRDefault="00005FA8" w:rsidP="00127603">
            <w:pPr>
              <w:keepNext/>
              <w:keepLines/>
              <w:spacing w:before="40" w:after="40"/>
              <w:rPr>
                <w:rFonts w:eastAsia="SimSun"/>
                <w:sz w:val="18"/>
                <w:szCs w:val="18"/>
                <w:lang w:val="ru-RU"/>
              </w:rPr>
            </w:pPr>
          </w:p>
        </w:tc>
        <w:tc>
          <w:tcPr>
            <w:tcW w:w="2836" w:type="dxa"/>
            <w:vMerge w:val="restart"/>
            <w:shd w:val="clear" w:color="auto" w:fill="auto"/>
          </w:tcPr>
          <w:p w:rsidR="00005FA8" w:rsidRPr="00B15B2D" w:rsidRDefault="00005FA8" w:rsidP="00C54C9D">
            <w:pPr>
              <w:keepNext/>
              <w:keepLines/>
              <w:spacing w:before="40" w:after="40"/>
              <w:rPr>
                <w:rFonts w:eastAsia="SimSun"/>
                <w:sz w:val="18"/>
                <w:szCs w:val="18"/>
                <w:lang w:val="ru-RU"/>
              </w:rPr>
            </w:pPr>
            <w:r w:rsidRPr="00B15B2D">
              <w:rPr>
                <w:sz w:val="18"/>
                <w:szCs w:val="18"/>
                <w:lang w:val="ru-RU"/>
              </w:rPr>
              <w:t>Втор</w:t>
            </w:r>
            <w:r w:rsidR="00C54C9D">
              <w:rPr>
                <w:sz w:val="18"/>
                <w:szCs w:val="18"/>
                <w:lang w:val="ru-RU"/>
              </w:rPr>
              <w:t>о</w:t>
            </w:r>
            <w:r w:rsidRPr="00B15B2D">
              <w:rPr>
                <w:sz w:val="18"/>
                <w:szCs w:val="18"/>
                <w:lang w:val="ru-RU"/>
              </w:rPr>
              <w:t>е совещани</w:t>
            </w:r>
            <w:r w:rsidR="00C54C9D">
              <w:rPr>
                <w:sz w:val="18"/>
                <w:szCs w:val="18"/>
                <w:lang w:val="ru-RU"/>
              </w:rPr>
              <w:t>е</w:t>
            </w:r>
            <w:r w:rsidR="00E43CE1">
              <w:rPr>
                <w:sz w:val="18"/>
                <w:szCs w:val="18"/>
                <w:lang w:val="ru-RU"/>
              </w:rPr>
              <w:t xml:space="preserve"> авторов (75 </w:t>
            </w:r>
            <w:r w:rsidR="00C83D93">
              <w:rPr>
                <w:sz w:val="18"/>
                <w:szCs w:val="18"/>
                <w:lang w:val="ru-RU"/>
              </w:rPr>
              <w:t xml:space="preserve">участников: </w:t>
            </w:r>
            <w:r w:rsidR="00C83D93" w:rsidRPr="00181D16">
              <w:rPr>
                <w:sz w:val="18"/>
                <w:szCs w:val="18"/>
                <w:lang w:val="ru-RU"/>
              </w:rPr>
              <w:t>сопредседател</w:t>
            </w:r>
            <w:r w:rsidR="00C83D93">
              <w:rPr>
                <w:sz w:val="18"/>
                <w:szCs w:val="18"/>
                <w:lang w:val="ru-RU"/>
              </w:rPr>
              <w:t>и</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ы</w:t>
            </w:r>
            <w:r w:rsidR="00C83D93" w:rsidRPr="00181D16">
              <w:rPr>
                <w:sz w:val="18"/>
                <w:szCs w:val="18"/>
                <w:lang w:val="ru-RU"/>
              </w:rPr>
              <w:t>-координатор</w:t>
            </w:r>
            <w:r w:rsidR="00C83D93">
              <w:rPr>
                <w:sz w:val="18"/>
                <w:szCs w:val="18"/>
                <w:lang w:val="ru-RU"/>
              </w:rPr>
              <w:t>ы</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 xml:space="preserve">ы </w:t>
            </w:r>
            <w:r w:rsidR="00227B70">
              <w:rPr>
                <w:sz w:val="18"/>
                <w:szCs w:val="18"/>
                <w:lang w:val="ru-RU"/>
              </w:rPr>
              <w:t>плюс 4 члена Группы/Бюро, плюс 1 </w:t>
            </w:r>
            <w:r w:rsidRPr="00B15B2D">
              <w:rPr>
                <w:sz w:val="18"/>
                <w:szCs w:val="18"/>
                <w:lang w:val="ru-RU"/>
              </w:rPr>
              <w:t>сотрудник технической поддержки)</w:t>
            </w:r>
          </w:p>
        </w:tc>
        <w:tc>
          <w:tcPr>
            <w:tcW w:w="3621" w:type="dxa"/>
            <w:shd w:val="clear" w:color="auto" w:fill="auto"/>
          </w:tcPr>
          <w:p w:rsidR="00005FA8" w:rsidRPr="00B15B2D" w:rsidRDefault="00005FA8" w:rsidP="00127603">
            <w:pPr>
              <w:keepNext/>
              <w:keepLines/>
              <w:spacing w:before="40" w:after="40"/>
              <w:rPr>
                <w:rFonts w:eastAsia="SimSun"/>
                <w:sz w:val="18"/>
                <w:szCs w:val="18"/>
                <w:lang w:val="ru-RU"/>
              </w:rPr>
            </w:pPr>
            <w:r w:rsidRPr="00B15B2D">
              <w:rPr>
                <w:sz w:val="18"/>
                <w:szCs w:val="18"/>
                <w:lang w:val="ru-RU"/>
              </w:rPr>
              <w:t>Рас</w:t>
            </w:r>
            <w:r w:rsidR="00E43CE1">
              <w:rPr>
                <w:sz w:val="18"/>
                <w:szCs w:val="18"/>
                <w:lang w:val="ru-RU"/>
              </w:rPr>
              <w:t>ходы на проведение совещания (1 </w:t>
            </w:r>
            <w:r w:rsidRPr="00B15B2D">
              <w:rPr>
                <w:sz w:val="18"/>
                <w:szCs w:val="18"/>
                <w:lang w:val="ru-RU"/>
              </w:rPr>
              <w:t>неделя, 80 участников) (25 процентов в натуральной форме)</w:t>
            </w:r>
          </w:p>
        </w:tc>
        <w:tc>
          <w:tcPr>
            <w:tcW w:w="879" w:type="dxa"/>
            <w:shd w:val="clear" w:color="auto" w:fill="auto"/>
          </w:tcPr>
          <w:p w:rsidR="00005FA8" w:rsidRPr="00B15B2D" w:rsidRDefault="00005FA8" w:rsidP="00127603">
            <w:pPr>
              <w:keepNext/>
              <w:keepLines/>
              <w:tabs>
                <w:tab w:val="decimal" w:pos="567"/>
              </w:tabs>
              <w:spacing w:before="40" w:after="40"/>
              <w:rPr>
                <w:rFonts w:eastAsia="SimSun"/>
                <w:sz w:val="18"/>
                <w:szCs w:val="18"/>
                <w:lang w:val="ru-RU"/>
              </w:rPr>
            </w:pPr>
            <w:r w:rsidRPr="00B15B2D">
              <w:rPr>
                <w:sz w:val="18"/>
                <w:szCs w:val="18"/>
                <w:lang w:val="ru-RU"/>
              </w:rPr>
              <w:t>15 000</w:t>
            </w:r>
          </w:p>
        </w:tc>
      </w:tr>
      <w:tr w:rsidR="00005FA8" w:rsidRPr="00B15B2D" w:rsidTr="00E43CE1">
        <w:trPr>
          <w:cantSplit/>
          <w:trHeight w:val="337"/>
          <w:jc w:val="right"/>
        </w:trPr>
        <w:tc>
          <w:tcPr>
            <w:tcW w:w="999" w:type="dxa"/>
            <w:vMerge/>
            <w:shd w:val="clear" w:color="auto" w:fill="auto"/>
          </w:tcPr>
          <w:p w:rsidR="00005FA8" w:rsidRPr="00B15B2D" w:rsidRDefault="00005FA8" w:rsidP="00127603">
            <w:pPr>
              <w:spacing w:before="40" w:after="40"/>
              <w:rPr>
                <w:rFonts w:eastAsia="SimSun"/>
                <w:sz w:val="18"/>
                <w:szCs w:val="18"/>
                <w:lang w:val="ru-RU"/>
              </w:rPr>
            </w:pPr>
          </w:p>
        </w:tc>
        <w:tc>
          <w:tcPr>
            <w:tcW w:w="2836" w:type="dxa"/>
            <w:vMerge/>
            <w:shd w:val="clear" w:color="auto" w:fill="auto"/>
          </w:tcPr>
          <w:p w:rsidR="00005FA8" w:rsidRPr="00B15B2D" w:rsidRDefault="00005FA8" w:rsidP="00127603">
            <w:pPr>
              <w:spacing w:before="40" w:after="40"/>
              <w:rPr>
                <w:rFonts w:eastAsia="SimSun"/>
                <w:sz w:val="18"/>
                <w:szCs w:val="18"/>
                <w:lang w:val="ru-RU"/>
              </w:rPr>
            </w:pP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Путевы</w:t>
            </w:r>
            <w:r w:rsidR="00E43CE1">
              <w:rPr>
                <w:sz w:val="18"/>
                <w:szCs w:val="18"/>
                <w:lang w:val="ru-RU"/>
              </w:rPr>
              <w:t>е расходы и суточные (60 x 3000 </w:t>
            </w:r>
            <w:r w:rsidRPr="00B15B2D">
              <w:rPr>
                <w:sz w:val="18"/>
                <w:szCs w:val="18"/>
                <w:lang w:val="ru-RU"/>
              </w:rPr>
              <w:t>долл. США)</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180 000</w:t>
            </w:r>
          </w:p>
        </w:tc>
      </w:tr>
      <w:tr w:rsidR="00005FA8" w:rsidRPr="00B15B2D" w:rsidTr="00E43CE1">
        <w:trPr>
          <w:cantSplit/>
          <w:jc w:val="right"/>
        </w:trPr>
        <w:tc>
          <w:tcPr>
            <w:tcW w:w="999" w:type="dxa"/>
            <w:vMerge/>
            <w:shd w:val="clear" w:color="auto" w:fill="auto"/>
          </w:tcPr>
          <w:p w:rsidR="00005FA8" w:rsidRPr="00B15B2D" w:rsidRDefault="00005FA8" w:rsidP="00127603">
            <w:pPr>
              <w:spacing w:before="40" w:after="40"/>
              <w:rPr>
                <w:rFonts w:eastAsia="SimSun"/>
                <w:sz w:val="18"/>
                <w:szCs w:val="18"/>
                <w:lang w:val="ru-RU"/>
              </w:rPr>
            </w:pPr>
          </w:p>
        </w:tc>
        <w:tc>
          <w:tcPr>
            <w:tcW w:w="2836" w:type="dxa"/>
            <w:vMerge w:val="restart"/>
            <w:shd w:val="clear" w:color="auto" w:fill="auto"/>
          </w:tcPr>
          <w:p w:rsidR="00005FA8" w:rsidRPr="00B15B2D" w:rsidRDefault="00005FA8" w:rsidP="00E43CE1">
            <w:pPr>
              <w:spacing w:before="40" w:after="40"/>
              <w:rPr>
                <w:rFonts w:eastAsia="SimSun"/>
                <w:sz w:val="18"/>
                <w:szCs w:val="18"/>
                <w:lang w:val="ru-RU"/>
              </w:rPr>
            </w:pPr>
            <w:r w:rsidRPr="00B15B2D">
              <w:rPr>
                <w:sz w:val="18"/>
                <w:szCs w:val="18"/>
                <w:lang w:val="ru-RU"/>
              </w:rPr>
              <w:t>Треть</w:t>
            </w:r>
            <w:r w:rsidR="00C54C9D">
              <w:rPr>
                <w:sz w:val="18"/>
                <w:szCs w:val="18"/>
                <w:lang w:val="ru-RU"/>
              </w:rPr>
              <w:t>е</w:t>
            </w:r>
            <w:r w:rsidRPr="00B15B2D">
              <w:rPr>
                <w:sz w:val="18"/>
                <w:szCs w:val="18"/>
                <w:lang w:val="ru-RU"/>
              </w:rPr>
              <w:t xml:space="preserve"> совещани</w:t>
            </w:r>
            <w:r w:rsidR="00C54C9D">
              <w:rPr>
                <w:sz w:val="18"/>
                <w:szCs w:val="18"/>
                <w:lang w:val="ru-RU"/>
              </w:rPr>
              <w:t>е</w:t>
            </w:r>
            <w:r w:rsidRPr="00B15B2D">
              <w:rPr>
                <w:sz w:val="18"/>
                <w:szCs w:val="18"/>
                <w:lang w:val="ru-RU"/>
              </w:rPr>
              <w:t xml:space="preserve"> авторов (75</w:t>
            </w:r>
            <w:r w:rsidR="00227B70">
              <w:rPr>
                <w:sz w:val="18"/>
                <w:szCs w:val="18"/>
                <w:lang w:val="ru-RU"/>
              </w:rPr>
              <w:t> </w:t>
            </w:r>
            <w:r w:rsidR="00C83D93">
              <w:rPr>
                <w:sz w:val="18"/>
                <w:szCs w:val="18"/>
                <w:lang w:val="ru-RU"/>
              </w:rPr>
              <w:t xml:space="preserve">участников: </w:t>
            </w:r>
            <w:r w:rsidR="00C83D93" w:rsidRPr="00181D16">
              <w:rPr>
                <w:sz w:val="18"/>
                <w:szCs w:val="18"/>
                <w:lang w:val="ru-RU"/>
              </w:rPr>
              <w:t>сопредседател</w:t>
            </w:r>
            <w:r w:rsidR="00C83D93">
              <w:rPr>
                <w:sz w:val="18"/>
                <w:szCs w:val="18"/>
                <w:lang w:val="ru-RU"/>
              </w:rPr>
              <w:t>и</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ы</w:t>
            </w:r>
            <w:r w:rsidR="00C83D93" w:rsidRPr="00181D16">
              <w:rPr>
                <w:sz w:val="18"/>
                <w:szCs w:val="18"/>
                <w:lang w:val="ru-RU"/>
              </w:rPr>
              <w:t>-координатор</w:t>
            </w:r>
            <w:r w:rsidR="00C83D93">
              <w:rPr>
                <w:sz w:val="18"/>
                <w:szCs w:val="18"/>
                <w:lang w:val="ru-RU"/>
              </w:rPr>
              <w:t>ы</w:t>
            </w:r>
            <w:r w:rsidR="00C83D93" w:rsidRPr="00181D16">
              <w:rPr>
                <w:sz w:val="18"/>
                <w:szCs w:val="18"/>
                <w:lang w:val="ru-RU"/>
              </w:rPr>
              <w:t>, ведущи</w:t>
            </w:r>
            <w:r w:rsidR="00C83D93">
              <w:rPr>
                <w:sz w:val="18"/>
                <w:szCs w:val="18"/>
                <w:lang w:val="ru-RU"/>
              </w:rPr>
              <w:t>е</w:t>
            </w:r>
            <w:r w:rsidR="00C83D93" w:rsidRPr="00181D16">
              <w:rPr>
                <w:sz w:val="18"/>
                <w:szCs w:val="18"/>
                <w:lang w:val="ru-RU"/>
              </w:rPr>
              <w:t xml:space="preserve"> автор</w:t>
            </w:r>
            <w:r w:rsidR="00C83D93">
              <w:rPr>
                <w:sz w:val="18"/>
                <w:szCs w:val="18"/>
                <w:lang w:val="ru-RU"/>
              </w:rPr>
              <w:t xml:space="preserve">ы </w:t>
            </w:r>
            <w:r w:rsidR="00227B70">
              <w:rPr>
                <w:sz w:val="18"/>
                <w:szCs w:val="18"/>
                <w:lang w:val="ru-RU"/>
              </w:rPr>
              <w:t>плюс 12 </w:t>
            </w:r>
            <w:r w:rsidRPr="00B15B2D">
              <w:rPr>
                <w:sz w:val="18"/>
                <w:szCs w:val="18"/>
                <w:lang w:val="ru-RU"/>
              </w:rPr>
              <w:t>редакторов</w:t>
            </w:r>
            <w:r w:rsidR="00E43CE1">
              <w:rPr>
                <w:sz w:val="18"/>
                <w:szCs w:val="18"/>
                <w:lang w:val="ru-RU"/>
              </w:rPr>
              <w:noBreakHyphen/>
            </w:r>
            <w:r w:rsidRPr="00B15B2D">
              <w:rPr>
                <w:sz w:val="18"/>
                <w:szCs w:val="18"/>
                <w:lang w:val="ru-RU"/>
              </w:rPr>
              <w:t>рецензентов, п</w:t>
            </w:r>
            <w:r w:rsidR="00E43CE1">
              <w:rPr>
                <w:sz w:val="18"/>
                <w:szCs w:val="18"/>
                <w:lang w:val="ru-RU"/>
              </w:rPr>
              <w:t>люс 4 члена Группы/Бюро, плюс 1 </w:t>
            </w:r>
            <w:r w:rsidRPr="00B15B2D">
              <w:rPr>
                <w:sz w:val="18"/>
                <w:szCs w:val="18"/>
                <w:lang w:val="ru-RU"/>
              </w:rPr>
              <w:t>сотрудник технической поддержки)</w:t>
            </w: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Рас</w:t>
            </w:r>
            <w:r w:rsidR="00E43CE1">
              <w:rPr>
                <w:sz w:val="18"/>
                <w:szCs w:val="18"/>
                <w:lang w:val="ru-RU"/>
              </w:rPr>
              <w:t>ходы на проведение совещания (1 </w:t>
            </w:r>
            <w:r w:rsidRPr="00B15B2D">
              <w:rPr>
                <w:sz w:val="18"/>
                <w:szCs w:val="18"/>
                <w:lang w:val="ru-RU"/>
              </w:rPr>
              <w:t>неделя, 92 участника) (25 процентов в натуральной форме)</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18 750</w:t>
            </w:r>
          </w:p>
        </w:tc>
      </w:tr>
      <w:tr w:rsidR="00005FA8" w:rsidRPr="00B15B2D" w:rsidTr="00E43CE1">
        <w:trPr>
          <w:cantSplit/>
          <w:trHeight w:val="339"/>
          <w:jc w:val="right"/>
        </w:trPr>
        <w:tc>
          <w:tcPr>
            <w:tcW w:w="999" w:type="dxa"/>
            <w:vMerge/>
            <w:shd w:val="clear" w:color="auto" w:fill="auto"/>
          </w:tcPr>
          <w:p w:rsidR="00005FA8" w:rsidRPr="00B15B2D" w:rsidRDefault="00005FA8" w:rsidP="00127603">
            <w:pPr>
              <w:spacing w:before="40" w:after="40"/>
              <w:rPr>
                <w:rFonts w:eastAsia="SimSun"/>
                <w:sz w:val="18"/>
                <w:szCs w:val="18"/>
                <w:lang w:val="ru-RU"/>
              </w:rPr>
            </w:pPr>
          </w:p>
        </w:tc>
        <w:tc>
          <w:tcPr>
            <w:tcW w:w="2836" w:type="dxa"/>
            <w:vMerge/>
            <w:tcBorders>
              <w:bottom w:val="single" w:sz="4" w:space="0" w:color="auto"/>
            </w:tcBorders>
            <w:shd w:val="clear" w:color="auto" w:fill="auto"/>
          </w:tcPr>
          <w:p w:rsidR="00005FA8" w:rsidRPr="00B15B2D" w:rsidRDefault="00005FA8" w:rsidP="00127603">
            <w:pPr>
              <w:spacing w:before="40" w:after="40"/>
              <w:rPr>
                <w:rFonts w:eastAsia="SimSun"/>
                <w:sz w:val="18"/>
                <w:szCs w:val="18"/>
                <w:lang w:val="ru-RU"/>
              </w:rPr>
            </w:pPr>
          </w:p>
        </w:tc>
        <w:tc>
          <w:tcPr>
            <w:tcW w:w="3621" w:type="dxa"/>
            <w:tcBorders>
              <w:bottom w:val="single" w:sz="4" w:space="0" w:color="auto"/>
            </w:tcBorders>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Путевы</w:t>
            </w:r>
            <w:r w:rsidR="00E43CE1">
              <w:rPr>
                <w:sz w:val="18"/>
                <w:szCs w:val="18"/>
                <w:lang w:val="ru-RU"/>
              </w:rPr>
              <w:t>е расходы и суточные (69 x 3000 </w:t>
            </w:r>
            <w:r w:rsidRPr="00B15B2D">
              <w:rPr>
                <w:sz w:val="18"/>
                <w:szCs w:val="18"/>
                <w:lang w:val="ru-RU"/>
              </w:rPr>
              <w:t>долл. США)</w:t>
            </w:r>
          </w:p>
        </w:tc>
        <w:tc>
          <w:tcPr>
            <w:tcW w:w="879" w:type="dxa"/>
            <w:tcBorders>
              <w:bottom w:val="single" w:sz="4" w:space="0" w:color="auto"/>
            </w:tcBorders>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207 000</w:t>
            </w:r>
          </w:p>
        </w:tc>
      </w:tr>
      <w:tr w:rsidR="00005FA8" w:rsidRPr="00B15B2D" w:rsidTr="00E43CE1">
        <w:trPr>
          <w:cantSplit/>
          <w:trHeight w:val="306"/>
          <w:jc w:val="right"/>
        </w:trPr>
        <w:tc>
          <w:tcPr>
            <w:tcW w:w="999" w:type="dxa"/>
            <w:vMerge/>
            <w:tcBorders>
              <w:bottom w:val="single" w:sz="4" w:space="0" w:color="auto"/>
            </w:tcBorders>
            <w:shd w:val="clear" w:color="auto" w:fill="auto"/>
          </w:tcPr>
          <w:p w:rsidR="00005FA8" w:rsidRPr="00B15B2D" w:rsidRDefault="00005FA8" w:rsidP="00127603">
            <w:pPr>
              <w:spacing w:before="40" w:after="40"/>
              <w:rPr>
                <w:rFonts w:eastAsia="SimSun"/>
                <w:sz w:val="18"/>
                <w:szCs w:val="18"/>
                <w:lang w:val="ru-RU"/>
              </w:rPr>
            </w:pPr>
          </w:p>
        </w:tc>
        <w:tc>
          <w:tcPr>
            <w:tcW w:w="2836"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Техническая поддержка</w:t>
            </w:r>
          </w:p>
        </w:tc>
        <w:tc>
          <w:tcPr>
            <w:tcW w:w="3621" w:type="dxa"/>
            <w:shd w:val="clear" w:color="auto" w:fill="auto"/>
          </w:tcPr>
          <w:p w:rsidR="00005FA8" w:rsidRPr="00B15B2D"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005FA8" w:rsidRPr="00B15B2D">
              <w:rPr>
                <w:sz w:val="18"/>
                <w:szCs w:val="18"/>
                <w:lang w:val="ru-RU"/>
              </w:rPr>
              <w:t>(50 процентов в натуральной форме)</w:t>
            </w:r>
          </w:p>
        </w:tc>
        <w:tc>
          <w:tcPr>
            <w:tcW w:w="879" w:type="dxa"/>
            <w:tcBorders>
              <w:bottom w:val="single" w:sz="4" w:space="0" w:color="auto"/>
            </w:tcBorders>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75 500</w:t>
            </w:r>
          </w:p>
        </w:tc>
      </w:tr>
      <w:tr w:rsidR="00005FA8" w:rsidRPr="00B15B2D" w:rsidTr="00E43CE1">
        <w:trPr>
          <w:cantSplit/>
          <w:trHeight w:val="317"/>
          <w:jc w:val="right"/>
        </w:trPr>
        <w:tc>
          <w:tcPr>
            <w:tcW w:w="999" w:type="dxa"/>
            <w:vMerge w:val="restart"/>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2015 год</w:t>
            </w:r>
          </w:p>
        </w:tc>
        <w:tc>
          <w:tcPr>
            <w:tcW w:w="2836" w:type="dxa"/>
            <w:shd w:val="clear" w:color="auto" w:fill="auto"/>
          </w:tcPr>
          <w:p w:rsidR="00005FA8" w:rsidRPr="00B15B2D" w:rsidRDefault="00E43CE1" w:rsidP="00127603">
            <w:pPr>
              <w:spacing w:before="40" w:after="40"/>
              <w:rPr>
                <w:rFonts w:eastAsia="SimSun"/>
                <w:sz w:val="18"/>
                <w:szCs w:val="18"/>
                <w:lang w:val="ru-RU"/>
              </w:rPr>
            </w:pPr>
            <w:r>
              <w:rPr>
                <w:sz w:val="18"/>
                <w:szCs w:val="18"/>
                <w:lang w:val="ru-RU"/>
              </w:rPr>
              <w:t>Участие 2 сопредседателей и 2 </w:t>
            </w:r>
            <w:r w:rsidR="00005FA8" w:rsidRPr="00B15B2D">
              <w:rPr>
                <w:sz w:val="18"/>
                <w:szCs w:val="18"/>
                <w:lang w:val="ru-RU"/>
              </w:rPr>
              <w:t>ведущих авторов</w:t>
            </w:r>
            <w:r w:rsidR="00227B70">
              <w:rPr>
                <w:sz w:val="18"/>
                <w:szCs w:val="18"/>
                <w:lang w:val="ru-RU"/>
              </w:rPr>
              <w:noBreakHyphen/>
            </w:r>
            <w:r w:rsidR="00005FA8" w:rsidRPr="00B15B2D">
              <w:rPr>
                <w:sz w:val="18"/>
                <w:szCs w:val="18"/>
                <w:lang w:val="ru-RU"/>
              </w:rPr>
              <w:t>координаторов в третьей сессии Пленума</w:t>
            </w: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Путев</w:t>
            </w:r>
            <w:r w:rsidR="00E43CE1">
              <w:rPr>
                <w:sz w:val="18"/>
                <w:szCs w:val="18"/>
                <w:lang w:val="ru-RU"/>
              </w:rPr>
              <w:t>ые расходы и суточные (3 x 3000 </w:t>
            </w:r>
            <w:r w:rsidRPr="00B15B2D">
              <w:rPr>
                <w:sz w:val="18"/>
                <w:szCs w:val="18"/>
                <w:lang w:val="ru-RU"/>
              </w:rPr>
              <w:t>долл. США)</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9 000</w:t>
            </w:r>
          </w:p>
        </w:tc>
      </w:tr>
      <w:tr w:rsidR="00005FA8" w:rsidRPr="00B15B2D" w:rsidTr="00E43CE1">
        <w:trPr>
          <w:cantSplit/>
          <w:trHeight w:val="560"/>
          <w:jc w:val="right"/>
        </w:trPr>
        <w:tc>
          <w:tcPr>
            <w:tcW w:w="999" w:type="dxa"/>
            <w:vMerge/>
            <w:shd w:val="clear" w:color="auto" w:fill="auto"/>
          </w:tcPr>
          <w:p w:rsidR="00005FA8" w:rsidRPr="00B15B2D" w:rsidRDefault="00005FA8" w:rsidP="00127603">
            <w:pPr>
              <w:spacing w:before="40" w:after="40"/>
              <w:rPr>
                <w:rFonts w:eastAsia="SimSun"/>
                <w:sz w:val="18"/>
                <w:szCs w:val="18"/>
                <w:lang w:val="ru-RU"/>
              </w:rPr>
            </w:pPr>
          </w:p>
        </w:tc>
        <w:tc>
          <w:tcPr>
            <w:tcW w:w="2836"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Распространение и информационно-пропагандистская деятельность (рез</w:t>
            </w:r>
            <w:r w:rsidR="00227B70">
              <w:rPr>
                <w:sz w:val="18"/>
                <w:szCs w:val="18"/>
                <w:lang w:val="ru-RU"/>
              </w:rPr>
              <w:t>юме для директивных органов (10 страниц) и доклад (200 </w:t>
            </w:r>
            <w:r w:rsidRPr="00B15B2D">
              <w:rPr>
                <w:sz w:val="18"/>
                <w:szCs w:val="18"/>
                <w:lang w:val="ru-RU"/>
              </w:rPr>
              <w:t>страниц</w:t>
            </w:r>
            <w:r w:rsidR="00D66763" w:rsidRPr="00B15B2D">
              <w:rPr>
                <w:sz w:val="18"/>
                <w:szCs w:val="18"/>
                <w:lang w:val="ru-RU"/>
              </w:rPr>
              <w:t>)</w:t>
            </w:r>
          </w:p>
        </w:tc>
        <w:tc>
          <w:tcPr>
            <w:tcW w:w="3621" w:type="dxa"/>
            <w:shd w:val="clear" w:color="auto" w:fill="auto"/>
          </w:tcPr>
          <w:p w:rsidR="00005FA8" w:rsidRPr="00B15B2D" w:rsidRDefault="00005FA8" w:rsidP="00127603">
            <w:pPr>
              <w:spacing w:before="40" w:after="40"/>
              <w:rPr>
                <w:rFonts w:eastAsia="SimSun"/>
                <w:sz w:val="18"/>
                <w:szCs w:val="18"/>
                <w:lang w:val="ru-RU"/>
              </w:rPr>
            </w:pPr>
            <w:r w:rsidRPr="00B15B2D">
              <w:rPr>
                <w:sz w:val="18"/>
                <w:szCs w:val="18"/>
                <w:lang w:val="ru-RU"/>
              </w:rPr>
              <w:t>Перевод резюме для директивных органов на все языки Организации Объединенных На</w:t>
            </w:r>
            <w:r w:rsidR="00E43CE1">
              <w:rPr>
                <w:sz w:val="18"/>
                <w:szCs w:val="18"/>
                <w:lang w:val="ru-RU"/>
              </w:rPr>
              <w:t>ций, публикация и информационно</w:t>
            </w:r>
            <w:r w:rsidR="00E43CE1">
              <w:rPr>
                <w:sz w:val="18"/>
                <w:szCs w:val="18"/>
                <w:lang w:val="ru-RU"/>
              </w:rPr>
              <w:noBreakHyphen/>
            </w:r>
            <w:r w:rsidRPr="00B15B2D">
              <w:rPr>
                <w:sz w:val="18"/>
                <w:szCs w:val="18"/>
                <w:lang w:val="ru-RU"/>
              </w:rPr>
              <w:t>пропагандистская деятельность</w:t>
            </w:r>
          </w:p>
        </w:tc>
        <w:tc>
          <w:tcPr>
            <w:tcW w:w="879" w:type="dxa"/>
            <w:shd w:val="clear" w:color="auto" w:fill="auto"/>
          </w:tcPr>
          <w:p w:rsidR="00005FA8" w:rsidRPr="00B15B2D" w:rsidRDefault="00005FA8" w:rsidP="00127603">
            <w:pPr>
              <w:tabs>
                <w:tab w:val="decimal" w:pos="567"/>
              </w:tabs>
              <w:spacing w:before="40" w:after="40"/>
              <w:rPr>
                <w:rFonts w:eastAsia="SimSun"/>
                <w:sz w:val="18"/>
                <w:szCs w:val="18"/>
                <w:lang w:val="ru-RU"/>
              </w:rPr>
            </w:pPr>
            <w:r w:rsidRPr="00B15B2D">
              <w:rPr>
                <w:sz w:val="18"/>
                <w:szCs w:val="18"/>
                <w:lang w:val="ru-RU"/>
              </w:rPr>
              <w:t>117 000</w:t>
            </w:r>
          </w:p>
        </w:tc>
      </w:tr>
      <w:tr w:rsidR="00005FA8" w:rsidRPr="00B15B2D" w:rsidTr="00E43CE1">
        <w:trPr>
          <w:cantSplit/>
          <w:jc w:val="right"/>
        </w:trPr>
        <w:tc>
          <w:tcPr>
            <w:tcW w:w="999" w:type="dxa"/>
            <w:shd w:val="clear" w:color="auto" w:fill="auto"/>
          </w:tcPr>
          <w:p w:rsidR="00005FA8" w:rsidRPr="00B15B2D" w:rsidRDefault="00005FA8" w:rsidP="00127603">
            <w:pPr>
              <w:spacing w:before="40" w:after="40"/>
              <w:rPr>
                <w:rFonts w:eastAsia="SimSun"/>
                <w:b/>
                <w:sz w:val="18"/>
                <w:szCs w:val="18"/>
                <w:lang w:val="ru-RU"/>
              </w:rPr>
            </w:pPr>
            <w:r w:rsidRPr="00B15B2D">
              <w:rPr>
                <w:b/>
                <w:sz w:val="18"/>
                <w:szCs w:val="18"/>
                <w:lang w:val="ru-RU"/>
              </w:rPr>
              <w:t>Всего</w:t>
            </w:r>
          </w:p>
        </w:tc>
        <w:tc>
          <w:tcPr>
            <w:tcW w:w="2836" w:type="dxa"/>
            <w:shd w:val="clear" w:color="auto" w:fill="auto"/>
          </w:tcPr>
          <w:p w:rsidR="00005FA8" w:rsidRPr="00B15B2D" w:rsidRDefault="00005FA8" w:rsidP="00127603">
            <w:pPr>
              <w:spacing w:before="40" w:after="40"/>
              <w:rPr>
                <w:rFonts w:eastAsia="SimSun"/>
                <w:b/>
                <w:sz w:val="18"/>
                <w:szCs w:val="18"/>
                <w:lang w:val="ru-RU"/>
              </w:rPr>
            </w:pPr>
          </w:p>
        </w:tc>
        <w:tc>
          <w:tcPr>
            <w:tcW w:w="3621" w:type="dxa"/>
            <w:shd w:val="clear" w:color="auto" w:fill="auto"/>
          </w:tcPr>
          <w:p w:rsidR="00005FA8" w:rsidRPr="00B15B2D" w:rsidRDefault="00005FA8" w:rsidP="00127603">
            <w:pPr>
              <w:spacing w:before="40" w:after="40"/>
              <w:rPr>
                <w:rFonts w:eastAsia="SimSun"/>
                <w:b/>
                <w:sz w:val="18"/>
                <w:szCs w:val="18"/>
                <w:lang w:val="ru-RU"/>
              </w:rPr>
            </w:pPr>
          </w:p>
        </w:tc>
        <w:tc>
          <w:tcPr>
            <w:tcW w:w="879" w:type="dxa"/>
            <w:shd w:val="clear" w:color="auto" w:fill="auto"/>
          </w:tcPr>
          <w:p w:rsidR="00005FA8" w:rsidRPr="00B15B2D" w:rsidRDefault="00005FA8" w:rsidP="00127603">
            <w:pPr>
              <w:tabs>
                <w:tab w:val="decimal" w:pos="567"/>
              </w:tabs>
              <w:spacing w:before="40" w:after="40"/>
              <w:rPr>
                <w:rFonts w:eastAsia="SimSun"/>
                <w:b/>
                <w:sz w:val="18"/>
                <w:szCs w:val="18"/>
                <w:lang w:val="ru-RU"/>
              </w:rPr>
            </w:pPr>
            <w:r w:rsidRPr="00B15B2D">
              <w:rPr>
                <w:b/>
                <w:sz w:val="18"/>
                <w:szCs w:val="18"/>
                <w:lang w:val="ru-RU"/>
              </w:rPr>
              <w:t>816 750</w:t>
            </w:r>
          </w:p>
        </w:tc>
      </w:tr>
    </w:tbl>
    <w:p w:rsidR="00005FA8" w:rsidRPr="00227B70" w:rsidRDefault="00005FA8" w:rsidP="00127603">
      <w:pPr>
        <w:keepNext/>
        <w:keepLines/>
        <w:spacing w:before="240" w:after="120"/>
        <w:ind w:left="1247"/>
        <w:rPr>
          <w:b/>
          <w:sz w:val="20"/>
          <w:lang w:val="ru-RU"/>
        </w:rPr>
      </w:pPr>
      <w:r w:rsidRPr="00227B70">
        <w:rPr>
          <w:b/>
          <w:sz w:val="20"/>
          <w:lang w:val="ru-RU"/>
        </w:rPr>
        <w:lastRenderedPageBreak/>
        <w:t>Результат 3 b)</w:t>
      </w:r>
    </w:p>
    <w:p w:rsidR="00005FA8" w:rsidRPr="00227B70" w:rsidRDefault="00227B70" w:rsidP="00127603">
      <w:pPr>
        <w:keepNext/>
        <w:keepLines/>
        <w:spacing w:after="120"/>
        <w:ind w:left="1247"/>
        <w:rPr>
          <w:b/>
          <w:sz w:val="20"/>
          <w:lang w:val="ru-RU"/>
        </w:rPr>
      </w:pPr>
      <w:r w:rsidRPr="00227B70">
        <w:rPr>
          <w:b/>
          <w:sz w:val="20"/>
          <w:lang w:val="ru-RU"/>
        </w:rPr>
        <w:tab/>
      </w:r>
      <w:r w:rsidR="00005FA8" w:rsidRPr="00227B70">
        <w:rPr>
          <w:b/>
          <w:sz w:val="20"/>
          <w:lang w:val="ru-RU"/>
        </w:rPr>
        <w:t>Одна тематическая оценка по вопросам деградации и восстановления земель и/или одна тематическая оценка по вопросам инвазивных чужеродных видов (</w:t>
      </w:r>
      <w:r w:rsidR="00005FA8" w:rsidRPr="00227B70">
        <w:rPr>
          <w:b/>
          <w:i/>
          <w:sz w:val="20"/>
          <w:lang w:val="ru-RU"/>
        </w:rPr>
        <w:t>будет подготовлена к марту 2016 года</w:t>
      </w:r>
      <w:r w:rsidR="00005FA8" w:rsidRPr="00227B70">
        <w:rPr>
          <w:b/>
          <w:sz w:val="20"/>
          <w:lang w:val="ru-RU"/>
        </w:rPr>
        <w:t>)</w:t>
      </w:r>
    </w:p>
    <w:p w:rsidR="00005FA8" w:rsidRPr="00227B70" w:rsidRDefault="00005FA8" w:rsidP="00127603">
      <w:pPr>
        <w:keepNext/>
        <w:keepLines/>
        <w:tabs>
          <w:tab w:val="right" w:pos="851"/>
        </w:tabs>
        <w:spacing w:after="120"/>
        <w:ind w:left="1247" w:right="284" w:hanging="1247"/>
        <w:rPr>
          <w:b/>
          <w:sz w:val="20"/>
          <w:lang w:val="ru-RU"/>
        </w:rPr>
      </w:pPr>
      <w:r w:rsidRPr="00227B70">
        <w:rPr>
          <w:b/>
          <w:sz w:val="20"/>
          <w:lang w:val="ru-RU"/>
        </w:rPr>
        <w:tab/>
        <w:t>i)</w:t>
      </w:r>
      <w:r w:rsidRPr="00227B70">
        <w:rPr>
          <w:b/>
          <w:sz w:val="20"/>
          <w:lang w:val="ru-RU"/>
        </w:rPr>
        <w:tab/>
        <w:t>Тематическая оценка по вопросам деградации и восстановления земель</w:t>
      </w:r>
    </w:p>
    <w:p w:rsidR="00005FA8" w:rsidRPr="00227B70" w:rsidRDefault="00227B70" w:rsidP="00127603">
      <w:pPr>
        <w:keepNext/>
        <w:keepLines/>
        <w:spacing w:after="120"/>
        <w:ind w:left="1247"/>
        <w:rPr>
          <w:b/>
          <w:sz w:val="20"/>
          <w:lang w:val="ru-RU"/>
        </w:rPr>
      </w:pPr>
      <w:r w:rsidRPr="00227B70">
        <w:rPr>
          <w:b/>
          <w:sz w:val="20"/>
          <w:lang w:val="ru-RU"/>
        </w:rPr>
        <w:tab/>
      </w:r>
      <w:r w:rsidR="00005FA8" w:rsidRPr="00227B70">
        <w:rPr>
          <w:b/>
          <w:sz w:val="20"/>
          <w:lang w:val="ru-RU"/>
        </w:rPr>
        <w:t>Предположения</w:t>
      </w:r>
    </w:p>
    <w:p w:rsidR="00005FA8" w:rsidRPr="00B4495A" w:rsidRDefault="00227B70" w:rsidP="00726F1E">
      <w:pPr>
        <w:spacing w:after="120"/>
        <w:ind w:left="1247"/>
        <w:rPr>
          <w:sz w:val="20"/>
          <w:lang w:val="ru-RU"/>
        </w:rPr>
      </w:pPr>
      <w:r>
        <w:rPr>
          <w:sz w:val="20"/>
          <w:lang w:val="ru-RU"/>
        </w:rPr>
        <w:t>27.</w:t>
      </w:r>
      <w:r>
        <w:rPr>
          <w:sz w:val="20"/>
          <w:lang w:val="ru-RU"/>
        </w:rPr>
        <w:tab/>
      </w:r>
      <w:r w:rsidR="00005FA8" w:rsidRPr="00B4495A">
        <w:rPr>
          <w:sz w:val="20"/>
          <w:lang w:val="ru-RU"/>
        </w:rPr>
        <w:t>Под руководством Многодисциплинарной группы экспертов и Бюро будет подготовлено развернутое аналитическое исследование параметров этой деятельности, включая тезисы, смету расходов и технико-экономическое обоснование. После одобрения этой работы под руководством членов Группы и Бюро будет учреждена экспертная группа с ограниченным по времени тематическим мандатом на проведение оценки в составе сопредседателей подготовки доклада, ведущих авторов-координаторов, ведущих авторов и редакторов</w:t>
      </w:r>
      <w:r w:rsidR="009D2B3D">
        <w:rPr>
          <w:sz w:val="20"/>
          <w:lang w:val="ru-RU"/>
        </w:rPr>
        <w:noBreakHyphen/>
      </w:r>
      <w:r w:rsidR="00005FA8" w:rsidRPr="00B4495A">
        <w:rPr>
          <w:sz w:val="20"/>
          <w:lang w:val="ru-RU"/>
        </w:rPr>
        <w:t xml:space="preserve">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sidR="00EA10AF">
        <w:rPr>
          <w:sz w:val="20"/>
          <w:lang w:val="ru-RU"/>
        </w:rPr>
        <w:t>IPBES</w:t>
      </w:r>
      <w:r w:rsidR="00005FA8" w:rsidRPr="00B4495A">
        <w:rPr>
          <w:sz w:val="20"/>
          <w:lang w:val="ru-RU"/>
        </w:rPr>
        <w:t>/2/9), и будет работать в соответствии с этими процедурами. В проведении глобальной оценки примут участие 80 авторов оценки</w:t>
      </w:r>
      <w:r w:rsidR="00C54C9D">
        <w:rPr>
          <w:sz w:val="20"/>
          <w:lang w:val="ru-RU"/>
        </w:rPr>
        <w:t>, которые проведут три совещания,</w:t>
      </w:r>
      <w:r w:rsidR="00005FA8" w:rsidRPr="00B4495A">
        <w:rPr>
          <w:sz w:val="20"/>
          <w:lang w:val="ru-RU"/>
        </w:rPr>
        <w:t xml:space="preserve"> и 16 редакторов-рецензентов, которы</w:t>
      </w:r>
      <w:r w:rsidR="00C54C9D">
        <w:rPr>
          <w:sz w:val="20"/>
          <w:lang w:val="ru-RU"/>
        </w:rPr>
        <w:t xml:space="preserve">е проведут два </w:t>
      </w:r>
      <w:r w:rsidR="00005FA8" w:rsidRPr="00B4495A">
        <w:rPr>
          <w:sz w:val="20"/>
          <w:lang w:val="ru-RU"/>
        </w:rPr>
        <w:t>совещани</w:t>
      </w:r>
      <w:r w:rsidR="00C54C9D">
        <w:rPr>
          <w:sz w:val="20"/>
          <w:lang w:val="ru-RU"/>
        </w:rPr>
        <w:t>я</w:t>
      </w:r>
      <w:r w:rsidR="00005FA8" w:rsidRPr="00B4495A">
        <w:rPr>
          <w:sz w:val="20"/>
          <w:lang w:val="ru-RU"/>
        </w:rPr>
        <w:t xml:space="preserve"> с авторами. Параметры, обоснование, целесообразность и дальнейшие предположения в отношении оценки более подробно изложены в документе об аналитическом исследовании (IPBES/2/16/Add.2). Секретариат заключит соглашения с партнерскими учреждениями на предоставление технической поддержки, как </w:t>
      </w:r>
      <w:r w:rsidR="009D2B3D">
        <w:rPr>
          <w:sz w:val="20"/>
          <w:lang w:val="ru-RU"/>
        </w:rPr>
        <w:t>одобрено Бюро</w:t>
      </w:r>
      <w:r w:rsidR="00005FA8" w:rsidRPr="00B4495A">
        <w:rPr>
          <w:sz w:val="20"/>
          <w:lang w:val="ru-RU"/>
        </w:rPr>
        <w:t>. Предполагается, что техническая поддержка будет частично финансироваться за счет Платформы, а частично - за счет взносов в натуральной форме, одобренных Пленумом (см. пункт 29 ниже).</w:t>
      </w:r>
      <w:r w:rsidR="00BF5D01">
        <w:rPr>
          <w:sz w:val="20"/>
          <w:lang w:val="ru-RU"/>
        </w:rPr>
        <w:t xml:space="preserve"> </w:t>
      </w:r>
    </w:p>
    <w:p w:rsidR="00005FA8" w:rsidRPr="00EE77C4" w:rsidRDefault="00005FA8" w:rsidP="00A32956">
      <w:pPr>
        <w:keepNext/>
        <w:keepLines/>
        <w:spacing w:after="120"/>
        <w:ind w:left="1247"/>
        <w:rPr>
          <w:rFonts w:eastAsia="SimSun"/>
          <w:b/>
          <w:sz w:val="20"/>
          <w:lang w:val="ru-RU"/>
        </w:rPr>
      </w:pPr>
      <w:r w:rsidRPr="00B4495A">
        <w:rPr>
          <w:sz w:val="20"/>
          <w:lang w:val="ru-RU"/>
        </w:rPr>
        <w:tab/>
      </w:r>
      <w:r w:rsidRPr="00EE77C4">
        <w:rPr>
          <w:b/>
          <w:sz w:val="20"/>
          <w:lang w:val="ru-RU"/>
        </w:rPr>
        <w:t>Действия, основные этапы и институциональные механизмы</w:t>
      </w:r>
    </w:p>
    <w:p w:rsidR="00005FA8" w:rsidRPr="00B4495A" w:rsidRDefault="00EE77C4" w:rsidP="00A32956">
      <w:pPr>
        <w:keepNext/>
        <w:keepLines/>
        <w:spacing w:after="120"/>
        <w:ind w:left="1247"/>
        <w:rPr>
          <w:sz w:val="20"/>
          <w:lang w:val="ru-RU"/>
        </w:rPr>
      </w:pPr>
      <w:r>
        <w:rPr>
          <w:sz w:val="20"/>
          <w:lang w:val="ru-RU"/>
        </w:rPr>
        <w:t>28.</w:t>
      </w:r>
      <w:r>
        <w:rPr>
          <w:sz w:val="20"/>
          <w:lang w:val="ru-RU"/>
        </w:rPr>
        <w:tab/>
      </w:r>
      <w:r w:rsidR="00005FA8"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134"/>
        <w:gridCol w:w="6202"/>
      </w:tblGrid>
      <w:tr w:rsidR="00005FA8" w:rsidRPr="00A32956" w:rsidTr="00E85FB8">
        <w:trPr>
          <w:cantSplit/>
          <w:trHeight w:val="317"/>
          <w:tblHeader/>
          <w:jc w:val="right"/>
        </w:trPr>
        <w:tc>
          <w:tcPr>
            <w:tcW w:w="2133" w:type="dxa"/>
            <w:gridSpan w:val="2"/>
            <w:shd w:val="clear" w:color="auto" w:fill="auto"/>
          </w:tcPr>
          <w:p w:rsidR="00005FA8" w:rsidRPr="00A32956" w:rsidRDefault="00005FA8" w:rsidP="00127603">
            <w:pPr>
              <w:keepNext/>
              <w:keepLines/>
              <w:spacing w:before="40" w:after="40"/>
              <w:rPr>
                <w:rFonts w:eastAsia="SimSun"/>
                <w:i/>
                <w:sz w:val="18"/>
                <w:szCs w:val="18"/>
                <w:lang w:val="ru-RU"/>
              </w:rPr>
            </w:pPr>
            <w:r w:rsidRPr="00A32956">
              <w:rPr>
                <w:i/>
                <w:sz w:val="18"/>
                <w:szCs w:val="18"/>
                <w:lang w:val="ru-RU"/>
              </w:rPr>
              <w:t>Сроки</w:t>
            </w:r>
          </w:p>
        </w:tc>
        <w:tc>
          <w:tcPr>
            <w:tcW w:w="6202" w:type="dxa"/>
            <w:shd w:val="clear" w:color="auto" w:fill="auto"/>
          </w:tcPr>
          <w:p w:rsidR="00005FA8" w:rsidRPr="00A32956" w:rsidRDefault="00005FA8" w:rsidP="00127603">
            <w:pPr>
              <w:keepNext/>
              <w:keepLines/>
              <w:spacing w:before="40" w:after="40"/>
              <w:rPr>
                <w:rFonts w:eastAsia="SimSun"/>
                <w:i/>
                <w:sz w:val="18"/>
                <w:szCs w:val="18"/>
                <w:lang w:val="ru-RU"/>
              </w:rPr>
            </w:pPr>
            <w:r w:rsidRPr="00A32956">
              <w:rPr>
                <w:i/>
                <w:sz w:val="18"/>
                <w:szCs w:val="18"/>
                <w:lang w:val="ru-RU"/>
              </w:rPr>
              <w:t>Действия/институциональные механизмы</w:t>
            </w:r>
          </w:p>
        </w:tc>
      </w:tr>
      <w:tr w:rsidR="00005FA8" w:rsidRPr="00A32956" w:rsidTr="00E85FB8">
        <w:trPr>
          <w:cantSplit/>
          <w:trHeight w:val="211"/>
          <w:jc w:val="right"/>
        </w:trPr>
        <w:tc>
          <w:tcPr>
            <w:tcW w:w="999" w:type="dxa"/>
            <w:vMerge w:val="restart"/>
            <w:shd w:val="clear" w:color="auto" w:fill="auto"/>
          </w:tcPr>
          <w:p w:rsidR="00005FA8" w:rsidRPr="00A32956" w:rsidRDefault="00005FA8" w:rsidP="00127603">
            <w:pPr>
              <w:keepNext/>
              <w:keepLines/>
              <w:spacing w:before="40" w:after="40"/>
              <w:rPr>
                <w:rFonts w:eastAsia="SimSun"/>
                <w:sz w:val="18"/>
                <w:szCs w:val="18"/>
                <w:lang w:val="ru-RU"/>
              </w:rPr>
            </w:pPr>
            <w:r w:rsidRPr="00A32956">
              <w:rPr>
                <w:sz w:val="18"/>
                <w:szCs w:val="18"/>
                <w:lang w:val="ru-RU"/>
              </w:rPr>
              <w:t>2013 год</w:t>
            </w:r>
          </w:p>
        </w:tc>
        <w:tc>
          <w:tcPr>
            <w:tcW w:w="1134" w:type="dxa"/>
            <w:shd w:val="clear" w:color="auto" w:fill="auto"/>
          </w:tcPr>
          <w:p w:rsidR="00005FA8" w:rsidRPr="00A32956" w:rsidRDefault="00005FA8" w:rsidP="00127603">
            <w:pPr>
              <w:keepNext/>
              <w:keepLines/>
              <w:spacing w:before="40" w:after="40"/>
              <w:rPr>
                <w:rFonts w:eastAsia="SimSun"/>
                <w:sz w:val="18"/>
                <w:szCs w:val="18"/>
                <w:lang w:val="ru-RU"/>
              </w:rPr>
            </w:pPr>
            <w:r w:rsidRPr="00A32956">
              <w:rPr>
                <w:sz w:val="18"/>
                <w:szCs w:val="18"/>
                <w:lang w:val="ru-RU"/>
              </w:rPr>
              <w:t>Четвертый квартал</w:t>
            </w:r>
          </w:p>
        </w:tc>
        <w:tc>
          <w:tcPr>
            <w:tcW w:w="6202" w:type="dxa"/>
            <w:shd w:val="clear" w:color="auto" w:fill="auto"/>
          </w:tcPr>
          <w:p w:rsidR="00005FA8" w:rsidRPr="00A32956" w:rsidRDefault="00005FA8" w:rsidP="00127603">
            <w:pPr>
              <w:keepNext/>
              <w:keepLines/>
              <w:spacing w:before="40" w:after="40"/>
              <w:rPr>
                <w:rFonts w:eastAsia="SimSun"/>
                <w:sz w:val="18"/>
                <w:szCs w:val="18"/>
                <w:lang w:val="ru-RU"/>
              </w:rPr>
            </w:pPr>
            <w:r w:rsidRPr="00A32956">
              <w:rPr>
                <w:sz w:val="18"/>
                <w:szCs w:val="18"/>
                <w:lang w:val="ru-RU"/>
              </w:rPr>
              <w:t>Пленум рассматривает и утверждает первоначальное аналитическое исследование, подготовленное Многодисциплинарной группой экспертов, и просит Группу и Бюро приступить в рамках согласованной стоимости к полной оценке после получения развернутого аналитического исследования (14 декабря 2013 года)</w:t>
            </w:r>
          </w:p>
        </w:tc>
      </w:tr>
      <w:tr w:rsidR="00005FA8" w:rsidRPr="00A32956" w:rsidTr="00E85FB8">
        <w:trPr>
          <w:cantSplit/>
          <w:trHeight w:val="584"/>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Четвертый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Группа через секретариат просит правительства и других заинтересованных субъектов выдвинуть кандидатуры экспертов для оказания помощи в процессе проведения аналитического исследования (16 декабря-31 января 2014 года)</w:t>
            </w:r>
          </w:p>
        </w:tc>
      </w:tr>
      <w:tr w:rsidR="00005FA8" w:rsidRPr="00A32956" w:rsidTr="00E85FB8">
        <w:trPr>
          <w:cantSplit/>
          <w:trHeight w:val="584"/>
          <w:jc w:val="right"/>
        </w:trPr>
        <w:tc>
          <w:tcPr>
            <w:tcW w:w="999" w:type="dxa"/>
            <w:vMerge w:val="restart"/>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2014 год</w:t>
            </w: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Первый квартал</w:t>
            </w:r>
          </w:p>
        </w:tc>
        <w:tc>
          <w:tcPr>
            <w:tcW w:w="6202" w:type="dxa"/>
            <w:shd w:val="clear" w:color="auto" w:fill="auto"/>
          </w:tcPr>
          <w:p w:rsidR="00005FA8" w:rsidRPr="00A32956" w:rsidRDefault="00005FA8" w:rsidP="00171F4F">
            <w:pPr>
              <w:spacing w:before="40" w:after="40"/>
              <w:rPr>
                <w:rFonts w:eastAsia="SimSun"/>
                <w:sz w:val="18"/>
                <w:szCs w:val="18"/>
                <w:lang w:val="ru-RU"/>
              </w:rPr>
            </w:pPr>
            <w:r w:rsidRPr="00A32956">
              <w:rPr>
                <w:sz w:val="18"/>
                <w:szCs w:val="18"/>
                <w:lang w:val="ru-RU"/>
              </w:rPr>
              <w:t xml:space="preserve">Посредством электронной почты и телеконференций Группа отбирает экспертов для проведения аналитического исследования с использованием </w:t>
            </w:r>
            <w:r w:rsidR="00171F4F">
              <w:rPr>
                <w:sz w:val="18"/>
                <w:szCs w:val="18"/>
                <w:lang w:val="ru-RU"/>
              </w:rPr>
              <w:t>одобренных</w:t>
            </w:r>
            <w:r w:rsidRPr="00A32956">
              <w:rPr>
                <w:sz w:val="18"/>
                <w:szCs w:val="18"/>
                <w:lang w:val="ru-RU"/>
              </w:rPr>
              <w:t xml:space="preserve"> критериев отбора </w:t>
            </w:r>
            <w:r w:rsidR="00171F4F" w:rsidRPr="00FB5FDC">
              <w:rPr>
                <w:sz w:val="18"/>
                <w:szCs w:val="18"/>
                <w:lang w:val="ru-RU"/>
              </w:rPr>
              <w:t>(</w:t>
            </w:r>
            <w:r w:rsidR="00171F4F">
              <w:rPr>
                <w:sz w:val="18"/>
                <w:szCs w:val="18"/>
                <w:lang w:val="ru-RU"/>
              </w:rPr>
              <w:t>см. IPBES</w:t>
            </w:r>
            <w:r w:rsidR="00171F4F" w:rsidRPr="00FB5FDC">
              <w:rPr>
                <w:sz w:val="18"/>
                <w:szCs w:val="18"/>
                <w:lang w:val="ru-RU"/>
              </w:rPr>
              <w:t>/2/</w:t>
            </w:r>
            <w:r w:rsidR="00171F4F">
              <w:rPr>
                <w:sz w:val="18"/>
                <w:szCs w:val="18"/>
                <w:lang w:val="ru-RU"/>
              </w:rPr>
              <w:t>9</w:t>
            </w:r>
            <w:r w:rsidR="00171F4F" w:rsidRPr="00FB5FDC">
              <w:rPr>
                <w:sz w:val="18"/>
                <w:szCs w:val="18"/>
                <w:lang w:val="ru-RU"/>
              </w:rPr>
              <w:t>)</w:t>
            </w:r>
            <w:r w:rsidR="00171F4F" w:rsidRPr="00A32956">
              <w:rPr>
                <w:sz w:val="18"/>
                <w:szCs w:val="18"/>
                <w:lang w:val="ru-RU"/>
              </w:rPr>
              <w:t xml:space="preserve"> </w:t>
            </w:r>
            <w:r w:rsidRPr="00A32956">
              <w:rPr>
                <w:sz w:val="18"/>
                <w:szCs w:val="18"/>
                <w:lang w:val="ru-RU"/>
              </w:rPr>
              <w:t>(1-14 февраля 2014 года)</w:t>
            </w:r>
          </w:p>
        </w:tc>
      </w:tr>
      <w:tr w:rsidR="00005FA8" w:rsidRPr="00A32956" w:rsidTr="00E85FB8">
        <w:trPr>
          <w:cantSplit/>
          <w:trHeight w:val="276"/>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Второй квартал</w:t>
            </w:r>
          </w:p>
        </w:tc>
        <w:tc>
          <w:tcPr>
            <w:tcW w:w="6202" w:type="dxa"/>
            <w:shd w:val="clear" w:color="auto" w:fill="auto"/>
          </w:tcPr>
          <w:p w:rsidR="00005FA8" w:rsidRPr="00A32956" w:rsidRDefault="00005FA8" w:rsidP="00DE6497">
            <w:pPr>
              <w:spacing w:before="40" w:after="40"/>
              <w:rPr>
                <w:rFonts w:eastAsia="SimSun"/>
                <w:sz w:val="18"/>
                <w:szCs w:val="18"/>
                <w:lang w:val="ru-RU"/>
              </w:rPr>
            </w:pPr>
            <w:r w:rsidRPr="00A32956">
              <w:rPr>
                <w:sz w:val="18"/>
                <w:szCs w:val="18"/>
                <w:lang w:val="ru-RU"/>
              </w:rPr>
              <w:t xml:space="preserve">Группа и Бюро контролируют проведение развернутого аналитического исследования, включая </w:t>
            </w:r>
            <w:r w:rsidR="00171F4F">
              <w:rPr>
                <w:sz w:val="18"/>
                <w:szCs w:val="18"/>
                <w:lang w:val="ru-RU"/>
              </w:rPr>
              <w:t xml:space="preserve">подготовку </w:t>
            </w:r>
            <w:r w:rsidRPr="00A32956">
              <w:rPr>
                <w:sz w:val="18"/>
                <w:szCs w:val="18"/>
                <w:lang w:val="ru-RU"/>
              </w:rPr>
              <w:t>тезис</w:t>
            </w:r>
            <w:r w:rsidR="00171F4F">
              <w:rPr>
                <w:sz w:val="18"/>
                <w:szCs w:val="18"/>
                <w:lang w:val="ru-RU"/>
              </w:rPr>
              <w:t>ов</w:t>
            </w:r>
            <w:r w:rsidR="00DE6497">
              <w:rPr>
                <w:sz w:val="18"/>
                <w:szCs w:val="18"/>
                <w:lang w:val="ru-RU"/>
              </w:rPr>
              <w:t>, сметы расходов и</w:t>
            </w:r>
            <w:r w:rsidRPr="00A32956">
              <w:rPr>
                <w:sz w:val="18"/>
                <w:szCs w:val="18"/>
                <w:lang w:val="ru-RU"/>
              </w:rPr>
              <w:t xml:space="preserve"> обоснование (3 месяца). В начале апреля 2014 года проводится совещание по вопросам аналитического исследования</w:t>
            </w:r>
          </w:p>
        </w:tc>
      </w:tr>
      <w:tr w:rsidR="00005FA8" w:rsidRPr="00A32956" w:rsidTr="00E85FB8">
        <w:trPr>
          <w:cantSplit/>
          <w:trHeight w:val="584"/>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171F4F" w:rsidP="00127603">
            <w:pPr>
              <w:spacing w:before="40" w:after="40"/>
              <w:rPr>
                <w:rFonts w:eastAsia="SimSun"/>
                <w:sz w:val="18"/>
                <w:szCs w:val="18"/>
                <w:lang w:val="ru-RU"/>
              </w:rPr>
            </w:pPr>
            <w:r>
              <w:rPr>
                <w:sz w:val="18"/>
                <w:szCs w:val="18"/>
                <w:lang w:val="ru-RU"/>
              </w:rPr>
              <w:t>Второй</w:t>
            </w:r>
            <w:r w:rsidR="00005FA8" w:rsidRPr="00A32956">
              <w:rPr>
                <w:sz w:val="18"/>
                <w:szCs w:val="18"/>
                <w:lang w:val="ru-RU"/>
              </w:rPr>
              <w:t xml:space="preserve">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Во второй половине апреля 2014 года подробный доклад с изложением круга ведения направляется членам Платформы и другим заинтересованным субъектам для рассмотрения и представления замечаний в течение двух недель</w:t>
            </w:r>
          </w:p>
        </w:tc>
      </w:tr>
      <w:tr w:rsidR="00005FA8" w:rsidRPr="00A32956" w:rsidTr="00E85FB8">
        <w:trPr>
          <w:cantSplit/>
          <w:trHeight w:val="274"/>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171F4F" w:rsidP="00171F4F">
            <w:pPr>
              <w:spacing w:before="40" w:after="40"/>
              <w:rPr>
                <w:rFonts w:eastAsia="SimSun"/>
                <w:sz w:val="18"/>
                <w:szCs w:val="18"/>
                <w:lang w:val="ru-RU"/>
              </w:rPr>
            </w:pPr>
            <w:r>
              <w:rPr>
                <w:sz w:val="18"/>
                <w:szCs w:val="18"/>
                <w:lang w:val="ru-RU"/>
              </w:rPr>
              <w:t>Второй</w:t>
            </w:r>
            <w:r w:rsidR="00005FA8" w:rsidRPr="00A32956">
              <w:rPr>
                <w:sz w:val="18"/>
                <w:szCs w:val="18"/>
                <w:lang w:val="ru-RU"/>
              </w:rPr>
              <w:t xml:space="preserve">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 первой половине мая 2014 года на основе результатов развернутого аналитического исследования и замечаний, полученных от членов Платформы и других заинтересованных субъектов, Группа и Бюро принимают решение о начале оценки при условии, что она может проводиться в рамках утвержденного Пленумом бюджета</w:t>
            </w:r>
          </w:p>
        </w:tc>
      </w:tr>
      <w:tr w:rsidR="00005FA8" w:rsidRPr="00A32956" w:rsidTr="00E85FB8">
        <w:trPr>
          <w:cantSplit/>
          <w:trHeight w:val="132"/>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Второй квартал</w:t>
            </w:r>
          </w:p>
        </w:tc>
        <w:tc>
          <w:tcPr>
            <w:tcW w:w="6202" w:type="dxa"/>
            <w:shd w:val="clear" w:color="auto" w:fill="auto"/>
          </w:tcPr>
          <w:p w:rsidR="00005FA8" w:rsidRPr="00A32956" w:rsidRDefault="00005FA8" w:rsidP="00171F4F">
            <w:pPr>
              <w:spacing w:before="40" w:after="40"/>
              <w:rPr>
                <w:rFonts w:eastAsia="SimSun"/>
                <w:sz w:val="18"/>
                <w:szCs w:val="18"/>
                <w:lang w:val="ru-RU"/>
              </w:rPr>
            </w:pPr>
            <w:r w:rsidRPr="00A32956">
              <w:rPr>
                <w:sz w:val="18"/>
                <w:szCs w:val="18"/>
                <w:lang w:val="ru-RU"/>
              </w:rPr>
              <w:t>Группа через секретариат просит правительства и других заинтересованных субъектов выдвинуть кандидатуры экспертов для подготовки доклада</w:t>
            </w:r>
            <w:r w:rsidR="00171F4F">
              <w:rPr>
                <w:sz w:val="18"/>
                <w:szCs w:val="18"/>
                <w:lang w:val="ru-RU"/>
              </w:rPr>
              <w:t xml:space="preserve"> об оценке. Кандидатуры </w:t>
            </w:r>
            <w:r w:rsidRPr="00A32956">
              <w:rPr>
                <w:sz w:val="18"/>
                <w:szCs w:val="18"/>
                <w:lang w:val="ru-RU"/>
              </w:rPr>
              <w:t>должн</w:t>
            </w:r>
            <w:r w:rsidR="00171F4F">
              <w:rPr>
                <w:sz w:val="18"/>
                <w:szCs w:val="18"/>
                <w:lang w:val="ru-RU"/>
              </w:rPr>
              <w:t>ы</w:t>
            </w:r>
            <w:r w:rsidRPr="00A32956">
              <w:rPr>
                <w:sz w:val="18"/>
                <w:szCs w:val="18"/>
                <w:lang w:val="ru-RU"/>
              </w:rPr>
              <w:t xml:space="preserve"> быть представлен</w:t>
            </w:r>
            <w:r w:rsidR="00171F4F">
              <w:rPr>
                <w:sz w:val="18"/>
                <w:szCs w:val="18"/>
                <w:lang w:val="ru-RU"/>
              </w:rPr>
              <w:t>ы</w:t>
            </w:r>
            <w:r w:rsidRPr="00A32956">
              <w:rPr>
                <w:sz w:val="18"/>
                <w:szCs w:val="18"/>
                <w:lang w:val="ru-RU"/>
              </w:rPr>
              <w:t xml:space="preserve"> к концу июня 2014 года (1,5 месяца)</w:t>
            </w:r>
          </w:p>
        </w:tc>
      </w:tr>
      <w:tr w:rsidR="00005FA8" w:rsidRPr="00A32956" w:rsidTr="00E85FB8">
        <w:trPr>
          <w:cantSplit/>
          <w:trHeight w:val="584"/>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Третий квартал</w:t>
            </w:r>
          </w:p>
        </w:tc>
        <w:tc>
          <w:tcPr>
            <w:tcW w:w="6202" w:type="dxa"/>
            <w:shd w:val="clear" w:color="auto" w:fill="auto"/>
          </w:tcPr>
          <w:p w:rsidR="00005FA8" w:rsidRPr="00A32956" w:rsidRDefault="00005FA8" w:rsidP="009D2B3D">
            <w:pPr>
              <w:spacing w:before="40" w:after="40"/>
              <w:rPr>
                <w:rFonts w:eastAsia="SimSun"/>
                <w:sz w:val="18"/>
                <w:szCs w:val="18"/>
                <w:lang w:val="ru-RU"/>
              </w:rPr>
            </w:pPr>
            <w:r w:rsidRPr="00A32956">
              <w:rPr>
                <w:sz w:val="18"/>
                <w:szCs w:val="18"/>
                <w:lang w:val="ru-RU"/>
              </w:rPr>
              <w:t>Группа отбирает сопредседателей подготовки доклада, ведущих авторов</w:t>
            </w:r>
            <w:r w:rsidR="009D2B3D">
              <w:rPr>
                <w:sz w:val="18"/>
                <w:szCs w:val="18"/>
                <w:lang w:val="ru-RU"/>
              </w:rPr>
              <w:noBreakHyphen/>
            </w:r>
            <w:r w:rsidRPr="00A32956">
              <w:rPr>
                <w:sz w:val="18"/>
                <w:szCs w:val="18"/>
                <w:lang w:val="ru-RU"/>
              </w:rPr>
              <w:t xml:space="preserve">координаторов, ведущих авторов и редакторов-рецензентов на основе </w:t>
            </w:r>
            <w:r w:rsidR="00171F4F">
              <w:rPr>
                <w:sz w:val="18"/>
                <w:szCs w:val="18"/>
                <w:lang w:val="ru-RU"/>
              </w:rPr>
              <w:t xml:space="preserve">одобренных </w:t>
            </w:r>
            <w:r w:rsidRPr="00A32956">
              <w:rPr>
                <w:sz w:val="18"/>
                <w:szCs w:val="18"/>
                <w:lang w:val="ru-RU"/>
              </w:rPr>
              <w:t>критериев отбора (</w:t>
            </w:r>
            <w:r w:rsidR="00171F4F">
              <w:rPr>
                <w:sz w:val="18"/>
                <w:szCs w:val="18"/>
                <w:lang w:val="ru-RU"/>
              </w:rPr>
              <w:t xml:space="preserve">см. </w:t>
            </w:r>
            <w:r w:rsidR="00EA10AF">
              <w:rPr>
                <w:sz w:val="18"/>
                <w:szCs w:val="18"/>
                <w:lang w:val="ru-RU"/>
              </w:rPr>
              <w:t>IPBES</w:t>
            </w:r>
            <w:r w:rsidRPr="00A32956">
              <w:rPr>
                <w:sz w:val="18"/>
                <w:szCs w:val="18"/>
                <w:lang w:val="ru-RU"/>
              </w:rPr>
              <w:t>/2/9</w:t>
            </w:r>
            <w:r w:rsidR="00EE7E3B">
              <w:rPr>
                <w:sz w:val="18"/>
                <w:szCs w:val="18"/>
                <w:lang w:val="ru-RU"/>
              </w:rPr>
              <w:t>) (1 июля-15 августа</w:t>
            </w:r>
            <w:r w:rsidR="00EF691A">
              <w:rPr>
                <w:sz w:val="18"/>
                <w:szCs w:val="18"/>
                <w:lang w:val="ru-RU"/>
              </w:rPr>
              <w:t xml:space="preserve"> 2014 года</w:t>
            </w:r>
            <w:r w:rsidR="00EE7E3B">
              <w:rPr>
                <w:sz w:val="18"/>
                <w:szCs w:val="18"/>
                <w:lang w:val="ru-RU"/>
              </w:rPr>
              <w:t>) (1,5</w:t>
            </w:r>
            <w:r w:rsidR="00EE7E3B">
              <w:rPr>
                <w:sz w:val="18"/>
                <w:szCs w:val="18"/>
                <w:lang w:val="en-US"/>
              </w:rPr>
              <w:t> </w:t>
            </w:r>
            <w:r w:rsidRPr="00A32956">
              <w:rPr>
                <w:sz w:val="18"/>
                <w:szCs w:val="18"/>
                <w:lang w:val="ru-RU"/>
              </w:rPr>
              <w:t>месяца)</w:t>
            </w:r>
          </w:p>
        </w:tc>
      </w:tr>
      <w:tr w:rsidR="00005FA8" w:rsidRPr="00A32956" w:rsidTr="00E85FB8">
        <w:trPr>
          <w:cantSplit/>
          <w:trHeight w:val="584"/>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Третий/</w:t>
            </w:r>
            <w:r w:rsidR="00E85FB8">
              <w:rPr>
                <w:sz w:val="18"/>
                <w:szCs w:val="18"/>
                <w:lang w:val="en-US"/>
              </w:rPr>
              <w:t xml:space="preserve"> </w:t>
            </w:r>
            <w:r w:rsidRPr="00A32956">
              <w:rPr>
                <w:sz w:val="18"/>
                <w:szCs w:val="18"/>
                <w:lang w:val="ru-RU"/>
              </w:rPr>
              <w:t>четвертый кварталы</w:t>
            </w:r>
          </w:p>
        </w:tc>
        <w:tc>
          <w:tcPr>
            <w:tcW w:w="6202" w:type="dxa"/>
            <w:shd w:val="clear" w:color="auto" w:fill="auto"/>
          </w:tcPr>
          <w:p w:rsidR="00005FA8" w:rsidRPr="00A32956" w:rsidRDefault="00005FA8" w:rsidP="009D2B3D">
            <w:pPr>
              <w:spacing w:before="40" w:after="40"/>
              <w:rPr>
                <w:rFonts w:eastAsia="SimSun"/>
                <w:sz w:val="18"/>
                <w:szCs w:val="18"/>
                <w:lang w:val="ru-RU"/>
              </w:rPr>
            </w:pPr>
            <w:r w:rsidRPr="00A32956">
              <w:rPr>
                <w:sz w:val="18"/>
                <w:szCs w:val="18"/>
                <w:lang w:val="ru-RU"/>
              </w:rPr>
              <w:t>Сопредседатели</w:t>
            </w:r>
            <w:r w:rsidR="009D2B3D">
              <w:rPr>
                <w:sz w:val="18"/>
                <w:szCs w:val="18"/>
                <w:lang w:val="ru-RU"/>
              </w:rPr>
              <w:t xml:space="preserve"> подготовки</w:t>
            </w:r>
            <w:r w:rsidRPr="00A32956">
              <w:rPr>
                <w:sz w:val="18"/>
                <w:szCs w:val="18"/>
                <w:lang w:val="ru-RU"/>
              </w:rPr>
              <w:t xml:space="preserve"> доклада, ведущие авторы-координаторы и ведущие авторы готовят первый проект </w:t>
            </w:r>
            <w:r w:rsidR="009D2B3D">
              <w:rPr>
                <w:sz w:val="18"/>
                <w:szCs w:val="18"/>
                <w:lang w:val="ru-RU"/>
              </w:rPr>
              <w:t>доклада к середине февраля 2015 </w:t>
            </w:r>
            <w:r w:rsidRPr="00A32956">
              <w:rPr>
                <w:sz w:val="18"/>
                <w:szCs w:val="18"/>
                <w:lang w:val="ru-RU"/>
              </w:rPr>
              <w:t>года (</w:t>
            </w:r>
            <w:r w:rsidR="009D2B3D">
              <w:rPr>
                <w:sz w:val="18"/>
                <w:szCs w:val="18"/>
                <w:lang w:val="ru-RU"/>
              </w:rPr>
              <w:t>6</w:t>
            </w:r>
            <w:r w:rsidRPr="00A32956">
              <w:rPr>
                <w:sz w:val="18"/>
                <w:szCs w:val="18"/>
                <w:lang w:val="ru-RU"/>
              </w:rPr>
              <w:t xml:space="preserve"> месяцев). Первое совещание авторов проводится в сентябре 2014 года. Проводятся семинары-практикумы на основе диалога и рабочие сессии с носителями коренных и местных знаний</w:t>
            </w:r>
          </w:p>
        </w:tc>
      </w:tr>
      <w:tr w:rsidR="00005FA8" w:rsidRPr="00A32956" w:rsidTr="00E85FB8">
        <w:trPr>
          <w:cantSplit/>
          <w:trHeight w:val="504"/>
          <w:jc w:val="right"/>
        </w:trPr>
        <w:tc>
          <w:tcPr>
            <w:tcW w:w="999" w:type="dxa"/>
            <w:vMerge w:val="restart"/>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2015 год</w:t>
            </w: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Первый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Эксперты рассматривают первый проект доклада до конца марта 2015 года (1,5</w:t>
            </w:r>
            <w:r w:rsidR="00EE7E3B" w:rsidRPr="00EE7E3B">
              <w:rPr>
                <w:sz w:val="18"/>
                <w:szCs w:val="18"/>
                <w:lang w:val="ru-RU"/>
              </w:rPr>
              <w:noBreakHyphen/>
            </w:r>
            <w:r w:rsidRPr="00A32956">
              <w:rPr>
                <w:sz w:val="18"/>
                <w:szCs w:val="18"/>
                <w:lang w:val="ru-RU"/>
              </w:rPr>
              <w:t>2 месяца)</w:t>
            </w:r>
          </w:p>
        </w:tc>
      </w:tr>
      <w:tr w:rsidR="00005FA8" w:rsidRPr="00A32956" w:rsidTr="00E85FB8">
        <w:trPr>
          <w:cantSplit/>
          <w:trHeight w:val="567"/>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Второй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под руководством редакторов-рецензентов и Группы (апрель-июнь) (3 месяца). Второе совещание</w:t>
            </w:r>
            <w:r w:rsidR="00EE7E3B">
              <w:rPr>
                <w:sz w:val="18"/>
                <w:szCs w:val="18"/>
                <w:lang w:val="ru-RU"/>
              </w:rPr>
              <w:t xml:space="preserve"> авторов проводится в июне 2015</w:t>
            </w:r>
            <w:r w:rsidR="00EE7E3B">
              <w:rPr>
                <w:sz w:val="18"/>
                <w:szCs w:val="18"/>
                <w:lang w:val="en-US"/>
              </w:rPr>
              <w:t> </w:t>
            </w:r>
            <w:r w:rsidRPr="00A32956">
              <w:rPr>
                <w:sz w:val="18"/>
                <w:szCs w:val="18"/>
                <w:lang w:val="ru-RU"/>
              </w:rPr>
              <w:t>года</w:t>
            </w:r>
          </w:p>
        </w:tc>
      </w:tr>
      <w:tr w:rsidR="00005FA8" w:rsidRPr="00A32956" w:rsidTr="00E85FB8">
        <w:trPr>
          <w:cantSplit/>
          <w:trHeight w:val="547"/>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Третий квартал</w:t>
            </w:r>
          </w:p>
        </w:tc>
        <w:tc>
          <w:tcPr>
            <w:tcW w:w="6202" w:type="dxa"/>
            <w:shd w:val="clear" w:color="auto" w:fill="auto"/>
          </w:tcPr>
          <w:p w:rsidR="00005FA8" w:rsidRPr="00A32956" w:rsidRDefault="00005FA8" w:rsidP="009D2B3D">
            <w:pPr>
              <w:spacing w:before="40" w:after="40"/>
              <w:rPr>
                <w:rFonts w:eastAsia="SimSun"/>
                <w:sz w:val="18"/>
                <w:szCs w:val="18"/>
                <w:lang w:val="ru-RU"/>
              </w:rPr>
            </w:pPr>
            <w:r w:rsidRPr="00A32956">
              <w:rPr>
                <w:sz w:val="18"/>
                <w:szCs w:val="18"/>
                <w:lang w:val="ru-RU"/>
              </w:rPr>
              <w:t>Эксперты, правительства и другие заинтересованные субъекты рассматривают второй проект доклада и перв</w:t>
            </w:r>
            <w:r w:rsidR="009D2B3D">
              <w:rPr>
                <w:sz w:val="18"/>
                <w:szCs w:val="18"/>
                <w:lang w:val="ru-RU"/>
              </w:rPr>
              <w:t>ый проект</w:t>
            </w:r>
            <w:r w:rsidRPr="00A32956">
              <w:rPr>
                <w:sz w:val="18"/>
                <w:szCs w:val="18"/>
                <w:lang w:val="ru-RU"/>
              </w:rPr>
              <w:t xml:space="preserve"> резюме для директивных органов в течение июля и августа 2015 года (2 месяца)</w:t>
            </w:r>
          </w:p>
        </w:tc>
      </w:tr>
      <w:tr w:rsidR="00005FA8" w:rsidRPr="00A32956" w:rsidTr="00E85FB8">
        <w:trPr>
          <w:cantSplit/>
          <w:trHeight w:val="215"/>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Третий/</w:t>
            </w:r>
            <w:r w:rsidR="00E85FB8">
              <w:rPr>
                <w:sz w:val="18"/>
                <w:szCs w:val="18"/>
                <w:lang w:val="en-US"/>
              </w:rPr>
              <w:t xml:space="preserve"> </w:t>
            </w:r>
            <w:r w:rsidRPr="00A32956">
              <w:rPr>
                <w:sz w:val="18"/>
                <w:szCs w:val="18"/>
                <w:lang w:val="ru-RU"/>
              </w:rPr>
              <w:t>четвертый кварталы</w:t>
            </w:r>
          </w:p>
        </w:tc>
        <w:tc>
          <w:tcPr>
            <w:tcW w:w="6202" w:type="dxa"/>
            <w:shd w:val="clear" w:color="auto" w:fill="auto"/>
          </w:tcPr>
          <w:p w:rsidR="00005FA8" w:rsidRPr="00A32956" w:rsidRDefault="00005FA8" w:rsidP="009D2B3D">
            <w:pPr>
              <w:spacing w:before="40" w:after="40"/>
              <w:rPr>
                <w:rFonts w:eastAsia="SimSun"/>
                <w:sz w:val="18"/>
                <w:szCs w:val="18"/>
                <w:lang w:val="ru-RU"/>
              </w:rPr>
            </w:pPr>
            <w:r w:rsidRPr="00A32956">
              <w:rPr>
                <w:sz w:val="18"/>
                <w:szCs w:val="18"/>
                <w:lang w:val="ru-RU"/>
              </w:rPr>
              <w:t>Сопредседатели подготовки доклада, ведущие авторы-координаторы и ведущие авторы готовят окончательный проект доклада и окончательный проект резюме для директивных органов под руководством редакторов</w:t>
            </w:r>
            <w:r w:rsidR="009D2B3D">
              <w:rPr>
                <w:sz w:val="18"/>
                <w:szCs w:val="18"/>
                <w:lang w:val="ru-RU"/>
              </w:rPr>
              <w:noBreakHyphen/>
            </w:r>
            <w:r w:rsidRPr="00A32956">
              <w:rPr>
                <w:sz w:val="18"/>
                <w:szCs w:val="18"/>
                <w:lang w:val="ru-RU"/>
              </w:rPr>
              <w:t>рецензентов и Группы в течение сентября и октября (2 месяца). Третье совещание авторов проводится в октябре 2015 года</w:t>
            </w:r>
          </w:p>
        </w:tc>
      </w:tr>
      <w:tr w:rsidR="00005FA8" w:rsidRPr="00A32956" w:rsidTr="00E85FB8">
        <w:trPr>
          <w:cantSplit/>
          <w:trHeight w:val="479"/>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Четвертый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Резюме для директивных органов переводится на все официальные языки Организации Объединенных Наций не позднее середины декабря 2015 года (1,5</w:t>
            </w:r>
            <w:r w:rsidR="00EE7E3B">
              <w:rPr>
                <w:sz w:val="18"/>
                <w:szCs w:val="18"/>
                <w:lang w:val="en-US"/>
              </w:rPr>
              <w:t> </w:t>
            </w:r>
            <w:r w:rsidRPr="00A32956">
              <w:rPr>
                <w:sz w:val="18"/>
                <w:szCs w:val="18"/>
                <w:lang w:val="ru-RU"/>
              </w:rPr>
              <w:t>месяца)</w:t>
            </w:r>
          </w:p>
        </w:tc>
      </w:tr>
      <w:tr w:rsidR="00005FA8" w:rsidRPr="00A32956" w:rsidTr="00E85FB8">
        <w:trPr>
          <w:cantSplit/>
          <w:trHeight w:val="242"/>
          <w:jc w:val="right"/>
        </w:trPr>
        <w:tc>
          <w:tcPr>
            <w:tcW w:w="999" w:type="dxa"/>
            <w:vMerge w:val="restart"/>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2016 год</w:t>
            </w: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Первый квартал</w:t>
            </w:r>
          </w:p>
        </w:tc>
        <w:tc>
          <w:tcPr>
            <w:tcW w:w="6202" w:type="dxa"/>
            <w:shd w:val="clear" w:color="auto" w:fill="auto"/>
          </w:tcPr>
          <w:p w:rsidR="00005FA8" w:rsidRPr="00A32956" w:rsidRDefault="00005FA8" w:rsidP="009D2B3D">
            <w:pPr>
              <w:spacing w:before="40" w:after="40"/>
              <w:rPr>
                <w:rFonts w:eastAsia="SimSun"/>
                <w:sz w:val="18"/>
                <w:szCs w:val="18"/>
                <w:lang w:val="ru-RU"/>
              </w:rPr>
            </w:pPr>
            <w:r w:rsidRPr="00A32956">
              <w:rPr>
                <w:sz w:val="18"/>
                <w:szCs w:val="18"/>
                <w:lang w:val="ru-RU"/>
              </w:rPr>
              <w:t>Окончательны</w:t>
            </w:r>
            <w:r w:rsidR="009D2B3D">
              <w:rPr>
                <w:sz w:val="18"/>
                <w:szCs w:val="18"/>
                <w:lang w:val="ru-RU"/>
              </w:rPr>
              <w:t>е</w:t>
            </w:r>
            <w:r w:rsidRPr="00A32956">
              <w:rPr>
                <w:sz w:val="18"/>
                <w:szCs w:val="18"/>
                <w:lang w:val="ru-RU"/>
              </w:rPr>
              <w:t xml:space="preserve"> проект</w:t>
            </w:r>
            <w:r w:rsidR="009D2B3D">
              <w:rPr>
                <w:sz w:val="18"/>
                <w:szCs w:val="18"/>
                <w:lang w:val="ru-RU"/>
              </w:rPr>
              <w:t>ы</w:t>
            </w:r>
            <w:r w:rsidRPr="00A32956">
              <w:rPr>
                <w:sz w:val="18"/>
                <w:szCs w:val="18"/>
                <w:lang w:val="ru-RU"/>
              </w:rPr>
              <w:t xml:space="preserve"> доклада и резюме для директивных органов направляются правительствам и другим заинтересованным субъектам для окончательного рассмотрения в течение ян</w:t>
            </w:r>
            <w:r w:rsidR="00EE7E3B">
              <w:rPr>
                <w:sz w:val="18"/>
                <w:szCs w:val="18"/>
                <w:lang w:val="ru-RU"/>
              </w:rPr>
              <w:t>варя и февраля 2016 года (1,5</w:t>
            </w:r>
            <w:r w:rsidR="00EE7E3B" w:rsidRPr="00E85FB8">
              <w:rPr>
                <w:sz w:val="18"/>
                <w:szCs w:val="18"/>
                <w:lang w:val="ru-RU"/>
              </w:rPr>
              <w:noBreakHyphen/>
            </w:r>
            <w:r w:rsidR="00EE7E3B">
              <w:rPr>
                <w:sz w:val="18"/>
                <w:szCs w:val="18"/>
                <w:lang w:val="ru-RU"/>
              </w:rPr>
              <w:t>2</w:t>
            </w:r>
            <w:r w:rsidR="00EE7E3B">
              <w:rPr>
                <w:sz w:val="18"/>
                <w:szCs w:val="18"/>
                <w:lang w:val="en-US"/>
              </w:rPr>
              <w:t> </w:t>
            </w:r>
            <w:r w:rsidRPr="00A32956">
              <w:rPr>
                <w:sz w:val="18"/>
                <w:szCs w:val="18"/>
                <w:lang w:val="ru-RU"/>
              </w:rPr>
              <w:t>месяца). Правительствам настоятельно рекомендуется представить письменные замечания по проекту резюме для директивных органов. Такие замечания должны быть направлены в секретариат за одну неделю до начала четвертой сессии Пленума</w:t>
            </w:r>
          </w:p>
        </w:tc>
      </w:tr>
      <w:tr w:rsidR="00005FA8" w:rsidRPr="00A32956" w:rsidTr="00E85FB8">
        <w:trPr>
          <w:cantSplit/>
          <w:trHeight w:val="242"/>
          <w:jc w:val="right"/>
        </w:trPr>
        <w:tc>
          <w:tcPr>
            <w:tcW w:w="999" w:type="dxa"/>
            <w:vMerge/>
            <w:shd w:val="clear" w:color="auto" w:fill="auto"/>
          </w:tcPr>
          <w:p w:rsidR="00005FA8" w:rsidRPr="00A32956" w:rsidRDefault="00005FA8" w:rsidP="00127603">
            <w:pPr>
              <w:spacing w:before="40" w:after="40"/>
              <w:rPr>
                <w:rFonts w:eastAsia="SimSun"/>
                <w:sz w:val="18"/>
                <w:szCs w:val="18"/>
                <w:lang w:val="ru-RU"/>
              </w:rPr>
            </w:pPr>
          </w:p>
        </w:tc>
        <w:tc>
          <w:tcPr>
            <w:tcW w:w="1134"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Первый квартал</w:t>
            </w:r>
          </w:p>
        </w:tc>
        <w:tc>
          <w:tcPr>
            <w:tcW w:w="6202" w:type="dxa"/>
            <w:shd w:val="clear" w:color="auto" w:fill="auto"/>
          </w:tcPr>
          <w:p w:rsidR="00005FA8" w:rsidRPr="00A32956" w:rsidRDefault="00005FA8" w:rsidP="00127603">
            <w:pPr>
              <w:spacing w:before="40" w:after="40"/>
              <w:rPr>
                <w:rFonts w:eastAsia="SimSun"/>
                <w:sz w:val="18"/>
                <w:szCs w:val="18"/>
                <w:lang w:val="ru-RU"/>
              </w:rPr>
            </w:pPr>
            <w:r w:rsidRPr="00A32956">
              <w:rPr>
                <w:sz w:val="18"/>
                <w:szCs w:val="18"/>
                <w:lang w:val="ru-RU"/>
              </w:rPr>
              <w:t>В марте 2016 года Пленум рассматривает и принимает доклад и рассматривает и утверждает резюме для директивных органов на своей четвертой сессии</w:t>
            </w:r>
          </w:p>
        </w:tc>
      </w:tr>
    </w:tbl>
    <w:p w:rsidR="00005FA8" w:rsidRPr="00E85FB8" w:rsidRDefault="00005FA8" w:rsidP="00E85FB8">
      <w:pPr>
        <w:spacing w:before="240" w:after="120"/>
        <w:ind w:left="1247"/>
        <w:rPr>
          <w:rFonts w:eastAsia="SimSun"/>
          <w:b/>
          <w:sz w:val="20"/>
          <w:lang w:val="ru-RU"/>
        </w:rPr>
      </w:pPr>
      <w:r w:rsidRPr="00E85FB8">
        <w:rPr>
          <w:b/>
          <w:sz w:val="20"/>
          <w:lang w:val="ru-RU"/>
        </w:rPr>
        <w:t xml:space="preserve">Смета расходов </w:t>
      </w:r>
    </w:p>
    <w:p w:rsidR="00005FA8" w:rsidRPr="00B4495A" w:rsidRDefault="00E85FB8" w:rsidP="00E85FB8">
      <w:pPr>
        <w:ind w:left="1247"/>
        <w:rPr>
          <w:rFonts w:eastAsia="Calibri"/>
          <w:sz w:val="20"/>
          <w:lang w:val="ru-RU"/>
        </w:rPr>
      </w:pPr>
      <w:r>
        <w:rPr>
          <w:sz w:val="20"/>
          <w:lang w:val="ru-RU"/>
        </w:rPr>
        <w:t>29</w:t>
      </w:r>
      <w:r>
        <w:rPr>
          <w:sz w:val="20"/>
          <w:lang w:val="en-US"/>
        </w:rPr>
        <w:t>.</w:t>
      </w:r>
      <w:r w:rsidRPr="00E85FB8">
        <w:rPr>
          <w:sz w:val="20"/>
          <w:lang w:val="ru-RU"/>
        </w:rPr>
        <w:tab/>
      </w:r>
      <w:r w:rsidR="00005FA8" w:rsidRPr="00B4495A">
        <w:rPr>
          <w:sz w:val="20"/>
          <w:lang w:val="ru-RU"/>
        </w:rPr>
        <w:t xml:space="preserve">Смета расходов представлена ниже: </w:t>
      </w:r>
    </w:p>
    <w:p w:rsidR="00005FA8" w:rsidRPr="00B4495A" w:rsidRDefault="00005FA8" w:rsidP="00726F1E">
      <w:pPr>
        <w:spacing w:after="120"/>
        <w:ind w:left="1247"/>
        <w:rPr>
          <w:rFonts w:eastAsia="Calibri"/>
          <w:sz w:val="20"/>
          <w:lang w:val="ru-RU"/>
        </w:rPr>
      </w:pPr>
      <w:r w:rsidRPr="00B4495A">
        <w:rPr>
          <w:sz w:val="20"/>
          <w:lang w:val="ru-RU"/>
        </w:rPr>
        <w:tab/>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904"/>
        <w:gridCol w:w="3465"/>
        <w:gridCol w:w="976"/>
      </w:tblGrid>
      <w:tr w:rsidR="00005FA8" w:rsidRPr="00127603" w:rsidTr="00E13C91">
        <w:trPr>
          <w:cantSplit/>
          <w:tblHeader/>
          <w:jc w:val="right"/>
        </w:trPr>
        <w:tc>
          <w:tcPr>
            <w:tcW w:w="1000" w:type="dxa"/>
            <w:shd w:val="clear" w:color="auto" w:fill="auto"/>
          </w:tcPr>
          <w:p w:rsidR="00005FA8" w:rsidRPr="00127603" w:rsidRDefault="00005FA8" w:rsidP="00127603">
            <w:pPr>
              <w:spacing w:before="40" w:after="40"/>
              <w:rPr>
                <w:rFonts w:eastAsia="SimSun"/>
                <w:i/>
                <w:sz w:val="18"/>
                <w:szCs w:val="18"/>
                <w:lang w:val="ru-RU"/>
              </w:rPr>
            </w:pPr>
            <w:r w:rsidRPr="00127603">
              <w:rPr>
                <w:i/>
                <w:sz w:val="18"/>
                <w:szCs w:val="18"/>
                <w:lang w:val="ru-RU"/>
              </w:rPr>
              <w:t>Год</w:t>
            </w:r>
          </w:p>
        </w:tc>
        <w:tc>
          <w:tcPr>
            <w:tcW w:w="2835" w:type="dxa"/>
            <w:shd w:val="clear" w:color="auto" w:fill="auto"/>
          </w:tcPr>
          <w:p w:rsidR="00005FA8" w:rsidRPr="00127603" w:rsidRDefault="00005FA8" w:rsidP="00127603">
            <w:pPr>
              <w:spacing w:before="40" w:after="40"/>
              <w:rPr>
                <w:rFonts w:eastAsia="SimSun"/>
                <w:i/>
                <w:sz w:val="18"/>
                <w:szCs w:val="18"/>
                <w:lang w:val="ru-RU"/>
              </w:rPr>
            </w:pPr>
            <w:r w:rsidRPr="00127603">
              <w:rPr>
                <w:i/>
                <w:sz w:val="18"/>
                <w:szCs w:val="18"/>
                <w:lang w:val="ru-RU"/>
              </w:rPr>
              <w:t>Статья расходов</w:t>
            </w:r>
          </w:p>
        </w:tc>
        <w:tc>
          <w:tcPr>
            <w:tcW w:w="3521" w:type="dxa"/>
            <w:shd w:val="clear" w:color="auto" w:fill="auto"/>
          </w:tcPr>
          <w:p w:rsidR="00005FA8" w:rsidRPr="00127603" w:rsidRDefault="00005FA8" w:rsidP="00127603">
            <w:pPr>
              <w:spacing w:before="40" w:after="40"/>
              <w:rPr>
                <w:rFonts w:eastAsia="SimSun"/>
                <w:i/>
                <w:sz w:val="18"/>
                <w:szCs w:val="18"/>
                <w:lang w:val="ru-RU"/>
              </w:rPr>
            </w:pPr>
            <w:r w:rsidRPr="00127603">
              <w:rPr>
                <w:i/>
                <w:sz w:val="18"/>
                <w:szCs w:val="18"/>
                <w:lang w:val="ru-RU"/>
              </w:rPr>
              <w:t>Предположения</w:t>
            </w:r>
          </w:p>
        </w:tc>
        <w:tc>
          <w:tcPr>
            <w:tcW w:w="979" w:type="dxa"/>
            <w:shd w:val="clear" w:color="auto" w:fill="auto"/>
          </w:tcPr>
          <w:p w:rsidR="00005FA8" w:rsidRPr="00127603" w:rsidRDefault="00005FA8" w:rsidP="00127603">
            <w:pPr>
              <w:spacing w:before="40" w:after="40"/>
              <w:rPr>
                <w:rFonts w:eastAsia="SimSun"/>
                <w:i/>
                <w:sz w:val="18"/>
                <w:szCs w:val="18"/>
                <w:lang w:val="ru-RU"/>
              </w:rPr>
            </w:pPr>
            <w:r w:rsidRPr="00127603">
              <w:rPr>
                <w:i/>
                <w:sz w:val="18"/>
                <w:szCs w:val="18"/>
                <w:lang w:val="ru-RU"/>
              </w:rPr>
              <w:t xml:space="preserve">Расходы </w:t>
            </w:r>
          </w:p>
        </w:tc>
      </w:tr>
      <w:tr w:rsidR="00005FA8" w:rsidRPr="00127603" w:rsidTr="00E13C91">
        <w:trPr>
          <w:cantSplit/>
          <w:jc w:val="right"/>
        </w:trPr>
        <w:tc>
          <w:tcPr>
            <w:tcW w:w="1000" w:type="dxa"/>
            <w:vMerge w:val="restart"/>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2014 год</w:t>
            </w:r>
          </w:p>
        </w:tc>
        <w:tc>
          <w:tcPr>
            <w:tcW w:w="2835" w:type="dxa"/>
            <w:vMerge w:val="restart"/>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Обзорное со</w:t>
            </w:r>
            <w:r w:rsidR="00127603">
              <w:rPr>
                <w:sz w:val="18"/>
                <w:szCs w:val="18"/>
                <w:lang w:val="ru-RU"/>
              </w:rPr>
              <w:t>вещание (40 </w:t>
            </w:r>
            <w:r w:rsidRPr="00127603">
              <w:rPr>
                <w:sz w:val="18"/>
                <w:szCs w:val="18"/>
                <w:lang w:val="ru-RU"/>
              </w:rPr>
              <w:t>участников: члены Многодисциплинарной группы экспертов/Бюро плюс эксперты)</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Рас</w:t>
            </w:r>
            <w:r w:rsidR="00127603">
              <w:rPr>
                <w:sz w:val="18"/>
                <w:szCs w:val="18"/>
                <w:lang w:val="ru-RU"/>
              </w:rPr>
              <w:t>ходы на проведение совещания (1 </w:t>
            </w:r>
            <w:r w:rsidRPr="00127603">
              <w:rPr>
                <w:sz w:val="18"/>
                <w:szCs w:val="18"/>
                <w:lang w:val="ru-RU"/>
              </w:rPr>
              <w:t>неделя, 40 участников) (25 процентов в натуральной форме)</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11 250</w:t>
            </w:r>
          </w:p>
        </w:tc>
      </w:tr>
      <w:tr w:rsidR="00005FA8" w:rsidRPr="00127603" w:rsidTr="00E13C91">
        <w:trPr>
          <w:cantSplit/>
          <w:trHeight w:val="187"/>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shd w:val="clear" w:color="auto" w:fill="auto"/>
          </w:tcPr>
          <w:p w:rsidR="00005FA8" w:rsidRPr="00127603" w:rsidRDefault="00005FA8" w:rsidP="00127603">
            <w:pPr>
              <w:spacing w:before="40" w:after="40"/>
              <w:rPr>
                <w:rFonts w:eastAsia="SimSun"/>
                <w:sz w:val="18"/>
                <w:szCs w:val="18"/>
                <w:lang w:val="ru-RU"/>
              </w:rPr>
            </w:pP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Путевы</w:t>
            </w:r>
            <w:r w:rsidR="00127603">
              <w:rPr>
                <w:sz w:val="18"/>
                <w:szCs w:val="18"/>
                <w:lang w:val="ru-RU"/>
              </w:rPr>
              <w:t>е расходы и суточные (30 x 3000 </w:t>
            </w:r>
            <w:r w:rsidRPr="00127603">
              <w:rPr>
                <w:sz w:val="18"/>
                <w:szCs w:val="18"/>
                <w:lang w:val="ru-RU"/>
              </w:rPr>
              <w:t>долл. США)</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90 000</w:t>
            </w:r>
          </w:p>
        </w:tc>
      </w:tr>
      <w:tr w:rsidR="00005FA8" w:rsidRPr="00127603" w:rsidTr="00E13C91">
        <w:trPr>
          <w:cantSplit/>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val="restart"/>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Первые с</w:t>
            </w:r>
            <w:r w:rsidR="00127603">
              <w:rPr>
                <w:sz w:val="18"/>
                <w:szCs w:val="18"/>
                <w:lang w:val="ru-RU"/>
              </w:rPr>
              <w:t>овещания авторов (80 </w:t>
            </w:r>
            <w:r w:rsidR="009D2B3D">
              <w:rPr>
                <w:sz w:val="18"/>
                <w:szCs w:val="18"/>
                <w:lang w:val="ru-RU"/>
              </w:rPr>
              <w:t xml:space="preserve">участников: </w:t>
            </w:r>
            <w:r w:rsidR="009D2B3D" w:rsidRPr="00181D16">
              <w:rPr>
                <w:sz w:val="18"/>
                <w:szCs w:val="18"/>
                <w:lang w:val="ru-RU"/>
              </w:rPr>
              <w:t>сопредседател</w:t>
            </w:r>
            <w:r w:rsidR="009D2B3D">
              <w:rPr>
                <w:sz w:val="18"/>
                <w:szCs w:val="18"/>
                <w:lang w:val="ru-RU"/>
              </w:rPr>
              <w:t>и</w:t>
            </w:r>
            <w:r w:rsidR="009D2B3D" w:rsidRPr="00181D16">
              <w:rPr>
                <w:sz w:val="18"/>
                <w:szCs w:val="18"/>
                <w:lang w:val="ru-RU"/>
              </w:rPr>
              <w:t>, 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ы</w:t>
            </w:r>
            <w:r w:rsidR="009D2B3D" w:rsidRPr="00181D16">
              <w:rPr>
                <w:sz w:val="18"/>
                <w:szCs w:val="18"/>
                <w:lang w:val="ru-RU"/>
              </w:rPr>
              <w:t>-координатор</w:t>
            </w:r>
            <w:r w:rsidR="009D2B3D">
              <w:rPr>
                <w:sz w:val="18"/>
                <w:szCs w:val="18"/>
                <w:lang w:val="ru-RU"/>
              </w:rPr>
              <w:t>ы</w:t>
            </w:r>
            <w:r w:rsidR="009D2B3D" w:rsidRPr="00181D16">
              <w:rPr>
                <w:sz w:val="18"/>
                <w:szCs w:val="18"/>
                <w:lang w:val="ru-RU"/>
              </w:rPr>
              <w:t>, 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ы</w:t>
            </w:r>
            <w:r w:rsidR="009D2B3D" w:rsidRPr="00127603">
              <w:rPr>
                <w:sz w:val="18"/>
                <w:szCs w:val="18"/>
                <w:lang w:val="ru-RU"/>
              </w:rPr>
              <w:t xml:space="preserve"> </w:t>
            </w:r>
            <w:r w:rsidRPr="00127603">
              <w:rPr>
                <w:sz w:val="18"/>
                <w:szCs w:val="18"/>
                <w:lang w:val="ru-RU"/>
              </w:rPr>
              <w:t>п</w:t>
            </w:r>
            <w:r w:rsidR="00127603">
              <w:rPr>
                <w:sz w:val="18"/>
                <w:szCs w:val="18"/>
                <w:lang w:val="ru-RU"/>
              </w:rPr>
              <w:t>люс 4 члена Группы/Бюро, плюс 1 </w:t>
            </w:r>
            <w:r w:rsidRPr="00127603">
              <w:rPr>
                <w:sz w:val="18"/>
                <w:szCs w:val="18"/>
                <w:lang w:val="ru-RU"/>
              </w:rPr>
              <w:t>сотрудник технической поддержки)</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Рас</w:t>
            </w:r>
            <w:r w:rsidR="00127603">
              <w:rPr>
                <w:sz w:val="18"/>
                <w:szCs w:val="18"/>
                <w:lang w:val="ru-RU"/>
              </w:rPr>
              <w:t>ходы на проведение совещания (1 </w:t>
            </w:r>
            <w:r w:rsidRPr="00127603">
              <w:rPr>
                <w:sz w:val="18"/>
                <w:szCs w:val="18"/>
                <w:lang w:val="ru-RU"/>
              </w:rPr>
              <w:t>неделя, 85 участников) (25 процентов в натуральной форме)</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15 000</w:t>
            </w:r>
          </w:p>
        </w:tc>
      </w:tr>
      <w:tr w:rsidR="00005FA8" w:rsidRPr="00127603" w:rsidTr="00E13C91">
        <w:trPr>
          <w:cantSplit/>
          <w:trHeight w:val="339"/>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p>
        </w:tc>
        <w:tc>
          <w:tcPr>
            <w:tcW w:w="3521" w:type="dxa"/>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Путевы</w:t>
            </w:r>
            <w:r w:rsidR="00127603">
              <w:rPr>
                <w:sz w:val="18"/>
                <w:szCs w:val="18"/>
                <w:lang w:val="ru-RU"/>
              </w:rPr>
              <w:t>е расходы и суточные (64 x 3000 </w:t>
            </w:r>
            <w:r w:rsidRPr="00127603">
              <w:rPr>
                <w:sz w:val="18"/>
                <w:szCs w:val="18"/>
                <w:lang w:val="ru-RU"/>
              </w:rPr>
              <w:t>долл. США)</w:t>
            </w:r>
          </w:p>
        </w:tc>
        <w:tc>
          <w:tcPr>
            <w:tcW w:w="979" w:type="dxa"/>
            <w:tcBorders>
              <w:bottom w:val="single" w:sz="4" w:space="0" w:color="auto"/>
            </w:tcBorders>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192 000</w:t>
            </w:r>
          </w:p>
        </w:tc>
      </w:tr>
      <w:tr w:rsidR="00005FA8" w:rsidRPr="00127603" w:rsidTr="00E13C91">
        <w:trPr>
          <w:cantSplit/>
          <w:trHeight w:val="361"/>
          <w:jc w:val="right"/>
        </w:trPr>
        <w:tc>
          <w:tcPr>
            <w:tcW w:w="1000" w:type="dxa"/>
            <w:vMerge/>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p>
        </w:tc>
        <w:tc>
          <w:tcPr>
            <w:tcW w:w="2835"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Техническая поддержка</w:t>
            </w:r>
          </w:p>
        </w:tc>
        <w:tc>
          <w:tcPr>
            <w:tcW w:w="3521" w:type="dxa"/>
            <w:shd w:val="clear" w:color="auto" w:fill="auto"/>
          </w:tcPr>
          <w:p w:rsidR="00005FA8" w:rsidRPr="00127603"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127603">
              <w:rPr>
                <w:sz w:val="18"/>
                <w:szCs w:val="18"/>
                <w:lang w:val="ru-RU"/>
              </w:rPr>
              <w:t>(50 </w:t>
            </w:r>
            <w:r w:rsidR="00005FA8" w:rsidRPr="00127603">
              <w:rPr>
                <w:sz w:val="18"/>
                <w:szCs w:val="18"/>
                <w:lang w:val="ru-RU"/>
              </w:rPr>
              <w:t>процентов в натуральной форме)</w:t>
            </w:r>
          </w:p>
        </w:tc>
        <w:tc>
          <w:tcPr>
            <w:tcW w:w="979" w:type="dxa"/>
            <w:tcBorders>
              <w:bottom w:val="single" w:sz="4" w:space="0" w:color="auto"/>
            </w:tcBorders>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75 000</w:t>
            </w:r>
          </w:p>
        </w:tc>
      </w:tr>
      <w:tr w:rsidR="00005FA8" w:rsidRPr="00127603" w:rsidTr="00E13C91">
        <w:trPr>
          <w:cantSplit/>
          <w:jc w:val="right"/>
        </w:trPr>
        <w:tc>
          <w:tcPr>
            <w:tcW w:w="1000" w:type="dxa"/>
            <w:vMerge w:val="restart"/>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2015 год</w:t>
            </w:r>
          </w:p>
        </w:tc>
        <w:tc>
          <w:tcPr>
            <w:tcW w:w="2835" w:type="dxa"/>
            <w:vMerge w:val="restart"/>
            <w:shd w:val="clear" w:color="auto" w:fill="auto"/>
          </w:tcPr>
          <w:p w:rsidR="00005FA8" w:rsidRPr="00127603" w:rsidRDefault="00E13C91" w:rsidP="00127603">
            <w:pPr>
              <w:spacing w:before="40" w:after="40"/>
              <w:rPr>
                <w:rFonts w:eastAsia="SimSun"/>
                <w:sz w:val="18"/>
                <w:szCs w:val="18"/>
                <w:lang w:val="ru-RU"/>
              </w:rPr>
            </w:pPr>
            <w:r>
              <w:rPr>
                <w:sz w:val="18"/>
                <w:szCs w:val="18"/>
                <w:lang w:val="ru-RU"/>
              </w:rPr>
              <w:t>Вторые совещания авторов (80 </w:t>
            </w:r>
            <w:r w:rsidR="009D2B3D">
              <w:rPr>
                <w:sz w:val="18"/>
                <w:szCs w:val="18"/>
                <w:lang w:val="ru-RU"/>
              </w:rPr>
              <w:t xml:space="preserve">участников: </w:t>
            </w:r>
            <w:r w:rsidR="009D2B3D" w:rsidRPr="00181D16">
              <w:rPr>
                <w:sz w:val="18"/>
                <w:szCs w:val="18"/>
                <w:lang w:val="ru-RU"/>
              </w:rPr>
              <w:t>сопредседател</w:t>
            </w:r>
            <w:r w:rsidR="009D2B3D">
              <w:rPr>
                <w:sz w:val="18"/>
                <w:szCs w:val="18"/>
                <w:lang w:val="ru-RU"/>
              </w:rPr>
              <w:t>и</w:t>
            </w:r>
            <w:r w:rsidR="009D2B3D" w:rsidRPr="00181D16">
              <w:rPr>
                <w:sz w:val="18"/>
                <w:szCs w:val="18"/>
                <w:lang w:val="ru-RU"/>
              </w:rPr>
              <w:t>, 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ы</w:t>
            </w:r>
            <w:r w:rsidR="009D2B3D" w:rsidRPr="00181D16">
              <w:rPr>
                <w:sz w:val="18"/>
                <w:szCs w:val="18"/>
                <w:lang w:val="ru-RU"/>
              </w:rPr>
              <w:t>-координатор</w:t>
            </w:r>
            <w:r w:rsidR="009D2B3D">
              <w:rPr>
                <w:sz w:val="18"/>
                <w:szCs w:val="18"/>
                <w:lang w:val="ru-RU"/>
              </w:rPr>
              <w:t>ы</w:t>
            </w:r>
            <w:r w:rsidR="009D2B3D" w:rsidRPr="00181D16">
              <w:rPr>
                <w:sz w:val="18"/>
                <w:szCs w:val="18"/>
                <w:lang w:val="ru-RU"/>
              </w:rPr>
              <w:t xml:space="preserve">, </w:t>
            </w:r>
            <w:r w:rsidR="009D2B3D" w:rsidRPr="00181D16">
              <w:rPr>
                <w:sz w:val="18"/>
                <w:szCs w:val="18"/>
                <w:lang w:val="ru-RU"/>
              </w:rPr>
              <w:lastRenderedPageBreak/>
              <w:t>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 xml:space="preserve">ы </w:t>
            </w:r>
            <w:r>
              <w:rPr>
                <w:sz w:val="18"/>
                <w:szCs w:val="18"/>
                <w:lang w:val="ru-RU"/>
              </w:rPr>
              <w:t>плюс 16 редакторов</w:t>
            </w:r>
            <w:r>
              <w:rPr>
                <w:sz w:val="18"/>
                <w:szCs w:val="18"/>
                <w:lang w:val="ru-RU"/>
              </w:rPr>
              <w:noBreakHyphen/>
            </w:r>
            <w:r w:rsidR="00005FA8" w:rsidRPr="00127603">
              <w:rPr>
                <w:sz w:val="18"/>
                <w:szCs w:val="18"/>
                <w:lang w:val="ru-RU"/>
              </w:rPr>
              <w:t>рецензентов, п</w:t>
            </w:r>
            <w:r>
              <w:rPr>
                <w:sz w:val="18"/>
                <w:szCs w:val="18"/>
                <w:lang w:val="ru-RU"/>
              </w:rPr>
              <w:t>люс 4 </w:t>
            </w:r>
            <w:r w:rsidR="00127603">
              <w:rPr>
                <w:sz w:val="18"/>
                <w:szCs w:val="18"/>
                <w:lang w:val="ru-RU"/>
              </w:rPr>
              <w:t>члена Группы/Бюро, плюс 1 </w:t>
            </w:r>
            <w:r w:rsidR="00005FA8" w:rsidRPr="00127603">
              <w:rPr>
                <w:sz w:val="18"/>
                <w:szCs w:val="18"/>
                <w:lang w:val="ru-RU"/>
              </w:rPr>
              <w:t>сотрудник технической поддержки)</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lastRenderedPageBreak/>
              <w:t>Рас</w:t>
            </w:r>
            <w:r w:rsidR="00127603">
              <w:rPr>
                <w:sz w:val="18"/>
                <w:szCs w:val="18"/>
                <w:lang w:val="ru-RU"/>
              </w:rPr>
              <w:t>ходы на проведение совещания (1 </w:t>
            </w:r>
            <w:r w:rsidRPr="00127603">
              <w:rPr>
                <w:sz w:val="18"/>
                <w:szCs w:val="18"/>
                <w:lang w:val="ru-RU"/>
              </w:rPr>
              <w:t>неделя, 101 участник) (25 процентов в натуральной форме)</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18 750</w:t>
            </w:r>
          </w:p>
        </w:tc>
      </w:tr>
      <w:tr w:rsidR="00005FA8" w:rsidRPr="00127603" w:rsidTr="00E13C91">
        <w:trPr>
          <w:cantSplit/>
          <w:trHeight w:val="361"/>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p>
        </w:tc>
        <w:tc>
          <w:tcPr>
            <w:tcW w:w="3521" w:type="dxa"/>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Путевые расходы и суточн</w:t>
            </w:r>
            <w:r w:rsidR="00127603">
              <w:rPr>
                <w:sz w:val="18"/>
                <w:szCs w:val="18"/>
                <w:lang w:val="ru-RU"/>
              </w:rPr>
              <w:t>ые (75 x 3000 </w:t>
            </w:r>
            <w:r w:rsidRPr="00127603">
              <w:rPr>
                <w:sz w:val="18"/>
                <w:szCs w:val="18"/>
                <w:lang w:val="ru-RU"/>
              </w:rPr>
              <w:t>долл. США)</w:t>
            </w:r>
          </w:p>
        </w:tc>
        <w:tc>
          <w:tcPr>
            <w:tcW w:w="979" w:type="dxa"/>
            <w:tcBorders>
              <w:bottom w:val="single" w:sz="4" w:space="0" w:color="auto"/>
            </w:tcBorders>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225 000</w:t>
            </w:r>
          </w:p>
        </w:tc>
      </w:tr>
      <w:tr w:rsidR="00005FA8" w:rsidRPr="00127603" w:rsidTr="00E13C91">
        <w:trPr>
          <w:cantSplit/>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val="restart"/>
            <w:shd w:val="clear" w:color="auto" w:fill="auto"/>
          </w:tcPr>
          <w:p w:rsidR="00005FA8" w:rsidRPr="00127603" w:rsidRDefault="00005FA8" w:rsidP="00E13C91">
            <w:pPr>
              <w:spacing w:before="40" w:after="40"/>
              <w:rPr>
                <w:rFonts w:eastAsia="SimSun"/>
                <w:sz w:val="18"/>
                <w:szCs w:val="18"/>
                <w:lang w:val="ru-RU"/>
              </w:rPr>
            </w:pPr>
            <w:r w:rsidRPr="00127603">
              <w:rPr>
                <w:sz w:val="18"/>
                <w:szCs w:val="18"/>
                <w:lang w:val="ru-RU"/>
              </w:rPr>
              <w:t>Третьи совещания авторов (80</w:t>
            </w:r>
            <w:r w:rsidR="00127603">
              <w:rPr>
                <w:sz w:val="18"/>
                <w:szCs w:val="18"/>
                <w:lang w:val="ru-RU"/>
              </w:rPr>
              <w:t> </w:t>
            </w:r>
            <w:r w:rsidR="009D2B3D">
              <w:rPr>
                <w:sz w:val="18"/>
                <w:szCs w:val="18"/>
                <w:lang w:val="ru-RU"/>
              </w:rPr>
              <w:t xml:space="preserve">участников: </w:t>
            </w:r>
            <w:r w:rsidR="009D2B3D" w:rsidRPr="00181D16">
              <w:rPr>
                <w:sz w:val="18"/>
                <w:szCs w:val="18"/>
                <w:lang w:val="ru-RU"/>
              </w:rPr>
              <w:t>сопредседател</w:t>
            </w:r>
            <w:r w:rsidR="009D2B3D">
              <w:rPr>
                <w:sz w:val="18"/>
                <w:szCs w:val="18"/>
                <w:lang w:val="ru-RU"/>
              </w:rPr>
              <w:t>и</w:t>
            </w:r>
            <w:r w:rsidR="009D2B3D" w:rsidRPr="00181D16">
              <w:rPr>
                <w:sz w:val="18"/>
                <w:szCs w:val="18"/>
                <w:lang w:val="ru-RU"/>
              </w:rPr>
              <w:t>, 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ы</w:t>
            </w:r>
            <w:r w:rsidR="009D2B3D" w:rsidRPr="00181D16">
              <w:rPr>
                <w:sz w:val="18"/>
                <w:szCs w:val="18"/>
                <w:lang w:val="ru-RU"/>
              </w:rPr>
              <w:t>-координатор</w:t>
            </w:r>
            <w:r w:rsidR="009D2B3D">
              <w:rPr>
                <w:sz w:val="18"/>
                <w:szCs w:val="18"/>
                <w:lang w:val="ru-RU"/>
              </w:rPr>
              <w:t>ы</w:t>
            </w:r>
            <w:r w:rsidR="009D2B3D" w:rsidRPr="00181D16">
              <w:rPr>
                <w:sz w:val="18"/>
                <w:szCs w:val="18"/>
                <w:lang w:val="ru-RU"/>
              </w:rPr>
              <w:t>, ведущи</w:t>
            </w:r>
            <w:r w:rsidR="009D2B3D">
              <w:rPr>
                <w:sz w:val="18"/>
                <w:szCs w:val="18"/>
                <w:lang w:val="ru-RU"/>
              </w:rPr>
              <w:t>е</w:t>
            </w:r>
            <w:r w:rsidR="009D2B3D" w:rsidRPr="00181D16">
              <w:rPr>
                <w:sz w:val="18"/>
                <w:szCs w:val="18"/>
                <w:lang w:val="ru-RU"/>
              </w:rPr>
              <w:t xml:space="preserve"> автор</w:t>
            </w:r>
            <w:r w:rsidR="009D2B3D">
              <w:rPr>
                <w:sz w:val="18"/>
                <w:szCs w:val="18"/>
                <w:lang w:val="ru-RU"/>
              </w:rPr>
              <w:t xml:space="preserve">ы </w:t>
            </w:r>
            <w:r w:rsidR="00E13C91">
              <w:rPr>
                <w:sz w:val="18"/>
                <w:szCs w:val="18"/>
                <w:lang w:val="ru-RU"/>
              </w:rPr>
              <w:t>плюс 16 </w:t>
            </w:r>
            <w:r w:rsidRPr="00127603">
              <w:rPr>
                <w:sz w:val="18"/>
                <w:szCs w:val="18"/>
                <w:lang w:val="ru-RU"/>
              </w:rPr>
              <w:t>редакторов</w:t>
            </w:r>
            <w:r w:rsidR="00E13C91">
              <w:rPr>
                <w:sz w:val="18"/>
                <w:szCs w:val="18"/>
                <w:lang w:val="ru-RU"/>
              </w:rPr>
              <w:noBreakHyphen/>
            </w:r>
            <w:r w:rsidRPr="00127603">
              <w:rPr>
                <w:sz w:val="18"/>
                <w:szCs w:val="18"/>
                <w:lang w:val="ru-RU"/>
              </w:rPr>
              <w:t>рецензентов, п</w:t>
            </w:r>
            <w:r w:rsidR="00127603">
              <w:rPr>
                <w:sz w:val="18"/>
                <w:szCs w:val="18"/>
                <w:lang w:val="ru-RU"/>
              </w:rPr>
              <w:t>люс 4 члена Группы/Бюро, плюс 1 </w:t>
            </w:r>
            <w:r w:rsidRPr="00127603">
              <w:rPr>
                <w:sz w:val="18"/>
                <w:szCs w:val="18"/>
                <w:lang w:val="ru-RU"/>
              </w:rPr>
              <w:t>сотрудник технической поддержки)</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Расходы на проведение совеща</w:t>
            </w:r>
            <w:r w:rsidR="00127603">
              <w:rPr>
                <w:sz w:val="18"/>
                <w:szCs w:val="18"/>
                <w:lang w:val="ru-RU"/>
              </w:rPr>
              <w:t>ния (1 </w:t>
            </w:r>
            <w:r w:rsidRPr="00127603">
              <w:rPr>
                <w:sz w:val="18"/>
                <w:szCs w:val="18"/>
                <w:lang w:val="ru-RU"/>
              </w:rPr>
              <w:t>неделя, 101 участник) (25 процентов в натуральной форме)</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18 750</w:t>
            </w:r>
          </w:p>
        </w:tc>
      </w:tr>
      <w:tr w:rsidR="00005FA8" w:rsidRPr="00127603" w:rsidTr="00E13C91">
        <w:trPr>
          <w:cantSplit/>
          <w:trHeight w:val="339"/>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vMerge/>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p>
        </w:tc>
        <w:tc>
          <w:tcPr>
            <w:tcW w:w="3521" w:type="dxa"/>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Путевы</w:t>
            </w:r>
            <w:r w:rsidR="00127603">
              <w:rPr>
                <w:sz w:val="18"/>
                <w:szCs w:val="18"/>
                <w:lang w:val="ru-RU"/>
              </w:rPr>
              <w:t>е расходы и суточные (75 x 3000 </w:t>
            </w:r>
            <w:r w:rsidRPr="00127603">
              <w:rPr>
                <w:sz w:val="18"/>
                <w:szCs w:val="18"/>
                <w:lang w:val="ru-RU"/>
              </w:rPr>
              <w:t>долл. США)</w:t>
            </w:r>
          </w:p>
        </w:tc>
        <w:tc>
          <w:tcPr>
            <w:tcW w:w="979" w:type="dxa"/>
            <w:tcBorders>
              <w:bottom w:val="single" w:sz="4" w:space="0" w:color="auto"/>
            </w:tcBorders>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225 000</w:t>
            </w:r>
          </w:p>
        </w:tc>
      </w:tr>
      <w:tr w:rsidR="00005FA8" w:rsidRPr="00127603" w:rsidTr="00E13C91">
        <w:trPr>
          <w:cantSplit/>
          <w:trHeight w:val="361"/>
          <w:jc w:val="right"/>
        </w:trPr>
        <w:tc>
          <w:tcPr>
            <w:tcW w:w="1000" w:type="dxa"/>
            <w:vMerge/>
            <w:tcBorders>
              <w:bottom w:val="single" w:sz="4" w:space="0" w:color="auto"/>
            </w:tcBorders>
            <w:shd w:val="clear" w:color="auto" w:fill="auto"/>
          </w:tcPr>
          <w:p w:rsidR="00005FA8" w:rsidRPr="00127603" w:rsidRDefault="00005FA8" w:rsidP="00127603">
            <w:pPr>
              <w:spacing w:before="40" w:after="40"/>
              <w:rPr>
                <w:rFonts w:eastAsia="SimSun"/>
                <w:sz w:val="18"/>
                <w:szCs w:val="18"/>
                <w:lang w:val="ru-RU"/>
              </w:rPr>
            </w:pPr>
          </w:p>
        </w:tc>
        <w:tc>
          <w:tcPr>
            <w:tcW w:w="2835"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Техническая поддержка</w:t>
            </w:r>
          </w:p>
        </w:tc>
        <w:tc>
          <w:tcPr>
            <w:tcW w:w="3521" w:type="dxa"/>
            <w:shd w:val="clear" w:color="auto" w:fill="auto"/>
          </w:tcPr>
          <w:p w:rsidR="00005FA8" w:rsidRPr="00127603"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127603">
              <w:rPr>
                <w:sz w:val="18"/>
                <w:szCs w:val="18"/>
                <w:lang w:val="ru-RU"/>
              </w:rPr>
              <w:t>(50 </w:t>
            </w:r>
            <w:r w:rsidR="00005FA8" w:rsidRPr="00127603">
              <w:rPr>
                <w:sz w:val="18"/>
                <w:szCs w:val="18"/>
                <w:lang w:val="ru-RU"/>
              </w:rPr>
              <w:t>процентов в натуральной форме)</w:t>
            </w:r>
          </w:p>
        </w:tc>
        <w:tc>
          <w:tcPr>
            <w:tcW w:w="979" w:type="dxa"/>
            <w:tcBorders>
              <w:bottom w:val="single" w:sz="4" w:space="0" w:color="auto"/>
            </w:tcBorders>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75 000</w:t>
            </w:r>
          </w:p>
        </w:tc>
      </w:tr>
      <w:tr w:rsidR="00005FA8" w:rsidRPr="00127603" w:rsidTr="00E13C91">
        <w:trPr>
          <w:cantSplit/>
          <w:trHeight w:val="357"/>
          <w:jc w:val="right"/>
        </w:trPr>
        <w:tc>
          <w:tcPr>
            <w:tcW w:w="1000" w:type="dxa"/>
            <w:vMerge w:val="restart"/>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2016 год</w:t>
            </w:r>
          </w:p>
        </w:tc>
        <w:tc>
          <w:tcPr>
            <w:tcW w:w="2835" w:type="dxa"/>
            <w:shd w:val="clear" w:color="auto" w:fill="auto"/>
          </w:tcPr>
          <w:p w:rsidR="00005FA8" w:rsidRPr="00127603" w:rsidRDefault="00127603" w:rsidP="00E13C91">
            <w:pPr>
              <w:spacing w:before="40" w:after="40"/>
              <w:rPr>
                <w:rFonts w:eastAsia="SimSun"/>
                <w:sz w:val="18"/>
                <w:szCs w:val="18"/>
                <w:lang w:val="ru-RU"/>
              </w:rPr>
            </w:pPr>
            <w:r>
              <w:rPr>
                <w:sz w:val="18"/>
                <w:szCs w:val="18"/>
                <w:lang w:val="ru-RU"/>
              </w:rPr>
              <w:t>Участие 2 сопредседателей и 2 </w:t>
            </w:r>
            <w:r w:rsidR="00005FA8" w:rsidRPr="00127603">
              <w:rPr>
                <w:sz w:val="18"/>
                <w:szCs w:val="18"/>
                <w:lang w:val="ru-RU"/>
              </w:rPr>
              <w:t>ведущих авторов</w:t>
            </w:r>
            <w:r w:rsidR="00E13C91">
              <w:rPr>
                <w:sz w:val="18"/>
                <w:szCs w:val="18"/>
                <w:lang w:val="ru-RU"/>
              </w:rPr>
              <w:noBreakHyphen/>
            </w:r>
            <w:r w:rsidR="00005FA8" w:rsidRPr="00127603">
              <w:rPr>
                <w:sz w:val="18"/>
                <w:szCs w:val="18"/>
                <w:lang w:val="ru-RU"/>
              </w:rPr>
              <w:t xml:space="preserve">координаторов в четвертой сессии Пленума </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Путев</w:t>
            </w:r>
            <w:r w:rsidR="00127603">
              <w:rPr>
                <w:sz w:val="18"/>
                <w:szCs w:val="18"/>
                <w:lang w:val="ru-RU"/>
              </w:rPr>
              <w:t>ые расходы и суточные (3 x 3000 </w:t>
            </w:r>
            <w:r w:rsidRPr="00127603">
              <w:rPr>
                <w:sz w:val="18"/>
                <w:szCs w:val="18"/>
                <w:lang w:val="ru-RU"/>
              </w:rPr>
              <w:t>долл. США)</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9 000</w:t>
            </w:r>
          </w:p>
        </w:tc>
      </w:tr>
      <w:tr w:rsidR="00005FA8" w:rsidRPr="00127603" w:rsidTr="00E13C91">
        <w:trPr>
          <w:cantSplit/>
          <w:trHeight w:val="560"/>
          <w:jc w:val="right"/>
        </w:trPr>
        <w:tc>
          <w:tcPr>
            <w:tcW w:w="1000" w:type="dxa"/>
            <w:vMerge/>
            <w:shd w:val="clear" w:color="auto" w:fill="auto"/>
          </w:tcPr>
          <w:p w:rsidR="00005FA8" w:rsidRPr="00127603" w:rsidRDefault="00005FA8" w:rsidP="00127603">
            <w:pPr>
              <w:spacing w:before="40" w:after="40"/>
              <w:rPr>
                <w:rFonts w:eastAsia="SimSun"/>
                <w:sz w:val="18"/>
                <w:szCs w:val="18"/>
                <w:lang w:val="ru-RU"/>
              </w:rPr>
            </w:pPr>
          </w:p>
        </w:tc>
        <w:tc>
          <w:tcPr>
            <w:tcW w:w="2835" w:type="dxa"/>
            <w:shd w:val="clear" w:color="auto" w:fill="auto"/>
          </w:tcPr>
          <w:p w:rsidR="00005FA8" w:rsidRPr="00127603" w:rsidRDefault="00005FA8" w:rsidP="00E13C91">
            <w:pPr>
              <w:spacing w:before="40" w:after="40"/>
              <w:rPr>
                <w:rFonts w:eastAsia="SimSun"/>
                <w:sz w:val="18"/>
                <w:szCs w:val="18"/>
                <w:lang w:val="ru-RU"/>
              </w:rPr>
            </w:pPr>
            <w:r w:rsidRPr="00127603">
              <w:rPr>
                <w:sz w:val="18"/>
                <w:szCs w:val="18"/>
                <w:lang w:val="ru-RU"/>
              </w:rPr>
              <w:t>Распространение и информационно</w:t>
            </w:r>
            <w:r w:rsidR="00E13C91">
              <w:rPr>
                <w:sz w:val="18"/>
                <w:szCs w:val="18"/>
                <w:lang w:val="ru-RU"/>
              </w:rPr>
              <w:noBreakHyphen/>
            </w:r>
            <w:r w:rsidRPr="00127603">
              <w:rPr>
                <w:sz w:val="18"/>
                <w:szCs w:val="18"/>
                <w:lang w:val="ru-RU"/>
              </w:rPr>
              <w:t>пропагандистская деятельность (резюме для директивных органов (10 страниц) и доклад (200 страниц</w:t>
            </w:r>
            <w:r w:rsidR="00D66763" w:rsidRPr="00127603">
              <w:rPr>
                <w:sz w:val="18"/>
                <w:szCs w:val="18"/>
                <w:lang w:val="ru-RU"/>
              </w:rPr>
              <w:t>)</w:t>
            </w:r>
            <w:r w:rsidRPr="00127603">
              <w:rPr>
                <w:sz w:val="18"/>
                <w:szCs w:val="18"/>
                <w:lang w:val="ru-RU"/>
              </w:rPr>
              <w:t xml:space="preserve"> </w:t>
            </w:r>
          </w:p>
        </w:tc>
        <w:tc>
          <w:tcPr>
            <w:tcW w:w="3521" w:type="dxa"/>
            <w:shd w:val="clear" w:color="auto" w:fill="auto"/>
          </w:tcPr>
          <w:p w:rsidR="00005FA8" w:rsidRPr="00127603" w:rsidRDefault="00005FA8" w:rsidP="00127603">
            <w:pPr>
              <w:spacing w:before="40" w:after="40"/>
              <w:rPr>
                <w:rFonts w:eastAsia="SimSun"/>
                <w:sz w:val="18"/>
                <w:szCs w:val="18"/>
                <w:lang w:val="ru-RU"/>
              </w:rPr>
            </w:pPr>
            <w:r w:rsidRPr="00127603">
              <w:rPr>
                <w:sz w:val="18"/>
                <w:szCs w:val="18"/>
                <w:lang w:val="ru-RU"/>
              </w:rPr>
              <w:t xml:space="preserve">Перевод резюме для директивных органов на все </w:t>
            </w:r>
            <w:r w:rsidR="00171F4F">
              <w:rPr>
                <w:sz w:val="18"/>
                <w:szCs w:val="18"/>
                <w:lang w:val="ru-RU"/>
              </w:rPr>
              <w:t xml:space="preserve">официальные </w:t>
            </w:r>
            <w:r w:rsidRPr="00127603">
              <w:rPr>
                <w:sz w:val="18"/>
                <w:szCs w:val="18"/>
                <w:lang w:val="ru-RU"/>
              </w:rPr>
              <w:t>языки Организации Объединенных Наций, публикация и информационно-пропагандистская деятельность</w:t>
            </w:r>
          </w:p>
        </w:tc>
        <w:tc>
          <w:tcPr>
            <w:tcW w:w="979" w:type="dxa"/>
            <w:shd w:val="clear" w:color="auto" w:fill="auto"/>
          </w:tcPr>
          <w:p w:rsidR="00005FA8" w:rsidRPr="00127603" w:rsidRDefault="00005FA8" w:rsidP="00127603">
            <w:pPr>
              <w:tabs>
                <w:tab w:val="decimal" w:pos="567"/>
              </w:tabs>
              <w:spacing w:before="40" w:after="40"/>
              <w:rPr>
                <w:rFonts w:eastAsia="SimSun"/>
                <w:sz w:val="18"/>
                <w:szCs w:val="18"/>
                <w:lang w:val="ru-RU"/>
              </w:rPr>
            </w:pPr>
            <w:r w:rsidRPr="00127603">
              <w:rPr>
                <w:sz w:val="18"/>
                <w:szCs w:val="18"/>
                <w:lang w:val="ru-RU"/>
              </w:rPr>
              <w:t>117 000</w:t>
            </w:r>
          </w:p>
        </w:tc>
      </w:tr>
      <w:tr w:rsidR="00005FA8" w:rsidRPr="00127603" w:rsidTr="00E13C91">
        <w:trPr>
          <w:cantSplit/>
          <w:jc w:val="right"/>
        </w:trPr>
        <w:tc>
          <w:tcPr>
            <w:tcW w:w="1000" w:type="dxa"/>
            <w:shd w:val="clear" w:color="auto" w:fill="auto"/>
          </w:tcPr>
          <w:p w:rsidR="00005FA8" w:rsidRPr="00127603" w:rsidRDefault="00005FA8" w:rsidP="00127603">
            <w:pPr>
              <w:spacing w:before="40" w:after="40"/>
              <w:rPr>
                <w:rFonts w:eastAsia="SimSun"/>
                <w:b/>
                <w:sz w:val="18"/>
                <w:szCs w:val="18"/>
                <w:lang w:val="ru-RU"/>
              </w:rPr>
            </w:pPr>
            <w:r w:rsidRPr="00127603">
              <w:rPr>
                <w:b/>
                <w:sz w:val="18"/>
                <w:szCs w:val="18"/>
                <w:lang w:val="ru-RU"/>
              </w:rPr>
              <w:t>Всего</w:t>
            </w:r>
          </w:p>
        </w:tc>
        <w:tc>
          <w:tcPr>
            <w:tcW w:w="2835" w:type="dxa"/>
            <w:shd w:val="clear" w:color="auto" w:fill="auto"/>
          </w:tcPr>
          <w:p w:rsidR="00005FA8" w:rsidRPr="00127603" w:rsidRDefault="00005FA8" w:rsidP="00127603">
            <w:pPr>
              <w:spacing w:before="40" w:after="40"/>
              <w:rPr>
                <w:rFonts w:eastAsia="SimSun"/>
                <w:b/>
                <w:sz w:val="18"/>
                <w:szCs w:val="18"/>
                <w:lang w:val="ru-RU"/>
              </w:rPr>
            </w:pPr>
          </w:p>
        </w:tc>
        <w:tc>
          <w:tcPr>
            <w:tcW w:w="3521" w:type="dxa"/>
            <w:shd w:val="clear" w:color="auto" w:fill="auto"/>
          </w:tcPr>
          <w:p w:rsidR="00005FA8" w:rsidRPr="00127603" w:rsidRDefault="00005FA8" w:rsidP="00127603">
            <w:pPr>
              <w:spacing w:before="40" w:after="40"/>
              <w:rPr>
                <w:rFonts w:eastAsia="SimSun"/>
                <w:b/>
                <w:sz w:val="18"/>
                <w:szCs w:val="18"/>
                <w:lang w:val="ru-RU"/>
              </w:rPr>
            </w:pPr>
          </w:p>
        </w:tc>
        <w:tc>
          <w:tcPr>
            <w:tcW w:w="979" w:type="dxa"/>
            <w:shd w:val="clear" w:color="auto" w:fill="auto"/>
          </w:tcPr>
          <w:p w:rsidR="00005FA8" w:rsidRPr="00127603" w:rsidRDefault="00005FA8" w:rsidP="00127603">
            <w:pPr>
              <w:tabs>
                <w:tab w:val="decimal" w:pos="567"/>
              </w:tabs>
              <w:spacing w:before="40" w:after="40"/>
              <w:rPr>
                <w:rFonts w:eastAsia="SimSun"/>
                <w:b/>
                <w:sz w:val="18"/>
                <w:szCs w:val="18"/>
                <w:lang w:val="ru-RU"/>
              </w:rPr>
            </w:pPr>
            <w:r w:rsidRPr="00127603">
              <w:rPr>
                <w:b/>
                <w:sz w:val="18"/>
                <w:szCs w:val="18"/>
                <w:lang w:val="ru-RU"/>
              </w:rPr>
              <w:t>1 071 750</w:t>
            </w:r>
          </w:p>
        </w:tc>
      </w:tr>
    </w:tbl>
    <w:p w:rsidR="00005FA8" w:rsidRPr="00E13C91" w:rsidRDefault="00E13C91" w:rsidP="00E13C91">
      <w:pPr>
        <w:tabs>
          <w:tab w:val="right" w:pos="851"/>
        </w:tabs>
        <w:spacing w:before="240" w:after="120"/>
        <w:ind w:left="1247" w:right="284" w:hanging="1247"/>
        <w:rPr>
          <w:b/>
          <w:sz w:val="20"/>
          <w:lang w:val="ru-RU"/>
        </w:rPr>
      </w:pPr>
      <w:r>
        <w:rPr>
          <w:b/>
          <w:sz w:val="20"/>
          <w:lang w:val="ru-RU"/>
        </w:rPr>
        <w:tab/>
      </w:r>
      <w:r w:rsidRPr="00E13C91">
        <w:rPr>
          <w:b/>
          <w:sz w:val="20"/>
          <w:lang w:val="en-US"/>
        </w:rPr>
        <w:t>ii</w:t>
      </w:r>
      <w:r w:rsidRPr="00E13C91">
        <w:rPr>
          <w:b/>
          <w:sz w:val="20"/>
          <w:lang w:val="ru-RU"/>
        </w:rPr>
        <w:t>)</w:t>
      </w:r>
      <w:r w:rsidRPr="00E13C91">
        <w:rPr>
          <w:b/>
          <w:sz w:val="20"/>
          <w:lang w:val="ru-RU"/>
        </w:rPr>
        <w:tab/>
      </w:r>
      <w:r w:rsidR="00005FA8" w:rsidRPr="00E13C91">
        <w:rPr>
          <w:b/>
          <w:sz w:val="20"/>
          <w:lang w:val="ru-RU"/>
        </w:rPr>
        <w:t>Тематическая оценка по вопросам инвазивных чужеродных видов</w:t>
      </w:r>
      <w:r w:rsidR="00171F4F">
        <w:rPr>
          <w:b/>
          <w:sz w:val="20"/>
          <w:lang w:val="ru-RU"/>
        </w:rPr>
        <w:t xml:space="preserve"> и их регулирования</w:t>
      </w:r>
    </w:p>
    <w:p w:rsidR="00005FA8" w:rsidRPr="00E13C91" w:rsidRDefault="00E13C91" w:rsidP="00726F1E">
      <w:pPr>
        <w:spacing w:after="120"/>
        <w:ind w:left="1247"/>
        <w:rPr>
          <w:b/>
          <w:sz w:val="20"/>
          <w:lang w:val="ru-RU"/>
        </w:rPr>
      </w:pPr>
      <w:r>
        <w:rPr>
          <w:sz w:val="20"/>
          <w:lang w:val="ru-RU"/>
        </w:rPr>
        <w:tab/>
      </w:r>
      <w:r w:rsidR="00005FA8" w:rsidRPr="00E13C91">
        <w:rPr>
          <w:b/>
          <w:sz w:val="20"/>
          <w:lang w:val="ru-RU"/>
        </w:rPr>
        <w:t>Предположения</w:t>
      </w:r>
    </w:p>
    <w:p w:rsidR="00005FA8" w:rsidRPr="00B4495A" w:rsidRDefault="00E13C91" w:rsidP="00726F1E">
      <w:pPr>
        <w:spacing w:after="120"/>
        <w:ind w:left="1247"/>
        <w:rPr>
          <w:sz w:val="20"/>
          <w:lang w:val="ru-RU"/>
        </w:rPr>
      </w:pPr>
      <w:r>
        <w:rPr>
          <w:sz w:val="20"/>
          <w:lang w:val="ru-RU"/>
        </w:rPr>
        <w:t>30.</w:t>
      </w:r>
      <w:r>
        <w:rPr>
          <w:sz w:val="20"/>
          <w:lang w:val="ru-RU"/>
        </w:rPr>
        <w:tab/>
      </w:r>
      <w:r w:rsidR="00005FA8" w:rsidRPr="00B4495A">
        <w:rPr>
          <w:sz w:val="20"/>
          <w:lang w:val="ru-RU"/>
        </w:rPr>
        <w:t xml:space="preserve">Под руководством Многодисциплинарной группы экспертов и Бюро будет проведено развернутое аналитическое исследование параметров такой оценки, включающее в себя тезисы, смету расходов и технико-экономическое обоснование. После </w:t>
      </w:r>
      <w:r w:rsidR="00171F4F">
        <w:rPr>
          <w:sz w:val="20"/>
          <w:lang w:val="ru-RU"/>
        </w:rPr>
        <w:t xml:space="preserve">получения </w:t>
      </w:r>
      <w:r w:rsidR="00005FA8" w:rsidRPr="00B4495A">
        <w:rPr>
          <w:sz w:val="20"/>
          <w:lang w:val="ru-RU"/>
        </w:rPr>
        <w:t>одобрения под руководством членов Группы и Бюро будет учреждена экспертная группа с ограниченным по времени тематическим мандатом на проведение данной оценки в составе сопредседателей подготовки доклада, ведущих авторов-координаторо</w:t>
      </w:r>
      <w:r w:rsidR="00DA12EE">
        <w:rPr>
          <w:sz w:val="20"/>
          <w:lang w:val="ru-RU"/>
        </w:rPr>
        <w:t>в, ведущих авторов и редакторов</w:t>
      </w:r>
      <w:r w:rsidR="00DA12EE">
        <w:rPr>
          <w:sz w:val="20"/>
          <w:lang w:val="ru-RU"/>
        </w:rPr>
        <w:noBreakHyphen/>
      </w:r>
      <w:r w:rsidR="00005FA8" w:rsidRPr="00B4495A">
        <w:rPr>
          <w:sz w:val="20"/>
          <w:lang w:val="ru-RU"/>
        </w:rPr>
        <w:t xml:space="preserve">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Pr>
          <w:sz w:val="20"/>
          <w:lang w:val="en-US"/>
        </w:rPr>
        <w:t>IPBES</w:t>
      </w:r>
      <w:r w:rsidR="00005FA8" w:rsidRPr="00B4495A">
        <w:rPr>
          <w:sz w:val="20"/>
          <w:lang w:val="ru-RU"/>
        </w:rPr>
        <w:t>/2/9), и будет работать в соответствии с этими процедурами. В проведении глоб</w:t>
      </w:r>
      <w:r w:rsidR="00DA12EE">
        <w:rPr>
          <w:sz w:val="20"/>
          <w:lang w:val="ru-RU"/>
        </w:rPr>
        <w:t>альной оценки примут участие 50 </w:t>
      </w:r>
      <w:r w:rsidR="00005FA8" w:rsidRPr="00B4495A">
        <w:rPr>
          <w:sz w:val="20"/>
          <w:lang w:val="ru-RU"/>
        </w:rPr>
        <w:t xml:space="preserve">авторов оценки и 10 редакторов-рецензентов, для которых будет организовано </w:t>
      </w:r>
      <w:r w:rsidR="00171F4F">
        <w:rPr>
          <w:sz w:val="20"/>
          <w:lang w:val="ru-RU"/>
        </w:rPr>
        <w:t>два</w:t>
      </w:r>
      <w:r w:rsidR="00005FA8" w:rsidRPr="00B4495A">
        <w:rPr>
          <w:sz w:val="20"/>
          <w:lang w:val="ru-RU"/>
        </w:rPr>
        <w:t xml:space="preserve"> совещани</w:t>
      </w:r>
      <w:r w:rsidR="00171F4F">
        <w:rPr>
          <w:sz w:val="20"/>
          <w:lang w:val="ru-RU"/>
        </w:rPr>
        <w:t>я</w:t>
      </w:r>
      <w:r w:rsidR="00005FA8" w:rsidRPr="00B4495A">
        <w:rPr>
          <w:sz w:val="20"/>
          <w:lang w:val="ru-RU"/>
        </w:rPr>
        <w:t xml:space="preserve"> с авторами. Сфера охвата, обоснование, целесообразность и дальнейшие предположения в отношении оценки более подробно изложены в документе об аналитическом исследовании IPBES/2/16/Add.3. Секретариат заключит соглашения с партнерскими учреждениями на предоставление технической поддержки, как </w:t>
      </w:r>
      <w:r w:rsidR="009D2B3D">
        <w:rPr>
          <w:sz w:val="20"/>
          <w:lang w:val="ru-RU"/>
        </w:rPr>
        <w:t>одобрено Бюро</w:t>
      </w:r>
      <w:r w:rsidR="00005FA8" w:rsidRPr="00B4495A">
        <w:rPr>
          <w:sz w:val="20"/>
          <w:lang w:val="ru-RU"/>
        </w:rPr>
        <w:t xml:space="preserve">. Предполагается, что техническая поддержка будет частично финансироваться за счет Платформы, а частично – за счет взносов в натуральной </w:t>
      </w:r>
      <w:r w:rsidR="00DA12EE">
        <w:rPr>
          <w:sz w:val="20"/>
          <w:lang w:val="ru-RU"/>
        </w:rPr>
        <w:t>форме, одобренных Пленумом (см. </w:t>
      </w:r>
      <w:r w:rsidR="00005FA8" w:rsidRPr="00B4495A">
        <w:rPr>
          <w:sz w:val="20"/>
          <w:lang w:val="ru-RU"/>
        </w:rPr>
        <w:t xml:space="preserve">пункт 32 ниже). </w:t>
      </w:r>
    </w:p>
    <w:p w:rsidR="00005FA8" w:rsidRPr="00007824" w:rsidRDefault="00005FA8" w:rsidP="00726F1E">
      <w:pPr>
        <w:spacing w:after="120"/>
        <w:ind w:left="1247"/>
        <w:rPr>
          <w:rFonts w:eastAsia="SimSun"/>
          <w:b/>
          <w:sz w:val="20"/>
          <w:lang w:val="ru-RU"/>
        </w:rPr>
      </w:pPr>
      <w:r w:rsidRPr="00B4495A">
        <w:rPr>
          <w:sz w:val="20"/>
          <w:lang w:val="ru-RU"/>
        </w:rPr>
        <w:tab/>
      </w:r>
      <w:r w:rsidRPr="00007824">
        <w:rPr>
          <w:b/>
          <w:sz w:val="20"/>
          <w:lang w:val="ru-RU"/>
        </w:rPr>
        <w:t xml:space="preserve">Действия, основные этапы и институциональные механизмы </w:t>
      </w:r>
    </w:p>
    <w:p w:rsidR="00005FA8" w:rsidRPr="00B4495A" w:rsidRDefault="005E1C2E" w:rsidP="00726F1E">
      <w:pPr>
        <w:spacing w:after="120"/>
        <w:ind w:left="1247"/>
        <w:rPr>
          <w:rFonts w:eastAsia="Calibri"/>
          <w:sz w:val="20"/>
          <w:lang w:val="ru-RU"/>
        </w:rPr>
      </w:pPr>
      <w:r>
        <w:rPr>
          <w:sz w:val="20"/>
          <w:lang w:val="ru-RU"/>
        </w:rPr>
        <w:t>31.</w:t>
      </w:r>
      <w:r>
        <w:rPr>
          <w:sz w:val="20"/>
          <w:lang w:val="ru-RU"/>
        </w:rPr>
        <w:tab/>
      </w:r>
      <w:r w:rsidR="00005FA8"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134"/>
        <w:gridCol w:w="6202"/>
      </w:tblGrid>
      <w:tr w:rsidR="00005FA8" w:rsidRPr="005E1C2E" w:rsidTr="005E1C2E">
        <w:trPr>
          <w:cantSplit/>
          <w:trHeight w:val="163"/>
          <w:tblHeader/>
          <w:jc w:val="right"/>
        </w:trPr>
        <w:tc>
          <w:tcPr>
            <w:tcW w:w="2133" w:type="dxa"/>
            <w:gridSpan w:val="2"/>
            <w:shd w:val="clear" w:color="auto" w:fill="auto"/>
          </w:tcPr>
          <w:p w:rsidR="00005FA8" w:rsidRPr="005E1C2E" w:rsidRDefault="00005FA8" w:rsidP="005E1C2E">
            <w:pPr>
              <w:spacing w:before="40" w:after="40"/>
              <w:rPr>
                <w:rFonts w:eastAsia="SimSun"/>
                <w:i/>
                <w:sz w:val="18"/>
                <w:szCs w:val="18"/>
                <w:lang w:val="ru-RU"/>
              </w:rPr>
            </w:pPr>
            <w:r w:rsidRPr="005E1C2E">
              <w:rPr>
                <w:i/>
                <w:sz w:val="18"/>
                <w:szCs w:val="18"/>
                <w:lang w:val="ru-RU"/>
              </w:rPr>
              <w:t>Сроки</w:t>
            </w:r>
          </w:p>
        </w:tc>
        <w:tc>
          <w:tcPr>
            <w:tcW w:w="6202" w:type="dxa"/>
            <w:shd w:val="clear" w:color="auto" w:fill="auto"/>
          </w:tcPr>
          <w:p w:rsidR="00005FA8" w:rsidRPr="005E1C2E" w:rsidRDefault="00005FA8" w:rsidP="005E1C2E">
            <w:pPr>
              <w:spacing w:before="40" w:after="40"/>
              <w:rPr>
                <w:rFonts w:eastAsia="SimSun"/>
                <w:i/>
                <w:sz w:val="18"/>
                <w:szCs w:val="18"/>
                <w:lang w:val="ru-RU"/>
              </w:rPr>
            </w:pPr>
            <w:r w:rsidRPr="005E1C2E">
              <w:rPr>
                <w:i/>
                <w:sz w:val="18"/>
                <w:szCs w:val="18"/>
                <w:lang w:val="ru-RU"/>
              </w:rPr>
              <w:t>Действия/институциональные механизмы</w:t>
            </w:r>
          </w:p>
        </w:tc>
      </w:tr>
      <w:tr w:rsidR="00005FA8" w:rsidRPr="005E1C2E" w:rsidTr="005E1C2E">
        <w:trPr>
          <w:cantSplit/>
          <w:trHeight w:val="584"/>
          <w:jc w:val="right"/>
        </w:trPr>
        <w:tc>
          <w:tcPr>
            <w:tcW w:w="999"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2013 год</w:t>
            </w: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Четвертый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Пленум рассматривает и утверждает первоначальное аналитическое исследование, подготовленное Многодисциплинарной группой экспертов, и просит Группу и Бюро приступить в рамках согласованной стоимости к полной оценке после завершения развернутого аналитического исследования (14 декабря 2013 года)</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Четвертый квартал</w:t>
            </w:r>
          </w:p>
        </w:tc>
        <w:tc>
          <w:tcPr>
            <w:tcW w:w="6202" w:type="dxa"/>
            <w:shd w:val="clear" w:color="auto" w:fill="auto"/>
          </w:tcPr>
          <w:p w:rsidR="00005FA8" w:rsidRPr="005E1C2E" w:rsidRDefault="00005FA8" w:rsidP="00171F4F">
            <w:pPr>
              <w:spacing w:before="40" w:after="40"/>
              <w:rPr>
                <w:rFonts w:eastAsia="SimSun"/>
                <w:sz w:val="18"/>
                <w:szCs w:val="18"/>
                <w:lang w:val="ru-RU"/>
              </w:rPr>
            </w:pPr>
            <w:r w:rsidRPr="005E1C2E">
              <w:rPr>
                <w:sz w:val="18"/>
                <w:szCs w:val="18"/>
                <w:lang w:val="ru-RU"/>
              </w:rPr>
              <w:t xml:space="preserve">Группа через секретариат просит правительства и других заинтересованных субъектов выдвинуть кандидатуры экспертов для оказания помощи в процессе проведения аналитического исследования </w:t>
            </w:r>
            <w:r w:rsidR="00171F4F" w:rsidRPr="00FB5FDC">
              <w:rPr>
                <w:sz w:val="18"/>
                <w:szCs w:val="18"/>
                <w:lang w:val="ru-RU"/>
              </w:rPr>
              <w:t>(</w:t>
            </w:r>
            <w:r w:rsidR="00171F4F">
              <w:rPr>
                <w:sz w:val="18"/>
                <w:szCs w:val="18"/>
                <w:lang w:val="ru-RU"/>
              </w:rPr>
              <w:t>см. IPBES</w:t>
            </w:r>
            <w:r w:rsidR="00171F4F" w:rsidRPr="00FB5FDC">
              <w:rPr>
                <w:sz w:val="18"/>
                <w:szCs w:val="18"/>
                <w:lang w:val="ru-RU"/>
              </w:rPr>
              <w:t>/2/</w:t>
            </w:r>
            <w:r w:rsidR="00171F4F">
              <w:rPr>
                <w:sz w:val="18"/>
                <w:szCs w:val="18"/>
                <w:lang w:val="ru-RU"/>
              </w:rPr>
              <w:t>9</w:t>
            </w:r>
            <w:r w:rsidR="00171F4F" w:rsidRPr="00FB5FDC">
              <w:rPr>
                <w:sz w:val="18"/>
                <w:szCs w:val="18"/>
                <w:lang w:val="ru-RU"/>
              </w:rPr>
              <w:t>)</w:t>
            </w:r>
            <w:r w:rsidR="00171F4F" w:rsidRPr="005E1C2E">
              <w:rPr>
                <w:sz w:val="18"/>
                <w:szCs w:val="18"/>
                <w:lang w:val="ru-RU"/>
              </w:rPr>
              <w:t xml:space="preserve"> </w:t>
            </w:r>
            <w:r w:rsidR="009D2B3D">
              <w:rPr>
                <w:sz w:val="18"/>
                <w:szCs w:val="18"/>
                <w:lang w:val="ru-RU"/>
              </w:rPr>
              <w:t>(16 </w:t>
            </w:r>
            <w:r w:rsidRPr="005E1C2E">
              <w:rPr>
                <w:sz w:val="18"/>
                <w:szCs w:val="18"/>
                <w:lang w:val="ru-RU"/>
              </w:rPr>
              <w:t>декабря-31 января 2014 года)</w:t>
            </w:r>
          </w:p>
        </w:tc>
      </w:tr>
      <w:tr w:rsidR="00005FA8" w:rsidRPr="005E1C2E" w:rsidTr="005E1C2E">
        <w:trPr>
          <w:cantSplit/>
          <w:trHeight w:val="584"/>
          <w:jc w:val="right"/>
        </w:trPr>
        <w:tc>
          <w:tcPr>
            <w:tcW w:w="999"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lastRenderedPageBreak/>
              <w:t>2014 год</w:t>
            </w: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Первый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 xml:space="preserve">Посредством электронной почты и телеконференций Группа отбирает экспертов для проведения аналитического исследования с использованием утвержденных критериев отбора </w:t>
            </w:r>
            <w:r w:rsidR="00DA12EE">
              <w:rPr>
                <w:sz w:val="18"/>
                <w:szCs w:val="18"/>
                <w:lang w:val="ru-RU"/>
              </w:rPr>
              <w:t xml:space="preserve">(см. </w:t>
            </w:r>
            <w:r w:rsidR="00DA12EE">
              <w:rPr>
                <w:sz w:val="18"/>
                <w:szCs w:val="18"/>
                <w:lang w:val="en-US"/>
              </w:rPr>
              <w:t>IPBES</w:t>
            </w:r>
            <w:r w:rsidR="00DA12EE">
              <w:rPr>
                <w:sz w:val="18"/>
                <w:szCs w:val="18"/>
                <w:lang w:val="ru-RU"/>
              </w:rPr>
              <w:t xml:space="preserve">/2/9) </w:t>
            </w:r>
            <w:r w:rsidRPr="005E1C2E">
              <w:rPr>
                <w:sz w:val="18"/>
                <w:szCs w:val="18"/>
                <w:lang w:val="ru-RU"/>
              </w:rPr>
              <w:t>(1-14 февраля)</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Второй квартал</w:t>
            </w:r>
          </w:p>
        </w:tc>
        <w:tc>
          <w:tcPr>
            <w:tcW w:w="6202" w:type="dxa"/>
            <w:shd w:val="clear" w:color="auto" w:fill="auto"/>
          </w:tcPr>
          <w:p w:rsidR="00005FA8" w:rsidRPr="005E1C2E" w:rsidRDefault="00005FA8" w:rsidP="009D2B3D">
            <w:pPr>
              <w:spacing w:before="40" w:after="40"/>
              <w:rPr>
                <w:rFonts w:eastAsia="SimSun"/>
                <w:sz w:val="18"/>
                <w:szCs w:val="18"/>
                <w:lang w:val="ru-RU"/>
              </w:rPr>
            </w:pPr>
            <w:r w:rsidRPr="005E1C2E">
              <w:rPr>
                <w:sz w:val="18"/>
                <w:szCs w:val="18"/>
                <w:lang w:val="ru-RU"/>
              </w:rPr>
              <w:t xml:space="preserve">Группа и Бюро контролируют проведение развернутого аналитического исследования, включая </w:t>
            </w:r>
            <w:r w:rsidR="009D2B3D">
              <w:rPr>
                <w:sz w:val="18"/>
                <w:szCs w:val="18"/>
                <w:lang w:val="ru-RU"/>
              </w:rPr>
              <w:t>тезисы</w:t>
            </w:r>
            <w:r w:rsidRPr="005E1C2E">
              <w:rPr>
                <w:sz w:val="18"/>
                <w:szCs w:val="18"/>
                <w:lang w:val="ru-RU"/>
              </w:rPr>
              <w:t xml:space="preserve">, </w:t>
            </w:r>
            <w:r w:rsidR="009D2B3D">
              <w:rPr>
                <w:sz w:val="18"/>
                <w:szCs w:val="18"/>
                <w:lang w:val="ru-RU"/>
              </w:rPr>
              <w:t>сметы расходов</w:t>
            </w:r>
            <w:r w:rsidRPr="005E1C2E">
              <w:rPr>
                <w:sz w:val="18"/>
                <w:szCs w:val="18"/>
                <w:lang w:val="ru-RU"/>
              </w:rPr>
              <w:t xml:space="preserve"> и </w:t>
            </w:r>
            <w:r w:rsidR="009D2B3D">
              <w:rPr>
                <w:sz w:val="18"/>
                <w:szCs w:val="18"/>
                <w:lang w:val="ru-RU"/>
              </w:rPr>
              <w:t>обоснование</w:t>
            </w:r>
            <w:r w:rsidR="00D767F6">
              <w:rPr>
                <w:sz w:val="18"/>
                <w:szCs w:val="18"/>
                <w:lang w:val="ru-RU"/>
              </w:rPr>
              <w:t xml:space="preserve"> (3 месяца). В </w:t>
            </w:r>
            <w:r w:rsidRPr="005E1C2E">
              <w:rPr>
                <w:sz w:val="18"/>
                <w:szCs w:val="18"/>
                <w:lang w:val="ru-RU"/>
              </w:rPr>
              <w:t>начале апреля проводится совещание по вопросам аналитического исследования</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171F4F" w:rsidP="005E1C2E">
            <w:pPr>
              <w:spacing w:before="40" w:after="40"/>
              <w:rPr>
                <w:rFonts w:eastAsia="SimSun"/>
                <w:sz w:val="18"/>
                <w:szCs w:val="18"/>
                <w:lang w:val="ru-RU"/>
              </w:rPr>
            </w:pPr>
            <w:r>
              <w:rPr>
                <w:sz w:val="18"/>
                <w:szCs w:val="18"/>
                <w:lang w:val="ru-RU"/>
              </w:rPr>
              <w:t>Второй</w:t>
            </w:r>
            <w:r w:rsidR="00005FA8" w:rsidRPr="005E1C2E">
              <w:rPr>
                <w:sz w:val="18"/>
                <w:szCs w:val="18"/>
                <w:lang w:val="ru-RU"/>
              </w:rPr>
              <w:t xml:space="preserve">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Во второй половине апреля подробный доклад о развернутом аналитическом исследовании направляется членам Платформы и другим заинтересованным субъектам для рассмотрения и представления замечаний в течение двух недель</w:t>
            </w:r>
          </w:p>
        </w:tc>
      </w:tr>
      <w:tr w:rsidR="00005FA8" w:rsidRPr="005E1C2E" w:rsidTr="005E1C2E">
        <w:trPr>
          <w:cantSplit/>
          <w:trHeight w:val="27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171F4F" w:rsidP="005E1C2E">
            <w:pPr>
              <w:spacing w:before="40" w:after="40"/>
              <w:rPr>
                <w:rFonts w:eastAsia="SimSun"/>
                <w:sz w:val="18"/>
                <w:szCs w:val="18"/>
                <w:lang w:val="ru-RU"/>
              </w:rPr>
            </w:pPr>
            <w:r>
              <w:rPr>
                <w:sz w:val="18"/>
                <w:szCs w:val="18"/>
                <w:lang w:val="ru-RU"/>
              </w:rPr>
              <w:t>Второй</w:t>
            </w:r>
            <w:r w:rsidR="00005FA8" w:rsidRPr="005E1C2E">
              <w:rPr>
                <w:sz w:val="18"/>
                <w:szCs w:val="18"/>
                <w:lang w:val="ru-RU"/>
              </w:rPr>
              <w:t xml:space="preserve"> квартал</w:t>
            </w:r>
          </w:p>
        </w:tc>
        <w:tc>
          <w:tcPr>
            <w:tcW w:w="6202" w:type="dxa"/>
            <w:shd w:val="clear" w:color="auto" w:fill="auto"/>
          </w:tcPr>
          <w:p w:rsidR="00005FA8" w:rsidRPr="005E1C2E" w:rsidRDefault="00005FA8" w:rsidP="00171F4F">
            <w:pPr>
              <w:spacing w:before="40" w:after="40"/>
              <w:rPr>
                <w:rFonts w:eastAsia="SimSun"/>
                <w:sz w:val="18"/>
                <w:szCs w:val="18"/>
                <w:lang w:val="ru-RU"/>
              </w:rPr>
            </w:pPr>
            <w:r w:rsidRPr="005E1C2E">
              <w:rPr>
                <w:sz w:val="18"/>
                <w:szCs w:val="18"/>
                <w:lang w:val="ru-RU"/>
              </w:rPr>
              <w:t xml:space="preserve">На основе результатов развернутого аналитического исследования и замечаний, полученных от членов Платформы и других заинтересованных субъектов, Группа и Бюро принимают решение о начале оценки при условии, что она может </w:t>
            </w:r>
            <w:r w:rsidR="00171F4F">
              <w:rPr>
                <w:sz w:val="18"/>
                <w:szCs w:val="18"/>
                <w:lang w:val="ru-RU"/>
              </w:rPr>
              <w:t xml:space="preserve">быть </w:t>
            </w:r>
            <w:r w:rsidRPr="005E1C2E">
              <w:rPr>
                <w:sz w:val="18"/>
                <w:szCs w:val="18"/>
                <w:lang w:val="ru-RU"/>
              </w:rPr>
              <w:t>пров</w:t>
            </w:r>
            <w:r w:rsidR="00171F4F">
              <w:rPr>
                <w:sz w:val="18"/>
                <w:szCs w:val="18"/>
                <w:lang w:val="ru-RU"/>
              </w:rPr>
              <w:t>едена</w:t>
            </w:r>
            <w:r w:rsidRPr="005E1C2E">
              <w:rPr>
                <w:sz w:val="18"/>
                <w:szCs w:val="18"/>
                <w:lang w:val="ru-RU"/>
              </w:rPr>
              <w:t xml:space="preserve"> в рамках бюджета, утвержденного Пленумом в первой половине мая</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Второй квартал</w:t>
            </w:r>
          </w:p>
        </w:tc>
        <w:tc>
          <w:tcPr>
            <w:tcW w:w="6202" w:type="dxa"/>
            <w:shd w:val="clear" w:color="auto" w:fill="auto"/>
          </w:tcPr>
          <w:p w:rsidR="00005FA8" w:rsidRPr="005E1C2E" w:rsidRDefault="00005FA8" w:rsidP="00171F4F">
            <w:pPr>
              <w:spacing w:before="40" w:after="40"/>
              <w:rPr>
                <w:rFonts w:eastAsia="SimSun"/>
                <w:sz w:val="18"/>
                <w:szCs w:val="18"/>
                <w:lang w:val="ru-RU"/>
              </w:rPr>
            </w:pPr>
            <w:r w:rsidRPr="005E1C2E">
              <w:rPr>
                <w:sz w:val="18"/>
                <w:szCs w:val="18"/>
                <w:lang w:val="ru-RU"/>
              </w:rPr>
              <w:t>Группа через секретариат просит правительства и других заинтересованных субъектов выдвинуть кандидатуры экспертов для подготовки доклада</w:t>
            </w:r>
            <w:r w:rsidR="00171F4F">
              <w:rPr>
                <w:sz w:val="18"/>
                <w:szCs w:val="18"/>
                <w:lang w:val="ru-RU"/>
              </w:rPr>
              <w:t xml:space="preserve"> об оценке. Кандидатуры </w:t>
            </w:r>
            <w:r w:rsidRPr="005E1C2E">
              <w:rPr>
                <w:sz w:val="18"/>
                <w:szCs w:val="18"/>
                <w:lang w:val="ru-RU"/>
              </w:rPr>
              <w:t>должн</w:t>
            </w:r>
            <w:r w:rsidR="00171F4F">
              <w:rPr>
                <w:sz w:val="18"/>
                <w:szCs w:val="18"/>
                <w:lang w:val="ru-RU"/>
              </w:rPr>
              <w:t>ы</w:t>
            </w:r>
            <w:r w:rsidRPr="005E1C2E">
              <w:rPr>
                <w:sz w:val="18"/>
                <w:szCs w:val="18"/>
                <w:lang w:val="ru-RU"/>
              </w:rPr>
              <w:t xml:space="preserve"> быть представлен</w:t>
            </w:r>
            <w:r w:rsidR="00171F4F">
              <w:rPr>
                <w:sz w:val="18"/>
                <w:szCs w:val="18"/>
                <w:lang w:val="ru-RU"/>
              </w:rPr>
              <w:t>ы</w:t>
            </w:r>
            <w:r w:rsidRPr="005E1C2E">
              <w:rPr>
                <w:sz w:val="18"/>
                <w:szCs w:val="18"/>
                <w:lang w:val="ru-RU"/>
              </w:rPr>
              <w:t xml:space="preserve"> к концу июня 2014 года (1,5 месяца)</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Третий квартал</w:t>
            </w:r>
          </w:p>
        </w:tc>
        <w:tc>
          <w:tcPr>
            <w:tcW w:w="6202" w:type="dxa"/>
            <w:shd w:val="clear" w:color="auto" w:fill="auto"/>
          </w:tcPr>
          <w:p w:rsidR="00005FA8" w:rsidRPr="005E1C2E" w:rsidRDefault="00005FA8" w:rsidP="00D767F6">
            <w:pPr>
              <w:spacing w:before="40" w:after="40"/>
              <w:rPr>
                <w:rFonts w:eastAsia="SimSun"/>
                <w:sz w:val="18"/>
                <w:szCs w:val="18"/>
                <w:lang w:val="ru-RU"/>
              </w:rPr>
            </w:pPr>
            <w:r w:rsidRPr="005E1C2E">
              <w:rPr>
                <w:sz w:val="18"/>
                <w:szCs w:val="18"/>
                <w:lang w:val="ru-RU"/>
              </w:rPr>
              <w:t>Группа отбирает сопредседателей подготовки доклада, ведущих авторов</w:t>
            </w:r>
            <w:r w:rsidR="00D767F6">
              <w:rPr>
                <w:sz w:val="18"/>
                <w:szCs w:val="18"/>
                <w:lang w:val="ru-RU"/>
              </w:rPr>
              <w:noBreakHyphen/>
            </w:r>
            <w:r w:rsidRPr="005E1C2E">
              <w:rPr>
                <w:sz w:val="18"/>
                <w:szCs w:val="18"/>
                <w:lang w:val="ru-RU"/>
              </w:rPr>
              <w:t xml:space="preserve">координаторов, ведущих авторов и редакторов-рецензентов на основе критериев отбора </w:t>
            </w:r>
            <w:r w:rsidR="00D2537D" w:rsidRPr="00FB5FDC">
              <w:rPr>
                <w:sz w:val="18"/>
                <w:szCs w:val="18"/>
                <w:lang w:val="ru-RU"/>
              </w:rPr>
              <w:t>(</w:t>
            </w:r>
            <w:r w:rsidR="00D2537D">
              <w:rPr>
                <w:sz w:val="18"/>
                <w:szCs w:val="18"/>
                <w:lang w:val="ru-RU"/>
              </w:rPr>
              <w:t>см. IPBES</w:t>
            </w:r>
            <w:r w:rsidR="00D2537D" w:rsidRPr="00FB5FDC">
              <w:rPr>
                <w:sz w:val="18"/>
                <w:szCs w:val="18"/>
                <w:lang w:val="ru-RU"/>
              </w:rPr>
              <w:t>/2/</w:t>
            </w:r>
            <w:r w:rsidR="00D2537D">
              <w:rPr>
                <w:sz w:val="18"/>
                <w:szCs w:val="18"/>
                <w:lang w:val="ru-RU"/>
              </w:rPr>
              <w:t>9</w:t>
            </w:r>
            <w:r w:rsidR="00D2537D" w:rsidRPr="00FB5FDC">
              <w:rPr>
                <w:sz w:val="18"/>
                <w:szCs w:val="18"/>
                <w:lang w:val="ru-RU"/>
              </w:rPr>
              <w:t>)</w:t>
            </w:r>
            <w:r w:rsidR="00D2537D">
              <w:rPr>
                <w:sz w:val="18"/>
                <w:szCs w:val="18"/>
                <w:lang w:val="ru-RU"/>
              </w:rPr>
              <w:t xml:space="preserve"> (</w:t>
            </w:r>
            <w:r w:rsidRPr="005E1C2E">
              <w:rPr>
                <w:sz w:val="18"/>
                <w:szCs w:val="18"/>
                <w:lang w:val="ru-RU"/>
              </w:rPr>
              <w:t xml:space="preserve">1 июля </w:t>
            </w:r>
            <w:r w:rsidR="00D2537D">
              <w:rPr>
                <w:sz w:val="18"/>
                <w:szCs w:val="18"/>
                <w:lang w:val="ru-RU"/>
              </w:rPr>
              <w:t>-</w:t>
            </w:r>
            <w:r w:rsidRPr="005E1C2E">
              <w:rPr>
                <w:sz w:val="18"/>
                <w:szCs w:val="18"/>
                <w:lang w:val="ru-RU"/>
              </w:rPr>
              <w:t xml:space="preserve"> 15 августа </w:t>
            </w:r>
            <w:r w:rsidR="00D2537D">
              <w:rPr>
                <w:sz w:val="18"/>
                <w:szCs w:val="18"/>
                <w:lang w:val="ru-RU"/>
              </w:rPr>
              <w:t xml:space="preserve">2014 года) </w:t>
            </w:r>
            <w:r w:rsidRPr="005E1C2E">
              <w:rPr>
                <w:sz w:val="18"/>
                <w:szCs w:val="18"/>
                <w:lang w:val="ru-RU"/>
              </w:rPr>
              <w:t>(1,5</w:t>
            </w:r>
            <w:r w:rsidR="00D767F6">
              <w:rPr>
                <w:sz w:val="18"/>
                <w:szCs w:val="18"/>
                <w:lang w:val="ru-RU"/>
              </w:rPr>
              <w:t> </w:t>
            </w:r>
            <w:r w:rsidRPr="005E1C2E">
              <w:rPr>
                <w:sz w:val="18"/>
                <w:szCs w:val="18"/>
                <w:lang w:val="ru-RU"/>
              </w:rPr>
              <w:t>месяца)</w:t>
            </w:r>
          </w:p>
        </w:tc>
      </w:tr>
      <w:tr w:rsidR="00005FA8" w:rsidRPr="005E1C2E" w:rsidTr="005E1C2E">
        <w:trPr>
          <w:cantSplit/>
          <w:trHeight w:val="584"/>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Третий/</w:t>
            </w:r>
            <w:r w:rsidR="00DA12EE">
              <w:rPr>
                <w:sz w:val="18"/>
                <w:szCs w:val="18"/>
                <w:lang w:val="ru-RU"/>
              </w:rPr>
              <w:t xml:space="preserve"> </w:t>
            </w:r>
            <w:r w:rsidRPr="005E1C2E">
              <w:rPr>
                <w:sz w:val="18"/>
                <w:szCs w:val="18"/>
                <w:lang w:val="ru-RU"/>
              </w:rPr>
              <w:t>четвертый кварталы</w:t>
            </w:r>
          </w:p>
        </w:tc>
        <w:tc>
          <w:tcPr>
            <w:tcW w:w="6202" w:type="dxa"/>
            <w:shd w:val="clear" w:color="auto" w:fill="auto"/>
          </w:tcPr>
          <w:p w:rsidR="00005FA8" w:rsidRPr="005E1C2E" w:rsidRDefault="00005FA8" w:rsidP="00016372">
            <w:pPr>
              <w:spacing w:before="40" w:after="40"/>
              <w:rPr>
                <w:rFonts w:eastAsia="SimSun"/>
                <w:sz w:val="18"/>
                <w:szCs w:val="18"/>
                <w:lang w:val="ru-RU"/>
              </w:rPr>
            </w:pPr>
            <w:r w:rsidRPr="005E1C2E">
              <w:rPr>
                <w:sz w:val="18"/>
                <w:szCs w:val="18"/>
                <w:lang w:val="ru-RU"/>
              </w:rPr>
              <w:t xml:space="preserve">Сопредседатели </w:t>
            </w:r>
            <w:r w:rsidR="009D2B3D">
              <w:rPr>
                <w:sz w:val="18"/>
                <w:szCs w:val="18"/>
                <w:lang w:val="ru-RU"/>
              </w:rPr>
              <w:t xml:space="preserve">подготовки </w:t>
            </w:r>
            <w:r w:rsidRPr="005E1C2E">
              <w:rPr>
                <w:sz w:val="18"/>
                <w:szCs w:val="18"/>
                <w:lang w:val="ru-RU"/>
              </w:rPr>
              <w:t>доклада, ведущие авторы-координаторы и ведущие авторы готовят перв</w:t>
            </w:r>
            <w:r w:rsidR="00D2537D">
              <w:rPr>
                <w:sz w:val="18"/>
                <w:szCs w:val="18"/>
                <w:lang w:val="ru-RU"/>
              </w:rPr>
              <w:t>оначальный</w:t>
            </w:r>
            <w:r w:rsidRPr="005E1C2E">
              <w:rPr>
                <w:sz w:val="18"/>
                <w:szCs w:val="18"/>
                <w:lang w:val="ru-RU"/>
              </w:rPr>
              <w:t xml:space="preserve"> проект доклада к середине февраля 2015 года (</w:t>
            </w:r>
            <w:r w:rsidR="00016372">
              <w:rPr>
                <w:sz w:val="18"/>
                <w:szCs w:val="18"/>
                <w:lang w:val="ru-RU"/>
              </w:rPr>
              <w:t>6</w:t>
            </w:r>
            <w:r w:rsidRPr="005E1C2E">
              <w:rPr>
                <w:sz w:val="18"/>
                <w:szCs w:val="18"/>
                <w:lang w:val="ru-RU"/>
              </w:rPr>
              <w:t xml:space="preserve"> месяцев). Первое совещание авторов проводится в сентябре 2014 года</w:t>
            </w:r>
          </w:p>
        </w:tc>
      </w:tr>
      <w:tr w:rsidR="00005FA8" w:rsidRPr="005E1C2E" w:rsidTr="005E1C2E">
        <w:trPr>
          <w:cantSplit/>
          <w:trHeight w:val="504"/>
          <w:jc w:val="right"/>
        </w:trPr>
        <w:tc>
          <w:tcPr>
            <w:tcW w:w="999"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2015 год</w:t>
            </w: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Первый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Эксперты рассматривают перв</w:t>
            </w:r>
            <w:r w:rsidR="00AF51C4">
              <w:rPr>
                <w:sz w:val="18"/>
                <w:szCs w:val="18"/>
                <w:lang w:val="ru-RU"/>
              </w:rPr>
              <w:t>оначальн</w:t>
            </w:r>
            <w:r w:rsidRPr="005E1C2E">
              <w:rPr>
                <w:sz w:val="18"/>
                <w:szCs w:val="18"/>
                <w:lang w:val="ru-RU"/>
              </w:rPr>
              <w:t>ый проект доклада до конца марта 2015 года (1,5-2 месяца)</w:t>
            </w:r>
          </w:p>
        </w:tc>
      </w:tr>
      <w:tr w:rsidR="00005FA8" w:rsidRPr="005E1C2E" w:rsidTr="005E1C2E">
        <w:trPr>
          <w:cantSplit/>
          <w:trHeight w:val="567"/>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Второй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Сопредседатели подготовки доклада, ведущие авторы-координаторы и ведущие авторы готовят второй проект доклада и перв</w:t>
            </w:r>
            <w:r w:rsidR="00AF51C4">
              <w:rPr>
                <w:sz w:val="18"/>
                <w:szCs w:val="18"/>
                <w:lang w:val="ru-RU"/>
              </w:rPr>
              <w:t>оначальн</w:t>
            </w:r>
            <w:r w:rsidRPr="005E1C2E">
              <w:rPr>
                <w:sz w:val="18"/>
                <w:szCs w:val="18"/>
                <w:lang w:val="ru-RU"/>
              </w:rPr>
              <w:t>ый проект резюме для директивных органов под руководством редакторов-рецензентов и Группы в период с апреля по июнь 2015 года (3 месяца). Второе совещание авторов проводится в июне 2015 года</w:t>
            </w:r>
          </w:p>
        </w:tc>
      </w:tr>
      <w:tr w:rsidR="00005FA8" w:rsidRPr="005E1C2E" w:rsidTr="005E1C2E">
        <w:trPr>
          <w:cantSplit/>
          <w:trHeight w:val="547"/>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Третий квартал</w:t>
            </w:r>
          </w:p>
        </w:tc>
        <w:tc>
          <w:tcPr>
            <w:tcW w:w="6202" w:type="dxa"/>
            <w:shd w:val="clear" w:color="auto" w:fill="auto"/>
          </w:tcPr>
          <w:p w:rsidR="00005FA8" w:rsidRPr="005E1C2E" w:rsidRDefault="00005FA8" w:rsidP="00D767F6">
            <w:pPr>
              <w:spacing w:before="40" w:after="40"/>
              <w:rPr>
                <w:rFonts w:eastAsia="SimSun"/>
                <w:sz w:val="18"/>
                <w:szCs w:val="18"/>
                <w:lang w:val="ru-RU"/>
              </w:rPr>
            </w:pPr>
            <w:r w:rsidRPr="005E1C2E">
              <w:rPr>
                <w:sz w:val="18"/>
                <w:szCs w:val="18"/>
                <w:lang w:val="ru-RU"/>
              </w:rPr>
              <w:t>Эксперты, правительства и другие заинтересованные субъекты рассматривают второй проект доклада и перво</w:t>
            </w:r>
            <w:r w:rsidR="00AF51C4">
              <w:rPr>
                <w:sz w:val="18"/>
                <w:szCs w:val="18"/>
                <w:lang w:val="ru-RU"/>
              </w:rPr>
              <w:t>начальн</w:t>
            </w:r>
            <w:r w:rsidR="00D767F6">
              <w:rPr>
                <w:sz w:val="18"/>
                <w:szCs w:val="18"/>
                <w:lang w:val="ru-RU"/>
              </w:rPr>
              <w:t>ый проект</w:t>
            </w:r>
            <w:r w:rsidRPr="005E1C2E">
              <w:rPr>
                <w:sz w:val="18"/>
                <w:szCs w:val="18"/>
                <w:lang w:val="ru-RU"/>
              </w:rPr>
              <w:t xml:space="preserve"> резюме для директивных органов в течение июля и августа 2015 года (2 месяца)</w:t>
            </w:r>
          </w:p>
        </w:tc>
      </w:tr>
      <w:tr w:rsidR="00005FA8" w:rsidRPr="005E1C2E" w:rsidTr="005E1C2E">
        <w:trPr>
          <w:cantSplit/>
          <w:trHeight w:val="215"/>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Третий/</w:t>
            </w:r>
            <w:r w:rsidR="00DA12EE">
              <w:rPr>
                <w:sz w:val="18"/>
                <w:szCs w:val="18"/>
                <w:lang w:val="ru-RU"/>
              </w:rPr>
              <w:t xml:space="preserve"> </w:t>
            </w:r>
            <w:r w:rsidRPr="005E1C2E">
              <w:rPr>
                <w:sz w:val="18"/>
                <w:szCs w:val="18"/>
                <w:lang w:val="ru-RU"/>
              </w:rPr>
              <w:t>четвертый кварталы</w:t>
            </w:r>
          </w:p>
        </w:tc>
        <w:tc>
          <w:tcPr>
            <w:tcW w:w="6202" w:type="dxa"/>
            <w:shd w:val="clear" w:color="auto" w:fill="auto"/>
          </w:tcPr>
          <w:p w:rsidR="00005FA8" w:rsidRPr="005E1C2E" w:rsidRDefault="00005FA8" w:rsidP="00D767F6">
            <w:pPr>
              <w:spacing w:before="40" w:after="40"/>
              <w:rPr>
                <w:rFonts w:eastAsia="SimSun"/>
                <w:sz w:val="18"/>
                <w:szCs w:val="18"/>
                <w:lang w:val="ru-RU"/>
              </w:rPr>
            </w:pPr>
            <w:r w:rsidRPr="005E1C2E">
              <w:rPr>
                <w:sz w:val="18"/>
                <w:szCs w:val="18"/>
                <w:lang w:val="ru-RU"/>
              </w:rPr>
              <w:t>Сопредседатели подготовки доклада, ведущие авторы-координаторы и ведущие авторы готовят окончательный проект доклада и окончательный проект резюме для директивных органов под руководством редакторов</w:t>
            </w:r>
            <w:r w:rsidR="00D767F6">
              <w:rPr>
                <w:sz w:val="18"/>
                <w:szCs w:val="18"/>
                <w:lang w:val="ru-RU"/>
              </w:rPr>
              <w:noBreakHyphen/>
            </w:r>
            <w:r w:rsidRPr="005E1C2E">
              <w:rPr>
                <w:sz w:val="18"/>
                <w:szCs w:val="18"/>
                <w:lang w:val="ru-RU"/>
              </w:rPr>
              <w:t>рецензентов и Группы в течение сентября и октября (2 месяца). Третье совещание авторов проводится в октябре</w:t>
            </w:r>
            <w:r w:rsidR="00AF51C4">
              <w:rPr>
                <w:sz w:val="18"/>
                <w:szCs w:val="18"/>
                <w:lang w:val="ru-RU"/>
              </w:rPr>
              <w:t xml:space="preserve"> 2015 года</w:t>
            </w:r>
          </w:p>
        </w:tc>
      </w:tr>
      <w:tr w:rsidR="00005FA8" w:rsidRPr="005E1C2E" w:rsidTr="005E1C2E">
        <w:trPr>
          <w:cantSplit/>
          <w:trHeight w:val="479"/>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Четвертый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Резюме для директивных органов переводится на все официальные языки Организации Объединенных Наций не позднее середины декабря 2015 года (1,5 месяца)</w:t>
            </w:r>
          </w:p>
        </w:tc>
      </w:tr>
      <w:tr w:rsidR="00005FA8" w:rsidRPr="005E1C2E" w:rsidTr="005E1C2E">
        <w:trPr>
          <w:cantSplit/>
          <w:trHeight w:val="242"/>
          <w:jc w:val="right"/>
        </w:trPr>
        <w:tc>
          <w:tcPr>
            <w:tcW w:w="999"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2016 год</w:t>
            </w: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Первый квартал</w:t>
            </w:r>
          </w:p>
        </w:tc>
        <w:tc>
          <w:tcPr>
            <w:tcW w:w="6202" w:type="dxa"/>
            <w:shd w:val="clear" w:color="auto" w:fill="auto"/>
          </w:tcPr>
          <w:p w:rsidR="00005FA8" w:rsidRPr="005E1C2E" w:rsidRDefault="00005FA8" w:rsidP="00D767F6">
            <w:pPr>
              <w:spacing w:before="40" w:after="40"/>
              <w:rPr>
                <w:rFonts w:eastAsia="SimSun"/>
                <w:sz w:val="18"/>
                <w:szCs w:val="18"/>
                <w:lang w:val="ru-RU"/>
              </w:rPr>
            </w:pPr>
            <w:r w:rsidRPr="005E1C2E">
              <w:rPr>
                <w:sz w:val="18"/>
                <w:szCs w:val="18"/>
                <w:lang w:val="ru-RU"/>
              </w:rPr>
              <w:t>Окончательны</w:t>
            </w:r>
            <w:r w:rsidR="00D767F6">
              <w:rPr>
                <w:sz w:val="18"/>
                <w:szCs w:val="18"/>
                <w:lang w:val="ru-RU"/>
              </w:rPr>
              <w:t>е</w:t>
            </w:r>
            <w:r w:rsidRPr="005E1C2E">
              <w:rPr>
                <w:sz w:val="18"/>
                <w:szCs w:val="18"/>
                <w:lang w:val="ru-RU"/>
              </w:rPr>
              <w:t xml:space="preserve"> проект</w:t>
            </w:r>
            <w:r w:rsidR="00D767F6">
              <w:rPr>
                <w:sz w:val="18"/>
                <w:szCs w:val="18"/>
                <w:lang w:val="ru-RU"/>
              </w:rPr>
              <w:t>ы</w:t>
            </w:r>
            <w:r w:rsidRPr="005E1C2E">
              <w:rPr>
                <w:sz w:val="18"/>
                <w:szCs w:val="18"/>
                <w:lang w:val="ru-RU"/>
              </w:rPr>
              <w:t xml:space="preserve"> доклада и резюме для директивных органов направляются правительствам и другим заинтересованным субъектам для окончательного рассмотрения в течение января и февраля </w:t>
            </w:r>
            <w:r w:rsidR="00AF51C4">
              <w:rPr>
                <w:sz w:val="18"/>
                <w:szCs w:val="18"/>
                <w:lang w:val="ru-RU"/>
              </w:rPr>
              <w:t xml:space="preserve">2016 года </w:t>
            </w:r>
            <w:r w:rsidR="00D767F6">
              <w:rPr>
                <w:sz w:val="18"/>
                <w:szCs w:val="18"/>
                <w:lang w:val="ru-RU"/>
              </w:rPr>
              <w:t>(1,5</w:t>
            </w:r>
            <w:r w:rsidR="00D767F6">
              <w:rPr>
                <w:sz w:val="18"/>
                <w:szCs w:val="18"/>
                <w:lang w:val="ru-RU"/>
              </w:rPr>
              <w:noBreakHyphen/>
              <w:t>2 </w:t>
            </w:r>
            <w:r w:rsidRPr="005E1C2E">
              <w:rPr>
                <w:sz w:val="18"/>
                <w:szCs w:val="18"/>
                <w:lang w:val="ru-RU"/>
              </w:rPr>
              <w:t>месяца). Правительствам настоятельно рекомендуется направить письменные замечания по проекту резюме для директивных органов в секретариат</w:t>
            </w:r>
            <w:r w:rsidR="00AF51C4">
              <w:rPr>
                <w:sz w:val="18"/>
                <w:szCs w:val="18"/>
                <w:lang w:val="ru-RU"/>
              </w:rPr>
              <w:t xml:space="preserve">. Указанные замечания должны быть представлены в секретариат </w:t>
            </w:r>
            <w:r w:rsidRPr="005E1C2E">
              <w:rPr>
                <w:sz w:val="18"/>
                <w:szCs w:val="18"/>
                <w:lang w:val="ru-RU"/>
              </w:rPr>
              <w:t>за одну неделю до начала четвертой сессии Пленума</w:t>
            </w:r>
          </w:p>
        </w:tc>
      </w:tr>
      <w:tr w:rsidR="00005FA8" w:rsidRPr="005E1C2E" w:rsidTr="005E1C2E">
        <w:trPr>
          <w:cantSplit/>
          <w:trHeight w:val="283"/>
          <w:jc w:val="right"/>
        </w:trPr>
        <w:tc>
          <w:tcPr>
            <w:tcW w:w="999" w:type="dxa"/>
            <w:vMerge/>
            <w:shd w:val="clear" w:color="auto" w:fill="auto"/>
          </w:tcPr>
          <w:p w:rsidR="00005FA8" w:rsidRPr="005E1C2E" w:rsidRDefault="00005FA8" w:rsidP="005E1C2E">
            <w:pPr>
              <w:spacing w:before="40" w:after="40"/>
              <w:rPr>
                <w:rFonts w:eastAsia="SimSun"/>
                <w:sz w:val="18"/>
                <w:szCs w:val="18"/>
                <w:lang w:val="ru-RU"/>
              </w:rPr>
            </w:pPr>
          </w:p>
        </w:tc>
        <w:tc>
          <w:tcPr>
            <w:tcW w:w="1134"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Первый квартал</w:t>
            </w:r>
          </w:p>
        </w:tc>
        <w:tc>
          <w:tcPr>
            <w:tcW w:w="6202"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В марте 2016 года Пленум рассматривает и принимает доклад и рассматривает и утверждает резюме для директивных органов на своей четвертой сессии</w:t>
            </w:r>
            <w:r w:rsidR="00AF51C4">
              <w:rPr>
                <w:sz w:val="18"/>
                <w:szCs w:val="18"/>
                <w:lang w:val="ru-RU"/>
              </w:rPr>
              <w:t xml:space="preserve"> в марте 2016 года</w:t>
            </w:r>
          </w:p>
        </w:tc>
      </w:tr>
    </w:tbl>
    <w:p w:rsidR="00005FA8" w:rsidRPr="005E1C2E" w:rsidRDefault="00005FA8" w:rsidP="00EE728B">
      <w:pPr>
        <w:keepNext/>
        <w:keepLines/>
        <w:spacing w:before="240" w:after="120"/>
        <w:ind w:left="1247"/>
        <w:rPr>
          <w:rFonts w:eastAsia="SimSun"/>
          <w:b/>
          <w:sz w:val="20"/>
          <w:lang w:val="ru-RU"/>
        </w:rPr>
      </w:pPr>
      <w:r w:rsidRPr="005E1C2E">
        <w:rPr>
          <w:b/>
          <w:sz w:val="20"/>
          <w:lang w:val="ru-RU"/>
        </w:rPr>
        <w:lastRenderedPageBreak/>
        <w:t>Смета расходов</w:t>
      </w:r>
    </w:p>
    <w:p w:rsidR="00005FA8" w:rsidRPr="00B4495A" w:rsidRDefault="005E1C2E" w:rsidP="00EE728B">
      <w:pPr>
        <w:keepNext/>
        <w:keepLines/>
        <w:ind w:left="1247"/>
        <w:rPr>
          <w:rFonts w:eastAsia="Calibri"/>
          <w:sz w:val="20"/>
          <w:lang w:val="ru-RU"/>
        </w:rPr>
      </w:pPr>
      <w:r>
        <w:rPr>
          <w:sz w:val="20"/>
          <w:lang w:val="ru-RU"/>
        </w:rPr>
        <w:t>32.</w:t>
      </w:r>
      <w:r>
        <w:rPr>
          <w:sz w:val="20"/>
          <w:lang w:val="ru-RU"/>
        </w:rPr>
        <w:tab/>
      </w:r>
      <w:r w:rsidR="00005FA8" w:rsidRPr="00B4495A">
        <w:rPr>
          <w:sz w:val="20"/>
          <w:lang w:val="ru-RU"/>
        </w:rPr>
        <w:t>Смета расходов представлена ниже:</w:t>
      </w:r>
    </w:p>
    <w:p w:rsidR="00005FA8" w:rsidRPr="00B4495A" w:rsidRDefault="005E1C2E" w:rsidP="00EE728B">
      <w:pPr>
        <w:keepNext/>
        <w:keepLines/>
        <w:spacing w:after="120"/>
        <w:ind w:left="1247"/>
        <w:rPr>
          <w:rFonts w:eastAsia="Calibri"/>
          <w:sz w:val="20"/>
          <w:lang w:val="ru-RU"/>
        </w:rPr>
      </w:pPr>
      <w:r>
        <w:rPr>
          <w:sz w:val="20"/>
          <w:lang w:val="ru-RU"/>
        </w:rPr>
        <w:tab/>
      </w:r>
      <w:r w:rsidR="00005FA8"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693"/>
        <w:gridCol w:w="3763"/>
        <w:gridCol w:w="879"/>
      </w:tblGrid>
      <w:tr w:rsidR="00005FA8" w:rsidRPr="005E1C2E" w:rsidTr="005E1C2E">
        <w:trPr>
          <w:cantSplit/>
          <w:tblHeader/>
          <w:jc w:val="right"/>
        </w:trPr>
        <w:tc>
          <w:tcPr>
            <w:tcW w:w="1000" w:type="dxa"/>
            <w:shd w:val="clear" w:color="auto" w:fill="auto"/>
          </w:tcPr>
          <w:p w:rsidR="00005FA8" w:rsidRPr="005E1C2E" w:rsidRDefault="00005FA8" w:rsidP="00EE728B">
            <w:pPr>
              <w:keepNext/>
              <w:keepLines/>
              <w:spacing w:before="40" w:after="40"/>
              <w:rPr>
                <w:rFonts w:eastAsia="SimSun"/>
                <w:i/>
                <w:sz w:val="18"/>
                <w:szCs w:val="18"/>
                <w:lang w:val="ru-RU"/>
              </w:rPr>
            </w:pPr>
            <w:r w:rsidRPr="005E1C2E">
              <w:rPr>
                <w:i/>
                <w:sz w:val="18"/>
                <w:szCs w:val="18"/>
                <w:lang w:val="ru-RU"/>
              </w:rPr>
              <w:t>Год</w:t>
            </w:r>
          </w:p>
        </w:tc>
        <w:tc>
          <w:tcPr>
            <w:tcW w:w="2693" w:type="dxa"/>
            <w:shd w:val="clear" w:color="auto" w:fill="auto"/>
          </w:tcPr>
          <w:p w:rsidR="00005FA8" w:rsidRPr="005E1C2E" w:rsidRDefault="00005FA8" w:rsidP="00EE728B">
            <w:pPr>
              <w:keepNext/>
              <w:keepLines/>
              <w:spacing w:before="40" w:after="40"/>
              <w:rPr>
                <w:rFonts w:eastAsia="SimSun"/>
                <w:i/>
                <w:sz w:val="18"/>
                <w:szCs w:val="18"/>
                <w:lang w:val="ru-RU"/>
              </w:rPr>
            </w:pPr>
            <w:r w:rsidRPr="005E1C2E">
              <w:rPr>
                <w:i/>
                <w:sz w:val="18"/>
                <w:szCs w:val="18"/>
                <w:lang w:val="ru-RU"/>
              </w:rPr>
              <w:t>Статья расходов</w:t>
            </w:r>
          </w:p>
        </w:tc>
        <w:tc>
          <w:tcPr>
            <w:tcW w:w="3763" w:type="dxa"/>
            <w:shd w:val="clear" w:color="auto" w:fill="auto"/>
          </w:tcPr>
          <w:p w:rsidR="00005FA8" w:rsidRPr="005E1C2E" w:rsidRDefault="00005FA8" w:rsidP="00EE728B">
            <w:pPr>
              <w:keepNext/>
              <w:keepLines/>
              <w:spacing w:before="40" w:after="40"/>
              <w:rPr>
                <w:rFonts w:eastAsia="SimSun"/>
                <w:i/>
                <w:sz w:val="18"/>
                <w:szCs w:val="18"/>
                <w:lang w:val="ru-RU"/>
              </w:rPr>
            </w:pPr>
            <w:r w:rsidRPr="005E1C2E">
              <w:rPr>
                <w:i/>
                <w:sz w:val="18"/>
                <w:szCs w:val="18"/>
                <w:lang w:val="ru-RU"/>
              </w:rPr>
              <w:t>Предположения</w:t>
            </w:r>
          </w:p>
        </w:tc>
        <w:tc>
          <w:tcPr>
            <w:tcW w:w="879" w:type="dxa"/>
            <w:shd w:val="clear" w:color="auto" w:fill="auto"/>
          </w:tcPr>
          <w:p w:rsidR="00005FA8" w:rsidRPr="005E1C2E" w:rsidRDefault="00005FA8" w:rsidP="00EE728B">
            <w:pPr>
              <w:keepNext/>
              <w:keepLines/>
              <w:spacing w:before="40" w:after="40"/>
              <w:rPr>
                <w:rFonts w:eastAsia="SimSun"/>
                <w:i/>
                <w:sz w:val="18"/>
                <w:szCs w:val="18"/>
                <w:lang w:val="ru-RU"/>
              </w:rPr>
            </w:pPr>
            <w:r w:rsidRPr="005E1C2E">
              <w:rPr>
                <w:i/>
                <w:sz w:val="18"/>
                <w:szCs w:val="18"/>
                <w:lang w:val="ru-RU"/>
              </w:rPr>
              <w:t xml:space="preserve">Расходы </w:t>
            </w:r>
          </w:p>
        </w:tc>
      </w:tr>
      <w:tr w:rsidR="00005FA8" w:rsidRPr="005E1C2E" w:rsidTr="005E1C2E">
        <w:trPr>
          <w:cantSplit/>
          <w:jc w:val="right"/>
        </w:trPr>
        <w:tc>
          <w:tcPr>
            <w:tcW w:w="1000"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2014 год</w:t>
            </w:r>
          </w:p>
        </w:tc>
        <w:tc>
          <w:tcPr>
            <w:tcW w:w="2693"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Совещания по вопросам аналитического исследования (</w:t>
            </w:r>
            <w:r w:rsidR="00AF51C4">
              <w:rPr>
                <w:sz w:val="18"/>
                <w:szCs w:val="18"/>
                <w:lang w:val="ru-RU"/>
              </w:rPr>
              <w:t xml:space="preserve">25 участников: </w:t>
            </w:r>
            <w:r w:rsidRPr="005E1C2E">
              <w:rPr>
                <w:sz w:val="18"/>
                <w:szCs w:val="18"/>
                <w:lang w:val="ru-RU"/>
              </w:rPr>
              <w:t>члены Многодисциплинарной группы экспертов и Бюро плюс эксперты)</w:t>
            </w: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Расходы на проведение совещания (1 неделя, 25 участников) (25 процентов в натуральной форме)</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7 500</w:t>
            </w:r>
          </w:p>
        </w:tc>
      </w:tr>
      <w:tr w:rsidR="00005FA8" w:rsidRPr="005E1C2E" w:rsidTr="005E1C2E">
        <w:trPr>
          <w:cantSplit/>
          <w:trHeight w:val="187"/>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shd w:val="clear" w:color="auto" w:fill="auto"/>
          </w:tcPr>
          <w:p w:rsidR="00005FA8" w:rsidRPr="005E1C2E" w:rsidRDefault="00005FA8" w:rsidP="005E1C2E">
            <w:pPr>
              <w:spacing w:before="40" w:after="40"/>
              <w:rPr>
                <w:rFonts w:eastAsia="SimSun"/>
                <w:sz w:val="18"/>
                <w:szCs w:val="18"/>
                <w:lang w:val="ru-RU"/>
              </w:rPr>
            </w:pP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Путевые расходы и суточные (19 x 3000 долл. США)</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57 000</w:t>
            </w:r>
          </w:p>
        </w:tc>
      </w:tr>
      <w:tr w:rsidR="00005FA8" w:rsidRPr="005E1C2E" w:rsidTr="005E1C2E">
        <w:trPr>
          <w:cantSplit/>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val="restart"/>
            <w:shd w:val="clear" w:color="auto" w:fill="auto"/>
          </w:tcPr>
          <w:p w:rsidR="00005FA8" w:rsidRPr="005E1C2E" w:rsidRDefault="005E1C2E" w:rsidP="00AF51C4">
            <w:pPr>
              <w:spacing w:before="40" w:after="40"/>
              <w:rPr>
                <w:rFonts w:eastAsia="SimSun"/>
                <w:sz w:val="18"/>
                <w:szCs w:val="18"/>
                <w:lang w:val="ru-RU"/>
              </w:rPr>
            </w:pPr>
            <w:r>
              <w:rPr>
                <w:sz w:val="18"/>
                <w:szCs w:val="18"/>
                <w:lang w:val="ru-RU"/>
              </w:rPr>
              <w:t>Перв</w:t>
            </w:r>
            <w:r w:rsidR="00AF51C4">
              <w:rPr>
                <w:sz w:val="18"/>
                <w:szCs w:val="18"/>
                <w:lang w:val="ru-RU"/>
              </w:rPr>
              <w:t>о</w:t>
            </w:r>
            <w:r>
              <w:rPr>
                <w:sz w:val="18"/>
                <w:szCs w:val="18"/>
                <w:lang w:val="ru-RU"/>
              </w:rPr>
              <w:t>е совещани</w:t>
            </w:r>
            <w:r w:rsidR="00AF51C4">
              <w:rPr>
                <w:sz w:val="18"/>
                <w:szCs w:val="18"/>
                <w:lang w:val="ru-RU"/>
              </w:rPr>
              <w:t>е</w:t>
            </w:r>
            <w:r>
              <w:rPr>
                <w:sz w:val="18"/>
                <w:szCs w:val="18"/>
                <w:lang w:val="ru-RU"/>
              </w:rPr>
              <w:t xml:space="preserve"> авторов (50 </w:t>
            </w:r>
            <w:r w:rsidR="00AF51C4">
              <w:rPr>
                <w:sz w:val="18"/>
                <w:szCs w:val="18"/>
                <w:lang w:val="ru-RU"/>
              </w:rPr>
              <w:t xml:space="preserve">участников: </w:t>
            </w:r>
            <w:r w:rsidR="00005FA8" w:rsidRPr="005E1C2E">
              <w:rPr>
                <w:sz w:val="18"/>
                <w:szCs w:val="18"/>
                <w:lang w:val="ru-RU"/>
              </w:rPr>
              <w:t>сопредседател</w:t>
            </w:r>
            <w:r w:rsidR="00AF51C4">
              <w:rPr>
                <w:sz w:val="18"/>
                <w:szCs w:val="18"/>
                <w:lang w:val="ru-RU"/>
              </w:rPr>
              <w:t>и</w:t>
            </w:r>
            <w:r w:rsidR="00005FA8" w:rsidRPr="005E1C2E">
              <w:rPr>
                <w:sz w:val="18"/>
                <w:szCs w:val="18"/>
                <w:lang w:val="ru-RU"/>
              </w:rPr>
              <w:t>, ведущи</w:t>
            </w:r>
            <w:r w:rsidR="00AF51C4">
              <w:rPr>
                <w:sz w:val="18"/>
                <w:szCs w:val="18"/>
                <w:lang w:val="ru-RU"/>
              </w:rPr>
              <w:t>е</w:t>
            </w:r>
            <w:r w:rsidR="00005FA8" w:rsidRPr="005E1C2E">
              <w:rPr>
                <w:sz w:val="18"/>
                <w:szCs w:val="18"/>
                <w:lang w:val="ru-RU"/>
              </w:rPr>
              <w:t xml:space="preserve"> автор</w:t>
            </w:r>
            <w:r w:rsidR="00AF51C4">
              <w:rPr>
                <w:sz w:val="18"/>
                <w:szCs w:val="18"/>
                <w:lang w:val="ru-RU"/>
              </w:rPr>
              <w:t>ы</w:t>
            </w:r>
            <w:r w:rsidR="00005FA8" w:rsidRPr="005E1C2E">
              <w:rPr>
                <w:sz w:val="18"/>
                <w:szCs w:val="18"/>
                <w:lang w:val="ru-RU"/>
              </w:rPr>
              <w:t>-координатор</w:t>
            </w:r>
            <w:r w:rsidR="00AF51C4">
              <w:rPr>
                <w:sz w:val="18"/>
                <w:szCs w:val="18"/>
                <w:lang w:val="ru-RU"/>
              </w:rPr>
              <w:t>ы</w:t>
            </w:r>
            <w:r w:rsidR="00005FA8" w:rsidRPr="005E1C2E">
              <w:rPr>
                <w:sz w:val="18"/>
                <w:szCs w:val="18"/>
                <w:lang w:val="ru-RU"/>
              </w:rPr>
              <w:t xml:space="preserve"> и ведущи</w:t>
            </w:r>
            <w:r w:rsidR="00AF51C4">
              <w:rPr>
                <w:sz w:val="18"/>
                <w:szCs w:val="18"/>
                <w:lang w:val="ru-RU"/>
              </w:rPr>
              <w:t>е</w:t>
            </w:r>
            <w:r w:rsidR="00005FA8" w:rsidRPr="005E1C2E">
              <w:rPr>
                <w:sz w:val="18"/>
                <w:szCs w:val="18"/>
                <w:lang w:val="ru-RU"/>
              </w:rPr>
              <w:t xml:space="preserve"> автор</w:t>
            </w:r>
            <w:r w:rsidR="00AF51C4">
              <w:rPr>
                <w:sz w:val="18"/>
                <w:szCs w:val="18"/>
                <w:lang w:val="ru-RU"/>
              </w:rPr>
              <w:t>ы</w:t>
            </w:r>
            <w:r w:rsidR="00005FA8" w:rsidRPr="005E1C2E">
              <w:rPr>
                <w:sz w:val="18"/>
                <w:szCs w:val="18"/>
                <w:lang w:val="ru-RU"/>
              </w:rPr>
              <w:t xml:space="preserve"> п</w:t>
            </w:r>
            <w:r>
              <w:rPr>
                <w:sz w:val="18"/>
                <w:szCs w:val="18"/>
                <w:lang w:val="ru-RU"/>
              </w:rPr>
              <w:t>люс 4 члена Группы/Бюро, плюс 1 </w:t>
            </w:r>
            <w:r w:rsidR="00005FA8" w:rsidRPr="005E1C2E">
              <w:rPr>
                <w:sz w:val="18"/>
                <w:szCs w:val="18"/>
                <w:lang w:val="ru-RU"/>
              </w:rPr>
              <w:t>сотрудник технической поддержки)</w:t>
            </w: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Расходы на проведение совещания (1 неделя, 55 участников) (25 процентов в натуральной форме)</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11 250</w:t>
            </w:r>
          </w:p>
        </w:tc>
      </w:tr>
      <w:tr w:rsidR="00005FA8" w:rsidRPr="005E1C2E" w:rsidTr="005E1C2E">
        <w:trPr>
          <w:cantSplit/>
          <w:trHeight w:val="339"/>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p>
        </w:tc>
        <w:tc>
          <w:tcPr>
            <w:tcW w:w="3763" w:type="dxa"/>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Путевые расходы и суточные (41 x 3000 долл. США)</w:t>
            </w:r>
          </w:p>
        </w:tc>
        <w:tc>
          <w:tcPr>
            <w:tcW w:w="879" w:type="dxa"/>
            <w:tcBorders>
              <w:bottom w:val="single" w:sz="4" w:space="0" w:color="auto"/>
            </w:tcBorders>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123 000</w:t>
            </w:r>
          </w:p>
        </w:tc>
      </w:tr>
      <w:tr w:rsidR="00005FA8" w:rsidRPr="005E1C2E" w:rsidTr="005E1C2E">
        <w:trPr>
          <w:cantSplit/>
          <w:trHeight w:val="361"/>
          <w:jc w:val="right"/>
        </w:trPr>
        <w:tc>
          <w:tcPr>
            <w:tcW w:w="1000" w:type="dxa"/>
            <w:vMerge/>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p>
        </w:tc>
        <w:tc>
          <w:tcPr>
            <w:tcW w:w="269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Техническая поддержка</w:t>
            </w:r>
          </w:p>
        </w:tc>
        <w:tc>
          <w:tcPr>
            <w:tcW w:w="3763" w:type="dxa"/>
            <w:shd w:val="clear" w:color="auto" w:fill="auto"/>
          </w:tcPr>
          <w:p w:rsidR="00005FA8" w:rsidRPr="005E1C2E"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005FA8" w:rsidRPr="005E1C2E">
              <w:rPr>
                <w:sz w:val="18"/>
                <w:szCs w:val="18"/>
                <w:lang w:val="ru-RU"/>
              </w:rPr>
              <w:t>(50 процентов в натуральной форме)</w:t>
            </w:r>
          </w:p>
        </w:tc>
        <w:tc>
          <w:tcPr>
            <w:tcW w:w="879" w:type="dxa"/>
            <w:tcBorders>
              <w:bottom w:val="single" w:sz="4" w:space="0" w:color="auto"/>
            </w:tcBorders>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75 000</w:t>
            </w:r>
          </w:p>
        </w:tc>
      </w:tr>
      <w:tr w:rsidR="00005FA8" w:rsidRPr="005E1C2E" w:rsidTr="005E1C2E">
        <w:trPr>
          <w:cantSplit/>
          <w:jc w:val="right"/>
        </w:trPr>
        <w:tc>
          <w:tcPr>
            <w:tcW w:w="1000"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2015 год</w:t>
            </w:r>
          </w:p>
        </w:tc>
        <w:tc>
          <w:tcPr>
            <w:tcW w:w="2693" w:type="dxa"/>
            <w:vMerge w:val="restart"/>
            <w:shd w:val="clear" w:color="auto" w:fill="auto"/>
          </w:tcPr>
          <w:p w:rsidR="00005FA8" w:rsidRPr="005E1C2E" w:rsidRDefault="004B393D" w:rsidP="00AF51C4">
            <w:pPr>
              <w:spacing w:before="40" w:after="40"/>
              <w:rPr>
                <w:rFonts w:eastAsia="SimSun"/>
                <w:sz w:val="18"/>
                <w:szCs w:val="18"/>
                <w:lang w:val="ru-RU"/>
              </w:rPr>
            </w:pPr>
            <w:r>
              <w:rPr>
                <w:sz w:val="18"/>
                <w:szCs w:val="18"/>
                <w:lang w:val="ru-RU"/>
              </w:rPr>
              <w:t>Втор</w:t>
            </w:r>
            <w:r w:rsidR="00AF51C4">
              <w:rPr>
                <w:sz w:val="18"/>
                <w:szCs w:val="18"/>
                <w:lang w:val="ru-RU"/>
              </w:rPr>
              <w:t>о</w:t>
            </w:r>
            <w:r>
              <w:rPr>
                <w:sz w:val="18"/>
                <w:szCs w:val="18"/>
                <w:lang w:val="ru-RU"/>
              </w:rPr>
              <w:t>е совещани</w:t>
            </w:r>
            <w:r w:rsidR="00AF51C4">
              <w:rPr>
                <w:sz w:val="18"/>
                <w:szCs w:val="18"/>
                <w:lang w:val="ru-RU"/>
              </w:rPr>
              <w:t>е</w:t>
            </w:r>
            <w:r>
              <w:rPr>
                <w:sz w:val="18"/>
                <w:szCs w:val="18"/>
                <w:lang w:val="ru-RU"/>
              </w:rPr>
              <w:t xml:space="preserve"> авторов (50 </w:t>
            </w:r>
            <w:r w:rsidR="00AF51C4">
              <w:rPr>
                <w:sz w:val="18"/>
                <w:szCs w:val="18"/>
                <w:lang w:val="ru-RU"/>
              </w:rPr>
              <w:t xml:space="preserve">участников: </w:t>
            </w:r>
            <w:r w:rsidR="00005FA8" w:rsidRPr="005E1C2E">
              <w:rPr>
                <w:sz w:val="18"/>
                <w:szCs w:val="18"/>
                <w:lang w:val="ru-RU"/>
              </w:rPr>
              <w:t>сопредседател</w:t>
            </w:r>
            <w:r w:rsidR="00AF51C4">
              <w:rPr>
                <w:sz w:val="18"/>
                <w:szCs w:val="18"/>
                <w:lang w:val="ru-RU"/>
              </w:rPr>
              <w:t>и</w:t>
            </w:r>
            <w:r w:rsidR="00005FA8" w:rsidRPr="005E1C2E">
              <w:rPr>
                <w:sz w:val="18"/>
                <w:szCs w:val="18"/>
                <w:lang w:val="ru-RU"/>
              </w:rPr>
              <w:t>, ведущи</w:t>
            </w:r>
            <w:r w:rsidR="00AF51C4">
              <w:rPr>
                <w:sz w:val="18"/>
                <w:szCs w:val="18"/>
                <w:lang w:val="ru-RU"/>
              </w:rPr>
              <w:t>е</w:t>
            </w:r>
            <w:r w:rsidR="00005FA8" w:rsidRPr="005E1C2E">
              <w:rPr>
                <w:sz w:val="18"/>
                <w:szCs w:val="18"/>
                <w:lang w:val="ru-RU"/>
              </w:rPr>
              <w:t xml:space="preserve"> автор</w:t>
            </w:r>
            <w:r w:rsidR="00AF51C4">
              <w:rPr>
                <w:sz w:val="18"/>
                <w:szCs w:val="18"/>
                <w:lang w:val="ru-RU"/>
              </w:rPr>
              <w:t>ы</w:t>
            </w:r>
            <w:r w:rsidR="00005FA8" w:rsidRPr="005E1C2E">
              <w:rPr>
                <w:sz w:val="18"/>
                <w:szCs w:val="18"/>
                <w:lang w:val="ru-RU"/>
              </w:rPr>
              <w:t>-координат</w:t>
            </w:r>
            <w:r>
              <w:rPr>
                <w:sz w:val="18"/>
                <w:szCs w:val="18"/>
                <w:lang w:val="ru-RU"/>
              </w:rPr>
              <w:t>ор</w:t>
            </w:r>
            <w:r w:rsidR="00AF51C4">
              <w:rPr>
                <w:sz w:val="18"/>
                <w:szCs w:val="18"/>
                <w:lang w:val="ru-RU"/>
              </w:rPr>
              <w:t>ы</w:t>
            </w:r>
            <w:r>
              <w:rPr>
                <w:sz w:val="18"/>
                <w:szCs w:val="18"/>
                <w:lang w:val="ru-RU"/>
              </w:rPr>
              <w:t xml:space="preserve"> и ведущи</w:t>
            </w:r>
            <w:r w:rsidR="00AF51C4">
              <w:rPr>
                <w:sz w:val="18"/>
                <w:szCs w:val="18"/>
                <w:lang w:val="ru-RU"/>
              </w:rPr>
              <w:t>е</w:t>
            </w:r>
            <w:r>
              <w:rPr>
                <w:sz w:val="18"/>
                <w:szCs w:val="18"/>
                <w:lang w:val="ru-RU"/>
              </w:rPr>
              <w:t xml:space="preserve"> автор</w:t>
            </w:r>
            <w:r w:rsidR="00AF51C4">
              <w:rPr>
                <w:sz w:val="18"/>
                <w:szCs w:val="18"/>
                <w:lang w:val="ru-RU"/>
              </w:rPr>
              <w:t>ы</w:t>
            </w:r>
            <w:r>
              <w:rPr>
                <w:sz w:val="18"/>
                <w:szCs w:val="18"/>
                <w:lang w:val="ru-RU"/>
              </w:rPr>
              <w:t xml:space="preserve"> плюс 10 </w:t>
            </w:r>
            <w:r w:rsidR="00005FA8" w:rsidRPr="005E1C2E">
              <w:rPr>
                <w:sz w:val="18"/>
                <w:szCs w:val="18"/>
                <w:lang w:val="ru-RU"/>
              </w:rPr>
              <w:t>редакторов-рецензентов, плюс 4 члена Группы/Бюро, плюс 1 сотрудник технической поддержки)</w:t>
            </w: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Расходы на проведение совещания (1 неделя, 65 участников) (25 процентов в натуральной форме)</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15 000</w:t>
            </w:r>
          </w:p>
        </w:tc>
      </w:tr>
      <w:tr w:rsidR="00005FA8" w:rsidRPr="005E1C2E" w:rsidTr="005E1C2E">
        <w:trPr>
          <w:cantSplit/>
          <w:trHeight w:val="361"/>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p>
        </w:tc>
        <w:tc>
          <w:tcPr>
            <w:tcW w:w="3763" w:type="dxa"/>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Путевые расходы и суточные (49 x 3000 долл. США)</w:t>
            </w:r>
          </w:p>
        </w:tc>
        <w:tc>
          <w:tcPr>
            <w:tcW w:w="879" w:type="dxa"/>
            <w:tcBorders>
              <w:bottom w:val="single" w:sz="4" w:space="0" w:color="auto"/>
            </w:tcBorders>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147 000</w:t>
            </w:r>
          </w:p>
        </w:tc>
      </w:tr>
      <w:tr w:rsidR="00005FA8" w:rsidRPr="005E1C2E" w:rsidTr="005E1C2E">
        <w:trPr>
          <w:cantSplit/>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val="restart"/>
            <w:shd w:val="clear" w:color="auto" w:fill="auto"/>
          </w:tcPr>
          <w:p w:rsidR="00005FA8" w:rsidRPr="005E1C2E" w:rsidRDefault="004B393D" w:rsidP="00AF51C4">
            <w:pPr>
              <w:spacing w:before="40" w:after="40"/>
              <w:rPr>
                <w:rFonts w:eastAsia="SimSun"/>
                <w:sz w:val="18"/>
                <w:szCs w:val="18"/>
                <w:lang w:val="ru-RU"/>
              </w:rPr>
            </w:pPr>
            <w:r>
              <w:rPr>
                <w:sz w:val="18"/>
                <w:szCs w:val="18"/>
                <w:lang w:val="ru-RU"/>
              </w:rPr>
              <w:t>Треть</w:t>
            </w:r>
            <w:r w:rsidR="00AF51C4">
              <w:rPr>
                <w:sz w:val="18"/>
                <w:szCs w:val="18"/>
                <w:lang w:val="ru-RU"/>
              </w:rPr>
              <w:t>е</w:t>
            </w:r>
            <w:r>
              <w:rPr>
                <w:sz w:val="18"/>
                <w:szCs w:val="18"/>
                <w:lang w:val="ru-RU"/>
              </w:rPr>
              <w:t xml:space="preserve"> совещани</w:t>
            </w:r>
            <w:r w:rsidR="00AF51C4">
              <w:rPr>
                <w:sz w:val="18"/>
                <w:szCs w:val="18"/>
                <w:lang w:val="ru-RU"/>
              </w:rPr>
              <w:t>е</w:t>
            </w:r>
            <w:r>
              <w:rPr>
                <w:sz w:val="18"/>
                <w:szCs w:val="18"/>
                <w:lang w:val="ru-RU"/>
              </w:rPr>
              <w:t xml:space="preserve"> авторов (</w:t>
            </w:r>
            <w:r w:rsidR="00AF51C4">
              <w:rPr>
                <w:sz w:val="18"/>
                <w:szCs w:val="18"/>
                <w:lang w:val="ru-RU"/>
              </w:rPr>
              <w:t>5</w:t>
            </w:r>
            <w:r>
              <w:rPr>
                <w:sz w:val="18"/>
                <w:szCs w:val="18"/>
                <w:lang w:val="ru-RU"/>
              </w:rPr>
              <w:t>0 </w:t>
            </w:r>
            <w:r w:rsidR="00AF51C4">
              <w:rPr>
                <w:sz w:val="18"/>
                <w:szCs w:val="18"/>
                <w:lang w:val="ru-RU"/>
              </w:rPr>
              <w:t xml:space="preserve">участников: </w:t>
            </w:r>
            <w:r w:rsidR="00005FA8" w:rsidRPr="005E1C2E">
              <w:rPr>
                <w:sz w:val="18"/>
                <w:szCs w:val="18"/>
                <w:lang w:val="ru-RU"/>
              </w:rPr>
              <w:t>сопредседател</w:t>
            </w:r>
            <w:r w:rsidR="00AF51C4">
              <w:rPr>
                <w:sz w:val="18"/>
                <w:szCs w:val="18"/>
                <w:lang w:val="ru-RU"/>
              </w:rPr>
              <w:t>и</w:t>
            </w:r>
            <w:r w:rsidR="00005FA8" w:rsidRPr="005E1C2E">
              <w:rPr>
                <w:sz w:val="18"/>
                <w:szCs w:val="18"/>
                <w:lang w:val="ru-RU"/>
              </w:rPr>
              <w:t>, ведущи</w:t>
            </w:r>
            <w:r w:rsidR="00AF51C4">
              <w:rPr>
                <w:sz w:val="18"/>
                <w:szCs w:val="18"/>
                <w:lang w:val="ru-RU"/>
              </w:rPr>
              <w:t>е</w:t>
            </w:r>
            <w:r w:rsidR="00005FA8" w:rsidRPr="005E1C2E">
              <w:rPr>
                <w:sz w:val="18"/>
                <w:szCs w:val="18"/>
                <w:lang w:val="ru-RU"/>
              </w:rPr>
              <w:t xml:space="preserve"> автор</w:t>
            </w:r>
            <w:r w:rsidR="00AF51C4">
              <w:rPr>
                <w:sz w:val="18"/>
                <w:szCs w:val="18"/>
                <w:lang w:val="ru-RU"/>
              </w:rPr>
              <w:t>ы</w:t>
            </w:r>
            <w:r w:rsidR="00005FA8" w:rsidRPr="005E1C2E">
              <w:rPr>
                <w:sz w:val="18"/>
                <w:szCs w:val="18"/>
                <w:lang w:val="ru-RU"/>
              </w:rPr>
              <w:t>-координа</w:t>
            </w:r>
            <w:r>
              <w:rPr>
                <w:sz w:val="18"/>
                <w:szCs w:val="18"/>
                <w:lang w:val="ru-RU"/>
              </w:rPr>
              <w:t>тор</w:t>
            </w:r>
            <w:r w:rsidR="00AF51C4">
              <w:rPr>
                <w:sz w:val="18"/>
                <w:szCs w:val="18"/>
                <w:lang w:val="ru-RU"/>
              </w:rPr>
              <w:t>ы</w:t>
            </w:r>
            <w:r>
              <w:rPr>
                <w:sz w:val="18"/>
                <w:szCs w:val="18"/>
                <w:lang w:val="ru-RU"/>
              </w:rPr>
              <w:t xml:space="preserve"> и ведущи</w:t>
            </w:r>
            <w:r w:rsidR="00AF51C4">
              <w:rPr>
                <w:sz w:val="18"/>
                <w:szCs w:val="18"/>
                <w:lang w:val="ru-RU"/>
              </w:rPr>
              <w:t>е</w:t>
            </w:r>
            <w:r>
              <w:rPr>
                <w:sz w:val="18"/>
                <w:szCs w:val="18"/>
                <w:lang w:val="ru-RU"/>
              </w:rPr>
              <w:t xml:space="preserve"> автор</w:t>
            </w:r>
            <w:r w:rsidR="00AF51C4">
              <w:rPr>
                <w:sz w:val="18"/>
                <w:szCs w:val="18"/>
                <w:lang w:val="ru-RU"/>
              </w:rPr>
              <w:t>ы</w:t>
            </w:r>
            <w:r>
              <w:rPr>
                <w:sz w:val="18"/>
                <w:szCs w:val="18"/>
                <w:lang w:val="ru-RU"/>
              </w:rPr>
              <w:t xml:space="preserve"> плюс 8 </w:t>
            </w:r>
            <w:r w:rsidR="00005FA8" w:rsidRPr="005E1C2E">
              <w:rPr>
                <w:sz w:val="18"/>
                <w:szCs w:val="18"/>
                <w:lang w:val="ru-RU"/>
              </w:rPr>
              <w:t>редакторов-рецензентов, плюс 4 члена Группы/Бюро, плюс 1 сотрудник технической поддержки)</w:t>
            </w: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Расходы на проведение совещания (1 неделя, 65 участников) (25 процентов в натуральной форме)</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15 000</w:t>
            </w:r>
          </w:p>
        </w:tc>
      </w:tr>
      <w:tr w:rsidR="00005FA8" w:rsidRPr="005E1C2E" w:rsidTr="005E1C2E">
        <w:trPr>
          <w:cantSplit/>
          <w:trHeight w:val="339"/>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vMerge/>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p>
        </w:tc>
        <w:tc>
          <w:tcPr>
            <w:tcW w:w="3763" w:type="dxa"/>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Путевые расходы и суточные (49 x 3000 долл. США)</w:t>
            </w:r>
          </w:p>
        </w:tc>
        <w:tc>
          <w:tcPr>
            <w:tcW w:w="879" w:type="dxa"/>
            <w:tcBorders>
              <w:bottom w:val="single" w:sz="4" w:space="0" w:color="auto"/>
            </w:tcBorders>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147 000</w:t>
            </w:r>
          </w:p>
        </w:tc>
      </w:tr>
      <w:tr w:rsidR="00005FA8" w:rsidRPr="005E1C2E" w:rsidTr="005E1C2E">
        <w:trPr>
          <w:cantSplit/>
          <w:trHeight w:val="361"/>
          <w:jc w:val="right"/>
        </w:trPr>
        <w:tc>
          <w:tcPr>
            <w:tcW w:w="1000" w:type="dxa"/>
            <w:vMerge/>
            <w:tcBorders>
              <w:bottom w:val="single" w:sz="4" w:space="0" w:color="auto"/>
            </w:tcBorders>
            <w:shd w:val="clear" w:color="auto" w:fill="auto"/>
          </w:tcPr>
          <w:p w:rsidR="00005FA8" w:rsidRPr="005E1C2E" w:rsidRDefault="00005FA8" w:rsidP="005E1C2E">
            <w:pPr>
              <w:spacing w:before="40" w:after="40"/>
              <w:rPr>
                <w:rFonts w:eastAsia="SimSun"/>
                <w:sz w:val="18"/>
                <w:szCs w:val="18"/>
                <w:lang w:val="ru-RU"/>
              </w:rPr>
            </w:pPr>
          </w:p>
        </w:tc>
        <w:tc>
          <w:tcPr>
            <w:tcW w:w="269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Техническая поддержка</w:t>
            </w:r>
          </w:p>
        </w:tc>
        <w:tc>
          <w:tcPr>
            <w:tcW w:w="3763" w:type="dxa"/>
            <w:shd w:val="clear" w:color="auto" w:fill="auto"/>
          </w:tcPr>
          <w:p w:rsidR="00005FA8" w:rsidRPr="005E1C2E"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005FA8" w:rsidRPr="005E1C2E">
              <w:rPr>
                <w:sz w:val="18"/>
                <w:szCs w:val="18"/>
                <w:lang w:val="ru-RU"/>
              </w:rPr>
              <w:t>(50 процентов в натуральной форме)</w:t>
            </w:r>
          </w:p>
        </w:tc>
        <w:tc>
          <w:tcPr>
            <w:tcW w:w="879" w:type="dxa"/>
            <w:tcBorders>
              <w:bottom w:val="single" w:sz="4" w:space="0" w:color="auto"/>
            </w:tcBorders>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75 000</w:t>
            </w:r>
          </w:p>
        </w:tc>
      </w:tr>
      <w:tr w:rsidR="00005FA8" w:rsidRPr="005E1C2E" w:rsidTr="005E1C2E">
        <w:trPr>
          <w:cantSplit/>
          <w:trHeight w:val="357"/>
          <w:jc w:val="right"/>
        </w:trPr>
        <w:tc>
          <w:tcPr>
            <w:tcW w:w="1000" w:type="dxa"/>
            <w:vMerge w:val="restart"/>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2016 год</w:t>
            </w:r>
          </w:p>
        </w:tc>
        <w:tc>
          <w:tcPr>
            <w:tcW w:w="2693" w:type="dxa"/>
            <w:shd w:val="clear" w:color="auto" w:fill="auto"/>
          </w:tcPr>
          <w:p w:rsidR="00005FA8" w:rsidRPr="005E1C2E" w:rsidRDefault="004B393D" w:rsidP="00903E4E">
            <w:pPr>
              <w:spacing w:before="40" w:after="40"/>
              <w:rPr>
                <w:rFonts w:eastAsia="SimSun"/>
                <w:sz w:val="18"/>
                <w:szCs w:val="18"/>
                <w:lang w:val="ru-RU"/>
              </w:rPr>
            </w:pPr>
            <w:r>
              <w:rPr>
                <w:sz w:val="18"/>
                <w:szCs w:val="18"/>
                <w:lang w:val="ru-RU"/>
              </w:rPr>
              <w:t>Участие 2 сопредседателей и 2 </w:t>
            </w:r>
            <w:r w:rsidR="00005FA8" w:rsidRPr="005E1C2E">
              <w:rPr>
                <w:sz w:val="18"/>
                <w:szCs w:val="18"/>
                <w:lang w:val="ru-RU"/>
              </w:rPr>
              <w:t>ведущих авторов</w:t>
            </w:r>
            <w:r w:rsidR="00903E4E">
              <w:rPr>
                <w:sz w:val="18"/>
                <w:szCs w:val="18"/>
                <w:lang w:val="ru-RU"/>
              </w:rPr>
              <w:noBreakHyphen/>
            </w:r>
            <w:r w:rsidR="00005FA8" w:rsidRPr="005E1C2E">
              <w:rPr>
                <w:sz w:val="18"/>
                <w:szCs w:val="18"/>
                <w:lang w:val="ru-RU"/>
              </w:rPr>
              <w:t>координаторов в четвертой сессии Пленума</w:t>
            </w:r>
          </w:p>
        </w:tc>
        <w:tc>
          <w:tcPr>
            <w:tcW w:w="376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Путевые расходы и суточные (3 x 3000 долл. США)</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9 000</w:t>
            </w:r>
          </w:p>
        </w:tc>
      </w:tr>
      <w:tr w:rsidR="00005FA8" w:rsidRPr="005E1C2E" w:rsidTr="005E1C2E">
        <w:trPr>
          <w:cantSplit/>
          <w:trHeight w:val="560"/>
          <w:jc w:val="right"/>
        </w:trPr>
        <w:tc>
          <w:tcPr>
            <w:tcW w:w="1000" w:type="dxa"/>
            <w:vMerge/>
            <w:shd w:val="clear" w:color="auto" w:fill="auto"/>
          </w:tcPr>
          <w:p w:rsidR="00005FA8" w:rsidRPr="005E1C2E" w:rsidRDefault="00005FA8" w:rsidP="005E1C2E">
            <w:pPr>
              <w:spacing w:before="40" w:after="40"/>
              <w:rPr>
                <w:rFonts w:eastAsia="SimSun"/>
                <w:sz w:val="18"/>
                <w:szCs w:val="18"/>
                <w:lang w:val="ru-RU"/>
              </w:rPr>
            </w:pPr>
          </w:p>
        </w:tc>
        <w:tc>
          <w:tcPr>
            <w:tcW w:w="2693" w:type="dxa"/>
            <w:shd w:val="clear" w:color="auto" w:fill="auto"/>
          </w:tcPr>
          <w:p w:rsidR="00005FA8" w:rsidRPr="005E1C2E" w:rsidRDefault="00005FA8" w:rsidP="005E1C2E">
            <w:pPr>
              <w:spacing w:before="40" w:after="40"/>
              <w:rPr>
                <w:rFonts w:eastAsia="SimSun"/>
                <w:sz w:val="18"/>
                <w:szCs w:val="18"/>
                <w:lang w:val="ru-RU"/>
              </w:rPr>
            </w:pPr>
            <w:r w:rsidRPr="005E1C2E">
              <w:rPr>
                <w:sz w:val="18"/>
                <w:szCs w:val="18"/>
                <w:lang w:val="ru-RU"/>
              </w:rPr>
              <w:t>Распространение и информационно-пропагандистская деятельность (резюме для директивных органов (10 страниц) и доклад (200 страниц</w:t>
            </w:r>
            <w:r w:rsidR="00D66763" w:rsidRPr="005E1C2E">
              <w:rPr>
                <w:sz w:val="18"/>
                <w:szCs w:val="18"/>
                <w:lang w:val="ru-RU"/>
              </w:rPr>
              <w:t>)</w:t>
            </w:r>
            <w:r w:rsidRPr="005E1C2E">
              <w:rPr>
                <w:sz w:val="18"/>
                <w:szCs w:val="18"/>
                <w:lang w:val="ru-RU"/>
              </w:rPr>
              <w:t xml:space="preserve"> </w:t>
            </w:r>
          </w:p>
        </w:tc>
        <w:tc>
          <w:tcPr>
            <w:tcW w:w="3763" w:type="dxa"/>
            <w:shd w:val="clear" w:color="auto" w:fill="auto"/>
          </w:tcPr>
          <w:p w:rsidR="00005FA8" w:rsidRPr="005E1C2E" w:rsidRDefault="00005FA8" w:rsidP="004B393D">
            <w:pPr>
              <w:spacing w:before="40" w:after="40"/>
              <w:rPr>
                <w:rFonts w:eastAsia="SimSun"/>
                <w:sz w:val="18"/>
                <w:szCs w:val="18"/>
                <w:lang w:val="ru-RU"/>
              </w:rPr>
            </w:pPr>
            <w:r w:rsidRPr="005E1C2E">
              <w:rPr>
                <w:sz w:val="18"/>
                <w:szCs w:val="18"/>
                <w:lang w:val="ru-RU"/>
              </w:rPr>
              <w:t xml:space="preserve">Перевод резюме для директивных органов на все </w:t>
            </w:r>
            <w:r w:rsidR="00AF51C4">
              <w:rPr>
                <w:sz w:val="18"/>
                <w:szCs w:val="18"/>
                <w:lang w:val="ru-RU"/>
              </w:rPr>
              <w:t xml:space="preserve">официальные </w:t>
            </w:r>
            <w:r w:rsidRPr="005E1C2E">
              <w:rPr>
                <w:sz w:val="18"/>
                <w:szCs w:val="18"/>
                <w:lang w:val="ru-RU"/>
              </w:rPr>
              <w:t>языки Организации Объединенных Наций, публикация и информационно</w:t>
            </w:r>
            <w:r w:rsidR="004B393D">
              <w:rPr>
                <w:sz w:val="18"/>
                <w:szCs w:val="18"/>
                <w:lang w:val="ru-RU"/>
              </w:rPr>
              <w:noBreakHyphen/>
            </w:r>
            <w:r w:rsidRPr="005E1C2E">
              <w:rPr>
                <w:sz w:val="18"/>
                <w:szCs w:val="18"/>
                <w:lang w:val="ru-RU"/>
              </w:rPr>
              <w:t>пропагандистская деятельность</w:t>
            </w:r>
          </w:p>
        </w:tc>
        <w:tc>
          <w:tcPr>
            <w:tcW w:w="879" w:type="dxa"/>
            <w:shd w:val="clear" w:color="auto" w:fill="auto"/>
          </w:tcPr>
          <w:p w:rsidR="00005FA8" w:rsidRPr="005E1C2E" w:rsidRDefault="00005FA8" w:rsidP="005E1C2E">
            <w:pPr>
              <w:tabs>
                <w:tab w:val="decimal" w:pos="567"/>
              </w:tabs>
              <w:spacing w:before="40" w:after="40"/>
              <w:rPr>
                <w:rFonts w:eastAsia="SimSun"/>
                <w:sz w:val="18"/>
                <w:szCs w:val="18"/>
                <w:lang w:val="ru-RU"/>
              </w:rPr>
            </w:pPr>
            <w:r w:rsidRPr="005E1C2E">
              <w:rPr>
                <w:sz w:val="18"/>
                <w:szCs w:val="18"/>
                <w:lang w:val="ru-RU"/>
              </w:rPr>
              <w:t>117 000</w:t>
            </w:r>
          </w:p>
        </w:tc>
      </w:tr>
      <w:tr w:rsidR="00005FA8" w:rsidRPr="005E1C2E" w:rsidTr="005E1C2E">
        <w:trPr>
          <w:cantSplit/>
          <w:jc w:val="right"/>
        </w:trPr>
        <w:tc>
          <w:tcPr>
            <w:tcW w:w="1000" w:type="dxa"/>
            <w:shd w:val="clear" w:color="auto" w:fill="auto"/>
          </w:tcPr>
          <w:p w:rsidR="00005FA8" w:rsidRPr="005E1C2E" w:rsidRDefault="00005FA8" w:rsidP="005E1C2E">
            <w:pPr>
              <w:spacing w:before="40" w:after="40"/>
              <w:rPr>
                <w:rFonts w:eastAsia="SimSun"/>
                <w:b/>
                <w:sz w:val="18"/>
                <w:szCs w:val="18"/>
                <w:lang w:val="ru-RU"/>
              </w:rPr>
            </w:pPr>
            <w:r w:rsidRPr="005E1C2E">
              <w:rPr>
                <w:b/>
                <w:sz w:val="18"/>
                <w:szCs w:val="18"/>
                <w:lang w:val="ru-RU"/>
              </w:rPr>
              <w:t>Всего</w:t>
            </w:r>
          </w:p>
        </w:tc>
        <w:tc>
          <w:tcPr>
            <w:tcW w:w="2693" w:type="dxa"/>
            <w:shd w:val="clear" w:color="auto" w:fill="auto"/>
          </w:tcPr>
          <w:p w:rsidR="00005FA8" w:rsidRPr="005E1C2E" w:rsidRDefault="00005FA8" w:rsidP="005E1C2E">
            <w:pPr>
              <w:spacing w:before="40" w:after="40"/>
              <w:rPr>
                <w:rFonts w:eastAsia="SimSun"/>
                <w:b/>
                <w:sz w:val="18"/>
                <w:szCs w:val="18"/>
                <w:lang w:val="ru-RU"/>
              </w:rPr>
            </w:pPr>
          </w:p>
        </w:tc>
        <w:tc>
          <w:tcPr>
            <w:tcW w:w="3763" w:type="dxa"/>
            <w:shd w:val="clear" w:color="auto" w:fill="auto"/>
          </w:tcPr>
          <w:p w:rsidR="00005FA8" w:rsidRPr="005E1C2E" w:rsidRDefault="00005FA8" w:rsidP="005E1C2E">
            <w:pPr>
              <w:spacing w:before="40" w:after="40"/>
              <w:rPr>
                <w:rFonts w:eastAsia="SimSun"/>
                <w:b/>
                <w:sz w:val="18"/>
                <w:szCs w:val="18"/>
                <w:lang w:val="ru-RU"/>
              </w:rPr>
            </w:pPr>
          </w:p>
        </w:tc>
        <w:tc>
          <w:tcPr>
            <w:tcW w:w="879" w:type="dxa"/>
            <w:shd w:val="clear" w:color="auto" w:fill="auto"/>
          </w:tcPr>
          <w:p w:rsidR="00005FA8" w:rsidRPr="005E1C2E" w:rsidRDefault="00005FA8" w:rsidP="005E1C2E">
            <w:pPr>
              <w:tabs>
                <w:tab w:val="decimal" w:pos="567"/>
              </w:tabs>
              <w:spacing w:before="40" w:after="40"/>
              <w:rPr>
                <w:rFonts w:eastAsia="SimSun"/>
                <w:b/>
                <w:sz w:val="18"/>
                <w:szCs w:val="18"/>
                <w:lang w:val="ru-RU"/>
              </w:rPr>
            </w:pPr>
            <w:r w:rsidRPr="005E1C2E">
              <w:rPr>
                <w:b/>
                <w:sz w:val="18"/>
                <w:szCs w:val="18"/>
                <w:lang w:val="ru-RU"/>
              </w:rPr>
              <w:t>798 750</w:t>
            </w:r>
          </w:p>
        </w:tc>
      </w:tr>
    </w:tbl>
    <w:p w:rsidR="00005FA8" w:rsidRPr="004B393D" w:rsidRDefault="00005FA8" w:rsidP="004B393D">
      <w:pPr>
        <w:spacing w:before="240" w:after="120"/>
        <w:ind w:left="1247"/>
        <w:rPr>
          <w:b/>
          <w:sz w:val="20"/>
          <w:lang w:val="ru-RU"/>
        </w:rPr>
      </w:pPr>
      <w:r w:rsidRPr="004B393D">
        <w:rPr>
          <w:b/>
          <w:sz w:val="20"/>
          <w:lang w:val="ru-RU"/>
        </w:rPr>
        <w:t>Результат 3 с)</w:t>
      </w:r>
    </w:p>
    <w:p w:rsidR="00005FA8" w:rsidRPr="004B393D" w:rsidRDefault="004B393D" w:rsidP="00726F1E">
      <w:pPr>
        <w:spacing w:after="120"/>
        <w:ind w:left="1247"/>
        <w:rPr>
          <w:b/>
          <w:sz w:val="20"/>
          <w:lang w:val="ru-RU"/>
        </w:rPr>
      </w:pPr>
      <w:r w:rsidRPr="004B393D">
        <w:rPr>
          <w:b/>
          <w:sz w:val="20"/>
          <w:lang w:val="ru-RU"/>
        </w:rPr>
        <w:tab/>
      </w:r>
      <w:r w:rsidR="00005FA8" w:rsidRPr="004B393D">
        <w:rPr>
          <w:b/>
          <w:sz w:val="20"/>
          <w:lang w:val="ru-RU"/>
        </w:rPr>
        <w:t>Инструменты и методологии поддержки политики для анализа сценариев и составления моделей биоразнообразия и экосистемных услуг (</w:t>
      </w:r>
      <w:r w:rsidR="00005FA8" w:rsidRPr="004B393D">
        <w:rPr>
          <w:b/>
          <w:i/>
          <w:sz w:val="20"/>
          <w:lang w:val="ru-RU"/>
        </w:rPr>
        <w:t>будут представлены к марту 2017 года</w:t>
      </w:r>
      <w:r w:rsidR="00005FA8" w:rsidRPr="004B393D">
        <w:rPr>
          <w:b/>
          <w:sz w:val="20"/>
          <w:lang w:val="ru-RU"/>
        </w:rPr>
        <w:t>) на основе ускоренной оценки (</w:t>
      </w:r>
      <w:r w:rsidR="00005FA8" w:rsidRPr="004B393D">
        <w:rPr>
          <w:b/>
          <w:i/>
          <w:sz w:val="20"/>
          <w:lang w:val="ru-RU"/>
        </w:rPr>
        <w:t>к марту 2015 года</w:t>
      </w:r>
      <w:r w:rsidR="00005FA8" w:rsidRPr="004B393D">
        <w:rPr>
          <w:b/>
          <w:sz w:val="20"/>
          <w:lang w:val="ru-RU"/>
        </w:rPr>
        <w:t>) и руководства (</w:t>
      </w:r>
      <w:r w:rsidR="00005FA8" w:rsidRPr="004B393D">
        <w:rPr>
          <w:b/>
          <w:i/>
          <w:sz w:val="20"/>
          <w:lang w:val="ru-RU"/>
        </w:rPr>
        <w:t>к августу 2015 года</w:t>
      </w:r>
      <w:r w:rsidR="00005FA8" w:rsidRPr="004B393D">
        <w:rPr>
          <w:b/>
          <w:sz w:val="20"/>
          <w:lang w:val="ru-RU"/>
        </w:rPr>
        <w:t>)</w:t>
      </w:r>
    </w:p>
    <w:p w:rsidR="00005FA8" w:rsidRPr="00B4495A" w:rsidRDefault="004B393D" w:rsidP="00726F1E">
      <w:pPr>
        <w:spacing w:after="120"/>
        <w:ind w:left="1247"/>
        <w:rPr>
          <w:sz w:val="20"/>
          <w:lang w:val="ru-RU"/>
        </w:rPr>
      </w:pPr>
      <w:r w:rsidRPr="004B393D">
        <w:rPr>
          <w:b/>
          <w:sz w:val="20"/>
          <w:lang w:val="ru-RU"/>
        </w:rPr>
        <w:tab/>
      </w:r>
      <w:r w:rsidR="00005FA8" w:rsidRPr="004B393D">
        <w:rPr>
          <w:b/>
          <w:sz w:val="20"/>
          <w:lang w:val="ru-RU"/>
        </w:rPr>
        <w:t>Предположения</w:t>
      </w:r>
    </w:p>
    <w:p w:rsidR="00005FA8" w:rsidRPr="00B4495A" w:rsidRDefault="004B393D" w:rsidP="00726F1E">
      <w:pPr>
        <w:spacing w:after="120"/>
        <w:ind w:left="1247"/>
        <w:rPr>
          <w:sz w:val="20"/>
          <w:lang w:val="ru-RU"/>
        </w:rPr>
      </w:pPr>
      <w:r>
        <w:rPr>
          <w:sz w:val="20"/>
          <w:lang w:val="ru-RU"/>
        </w:rPr>
        <w:t>33.</w:t>
      </w:r>
      <w:r>
        <w:rPr>
          <w:sz w:val="20"/>
          <w:lang w:val="ru-RU"/>
        </w:rPr>
        <w:tab/>
      </w:r>
      <w:r w:rsidR="00005FA8" w:rsidRPr="00B4495A">
        <w:rPr>
          <w:sz w:val="20"/>
          <w:lang w:val="ru-RU"/>
        </w:rPr>
        <w:t xml:space="preserve">Под руководством членов Многодисциплинарной группы экспертов и Бюро будет учреждена экспертная группа с ограниченным по времени тематическим мандатом на </w:t>
      </w:r>
      <w:r w:rsidR="00005FA8" w:rsidRPr="00B4495A">
        <w:rPr>
          <w:sz w:val="20"/>
          <w:lang w:val="ru-RU"/>
        </w:rPr>
        <w:lastRenderedPageBreak/>
        <w:t xml:space="preserve">проведение оценки методологий анализа сценариев и составления моделей в составе сопредседателей подготовки доклада, ведущих авторов-координаторов, ведущих авторов и редакторов-рецензентов.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Pr>
          <w:sz w:val="20"/>
          <w:lang w:val="en-US"/>
        </w:rPr>
        <w:t>IPBES</w:t>
      </w:r>
      <w:r w:rsidR="00005FA8" w:rsidRPr="00B4495A">
        <w:rPr>
          <w:sz w:val="20"/>
          <w:lang w:val="ru-RU"/>
        </w:rPr>
        <w:t xml:space="preserve">/2/9), и будет работать в соответствии с этими процедурами. В проведении методологической оценки примут участие 70 авторов оценки, которые проведут </w:t>
      </w:r>
      <w:r w:rsidR="00AF51C4">
        <w:rPr>
          <w:sz w:val="20"/>
          <w:lang w:val="ru-RU"/>
        </w:rPr>
        <w:t>три</w:t>
      </w:r>
      <w:r w:rsidR="00005FA8" w:rsidRPr="00B4495A">
        <w:rPr>
          <w:sz w:val="20"/>
          <w:lang w:val="ru-RU"/>
        </w:rPr>
        <w:t xml:space="preserve"> совещания, и 15</w:t>
      </w:r>
      <w:r w:rsidR="00903E4E">
        <w:rPr>
          <w:sz w:val="20"/>
          <w:lang w:val="ru-RU"/>
        </w:rPr>
        <w:t> </w:t>
      </w:r>
      <w:r w:rsidR="00005FA8" w:rsidRPr="00B4495A">
        <w:rPr>
          <w:sz w:val="20"/>
          <w:lang w:val="ru-RU"/>
        </w:rPr>
        <w:t>редакторов</w:t>
      </w:r>
      <w:r w:rsidR="00903E4E">
        <w:rPr>
          <w:sz w:val="20"/>
          <w:lang w:val="ru-RU"/>
        </w:rPr>
        <w:noBreakHyphen/>
      </w:r>
      <w:r w:rsidR="00005FA8" w:rsidRPr="00B4495A">
        <w:rPr>
          <w:sz w:val="20"/>
          <w:lang w:val="ru-RU"/>
        </w:rPr>
        <w:t>рецензентов, для которых будет организовано одно совещание, приуроченное к совещанию авторов. Также в ходе совещаний авторов будет разработано резюме для директивных органов. Сфера охвата, обоснование, целесообразность и дальнейшие предположения в отношении оценки более подробно изложены в документе об аналитическом исследовании (IPBES/2/16/Add.4). Подробные действия изложены в пункте 34 ниже, и они будут включать в себя проведение аналитического исследования второго этапа, который, как предполагается, последует за методологической оценкой. Предполагается, что этот этап будет осуществлен экспертной группой в составе: а) экспертов по разработке и применению социально-экономических сценариев и моделей; b) экспертов в составе Бюро и Многодисциплинарной группы экспертов; и с) представителей директивных органов. В контексте подготовки региональных/субрегиональных, глобальных или тематических оценок в рамках Платформы группа подготовит руководство по методам применения анализа сценариев и методикам составления моделей. На основе результатов методологической оценки экспертная группа будет также вести работу посредством вeб-конференций и семинаров-практикумов с широким кругом экспертов для активизации участия в деятельности Платформы, проведении новых анализов в поддержку деятельности и укреплении потенциала в области разработки, использования и интерпретации сценариев и моделей. Усилия будут также направлены на повышение доступности инструментов и данных для разработки и тестирования сценариев и моделей, а также на содействие применению инструментов поддержки принятия решений. Работа будет основываться на руководящих указаниях по разработке инструментов и методологий поддержки политики (см. результат 4 b</w:t>
      </w:r>
      <w:r w:rsidR="00D66763">
        <w:rPr>
          <w:sz w:val="20"/>
          <w:lang w:val="ru-RU"/>
        </w:rPr>
        <w:t>)</w:t>
      </w:r>
      <w:r w:rsidR="00005FA8" w:rsidRPr="00B4495A">
        <w:rPr>
          <w:sz w:val="20"/>
          <w:lang w:val="ru-RU"/>
        </w:rPr>
        <w:t>. Пленум рассмотрит вопрос о принятии доработанных инструментов и методологий в 2017 году. Секретариат учредит институциональные механизмы для предоставления технической поддержки</w:t>
      </w:r>
      <w:r w:rsidR="00903E4E">
        <w:rPr>
          <w:sz w:val="20"/>
          <w:lang w:val="ru-RU"/>
        </w:rPr>
        <w:t>, как</w:t>
      </w:r>
      <w:r w:rsidR="00005FA8" w:rsidRPr="00B4495A">
        <w:rPr>
          <w:sz w:val="20"/>
          <w:lang w:val="ru-RU"/>
        </w:rPr>
        <w:t xml:space="preserve"> одобрен</w:t>
      </w:r>
      <w:r w:rsidR="00903E4E">
        <w:rPr>
          <w:sz w:val="20"/>
          <w:lang w:val="ru-RU"/>
        </w:rPr>
        <w:t>о Бюро</w:t>
      </w:r>
      <w:r w:rsidR="00005FA8" w:rsidRPr="00B4495A">
        <w:rPr>
          <w:sz w:val="20"/>
          <w:lang w:val="ru-RU"/>
        </w:rPr>
        <w:t>. Техническая поддержка будет частично финансироваться за счет Платформы, а частично – за счет взносов в натуральной форме, одобренных Пленумом (см. пункт 35 ниже).</w:t>
      </w:r>
    </w:p>
    <w:p w:rsidR="00005FA8" w:rsidRPr="00AB5954" w:rsidRDefault="00AB5954" w:rsidP="00AB5954">
      <w:pPr>
        <w:spacing w:after="120"/>
        <w:ind w:left="1247"/>
        <w:rPr>
          <w:rFonts w:eastAsia="SimSun"/>
          <w:b/>
          <w:sz w:val="20"/>
          <w:lang w:val="ru-RU"/>
        </w:rPr>
      </w:pPr>
      <w:r>
        <w:rPr>
          <w:sz w:val="20"/>
          <w:lang w:val="ru-RU"/>
        </w:rPr>
        <w:tab/>
      </w:r>
      <w:r w:rsidR="00005FA8" w:rsidRPr="00AB5954">
        <w:rPr>
          <w:b/>
          <w:sz w:val="20"/>
          <w:lang w:val="ru-RU"/>
        </w:rPr>
        <w:t xml:space="preserve">Действия, основные этапы и институциональные механизмы </w:t>
      </w:r>
    </w:p>
    <w:p w:rsidR="00B665D4" w:rsidRPr="00B4495A" w:rsidRDefault="00AB5954" w:rsidP="00AB5954">
      <w:pPr>
        <w:spacing w:after="120"/>
        <w:ind w:left="1247" w:right="567"/>
        <w:rPr>
          <w:sz w:val="20"/>
          <w:lang w:val="ru-RU"/>
        </w:rPr>
      </w:pPr>
      <w:r>
        <w:rPr>
          <w:sz w:val="20"/>
          <w:lang w:val="ru-RU"/>
        </w:rPr>
        <w:t>34</w:t>
      </w:r>
      <w:r w:rsidRPr="00AB5954">
        <w:rPr>
          <w:sz w:val="20"/>
          <w:lang w:val="ru-RU"/>
        </w:rPr>
        <w:t>.</w:t>
      </w:r>
      <w:r w:rsidRPr="00AB5954">
        <w:rPr>
          <w:sz w:val="20"/>
          <w:lang w:val="ru-RU"/>
        </w:rPr>
        <w:tab/>
      </w:r>
      <w:r w:rsidR="00005FA8"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019"/>
        <w:gridCol w:w="5431"/>
      </w:tblGrid>
      <w:tr w:rsidR="00005FA8" w:rsidRPr="00FE0F73" w:rsidTr="001A422B">
        <w:trPr>
          <w:cantSplit/>
          <w:trHeight w:val="151"/>
          <w:tblHeader/>
          <w:jc w:val="right"/>
        </w:trPr>
        <w:tc>
          <w:tcPr>
            <w:tcW w:w="2700" w:type="dxa"/>
            <w:gridSpan w:val="2"/>
            <w:shd w:val="clear" w:color="auto" w:fill="auto"/>
          </w:tcPr>
          <w:p w:rsidR="00005FA8" w:rsidRPr="00FE0F73" w:rsidRDefault="00005FA8" w:rsidP="00FE0F73">
            <w:pPr>
              <w:spacing w:before="40" w:after="40"/>
              <w:rPr>
                <w:rFonts w:eastAsia="SimSun"/>
                <w:i/>
                <w:sz w:val="18"/>
                <w:szCs w:val="18"/>
                <w:lang w:val="ru-RU"/>
              </w:rPr>
            </w:pPr>
            <w:r w:rsidRPr="00FE0F73">
              <w:rPr>
                <w:i/>
                <w:sz w:val="18"/>
                <w:szCs w:val="18"/>
                <w:lang w:val="ru-RU"/>
              </w:rPr>
              <w:t>Сроки</w:t>
            </w:r>
          </w:p>
        </w:tc>
        <w:tc>
          <w:tcPr>
            <w:tcW w:w="5635" w:type="dxa"/>
            <w:shd w:val="clear" w:color="auto" w:fill="auto"/>
          </w:tcPr>
          <w:p w:rsidR="00005FA8" w:rsidRPr="00FE0F73" w:rsidRDefault="00005FA8" w:rsidP="00FE0F73">
            <w:pPr>
              <w:spacing w:before="40" w:after="40"/>
              <w:rPr>
                <w:rFonts w:eastAsia="SimSun"/>
                <w:i/>
                <w:sz w:val="18"/>
                <w:szCs w:val="18"/>
                <w:lang w:val="ru-RU"/>
              </w:rPr>
            </w:pPr>
            <w:r w:rsidRPr="00FE0F73">
              <w:rPr>
                <w:i/>
                <w:sz w:val="18"/>
                <w:szCs w:val="18"/>
                <w:lang w:val="ru-RU"/>
              </w:rPr>
              <w:t>Действия/институциональные механизмы</w:t>
            </w:r>
          </w:p>
        </w:tc>
      </w:tr>
      <w:tr w:rsidR="00FE0F73" w:rsidRPr="00FE0F73" w:rsidTr="001A422B">
        <w:trPr>
          <w:cantSplit/>
          <w:trHeight w:val="591"/>
          <w:jc w:val="right"/>
        </w:trPr>
        <w:tc>
          <w:tcPr>
            <w:tcW w:w="909" w:type="dxa"/>
            <w:tcBorders>
              <w:bottom w:val="nil"/>
            </w:tcBorders>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2013 год</w:t>
            </w: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Четвертый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На своей второй сессии Пленум рассматривает и одобряет первоначальное аналитическое исследование, подготовленное Многодисци</w:t>
            </w:r>
            <w:r w:rsidR="00FE0F73">
              <w:rPr>
                <w:sz w:val="18"/>
                <w:szCs w:val="18"/>
                <w:lang w:val="ru-RU"/>
              </w:rPr>
              <w:t>плинарной группой экспертов (14</w:t>
            </w:r>
            <w:r w:rsidR="00FE0F73">
              <w:rPr>
                <w:sz w:val="18"/>
                <w:szCs w:val="18"/>
                <w:lang w:val="en-US"/>
              </w:rPr>
              <w:t> </w:t>
            </w:r>
            <w:r w:rsidRPr="00FE0F73">
              <w:rPr>
                <w:sz w:val="18"/>
                <w:szCs w:val="18"/>
                <w:lang w:val="ru-RU"/>
              </w:rPr>
              <w:t>декабря 2013 года)</w:t>
            </w:r>
          </w:p>
        </w:tc>
      </w:tr>
      <w:tr w:rsidR="00FE0F73" w:rsidRPr="00FE0F73" w:rsidTr="001A422B">
        <w:trPr>
          <w:cantSplit/>
          <w:trHeight w:val="387"/>
          <w:jc w:val="right"/>
        </w:trPr>
        <w:tc>
          <w:tcPr>
            <w:tcW w:w="909" w:type="dxa"/>
            <w:tcBorders>
              <w:top w:val="nil"/>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FF7656" w:rsidP="00FE0F73">
            <w:pPr>
              <w:spacing w:before="40" w:after="40"/>
              <w:rPr>
                <w:rFonts w:eastAsia="SimSun"/>
                <w:sz w:val="18"/>
                <w:szCs w:val="18"/>
                <w:lang w:val="ru-RU"/>
              </w:rPr>
            </w:pPr>
            <w:r>
              <w:rPr>
                <w:sz w:val="18"/>
                <w:szCs w:val="18"/>
                <w:lang w:val="ru-RU"/>
              </w:rPr>
              <w:t>Четвертый</w:t>
            </w:r>
            <w:r w:rsidR="00005FA8" w:rsidRPr="00FE0F73">
              <w:rPr>
                <w:sz w:val="18"/>
                <w:szCs w:val="18"/>
                <w:lang w:val="ru-RU"/>
              </w:rPr>
              <w:t xml:space="preserve"> квартал</w:t>
            </w:r>
          </w:p>
        </w:tc>
        <w:tc>
          <w:tcPr>
            <w:tcW w:w="5635" w:type="dxa"/>
            <w:shd w:val="clear" w:color="auto" w:fill="auto"/>
          </w:tcPr>
          <w:p w:rsidR="00005FA8" w:rsidRPr="00FE0F73" w:rsidRDefault="00005FA8" w:rsidP="00903E4E">
            <w:pPr>
              <w:spacing w:before="40" w:after="40"/>
              <w:rPr>
                <w:rFonts w:eastAsia="SimSun"/>
                <w:sz w:val="18"/>
                <w:szCs w:val="18"/>
                <w:lang w:val="ru-RU"/>
              </w:rPr>
            </w:pPr>
            <w:r w:rsidRPr="00FE0F73">
              <w:rPr>
                <w:sz w:val="18"/>
                <w:szCs w:val="18"/>
                <w:lang w:val="ru-RU"/>
              </w:rPr>
              <w:t>Группа через секретариат предлагает правительствам и другим заинтересованным субъектам выдвинуть кандидатуры экспертов (сопредседателей подготовки доклада, ведущих авторов</w:t>
            </w:r>
            <w:r w:rsidR="00903E4E">
              <w:rPr>
                <w:sz w:val="18"/>
                <w:szCs w:val="18"/>
                <w:lang w:val="ru-RU"/>
              </w:rPr>
              <w:noBreakHyphen/>
            </w:r>
            <w:r w:rsidRPr="00FE0F73">
              <w:rPr>
                <w:sz w:val="18"/>
                <w:szCs w:val="18"/>
                <w:lang w:val="ru-RU"/>
              </w:rPr>
              <w:t>координаторов, ведущих авторов и редакторов</w:t>
            </w:r>
            <w:r w:rsidR="00903E4E">
              <w:rPr>
                <w:sz w:val="18"/>
                <w:szCs w:val="18"/>
                <w:lang w:val="ru-RU"/>
              </w:rPr>
              <w:noBreakHyphen/>
            </w:r>
            <w:r w:rsidRPr="00FE0F73">
              <w:rPr>
                <w:sz w:val="18"/>
                <w:szCs w:val="18"/>
                <w:lang w:val="ru-RU"/>
              </w:rPr>
              <w:t xml:space="preserve">рецензентов) для проведения оценки на основе </w:t>
            </w:r>
            <w:r w:rsidR="00EB7880">
              <w:rPr>
                <w:sz w:val="18"/>
                <w:szCs w:val="18"/>
                <w:lang w:val="ru-RU"/>
              </w:rPr>
              <w:t xml:space="preserve">результатов аналитического исследования, </w:t>
            </w:r>
            <w:r w:rsidRPr="00FE0F73">
              <w:rPr>
                <w:sz w:val="18"/>
                <w:szCs w:val="18"/>
                <w:lang w:val="ru-RU"/>
              </w:rPr>
              <w:t>одобренно</w:t>
            </w:r>
            <w:r w:rsidR="00EB7880">
              <w:rPr>
                <w:sz w:val="18"/>
                <w:szCs w:val="18"/>
                <w:lang w:val="ru-RU"/>
              </w:rPr>
              <w:t>го</w:t>
            </w:r>
            <w:r w:rsidRPr="00FE0F73">
              <w:rPr>
                <w:sz w:val="18"/>
                <w:szCs w:val="18"/>
                <w:lang w:val="ru-RU"/>
              </w:rPr>
              <w:t xml:space="preserve"> Пленумом (9 декабря 2013 года-10 января 2014 года)</w:t>
            </w:r>
          </w:p>
        </w:tc>
      </w:tr>
      <w:tr w:rsidR="00FE0F73" w:rsidRPr="00FE0F73" w:rsidTr="00903E4E">
        <w:trPr>
          <w:cantSplit/>
          <w:trHeight w:val="279"/>
          <w:jc w:val="right"/>
        </w:trPr>
        <w:tc>
          <w:tcPr>
            <w:tcW w:w="909" w:type="dxa"/>
            <w:tcBorders>
              <w:bottom w:val="nil"/>
            </w:tcBorders>
            <w:shd w:val="clear" w:color="auto" w:fill="auto"/>
          </w:tcPr>
          <w:p w:rsidR="00005FA8" w:rsidRPr="00FE0F73" w:rsidRDefault="00FF7656" w:rsidP="00FE0F73">
            <w:pPr>
              <w:spacing w:before="40" w:after="40"/>
              <w:rPr>
                <w:rFonts w:eastAsia="SimSun"/>
                <w:sz w:val="18"/>
                <w:szCs w:val="18"/>
                <w:lang w:val="ru-RU"/>
              </w:rPr>
            </w:pPr>
            <w:r w:rsidRPr="00FE0F73">
              <w:rPr>
                <w:sz w:val="18"/>
                <w:szCs w:val="18"/>
                <w:lang w:val="ru-RU"/>
              </w:rPr>
              <w:t>2014 год</w:t>
            </w: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 xml:space="preserve">Посредством электронной почты и телеконференций Группа отбирает председателей, ведущих авторов-координаторов, ведущих авторов и редакторов-рецензентов с использованием утвержденных критериев отбора </w:t>
            </w:r>
            <w:r w:rsidR="00EB7880" w:rsidRPr="00FB5FDC">
              <w:rPr>
                <w:sz w:val="18"/>
                <w:szCs w:val="18"/>
                <w:lang w:val="ru-RU"/>
              </w:rPr>
              <w:t>(</w:t>
            </w:r>
            <w:r w:rsidR="00EB7880">
              <w:rPr>
                <w:sz w:val="18"/>
                <w:szCs w:val="18"/>
                <w:lang w:val="ru-RU"/>
              </w:rPr>
              <w:t>см. IPBES</w:t>
            </w:r>
            <w:r w:rsidR="00EB7880" w:rsidRPr="00FB5FDC">
              <w:rPr>
                <w:sz w:val="18"/>
                <w:szCs w:val="18"/>
                <w:lang w:val="ru-RU"/>
              </w:rPr>
              <w:t>/2/</w:t>
            </w:r>
            <w:r w:rsidR="00EB7880">
              <w:rPr>
                <w:sz w:val="18"/>
                <w:szCs w:val="18"/>
                <w:lang w:val="ru-RU"/>
              </w:rPr>
              <w:t>9</w:t>
            </w:r>
            <w:r w:rsidR="00EB7880" w:rsidRPr="00FB5FDC">
              <w:rPr>
                <w:sz w:val="18"/>
                <w:szCs w:val="18"/>
                <w:lang w:val="ru-RU"/>
              </w:rPr>
              <w:t>)</w:t>
            </w:r>
            <w:r w:rsidR="00EB7880">
              <w:rPr>
                <w:sz w:val="18"/>
                <w:szCs w:val="18"/>
                <w:lang w:val="ru-RU"/>
              </w:rPr>
              <w:t xml:space="preserve"> </w:t>
            </w:r>
            <w:r w:rsidR="00903E4E">
              <w:rPr>
                <w:sz w:val="18"/>
                <w:szCs w:val="18"/>
                <w:lang w:val="ru-RU"/>
              </w:rPr>
              <w:t>(11 января-24 </w:t>
            </w:r>
            <w:r w:rsidRPr="00FE0F73">
              <w:rPr>
                <w:sz w:val="18"/>
                <w:szCs w:val="18"/>
                <w:lang w:val="ru-RU"/>
              </w:rPr>
              <w:t>января)</w:t>
            </w:r>
          </w:p>
        </w:tc>
      </w:tr>
      <w:tr w:rsidR="00FE0F73" w:rsidRPr="00FE0F73" w:rsidTr="00903E4E">
        <w:trPr>
          <w:cantSplit/>
          <w:trHeight w:val="56"/>
          <w:jc w:val="right"/>
        </w:trPr>
        <w:tc>
          <w:tcPr>
            <w:tcW w:w="909" w:type="dxa"/>
            <w:tcBorders>
              <w:top w:val="nil"/>
              <w:bottom w:val="nil"/>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Первый/второй/</w:t>
            </w:r>
            <w:r w:rsidR="001A422B">
              <w:rPr>
                <w:sz w:val="18"/>
                <w:szCs w:val="18"/>
                <w:lang w:val="ru-RU"/>
              </w:rPr>
              <w:t xml:space="preserve"> </w:t>
            </w:r>
            <w:r w:rsidRPr="00FE0F73">
              <w:rPr>
                <w:sz w:val="18"/>
                <w:szCs w:val="18"/>
                <w:lang w:val="ru-RU"/>
              </w:rPr>
              <w:t>третий кварталы</w:t>
            </w:r>
          </w:p>
        </w:tc>
        <w:tc>
          <w:tcPr>
            <w:tcW w:w="5635" w:type="dxa"/>
            <w:shd w:val="clear" w:color="auto" w:fill="auto"/>
          </w:tcPr>
          <w:p w:rsidR="00005FA8" w:rsidRPr="00FE0F73" w:rsidRDefault="00005FA8" w:rsidP="00EB7880">
            <w:pPr>
              <w:spacing w:before="40" w:after="40"/>
              <w:rPr>
                <w:rFonts w:eastAsia="SimSun"/>
                <w:sz w:val="18"/>
                <w:szCs w:val="18"/>
                <w:lang w:val="ru-RU"/>
              </w:rPr>
            </w:pPr>
            <w:r w:rsidRPr="00FE0F73">
              <w:rPr>
                <w:sz w:val="18"/>
                <w:szCs w:val="18"/>
                <w:lang w:val="ru-RU"/>
              </w:rPr>
              <w:t>Сопредседатели подготовки доклада, ведущие авторы</w:t>
            </w:r>
            <w:r w:rsidR="00FE0F73" w:rsidRPr="00FE0F73">
              <w:rPr>
                <w:sz w:val="18"/>
                <w:szCs w:val="18"/>
                <w:lang w:val="ru-RU"/>
              </w:rPr>
              <w:noBreakHyphen/>
            </w:r>
            <w:r w:rsidRPr="00FE0F73">
              <w:rPr>
                <w:sz w:val="18"/>
                <w:szCs w:val="18"/>
                <w:lang w:val="ru-RU"/>
              </w:rPr>
              <w:t>координаторы и ведущие авторы готовят первоначальный проект доклада и резюме для ди</w:t>
            </w:r>
            <w:r w:rsidR="00903E4E">
              <w:rPr>
                <w:sz w:val="18"/>
                <w:szCs w:val="18"/>
                <w:lang w:val="ru-RU"/>
              </w:rPr>
              <w:t>рективных органов (25 января-25 </w:t>
            </w:r>
            <w:r w:rsidRPr="00FE0F73">
              <w:rPr>
                <w:sz w:val="18"/>
                <w:szCs w:val="18"/>
                <w:lang w:val="ru-RU"/>
              </w:rPr>
              <w:t xml:space="preserve">июля). Авторы проводят совещание в феврале для доработки </w:t>
            </w:r>
            <w:r w:rsidR="00EB7880">
              <w:rPr>
                <w:sz w:val="18"/>
                <w:szCs w:val="18"/>
                <w:lang w:val="ru-RU"/>
              </w:rPr>
              <w:t>аннотированного</w:t>
            </w:r>
            <w:r w:rsidRPr="00FE0F73">
              <w:rPr>
                <w:sz w:val="18"/>
                <w:szCs w:val="18"/>
                <w:lang w:val="ru-RU"/>
              </w:rPr>
              <w:t xml:space="preserve"> плана и </w:t>
            </w:r>
            <w:r w:rsidR="00EB7880">
              <w:rPr>
                <w:sz w:val="18"/>
                <w:szCs w:val="18"/>
                <w:lang w:val="ru-RU"/>
              </w:rPr>
              <w:t xml:space="preserve">порученных им </w:t>
            </w:r>
            <w:r w:rsidRPr="00FE0F73">
              <w:rPr>
                <w:sz w:val="18"/>
                <w:szCs w:val="18"/>
                <w:lang w:val="ru-RU"/>
              </w:rPr>
              <w:t>ра</w:t>
            </w:r>
            <w:r w:rsidR="00EB7880">
              <w:rPr>
                <w:sz w:val="18"/>
                <w:szCs w:val="18"/>
                <w:lang w:val="ru-RU"/>
              </w:rPr>
              <w:t>зделов и глав</w:t>
            </w:r>
            <w:r w:rsidRPr="00FE0F73">
              <w:rPr>
                <w:sz w:val="18"/>
                <w:szCs w:val="18"/>
                <w:lang w:val="ru-RU"/>
              </w:rPr>
              <w:t xml:space="preserve"> и еще одно совещание в начале июля для завершения доклада и подготовки резюме для директивных органов</w:t>
            </w:r>
          </w:p>
        </w:tc>
      </w:tr>
      <w:tr w:rsidR="00FE0F73" w:rsidRPr="00FE0F73" w:rsidTr="00903E4E">
        <w:trPr>
          <w:cantSplit/>
          <w:trHeight w:val="217"/>
          <w:jc w:val="right"/>
        </w:trPr>
        <w:tc>
          <w:tcPr>
            <w:tcW w:w="909" w:type="dxa"/>
            <w:tcBorders>
              <w:top w:val="nil"/>
              <w:bottom w:val="single" w:sz="4" w:space="0" w:color="auto"/>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Третий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Эксперты, правительства и другие заинтересованные субъекты рассматривают проект</w:t>
            </w:r>
            <w:r w:rsidR="00903E4E">
              <w:rPr>
                <w:sz w:val="18"/>
                <w:szCs w:val="18"/>
                <w:lang w:val="ru-RU"/>
              </w:rPr>
              <w:t>ы</w:t>
            </w:r>
            <w:r w:rsidRPr="00FE0F73">
              <w:rPr>
                <w:sz w:val="18"/>
                <w:szCs w:val="18"/>
                <w:lang w:val="ru-RU"/>
              </w:rPr>
              <w:t xml:space="preserve"> доклада и резюме для директивных органов (26 июля-12 сентября)</w:t>
            </w:r>
          </w:p>
        </w:tc>
      </w:tr>
      <w:tr w:rsidR="00FE0F73" w:rsidRPr="00FE0F73" w:rsidTr="00903E4E">
        <w:trPr>
          <w:cantSplit/>
          <w:trHeight w:val="56"/>
          <w:jc w:val="right"/>
        </w:trPr>
        <w:tc>
          <w:tcPr>
            <w:tcW w:w="909" w:type="dxa"/>
            <w:tcBorders>
              <w:top w:val="single" w:sz="4" w:space="0" w:color="auto"/>
              <w:bottom w:val="nil"/>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Третий/</w:t>
            </w:r>
            <w:r w:rsidR="001A422B">
              <w:rPr>
                <w:sz w:val="18"/>
                <w:szCs w:val="18"/>
                <w:lang w:val="ru-RU"/>
              </w:rPr>
              <w:t xml:space="preserve"> </w:t>
            </w:r>
            <w:r w:rsidRPr="00FE0F73">
              <w:rPr>
                <w:sz w:val="18"/>
                <w:szCs w:val="18"/>
                <w:lang w:val="ru-RU"/>
              </w:rPr>
              <w:t>четвертый кварталы</w:t>
            </w:r>
          </w:p>
        </w:tc>
        <w:tc>
          <w:tcPr>
            <w:tcW w:w="5635" w:type="dxa"/>
            <w:shd w:val="clear" w:color="auto" w:fill="auto"/>
          </w:tcPr>
          <w:p w:rsidR="00005FA8" w:rsidRPr="00FE0F73" w:rsidRDefault="00005FA8" w:rsidP="00903E4E">
            <w:pPr>
              <w:spacing w:before="40" w:after="40"/>
              <w:rPr>
                <w:rFonts w:eastAsia="SimSun"/>
                <w:sz w:val="18"/>
                <w:szCs w:val="18"/>
                <w:lang w:val="ru-RU"/>
              </w:rPr>
            </w:pPr>
            <w:r w:rsidRPr="00FE0F73">
              <w:rPr>
                <w:sz w:val="18"/>
                <w:szCs w:val="18"/>
                <w:lang w:val="ru-RU"/>
              </w:rPr>
              <w:t>Сопредседатели подготовки доклада, ведущие авторы</w:t>
            </w:r>
            <w:r w:rsidR="00FE0F73" w:rsidRPr="00FE0F73">
              <w:rPr>
                <w:sz w:val="18"/>
                <w:szCs w:val="18"/>
                <w:lang w:val="ru-RU"/>
              </w:rPr>
              <w:noBreakHyphen/>
            </w:r>
            <w:r w:rsidRPr="00FE0F73">
              <w:rPr>
                <w:sz w:val="18"/>
                <w:szCs w:val="18"/>
                <w:lang w:val="ru-RU"/>
              </w:rPr>
              <w:t>координаторы и ведущие авторы проводят обзор проекта доклада и проекта резюме для директивных органов под руководством редакторов-рецензентов и Группы (13 сентября-7 ноября)</w:t>
            </w:r>
            <w:r w:rsidR="00EB7880">
              <w:rPr>
                <w:sz w:val="18"/>
                <w:szCs w:val="18"/>
                <w:lang w:val="ru-RU"/>
              </w:rPr>
              <w:t>.</w:t>
            </w:r>
            <w:r w:rsidRPr="00FE0F73">
              <w:rPr>
                <w:sz w:val="18"/>
                <w:szCs w:val="18"/>
                <w:lang w:val="ru-RU"/>
              </w:rPr>
              <w:t xml:space="preserve"> Авторы, редакторы-рецензенты и небольшое число членов Группы проводят одно совещание для подготовки окончательн</w:t>
            </w:r>
            <w:r w:rsidR="00903E4E">
              <w:rPr>
                <w:sz w:val="18"/>
                <w:szCs w:val="18"/>
                <w:lang w:val="ru-RU"/>
              </w:rPr>
              <w:t>ых</w:t>
            </w:r>
            <w:r w:rsidRPr="00FE0F73">
              <w:rPr>
                <w:sz w:val="18"/>
                <w:szCs w:val="18"/>
                <w:lang w:val="ru-RU"/>
              </w:rPr>
              <w:t xml:space="preserve"> проект</w:t>
            </w:r>
            <w:r w:rsidR="00903E4E">
              <w:rPr>
                <w:sz w:val="18"/>
                <w:szCs w:val="18"/>
                <w:lang w:val="ru-RU"/>
              </w:rPr>
              <w:t>ов</w:t>
            </w:r>
            <w:r w:rsidRPr="00FE0F73">
              <w:rPr>
                <w:sz w:val="18"/>
                <w:szCs w:val="18"/>
                <w:lang w:val="ru-RU"/>
              </w:rPr>
              <w:t xml:space="preserve"> доклада и резюме для директивных органов</w:t>
            </w:r>
            <w:r w:rsidR="00EB7880">
              <w:rPr>
                <w:sz w:val="18"/>
                <w:szCs w:val="18"/>
                <w:lang w:val="ru-RU"/>
              </w:rPr>
              <w:t xml:space="preserve"> </w:t>
            </w:r>
            <w:r w:rsidR="00EB7880" w:rsidRPr="00FE0F73">
              <w:rPr>
                <w:sz w:val="18"/>
                <w:szCs w:val="18"/>
                <w:lang w:val="ru-RU"/>
              </w:rPr>
              <w:t>(13 сентября-7 ноября)</w:t>
            </w:r>
          </w:p>
        </w:tc>
      </w:tr>
      <w:tr w:rsidR="00FE0F73" w:rsidRPr="00FE0F73" w:rsidTr="001A422B">
        <w:trPr>
          <w:cantSplit/>
          <w:trHeight w:val="155"/>
          <w:jc w:val="right"/>
        </w:trPr>
        <w:tc>
          <w:tcPr>
            <w:tcW w:w="909" w:type="dxa"/>
            <w:tcBorders>
              <w:top w:val="nil"/>
              <w:bottom w:val="nil"/>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Четвертый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 xml:space="preserve">Резюме для директивных органов переводится на все </w:t>
            </w:r>
            <w:r w:rsidR="0020468B">
              <w:rPr>
                <w:sz w:val="18"/>
                <w:szCs w:val="18"/>
                <w:lang w:val="ru-RU"/>
              </w:rPr>
              <w:t xml:space="preserve">официальные </w:t>
            </w:r>
            <w:r w:rsidRPr="00FE0F73">
              <w:rPr>
                <w:sz w:val="18"/>
                <w:szCs w:val="18"/>
                <w:lang w:val="ru-RU"/>
              </w:rPr>
              <w:t>языки Организации</w:t>
            </w:r>
            <w:r w:rsidR="00FE0F73">
              <w:rPr>
                <w:sz w:val="18"/>
                <w:szCs w:val="18"/>
                <w:lang w:val="ru-RU"/>
              </w:rPr>
              <w:t xml:space="preserve"> Объединенных Наций (8 ноября</w:t>
            </w:r>
            <w:r w:rsidR="00903E4E">
              <w:rPr>
                <w:sz w:val="18"/>
                <w:szCs w:val="18"/>
                <w:lang w:val="ru-RU"/>
              </w:rPr>
              <w:t xml:space="preserve"> </w:t>
            </w:r>
            <w:r w:rsidR="00FE0F73">
              <w:rPr>
                <w:sz w:val="18"/>
                <w:szCs w:val="18"/>
                <w:lang w:val="ru-RU"/>
              </w:rPr>
              <w:t>-</w:t>
            </w:r>
            <w:r w:rsidR="00903E4E">
              <w:rPr>
                <w:sz w:val="18"/>
                <w:szCs w:val="18"/>
                <w:lang w:val="ru-RU"/>
              </w:rPr>
              <w:t xml:space="preserve"> </w:t>
            </w:r>
            <w:r w:rsidR="00FE0F73">
              <w:rPr>
                <w:sz w:val="18"/>
                <w:szCs w:val="18"/>
                <w:lang w:val="ru-RU"/>
              </w:rPr>
              <w:t>5</w:t>
            </w:r>
            <w:r w:rsidR="00FE0F73">
              <w:rPr>
                <w:sz w:val="18"/>
                <w:szCs w:val="18"/>
                <w:lang w:val="en-US"/>
              </w:rPr>
              <w:t> </w:t>
            </w:r>
            <w:r w:rsidRPr="00FE0F73">
              <w:rPr>
                <w:sz w:val="18"/>
                <w:szCs w:val="18"/>
                <w:lang w:val="ru-RU"/>
              </w:rPr>
              <w:t>декабря)</w:t>
            </w:r>
          </w:p>
        </w:tc>
      </w:tr>
      <w:tr w:rsidR="00FE0F73" w:rsidRPr="00FE0F73" w:rsidTr="001A422B">
        <w:trPr>
          <w:cantSplit/>
          <w:trHeight w:val="56"/>
          <w:jc w:val="right"/>
        </w:trPr>
        <w:tc>
          <w:tcPr>
            <w:tcW w:w="909" w:type="dxa"/>
            <w:tcBorders>
              <w:top w:val="nil"/>
            </w:tcBorders>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Четвертый квартал</w:t>
            </w:r>
          </w:p>
        </w:tc>
        <w:tc>
          <w:tcPr>
            <w:tcW w:w="5635" w:type="dxa"/>
            <w:shd w:val="clear" w:color="auto" w:fill="auto"/>
          </w:tcPr>
          <w:p w:rsidR="00005FA8" w:rsidRPr="00FE0F73" w:rsidRDefault="00005FA8" w:rsidP="00903E4E">
            <w:pPr>
              <w:spacing w:before="40" w:after="40"/>
              <w:rPr>
                <w:rFonts w:eastAsia="SimSun"/>
                <w:sz w:val="18"/>
                <w:szCs w:val="18"/>
                <w:lang w:val="ru-RU"/>
              </w:rPr>
            </w:pPr>
            <w:r w:rsidRPr="00FE0F73">
              <w:rPr>
                <w:sz w:val="18"/>
                <w:szCs w:val="18"/>
                <w:lang w:val="ru-RU"/>
              </w:rPr>
              <w:t>Окончательны</w:t>
            </w:r>
            <w:r w:rsidR="00903E4E">
              <w:rPr>
                <w:sz w:val="18"/>
                <w:szCs w:val="18"/>
                <w:lang w:val="ru-RU"/>
              </w:rPr>
              <w:t>е</w:t>
            </w:r>
            <w:r w:rsidRPr="00FE0F73">
              <w:rPr>
                <w:sz w:val="18"/>
                <w:szCs w:val="18"/>
                <w:lang w:val="ru-RU"/>
              </w:rPr>
              <w:t xml:space="preserve"> проект</w:t>
            </w:r>
            <w:r w:rsidR="00903E4E">
              <w:rPr>
                <w:sz w:val="18"/>
                <w:szCs w:val="18"/>
                <w:lang w:val="ru-RU"/>
              </w:rPr>
              <w:t>ы</w:t>
            </w:r>
            <w:r w:rsidRPr="00FE0F73">
              <w:rPr>
                <w:sz w:val="18"/>
                <w:szCs w:val="18"/>
                <w:lang w:val="ru-RU"/>
              </w:rPr>
              <w:t xml:space="preserve"> доклада и резюме для директивных органов направляются правительствам и другим заинтересованным субъектам для окончательного рассмотрения (6</w:t>
            </w:r>
            <w:r w:rsidR="0020468B">
              <w:rPr>
                <w:sz w:val="18"/>
                <w:szCs w:val="18"/>
                <w:lang w:val="ru-RU"/>
              </w:rPr>
              <w:t xml:space="preserve"> декабря 2014 года – 6 февраля 2015 года</w:t>
            </w:r>
            <w:r w:rsidRPr="00FE0F73">
              <w:rPr>
                <w:sz w:val="18"/>
                <w:szCs w:val="18"/>
                <w:lang w:val="ru-RU"/>
              </w:rPr>
              <w:t>)</w:t>
            </w:r>
          </w:p>
        </w:tc>
      </w:tr>
      <w:tr w:rsidR="00FE0F73" w:rsidRPr="00FE0F73" w:rsidTr="001A422B">
        <w:trPr>
          <w:cantSplit/>
          <w:trHeight w:val="155"/>
          <w:jc w:val="right"/>
        </w:trPr>
        <w:tc>
          <w:tcPr>
            <w:tcW w:w="909" w:type="dxa"/>
            <w:vMerge w:val="restart"/>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2015 год</w:t>
            </w: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20468B">
            <w:pPr>
              <w:spacing w:before="40" w:after="40"/>
              <w:rPr>
                <w:rFonts w:eastAsia="SimSun"/>
                <w:sz w:val="18"/>
                <w:szCs w:val="18"/>
                <w:lang w:val="ru-RU"/>
              </w:rPr>
            </w:pPr>
            <w:r w:rsidRPr="00FE0F73">
              <w:rPr>
                <w:sz w:val="18"/>
                <w:szCs w:val="18"/>
                <w:lang w:val="ru-RU"/>
              </w:rPr>
              <w:t xml:space="preserve">Правительства направляют в секретариат свои письменные замечания по резюме для директивных органов </w:t>
            </w:r>
            <w:r w:rsidR="0020468B">
              <w:rPr>
                <w:sz w:val="18"/>
                <w:szCs w:val="18"/>
                <w:lang w:val="ru-RU"/>
              </w:rPr>
              <w:t xml:space="preserve">до </w:t>
            </w:r>
            <w:r w:rsidRPr="00FE0F73">
              <w:rPr>
                <w:sz w:val="18"/>
                <w:szCs w:val="18"/>
                <w:lang w:val="ru-RU"/>
              </w:rPr>
              <w:t>31 января</w:t>
            </w:r>
          </w:p>
        </w:tc>
      </w:tr>
      <w:tr w:rsidR="00FE0F73" w:rsidRPr="00FE0F73" w:rsidTr="001A422B">
        <w:trPr>
          <w:cantSplit/>
          <w:trHeight w:val="56"/>
          <w:jc w:val="right"/>
        </w:trPr>
        <w:tc>
          <w:tcPr>
            <w:tcW w:w="909" w:type="dxa"/>
            <w:vMerge/>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Пленум рассматривает и принимает доклад и одобряет резюме д</w:t>
            </w:r>
            <w:r w:rsidR="00FE0F73">
              <w:rPr>
                <w:sz w:val="18"/>
                <w:szCs w:val="18"/>
                <w:lang w:val="ru-RU"/>
              </w:rPr>
              <w:t>ля директивных органов (после 8</w:t>
            </w:r>
            <w:r w:rsidR="00FE0F73">
              <w:rPr>
                <w:sz w:val="18"/>
                <w:szCs w:val="18"/>
                <w:lang w:val="en-US"/>
              </w:rPr>
              <w:t> </w:t>
            </w:r>
            <w:r w:rsidRPr="00FE0F73">
              <w:rPr>
                <w:sz w:val="18"/>
                <w:szCs w:val="18"/>
                <w:lang w:val="ru-RU"/>
              </w:rPr>
              <w:t>февраля)</w:t>
            </w:r>
          </w:p>
        </w:tc>
      </w:tr>
      <w:tr w:rsidR="00FE0F73" w:rsidRPr="00FE0F73" w:rsidTr="001A422B">
        <w:trPr>
          <w:cantSplit/>
          <w:trHeight w:val="155"/>
          <w:jc w:val="right"/>
        </w:trPr>
        <w:tc>
          <w:tcPr>
            <w:tcW w:w="909" w:type="dxa"/>
            <w:vMerge/>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20468B">
            <w:pPr>
              <w:spacing w:before="40" w:after="40"/>
              <w:rPr>
                <w:rFonts w:eastAsia="SimSun"/>
                <w:sz w:val="18"/>
                <w:szCs w:val="18"/>
                <w:lang w:val="ru-RU"/>
              </w:rPr>
            </w:pPr>
            <w:r w:rsidRPr="00FE0F73">
              <w:rPr>
                <w:sz w:val="18"/>
                <w:szCs w:val="18"/>
                <w:lang w:val="ru-RU"/>
              </w:rPr>
              <w:t xml:space="preserve">На основе методологической оценки Пленум просит экспертную группу подготовить </w:t>
            </w:r>
            <w:r w:rsidR="0020468B">
              <w:rPr>
                <w:sz w:val="18"/>
                <w:szCs w:val="18"/>
                <w:lang w:val="ru-RU"/>
              </w:rPr>
              <w:t xml:space="preserve">для представления к августу 2015 года </w:t>
            </w:r>
            <w:r w:rsidRPr="00FE0F73">
              <w:rPr>
                <w:sz w:val="18"/>
                <w:szCs w:val="18"/>
                <w:lang w:val="ru-RU"/>
              </w:rPr>
              <w:t xml:space="preserve">руководство по методам применения анализа сценариев и методологиям моделирования при подготовке региональных/субрегиональных, глобальных или тематических оценок </w:t>
            </w:r>
            <w:r w:rsidR="0020468B">
              <w:rPr>
                <w:sz w:val="18"/>
                <w:szCs w:val="18"/>
                <w:lang w:val="ru-RU"/>
              </w:rPr>
              <w:t>под эгидой</w:t>
            </w:r>
            <w:r w:rsidRPr="00FE0F73">
              <w:rPr>
                <w:sz w:val="18"/>
                <w:szCs w:val="18"/>
                <w:lang w:val="ru-RU"/>
              </w:rPr>
              <w:t xml:space="preserve"> Платформы</w:t>
            </w:r>
          </w:p>
        </w:tc>
      </w:tr>
      <w:tr w:rsidR="00FE0F73" w:rsidRPr="00FE0F73" w:rsidTr="001A422B">
        <w:trPr>
          <w:cantSplit/>
          <w:trHeight w:val="56"/>
          <w:jc w:val="right"/>
        </w:trPr>
        <w:tc>
          <w:tcPr>
            <w:tcW w:w="909" w:type="dxa"/>
            <w:vMerge/>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В соответствии с рекомендациями методологической оценки Пленум просит экспертную группу поощрять и активизировать дальнейшую разработку инструментов и методологий анализа сценариев и моделирования биоразнообразия и экосистемных услуг для утверждения в 2017 году</w:t>
            </w:r>
          </w:p>
        </w:tc>
      </w:tr>
      <w:tr w:rsidR="00FE0F73" w:rsidRPr="00FE0F73" w:rsidTr="001A422B">
        <w:trPr>
          <w:cantSplit/>
          <w:trHeight w:val="155"/>
          <w:jc w:val="right"/>
        </w:trPr>
        <w:tc>
          <w:tcPr>
            <w:tcW w:w="909" w:type="dxa"/>
            <w:vMerge/>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Второй/третий кварталы</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На основе методологической оценки экспертная группа готовит руководство по методам применения анализа сценариев и методологиям моделирования при подготовке региональных/субрегиональных, глобальных или тематических оценок в рамках Платформы</w:t>
            </w:r>
          </w:p>
        </w:tc>
      </w:tr>
      <w:tr w:rsidR="00FE0F73" w:rsidRPr="00FE0F73" w:rsidTr="001A422B">
        <w:trPr>
          <w:cantSplit/>
          <w:trHeight w:val="56"/>
          <w:jc w:val="right"/>
        </w:trPr>
        <w:tc>
          <w:tcPr>
            <w:tcW w:w="909" w:type="dxa"/>
            <w:vMerge/>
            <w:shd w:val="clear" w:color="auto" w:fill="auto"/>
          </w:tcPr>
          <w:p w:rsidR="00005FA8" w:rsidRPr="00FE0F73" w:rsidRDefault="00005FA8" w:rsidP="00FE0F73">
            <w:pPr>
              <w:spacing w:before="40" w:after="40"/>
              <w:rPr>
                <w:rFonts w:eastAsia="SimSun"/>
                <w:sz w:val="18"/>
                <w:szCs w:val="18"/>
                <w:lang w:val="ru-RU"/>
              </w:rPr>
            </w:pP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Второй/третий/</w:t>
            </w:r>
            <w:r w:rsidR="001A422B">
              <w:rPr>
                <w:sz w:val="18"/>
                <w:szCs w:val="18"/>
                <w:lang w:val="ru-RU"/>
              </w:rPr>
              <w:t xml:space="preserve"> </w:t>
            </w:r>
            <w:r w:rsidRPr="00FE0F73">
              <w:rPr>
                <w:sz w:val="18"/>
                <w:szCs w:val="18"/>
                <w:lang w:val="ru-RU"/>
              </w:rPr>
              <w:t>четвертый кварталы</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В соответствии с рекомендациями методологической оценки экспертная группа поощряет и активизирует дальнейшую разработку инструментов и методологий анализа сценариев и моделирования биоразнообразия и экосистемных услуг для утверждения в 2017 году</w:t>
            </w:r>
          </w:p>
        </w:tc>
      </w:tr>
      <w:tr w:rsidR="00FE0F73" w:rsidRPr="00FE0F73" w:rsidTr="001A422B">
        <w:trPr>
          <w:cantSplit/>
          <w:trHeight w:val="631"/>
          <w:jc w:val="right"/>
        </w:trPr>
        <w:tc>
          <w:tcPr>
            <w:tcW w:w="909"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2016 год</w:t>
            </w: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Первый/второй/третий/</w:t>
            </w:r>
            <w:r w:rsidR="001A422B">
              <w:rPr>
                <w:sz w:val="18"/>
                <w:szCs w:val="18"/>
                <w:lang w:val="ru-RU"/>
              </w:rPr>
              <w:t xml:space="preserve"> </w:t>
            </w:r>
            <w:r w:rsidRPr="00FE0F73">
              <w:rPr>
                <w:sz w:val="18"/>
                <w:szCs w:val="18"/>
                <w:lang w:val="ru-RU"/>
              </w:rPr>
              <w:t>четвертый кварталы</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В соответствии с рекомендациями методологической оценки экспертная группа поощряет и активизирует дальнейшую разработку инструментов и методологий анализа сценариев и моделирования биоразнообразия и экосистемных услуг для утверждения в 2017 году</w:t>
            </w:r>
          </w:p>
        </w:tc>
      </w:tr>
      <w:tr w:rsidR="00FE0F73" w:rsidRPr="00FE0F73" w:rsidTr="001A422B">
        <w:trPr>
          <w:cantSplit/>
          <w:trHeight w:val="321"/>
          <w:jc w:val="right"/>
        </w:trPr>
        <w:tc>
          <w:tcPr>
            <w:tcW w:w="909"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2017 год</w:t>
            </w:r>
          </w:p>
        </w:tc>
        <w:tc>
          <w:tcPr>
            <w:tcW w:w="1791"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Первый квартал</w:t>
            </w:r>
          </w:p>
        </w:tc>
        <w:tc>
          <w:tcPr>
            <w:tcW w:w="5635" w:type="dxa"/>
            <w:shd w:val="clear" w:color="auto" w:fill="auto"/>
          </w:tcPr>
          <w:p w:rsidR="00005FA8" w:rsidRPr="00FE0F73" w:rsidRDefault="00005FA8" w:rsidP="00FE0F73">
            <w:pPr>
              <w:spacing w:before="40" w:after="40"/>
              <w:rPr>
                <w:rFonts w:eastAsia="SimSun"/>
                <w:sz w:val="18"/>
                <w:szCs w:val="18"/>
                <w:lang w:val="ru-RU"/>
              </w:rPr>
            </w:pPr>
            <w:r w:rsidRPr="00FE0F73">
              <w:rPr>
                <w:sz w:val="18"/>
                <w:szCs w:val="18"/>
                <w:lang w:val="ru-RU"/>
              </w:rPr>
              <w:t>Пленум рассматривает вопрос о принятии доработанных инструментов и методологий анализа сценариев и моделирования биоразнообразия и экосистемных услуг</w:t>
            </w:r>
          </w:p>
        </w:tc>
      </w:tr>
    </w:tbl>
    <w:p w:rsidR="00005FA8" w:rsidRPr="00FE0F73" w:rsidRDefault="00005FA8" w:rsidP="00EE728B">
      <w:pPr>
        <w:keepNext/>
        <w:keepLines/>
        <w:spacing w:before="240" w:after="120"/>
        <w:ind w:left="1247"/>
        <w:rPr>
          <w:rFonts w:eastAsia="SimSun"/>
          <w:b/>
          <w:sz w:val="20"/>
          <w:lang w:val="ru-RU"/>
        </w:rPr>
      </w:pPr>
      <w:r w:rsidRPr="00FE0F73">
        <w:rPr>
          <w:b/>
          <w:sz w:val="20"/>
          <w:lang w:val="ru-RU"/>
        </w:rPr>
        <w:t>Смета расходов</w:t>
      </w:r>
    </w:p>
    <w:p w:rsidR="00005FA8" w:rsidRPr="00B4495A" w:rsidRDefault="00FE0F73" w:rsidP="00EE728B">
      <w:pPr>
        <w:keepNext/>
        <w:keepLines/>
        <w:ind w:left="1247"/>
        <w:rPr>
          <w:sz w:val="20"/>
          <w:lang w:val="ru-RU"/>
        </w:rPr>
      </w:pPr>
      <w:r w:rsidRPr="00FE0F73">
        <w:rPr>
          <w:sz w:val="20"/>
          <w:lang w:val="ru-RU"/>
        </w:rPr>
        <w:t>35.</w:t>
      </w:r>
      <w:r w:rsidRPr="00FE0F73">
        <w:rPr>
          <w:sz w:val="20"/>
          <w:lang w:val="ru-RU"/>
        </w:rPr>
        <w:tab/>
      </w:r>
      <w:r w:rsidR="00005FA8" w:rsidRPr="00B4495A">
        <w:rPr>
          <w:sz w:val="20"/>
          <w:lang w:val="ru-RU"/>
        </w:rPr>
        <w:t>Смета расходов представлена ниже:</w:t>
      </w:r>
    </w:p>
    <w:p w:rsidR="00005FA8" w:rsidRPr="00B4495A" w:rsidRDefault="00005FA8" w:rsidP="00EE728B">
      <w:pPr>
        <w:keepNext/>
        <w:keepLines/>
        <w:spacing w:after="120"/>
        <w:ind w:left="1247"/>
        <w:rPr>
          <w:sz w:val="20"/>
          <w:lang w:val="ru-RU"/>
        </w:rPr>
      </w:pPr>
      <w:r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261"/>
        <w:gridCol w:w="3118"/>
        <w:gridCol w:w="957"/>
      </w:tblGrid>
      <w:tr w:rsidR="00005FA8" w:rsidRPr="007875A4" w:rsidTr="007D3827">
        <w:trPr>
          <w:cantSplit/>
          <w:tblHeader/>
          <w:jc w:val="right"/>
        </w:trPr>
        <w:tc>
          <w:tcPr>
            <w:tcW w:w="999" w:type="dxa"/>
            <w:shd w:val="clear" w:color="auto" w:fill="auto"/>
          </w:tcPr>
          <w:p w:rsidR="00005FA8" w:rsidRPr="007875A4" w:rsidRDefault="00005FA8" w:rsidP="00EE728B">
            <w:pPr>
              <w:keepNext/>
              <w:keepLines/>
              <w:spacing w:before="40" w:after="40"/>
              <w:rPr>
                <w:rFonts w:eastAsia="SimSun"/>
                <w:i/>
                <w:sz w:val="18"/>
                <w:szCs w:val="18"/>
                <w:lang w:val="ru-RU"/>
              </w:rPr>
            </w:pPr>
            <w:r w:rsidRPr="007875A4">
              <w:rPr>
                <w:i/>
                <w:sz w:val="18"/>
                <w:szCs w:val="18"/>
                <w:lang w:val="ru-RU"/>
              </w:rPr>
              <w:t>Год</w:t>
            </w:r>
          </w:p>
        </w:tc>
        <w:tc>
          <w:tcPr>
            <w:tcW w:w="3261" w:type="dxa"/>
            <w:shd w:val="clear" w:color="auto" w:fill="auto"/>
          </w:tcPr>
          <w:p w:rsidR="00005FA8" w:rsidRPr="007875A4" w:rsidRDefault="00005FA8" w:rsidP="00EE728B">
            <w:pPr>
              <w:keepNext/>
              <w:keepLines/>
              <w:spacing w:before="40" w:after="40"/>
              <w:rPr>
                <w:rFonts w:eastAsia="SimSun"/>
                <w:i/>
                <w:sz w:val="18"/>
                <w:szCs w:val="18"/>
                <w:lang w:val="ru-RU"/>
              </w:rPr>
            </w:pPr>
            <w:r w:rsidRPr="007875A4">
              <w:rPr>
                <w:i/>
                <w:sz w:val="18"/>
                <w:szCs w:val="18"/>
                <w:lang w:val="ru-RU"/>
              </w:rPr>
              <w:t>Статья расходов</w:t>
            </w:r>
          </w:p>
        </w:tc>
        <w:tc>
          <w:tcPr>
            <w:tcW w:w="3118" w:type="dxa"/>
            <w:shd w:val="clear" w:color="auto" w:fill="auto"/>
          </w:tcPr>
          <w:p w:rsidR="00005FA8" w:rsidRPr="007875A4" w:rsidRDefault="00005FA8" w:rsidP="00EE728B">
            <w:pPr>
              <w:keepNext/>
              <w:keepLines/>
              <w:spacing w:before="40" w:after="40"/>
              <w:rPr>
                <w:rFonts w:eastAsia="SimSun"/>
                <w:i/>
                <w:sz w:val="18"/>
                <w:szCs w:val="18"/>
                <w:lang w:val="ru-RU"/>
              </w:rPr>
            </w:pPr>
            <w:r w:rsidRPr="007875A4">
              <w:rPr>
                <w:i/>
                <w:sz w:val="18"/>
                <w:szCs w:val="18"/>
                <w:lang w:val="ru-RU"/>
              </w:rPr>
              <w:t>Предположения</w:t>
            </w:r>
          </w:p>
        </w:tc>
        <w:tc>
          <w:tcPr>
            <w:tcW w:w="957" w:type="dxa"/>
            <w:shd w:val="clear" w:color="auto" w:fill="auto"/>
          </w:tcPr>
          <w:p w:rsidR="00005FA8" w:rsidRPr="007875A4" w:rsidRDefault="00005FA8" w:rsidP="00EE728B">
            <w:pPr>
              <w:keepNext/>
              <w:keepLines/>
              <w:spacing w:before="40" w:after="40"/>
              <w:rPr>
                <w:rFonts w:eastAsia="SimSun"/>
                <w:i/>
                <w:sz w:val="18"/>
                <w:szCs w:val="18"/>
                <w:lang w:val="ru-RU"/>
              </w:rPr>
            </w:pPr>
            <w:r w:rsidRPr="007875A4">
              <w:rPr>
                <w:i/>
                <w:sz w:val="18"/>
                <w:szCs w:val="18"/>
                <w:lang w:val="ru-RU"/>
              </w:rPr>
              <w:t xml:space="preserve">Расходы </w:t>
            </w:r>
          </w:p>
        </w:tc>
      </w:tr>
      <w:tr w:rsidR="00005FA8" w:rsidRPr="007875A4" w:rsidTr="007D3827">
        <w:trPr>
          <w:cantSplit/>
          <w:jc w:val="right"/>
        </w:trPr>
        <w:tc>
          <w:tcPr>
            <w:tcW w:w="999" w:type="dxa"/>
            <w:vMerge w:val="restart"/>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2014 год</w:t>
            </w:r>
          </w:p>
        </w:tc>
        <w:tc>
          <w:tcPr>
            <w:tcW w:w="3261" w:type="dxa"/>
            <w:vMerge w:val="restart"/>
            <w:shd w:val="clear" w:color="auto" w:fill="auto"/>
          </w:tcPr>
          <w:p w:rsidR="00005FA8" w:rsidRPr="007875A4" w:rsidRDefault="007D3827" w:rsidP="0020468B">
            <w:pPr>
              <w:spacing w:before="40" w:after="40"/>
              <w:rPr>
                <w:rFonts w:eastAsia="SimSun"/>
                <w:sz w:val="18"/>
                <w:szCs w:val="18"/>
                <w:lang w:val="ru-RU"/>
              </w:rPr>
            </w:pPr>
            <w:r>
              <w:rPr>
                <w:sz w:val="18"/>
                <w:szCs w:val="18"/>
                <w:lang w:val="ru-RU"/>
              </w:rPr>
              <w:t>Перв</w:t>
            </w:r>
            <w:r w:rsidR="0020468B">
              <w:rPr>
                <w:sz w:val="18"/>
                <w:szCs w:val="18"/>
                <w:lang w:val="ru-RU"/>
              </w:rPr>
              <w:t>о</w:t>
            </w:r>
            <w:r>
              <w:rPr>
                <w:sz w:val="18"/>
                <w:szCs w:val="18"/>
                <w:lang w:val="ru-RU"/>
              </w:rPr>
              <w:t>е совещани</w:t>
            </w:r>
            <w:r w:rsidR="0020468B">
              <w:rPr>
                <w:sz w:val="18"/>
                <w:szCs w:val="18"/>
                <w:lang w:val="ru-RU"/>
              </w:rPr>
              <w:t>е</w:t>
            </w:r>
            <w:r>
              <w:rPr>
                <w:sz w:val="18"/>
                <w:szCs w:val="18"/>
                <w:lang w:val="ru-RU"/>
              </w:rPr>
              <w:t xml:space="preserve"> авторов (70</w:t>
            </w:r>
            <w:r>
              <w:rPr>
                <w:sz w:val="18"/>
                <w:szCs w:val="18"/>
                <w:lang w:val="en-US"/>
              </w:rPr>
              <w:t> </w:t>
            </w:r>
            <w:r w:rsidR="002E0AA3">
              <w:rPr>
                <w:sz w:val="18"/>
                <w:szCs w:val="18"/>
                <w:lang w:val="ru-RU"/>
              </w:rPr>
              <w:t xml:space="preserve">участников: </w:t>
            </w:r>
            <w:r w:rsidR="002E0AA3" w:rsidRPr="00181D16">
              <w:rPr>
                <w:sz w:val="18"/>
                <w:szCs w:val="18"/>
                <w:lang w:val="ru-RU"/>
              </w:rPr>
              <w:t>сопредседател</w:t>
            </w:r>
            <w:r w:rsidR="002E0AA3">
              <w:rPr>
                <w:sz w:val="18"/>
                <w:szCs w:val="18"/>
                <w:lang w:val="ru-RU"/>
              </w:rPr>
              <w:t>и</w:t>
            </w:r>
            <w:r w:rsidR="002E0AA3" w:rsidRPr="00181D16">
              <w:rPr>
                <w:sz w:val="18"/>
                <w:szCs w:val="18"/>
                <w:lang w:val="ru-RU"/>
              </w:rPr>
              <w:t>, ведущи</w:t>
            </w:r>
            <w:r w:rsidR="002E0AA3">
              <w:rPr>
                <w:sz w:val="18"/>
                <w:szCs w:val="18"/>
                <w:lang w:val="ru-RU"/>
              </w:rPr>
              <w:t>е</w:t>
            </w:r>
            <w:r w:rsidR="002E0AA3" w:rsidRPr="00181D16">
              <w:rPr>
                <w:sz w:val="18"/>
                <w:szCs w:val="18"/>
                <w:lang w:val="ru-RU"/>
              </w:rPr>
              <w:t xml:space="preserve"> автор</w:t>
            </w:r>
            <w:r w:rsidR="002E0AA3">
              <w:rPr>
                <w:sz w:val="18"/>
                <w:szCs w:val="18"/>
                <w:lang w:val="ru-RU"/>
              </w:rPr>
              <w:t>ы</w:t>
            </w:r>
            <w:r w:rsidR="002E0AA3" w:rsidRPr="00181D16">
              <w:rPr>
                <w:sz w:val="18"/>
                <w:szCs w:val="18"/>
                <w:lang w:val="ru-RU"/>
              </w:rPr>
              <w:t>-координатор</w:t>
            </w:r>
            <w:r w:rsidR="002E0AA3">
              <w:rPr>
                <w:sz w:val="18"/>
                <w:szCs w:val="18"/>
                <w:lang w:val="ru-RU"/>
              </w:rPr>
              <w:t>ы</w:t>
            </w:r>
            <w:r w:rsidR="002E0AA3" w:rsidRPr="00181D16">
              <w:rPr>
                <w:sz w:val="18"/>
                <w:szCs w:val="18"/>
                <w:lang w:val="ru-RU"/>
              </w:rPr>
              <w:t>, ведущи</w:t>
            </w:r>
            <w:r w:rsidR="002E0AA3">
              <w:rPr>
                <w:sz w:val="18"/>
                <w:szCs w:val="18"/>
                <w:lang w:val="ru-RU"/>
              </w:rPr>
              <w:t>е</w:t>
            </w:r>
            <w:r w:rsidR="002E0AA3" w:rsidRPr="00181D16">
              <w:rPr>
                <w:sz w:val="18"/>
                <w:szCs w:val="18"/>
                <w:lang w:val="ru-RU"/>
              </w:rPr>
              <w:t xml:space="preserve"> автор</w:t>
            </w:r>
            <w:r w:rsidR="002E0AA3">
              <w:rPr>
                <w:sz w:val="18"/>
                <w:szCs w:val="18"/>
                <w:lang w:val="ru-RU"/>
              </w:rPr>
              <w:t>ы</w:t>
            </w:r>
            <w:r w:rsidR="002E0AA3" w:rsidRPr="007875A4">
              <w:rPr>
                <w:sz w:val="18"/>
                <w:szCs w:val="18"/>
                <w:lang w:val="ru-RU"/>
              </w:rPr>
              <w:t xml:space="preserve"> </w:t>
            </w:r>
            <w:r w:rsidR="00005FA8" w:rsidRPr="007875A4">
              <w:rPr>
                <w:sz w:val="18"/>
                <w:szCs w:val="18"/>
                <w:lang w:val="ru-RU"/>
              </w:rPr>
              <w:t>плюс 4 члена Многодисциплинарной группы экспертов/Бюро, плюс 1 сотрудник технической поддержки)</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Рас</w:t>
            </w:r>
            <w:r w:rsidR="007D3827">
              <w:rPr>
                <w:sz w:val="18"/>
                <w:szCs w:val="18"/>
                <w:lang w:val="ru-RU"/>
              </w:rPr>
              <w:t>ходы на проведение совещания (1</w:t>
            </w:r>
            <w:r w:rsidR="007D3827">
              <w:rPr>
                <w:sz w:val="18"/>
                <w:szCs w:val="18"/>
                <w:lang w:val="en-US"/>
              </w:rPr>
              <w:t> </w:t>
            </w:r>
            <w:r w:rsidR="007D3827">
              <w:rPr>
                <w:sz w:val="18"/>
                <w:szCs w:val="18"/>
                <w:lang w:val="ru-RU"/>
              </w:rPr>
              <w:t>неделя, 75 участников) (25</w:t>
            </w:r>
            <w:r w:rsidR="007D3827">
              <w:rPr>
                <w:sz w:val="18"/>
                <w:szCs w:val="18"/>
                <w:lang w:val="en-US"/>
              </w:rPr>
              <w:t> </w:t>
            </w:r>
            <w:r w:rsidRPr="007875A4">
              <w:rPr>
                <w:sz w:val="18"/>
                <w:szCs w:val="18"/>
                <w:lang w:val="ru-RU"/>
              </w:rPr>
              <w:t>процентов в натуральной форме)</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15 000</w:t>
            </w:r>
          </w:p>
        </w:tc>
      </w:tr>
      <w:tr w:rsidR="00005FA8" w:rsidRPr="007875A4" w:rsidTr="007D3827">
        <w:trPr>
          <w:cantSplit/>
          <w:trHeight w:val="337"/>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shd w:val="clear" w:color="auto" w:fill="auto"/>
          </w:tcPr>
          <w:p w:rsidR="00005FA8" w:rsidRPr="007875A4" w:rsidRDefault="00005FA8" w:rsidP="007875A4">
            <w:pPr>
              <w:spacing w:before="40" w:after="40"/>
              <w:rPr>
                <w:rFonts w:eastAsia="SimSun"/>
                <w:sz w:val="18"/>
                <w:szCs w:val="18"/>
                <w:lang w:val="ru-RU"/>
              </w:rPr>
            </w:pP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Путевые расходы и суточные (56 x 3000 долл. США)</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168 000</w:t>
            </w:r>
          </w:p>
        </w:tc>
      </w:tr>
      <w:tr w:rsidR="00005FA8" w:rsidRPr="007875A4" w:rsidTr="007D3827">
        <w:trPr>
          <w:cantSplit/>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val="restart"/>
            <w:shd w:val="clear" w:color="auto" w:fill="auto"/>
          </w:tcPr>
          <w:p w:rsidR="00005FA8" w:rsidRPr="007D3827" w:rsidRDefault="007D3827" w:rsidP="0020468B">
            <w:pPr>
              <w:spacing w:before="40" w:after="40"/>
              <w:rPr>
                <w:rFonts w:eastAsia="SimSun"/>
                <w:sz w:val="18"/>
                <w:szCs w:val="18"/>
                <w:lang w:val="ru-RU"/>
              </w:rPr>
            </w:pPr>
            <w:r>
              <w:rPr>
                <w:sz w:val="18"/>
                <w:szCs w:val="18"/>
                <w:lang w:val="ru-RU"/>
              </w:rPr>
              <w:t>Втор</w:t>
            </w:r>
            <w:r w:rsidR="0020468B">
              <w:rPr>
                <w:sz w:val="18"/>
                <w:szCs w:val="18"/>
                <w:lang w:val="ru-RU"/>
              </w:rPr>
              <w:t>о</w:t>
            </w:r>
            <w:r>
              <w:rPr>
                <w:sz w:val="18"/>
                <w:szCs w:val="18"/>
                <w:lang w:val="ru-RU"/>
              </w:rPr>
              <w:t>е совещани</w:t>
            </w:r>
            <w:r w:rsidR="0020468B">
              <w:rPr>
                <w:sz w:val="18"/>
                <w:szCs w:val="18"/>
                <w:lang w:val="ru-RU"/>
              </w:rPr>
              <w:t>е</w:t>
            </w:r>
            <w:r>
              <w:rPr>
                <w:sz w:val="18"/>
                <w:szCs w:val="18"/>
                <w:lang w:val="ru-RU"/>
              </w:rPr>
              <w:t xml:space="preserve"> авторов (70</w:t>
            </w:r>
            <w:r>
              <w:rPr>
                <w:sz w:val="18"/>
                <w:szCs w:val="18"/>
                <w:lang w:val="en-US"/>
              </w:rPr>
              <w:t> </w:t>
            </w:r>
            <w:r w:rsidR="0020468B">
              <w:rPr>
                <w:sz w:val="18"/>
                <w:szCs w:val="18"/>
                <w:lang w:val="ru-RU"/>
              </w:rPr>
              <w:t xml:space="preserve">участников: </w:t>
            </w:r>
            <w:r w:rsidR="00005FA8" w:rsidRPr="007875A4">
              <w:rPr>
                <w:sz w:val="18"/>
                <w:szCs w:val="18"/>
                <w:lang w:val="ru-RU"/>
              </w:rPr>
              <w:t>с</w:t>
            </w:r>
            <w:r>
              <w:rPr>
                <w:sz w:val="18"/>
                <w:szCs w:val="18"/>
                <w:lang w:val="ru-RU"/>
              </w:rPr>
              <w:t>опредседател</w:t>
            </w:r>
            <w:r w:rsidR="0020468B">
              <w:rPr>
                <w:sz w:val="18"/>
                <w:szCs w:val="18"/>
                <w:lang w:val="ru-RU"/>
              </w:rPr>
              <w:t>и</w:t>
            </w:r>
            <w:r>
              <w:rPr>
                <w:sz w:val="18"/>
                <w:szCs w:val="18"/>
                <w:lang w:val="ru-RU"/>
              </w:rPr>
              <w:t>, ведущи</w:t>
            </w:r>
            <w:r w:rsidR="0020468B">
              <w:rPr>
                <w:sz w:val="18"/>
                <w:szCs w:val="18"/>
                <w:lang w:val="ru-RU"/>
              </w:rPr>
              <w:t>е</w:t>
            </w:r>
            <w:r>
              <w:rPr>
                <w:sz w:val="18"/>
                <w:szCs w:val="18"/>
                <w:lang w:val="ru-RU"/>
              </w:rPr>
              <w:t xml:space="preserve"> автор</w:t>
            </w:r>
            <w:r w:rsidR="0020468B">
              <w:rPr>
                <w:sz w:val="18"/>
                <w:szCs w:val="18"/>
                <w:lang w:val="ru-RU"/>
              </w:rPr>
              <w:t>ы</w:t>
            </w:r>
            <w:r w:rsidRPr="007D3827">
              <w:rPr>
                <w:sz w:val="18"/>
                <w:szCs w:val="18"/>
                <w:lang w:val="ru-RU"/>
              </w:rPr>
              <w:noBreakHyphen/>
            </w:r>
            <w:r w:rsidR="00005FA8" w:rsidRPr="007875A4">
              <w:rPr>
                <w:sz w:val="18"/>
                <w:szCs w:val="18"/>
                <w:lang w:val="ru-RU"/>
              </w:rPr>
              <w:t>координатор</w:t>
            </w:r>
            <w:r w:rsidR="0020468B">
              <w:rPr>
                <w:sz w:val="18"/>
                <w:szCs w:val="18"/>
                <w:lang w:val="ru-RU"/>
              </w:rPr>
              <w:t>ы</w:t>
            </w:r>
            <w:r w:rsidR="00005FA8" w:rsidRPr="007875A4">
              <w:rPr>
                <w:sz w:val="18"/>
                <w:szCs w:val="18"/>
                <w:lang w:val="ru-RU"/>
              </w:rPr>
              <w:t xml:space="preserve"> и ведущи</w:t>
            </w:r>
            <w:r w:rsidR="0020468B">
              <w:rPr>
                <w:sz w:val="18"/>
                <w:szCs w:val="18"/>
                <w:lang w:val="ru-RU"/>
              </w:rPr>
              <w:t>е</w:t>
            </w:r>
            <w:r w:rsidR="00005FA8" w:rsidRPr="007875A4">
              <w:rPr>
                <w:sz w:val="18"/>
                <w:szCs w:val="18"/>
                <w:lang w:val="ru-RU"/>
              </w:rPr>
              <w:t xml:space="preserve"> автор</w:t>
            </w:r>
            <w:r w:rsidR="0020468B">
              <w:rPr>
                <w:sz w:val="18"/>
                <w:szCs w:val="18"/>
                <w:lang w:val="ru-RU"/>
              </w:rPr>
              <w:t>ы</w:t>
            </w:r>
            <w:r w:rsidR="00005FA8" w:rsidRPr="007875A4">
              <w:rPr>
                <w:sz w:val="18"/>
                <w:szCs w:val="18"/>
                <w:lang w:val="ru-RU"/>
              </w:rPr>
              <w:t xml:space="preserve"> плюс 4 члена Группы/Бюро, плюс 1 сотрудник технической поддержки)</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Рас</w:t>
            </w:r>
            <w:r w:rsidR="007D3827">
              <w:rPr>
                <w:sz w:val="18"/>
                <w:szCs w:val="18"/>
                <w:lang w:val="ru-RU"/>
              </w:rPr>
              <w:t>ходы на проведение совещания (1</w:t>
            </w:r>
            <w:r w:rsidR="007D3827">
              <w:rPr>
                <w:sz w:val="18"/>
                <w:szCs w:val="18"/>
                <w:lang w:val="en-US"/>
              </w:rPr>
              <w:t> </w:t>
            </w:r>
            <w:r w:rsidR="007D3827">
              <w:rPr>
                <w:sz w:val="18"/>
                <w:szCs w:val="18"/>
                <w:lang w:val="ru-RU"/>
              </w:rPr>
              <w:t>неделя, 75 участников) (25</w:t>
            </w:r>
            <w:r w:rsidR="007D3827">
              <w:rPr>
                <w:sz w:val="18"/>
                <w:szCs w:val="18"/>
                <w:lang w:val="en-US"/>
              </w:rPr>
              <w:t> </w:t>
            </w:r>
            <w:r w:rsidRPr="007875A4">
              <w:rPr>
                <w:sz w:val="18"/>
                <w:szCs w:val="18"/>
                <w:lang w:val="ru-RU"/>
              </w:rPr>
              <w:t>процентов в натуральной форме)</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15 000</w:t>
            </w:r>
          </w:p>
        </w:tc>
      </w:tr>
      <w:tr w:rsidR="00005FA8" w:rsidRPr="007875A4" w:rsidTr="007D3827">
        <w:trPr>
          <w:cantSplit/>
          <w:trHeight w:val="337"/>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shd w:val="clear" w:color="auto" w:fill="auto"/>
          </w:tcPr>
          <w:p w:rsidR="00005FA8" w:rsidRPr="007875A4" w:rsidRDefault="00005FA8" w:rsidP="007875A4">
            <w:pPr>
              <w:spacing w:before="40" w:after="40"/>
              <w:rPr>
                <w:rFonts w:eastAsia="SimSun"/>
                <w:sz w:val="18"/>
                <w:szCs w:val="18"/>
                <w:lang w:val="ru-RU"/>
              </w:rPr>
            </w:pP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Путевые расходы и суточные (56 x 3000 долл. США)</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168 000</w:t>
            </w:r>
          </w:p>
        </w:tc>
      </w:tr>
      <w:tr w:rsidR="00005FA8" w:rsidRPr="007875A4" w:rsidTr="007D3827">
        <w:trPr>
          <w:cantSplit/>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val="restart"/>
            <w:shd w:val="clear" w:color="auto" w:fill="auto"/>
          </w:tcPr>
          <w:p w:rsidR="00005FA8" w:rsidRPr="007875A4" w:rsidRDefault="007D3827" w:rsidP="0020468B">
            <w:pPr>
              <w:spacing w:before="40" w:after="40"/>
              <w:rPr>
                <w:rFonts w:eastAsia="SimSun"/>
                <w:sz w:val="18"/>
                <w:szCs w:val="18"/>
                <w:lang w:val="ru-RU"/>
              </w:rPr>
            </w:pPr>
            <w:r>
              <w:rPr>
                <w:sz w:val="18"/>
                <w:szCs w:val="18"/>
                <w:lang w:val="ru-RU"/>
              </w:rPr>
              <w:t>Треть</w:t>
            </w:r>
            <w:r w:rsidR="0020468B">
              <w:rPr>
                <w:sz w:val="18"/>
                <w:szCs w:val="18"/>
                <w:lang w:val="ru-RU"/>
              </w:rPr>
              <w:t>е</w:t>
            </w:r>
            <w:r>
              <w:rPr>
                <w:sz w:val="18"/>
                <w:szCs w:val="18"/>
                <w:lang w:val="ru-RU"/>
              </w:rPr>
              <w:t xml:space="preserve"> совещани</w:t>
            </w:r>
            <w:r w:rsidR="0020468B">
              <w:rPr>
                <w:sz w:val="18"/>
                <w:szCs w:val="18"/>
                <w:lang w:val="ru-RU"/>
              </w:rPr>
              <w:t>е</w:t>
            </w:r>
            <w:r>
              <w:rPr>
                <w:sz w:val="18"/>
                <w:szCs w:val="18"/>
                <w:lang w:val="ru-RU"/>
              </w:rPr>
              <w:t xml:space="preserve"> авторов (70</w:t>
            </w:r>
            <w:r>
              <w:rPr>
                <w:sz w:val="18"/>
                <w:szCs w:val="18"/>
                <w:lang w:val="en-US"/>
              </w:rPr>
              <w:t> </w:t>
            </w:r>
            <w:r w:rsidR="0020468B">
              <w:rPr>
                <w:sz w:val="18"/>
                <w:szCs w:val="18"/>
                <w:lang w:val="ru-RU"/>
              </w:rPr>
              <w:t xml:space="preserve">участников: </w:t>
            </w:r>
            <w:r w:rsidR="00005FA8" w:rsidRPr="007875A4">
              <w:rPr>
                <w:sz w:val="18"/>
                <w:szCs w:val="18"/>
                <w:lang w:val="ru-RU"/>
              </w:rPr>
              <w:t>с</w:t>
            </w:r>
            <w:r>
              <w:rPr>
                <w:sz w:val="18"/>
                <w:szCs w:val="18"/>
                <w:lang w:val="ru-RU"/>
              </w:rPr>
              <w:t>опредседател</w:t>
            </w:r>
            <w:r w:rsidR="0020468B">
              <w:rPr>
                <w:sz w:val="18"/>
                <w:szCs w:val="18"/>
                <w:lang w:val="ru-RU"/>
              </w:rPr>
              <w:t>и</w:t>
            </w:r>
            <w:r>
              <w:rPr>
                <w:sz w:val="18"/>
                <w:szCs w:val="18"/>
                <w:lang w:val="ru-RU"/>
              </w:rPr>
              <w:t>, ведущи</w:t>
            </w:r>
            <w:r w:rsidR="0020468B">
              <w:rPr>
                <w:sz w:val="18"/>
                <w:szCs w:val="18"/>
                <w:lang w:val="ru-RU"/>
              </w:rPr>
              <w:t>е</w:t>
            </w:r>
            <w:r>
              <w:rPr>
                <w:sz w:val="18"/>
                <w:szCs w:val="18"/>
                <w:lang w:val="ru-RU"/>
              </w:rPr>
              <w:t xml:space="preserve"> автор</w:t>
            </w:r>
            <w:r w:rsidR="0020468B">
              <w:rPr>
                <w:sz w:val="18"/>
                <w:szCs w:val="18"/>
                <w:lang w:val="ru-RU"/>
              </w:rPr>
              <w:t>ы</w:t>
            </w:r>
            <w:r w:rsidRPr="007D3827">
              <w:rPr>
                <w:sz w:val="18"/>
                <w:szCs w:val="18"/>
                <w:lang w:val="ru-RU"/>
              </w:rPr>
              <w:noBreakHyphen/>
            </w:r>
            <w:r w:rsidR="00005FA8" w:rsidRPr="007875A4">
              <w:rPr>
                <w:sz w:val="18"/>
                <w:szCs w:val="18"/>
                <w:lang w:val="ru-RU"/>
              </w:rPr>
              <w:t>координатор</w:t>
            </w:r>
            <w:r w:rsidR="0020468B">
              <w:rPr>
                <w:sz w:val="18"/>
                <w:szCs w:val="18"/>
                <w:lang w:val="ru-RU"/>
              </w:rPr>
              <w:t>ы</w:t>
            </w:r>
            <w:r w:rsidR="00005FA8" w:rsidRPr="007875A4">
              <w:rPr>
                <w:sz w:val="18"/>
                <w:szCs w:val="18"/>
                <w:lang w:val="ru-RU"/>
              </w:rPr>
              <w:t xml:space="preserve"> и веду</w:t>
            </w:r>
            <w:r>
              <w:rPr>
                <w:sz w:val="18"/>
                <w:szCs w:val="18"/>
                <w:lang w:val="ru-RU"/>
              </w:rPr>
              <w:t>щи</w:t>
            </w:r>
            <w:r w:rsidR="0020468B">
              <w:rPr>
                <w:sz w:val="18"/>
                <w:szCs w:val="18"/>
                <w:lang w:val="ru-RU"/>
              </w:rPr>
              <w:t>е</w:t>
            </w:r>
            <w:r>
              <w:rPr>
                <w:sz w:val="18"/>
                <w:szCs w:val="18"/>
                <w:lang w:val="ru-RU"/>
              </w:rPr>
              <w:t xml:space="preserve"> автор</w:t>
            </w:r>
            <w:r w:rsidR="0020468B">
              <w:rPr>
                <w:sz w:val="18"/>
                <w:szCs w:val="18"/>
                <w:lang w:val="ru-RU"/>
              </w:rPr>
              <w:t>ы</w:t>
            </w:r>
            <w:r w:rsidR="002E0AA3">
              <w:rPr>
                <w:sz w:val="18"/>
                <w:szCs w:val="18"/>
                <w:lang w:val="ru-RU"/>
              </w:rPr>
              <w:t xml:space="preserve"> плюс 15 </w:t>
            </w:r>
            <w:r>
              <w:rPr>
                <w:sz w:val="18"/>
                <w:szCs w:val="18"/>
                <w:lang w:val="ru-RU"/>
              </w:rPr>
              <w:t>редакторов</w:t>
            </w:r>
            <w:r w:rsidRPr="007D3827">
              <w:rPr>
                <w:sz w:val="18"/>
                <w:szCs w:val="18"/>
                <w:lang w:val="ru-RU"/>
              </w:rPr>
              <w:noBreakHyphen/>
            </w:r>
            <w:r w:rsidR="002E0AA3">
              <w:rPr>
                <w:sz w:val="18"/>
                <w:szCs w:val="18"/>
                <w:lang w:val="ru-RU"/>
              </w:rPr>
              <w:t>рецензентов, плюс 4 члена Группы/Бюро, плюс 1 </w:t>
            </w:r>
            <w:r w:rsidR="00005FA8" w:rsidRPr="007875A4">
              <w:rPr>
                <w:sz w:val="18"/>
                <w:szCs w:val="18"/>
                <w:lang w:val="ru-RU"/>
              </w:rPr>
              <w:t>сотрудник технической поддержки)</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Рас</w:t>
            </w:r>
            <w:r w:rsidR="007D3827">
              <w:rPr>
                <w:sz w:val="18"/>
                <w:szCs w:val="18"/>
                <w:lang w:val="ru-RU"/>
              </w:rPr>
              <w:t>ходы на проведение совещания (1</w:t>
            </w:r>
            <w:r w:rsidR="007D3827">
              <w:rPr>
                <w:sz w:val="18"/>
                <w:szCs w:val="18"/>
                <w:lang w:val="en-US"/>
              </w:rPr>
              <w:t> </w:t>
            </w:r>
            <w:r w:rsidR="007D3827">
              <w:rPr>
                <w:sz w:val="18"/>
                <w:szCs w:val="18"/>
                <w:lang w:val="ru-RU"/>
              </w:rPr>
              <w:t>неделя, 90 участников) (25</w:t>
            </w:r>
            <w:r w:rsidR="007D3827">
              <w:rPr>
                <w:sz w:val="18"/>
                <w:szCs w:val="18"/>
                <w:lang w:val="en-US"/>
              </w:rPr>
              <w:t> </w:t>
            </w:r>
            <w:r w:rsidRPr="007875A4">
              <w:rPr>
                <w:sz w:val="18"/>
                <w:szCs w:val="18"/>
                <w:lang w:val="ru-RU"/>
              </w:rPr>
              <w:t>процентов в натуральной форме)</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18 750</w:t>
            </w:r>
          </w:p>
        </w:tc>
      </w:tr>
      <w:tr w:rsidR="00005FA8" w:rsidRPr="007875A4" w:rsidTr="007D3827">
        <w:trPr>
          <w:cantSplit/>
          <w:trHeight w:val="339"/>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tcBorders>
              <w:bottom w:val="single" w:sz="4" w:space="0" w:color="auto"/>
            </w:tcBorders>
            <w:shd w:val="clear" w:color="auto" w:fill="auto"/>
          </w:tcPr>
          <w:p w:rsidR="00005FA8" w:rsidRPr="007875A4" w:rsidRDefault="00005FA8" w:rsidP="007875A4">
            <w:pPr>
              <w:spacing w:before="40" w:after="40"/>
              <w:rPr>
                <w:rFonts w:eastAsia="SimSun"/>
                <w:sz w:val="18"/>
                <w:szCs w:val="18"/>
                <w:lang w:val="ru-RU"/>
              </w:rPr>
            </w:pPr>
          </w:p>
        </w:tc>
        <w:tc>
          <w:tcPr>
            <w:tcW w:w="3118" w:type="dxa"/>
            <w:tcBorders>
              <w:bottom w:val="single" w:sz="4" w:space="0" w:color="auto"/>
            </w:tcBorders>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Путевые расходы и суточные (68 x 3000 долл. США)</w:t>
            </w:r>
          </w:p>
        </w:tc>
        <w:tc>
          <w:tcPr>
            <w:tcW w:w="957" w:type="dxa"/>
            <w:tcBorders>
              <w:bottom w:val="single" w:sz="4" w:space="0" w:color="auto"/>
            </w:tcBorders>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204 000</w:t>
            </w:r>
          </w:p>
        </w:tc>
      </w:tr>
      <w:tr w:rsidR="00005FA8" w:rsidRPr="007875A4" w:rsidTr="007D3827">
        <w:trPr>
          <w:cantSplit/>
          <w:trHeight w:val="361"/>
          <w:jc w:val="right"/>
        </w:trPr>
        <w:tc>
          <w:tcPr>
            <w:tcW w:w="999" w:type="dxa"/>
            <w:vMerge/>
            <w:tcBorders>
              <w:bottom w:val="single" w:sz="4" w:space="0" w:color="auto"/>
            </w:tcBorders>
            <w:shd w:val="clear" w:color="auto" w:fill="auto"/>
          </w:tcPr>
          <w:p w:rsidR="00005FA8" w:rsidRPr="007875A4" w:rsidRDefault="00005FA8" w:rsidP="007875A4">
            <w:pPr>
              <w:spacing w:before="40" w:after="40"/>
              <w:rPr>
                <w:rFonts w:eastAsia="SimSun"/>
                <w:sz w:val="18"/>
                <w:szCs w:val="18"/>
                <w:lang w:val="ru-RU"/>
              </w:rPr>
            </w:pPr>
          </w:p>
        </w:tc>
        <w:tc>
          <w:tcPr>
            <w:tcW w:w="3261"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Техническая поддержка</w:t>
            </w:r>
          </w:p>
        </w:tc>
        <w:tc>
          <w:tcPr>
            <w:tcW w:w="3118" w:type="dxa"/>
            <w:shd w:val="clear" w:color="auto" w:fill="auto"/>
          </w:tcPr>
          <w:p w:rsidR="00005FA8" w:rsidRPr="007875A4" w:rsidRDefault="00C83D93" w:rsidP="00507006">
            <w:pPr>
              <w:spacing w:before="40" w:after="40"/>
              <w:rPr>
                <w:rFonts w:eastAsia="SimSun"/>
                <w:sz w:val="18"/>
                <w:szCs w:val="18"/>
                <w:lang w:val="ru-RU"/>
              </w:rPr>
            </w:pPr>
            <w:r>
              <w:rPr>
                <w:sz w:val="18"/>
                <w:szCs w:val="18"/>
                <w:lang w:val="ru-RU"/>
              </w:rPr>
              <w:t xml:space="preserve">Эквивалент </w:t>
            </w:r>
            <w:r w:rsidR="00507006">
              <w:rPr>
                <w:sz w:val="18"/>
                <w:szCs w:val="18"/>
                <w:lang w:val="ru-RU"/>
              </w:rPr>
              <w:t>1</w:t>
            </w:r>
            <w:r w:rsidR="00507006" w:rsidRPr="00385DF4">
              <w:rPr>
                <w:sz w:val="18"/>
                <w:szCs w:val="18"/>
                <w:lang w:val="ru-RU"/>
              </w:rPr>
              <w:t xml:space="preserve"> </w:t>
            </w:r>
            <w:r w:rsidR="00507006">
              <w:rPr>
                <w:sz w:val="18"/>
                <w:szCs w:val="18"/>
                <w:lang w:val="ru-RU"/>
              </w:rPr>
              <w:t xml:space="preserve">ставки штатных сотрудников категории специалистов </w:t>
            </w:r>
            <w:r w:rsidR="007D3827">
              <w:rPr>
                <w:sz w:val="18"/>
                <w:szCs w:val="18"/>
                <w:lang w:val="ru-RU"/>
              </w:rPr>
              <w:t>(50</w:t>
            </w:r>
            <w:r w:rsidR="007D3827">
              <w:rPr>
                <w:sz w:val="18"/>
                <w:szCs w:val="18"/>
                <w:lang w:val="en-US"/>
              </w:rPr>
              <w:t> </w:t>
            </w:r>
            <w:r w:rsidR="00005FA8" w:rsidRPr="007875A4">
              <w:rPr>
                <w:sz w:val="18"/>
                <w:szCs w:val="18"/>
                <w:lang w:val="ru-RU"/>
              </w:rPr>
              <w:t>процентов в натуральной форме)</w:t>
            </w:r>
          </w:p>
        </w:tc>
        <w:tc>
          <w:tcPr>
            <w:tcW w:w="957" w:type="dxa"/>
            <w:tcBorders>
              <w:bottom w:val="single" w:sz="4" w:space="0" w:color="auto"/>
            </w:tcBorders>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75 000</w:t>
            </w:r>
          </w:p>
        </w:tc>
      </w:tr>
      <w:tr w:rsidR="00005FA8" w:rsidRPr="007875A4" w:rsidTr="007D3827">
        <w:trPr>
          <w:cantSplit/>
          <w:trHeight w:val="317"/>
          <w:jc w:val="right"/>
        </w:trPr>
        <w:tc>
          <w:tcPr>
            <w:tcW w:w="999" w:type="dxa"/>
            <w:vMerge w:val="restart"/>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2015 год</w:t>
            </w:r>
          </w:p>
        </w:tc>
        <w:tc>
          <w:tcPr>
            <w:tcW w:w="3261" w:type="dxa"/>
            <w:shd w:val="clear" w:color="auto" w:fill="auto"/>
          </w:tcPr>
          <w:p w:rsidR="00005FA8" w:rsidRPr="007875A4" w:rsidRDefault="007D3827" w:rsidP="007875A4">
            <w:pPr>
              <w:spacing w:before="40" w:after="40"/>
              <w:rPr>
                <w:rFonts w:eastAsia="SimSun"/>
                <w:sz w:val="18"/>
                <w:szCs w:val="18"/>
                <w:lang w:val="ru-RU"/>
              </w:rPr>
            </w:pPr>
            <w:r>
              <w:rPr>
                <w:sz w:val="18"/>
                <w:szCs w:val="18"/>
                <w:lang w:val="ru-RU"/>
              </w:rPr>
              <w:t>Участие 2 сопредседателей и 2</w:t>
            </w:r>
            <w:r>
              <w:rPr>
                <w:sz w:val="18"/>
                <w:szCs w:val="18"/>
                <w:lang w:val="en-US"/>
              </w:rPr>
              <w:t> </w:t>
            </w:r>
            <w:r w:rsidR="00005FA8" w:rsidRPr="007875A4">
              <w:rPr>
                <w:sz w:val="18"/>
                <w:szCs w:val="18"/>
                <w:lang w:val="ru-RU"/>
              </w:rPr>
              <w:t>ведущих авторов-координаторов в третьей сессии Пленума</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Путевые расходы и суточные (3 x 3000 долл. США)</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9 000</w:t>
            </w:r>
          </w:p>
        </w:tc>
      </w:tr>
      <w:tr w:rsidR="00005FA8" w:rsidRPr="007875A4" w:rsidTr="007D3827">
        <w:trPr>
          <w:cantSplit/>
          <w:trHeight w:val="560"/>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shd w:val="clear" w:color="auto" w:fill="auto"/>
          </w:tcPr>
          <w:p w:rsidR="00005FA8" w:rsidRPr="007875A4" w:rsidRDefault="007D3827" w:rsidP="007875A4">
            <w:pPr>
              <w:spacing w:before="40" w:after="40"/>
              <w:rPr>
                <w:rFonts w:eastAsia="SimSun"/>
                <w:sz w:val="18"/>
                <w:szCs w:val="18"/>
                <w:lang w:val="ru-RU"/>
              </w:rPr>
            </w:pPr>
            <w:r>
              <w:rPr>
                <w:sz w:val="18"/>
                <w:szCs w:val="18"/>
                <w:lang w:val="ru-RU"/>
              </w:rPr>
              <w:t>Распространение и информационно</w:t>
            </w:r>
            <w:r w:rsidRPr="007D3827">
              <w:rPr>
                <w:sz w:val="18"/>
                <w:szCs w:val="18"/>
                <w:lang w:val="ru-RU"/>
              </w:rPr>
              <w:noBreakHyphen/>
            </w:r>
            <w:r w:rsidR="00005FA8" w:rsidRPr="007875A4">
              <w:rPr>
                <w:sz w:val="18"/>
                <w:szCs w:val="18"/>
                <w:lang w:val="ru-RU"/>
              </w:rPr>
              <w:t>пропагандистская деятельность (рез</w:t>
            </w:r>
            <w:r>
              <w:rPr>
                <w:sz w:val="18"/>
                <w:szCs w:val="18"/>
                <w:lang w:val="ru-RU"/>
              </w:rPr>
              <w:t>юме для директивных органов (10</w:t>
            </w:r>
            <w:r>
              <w:rPr>
                <w:sz w:val="18"/>
                <w:szCs w:val="18"/>
                <w:lang w:val="en-US"/>
              </w:rPr>
              <w:t> </w:t>
            </w:r>
            <w:r w:rsidR="00005FA8" w:rsidRPr="007875A4">
              <w:rPr>
                <w:sz w:val="18"/>
                <w:szCs w:val="18"/>
                <w:lang w:val="ru-RU"/>
              </w:rPr>
              <w:t>страниц) и доклад (200 страниц</w:t>
            </w:r>
            <w:r w:rsidR="00D66763" w:rsidRPr="007875A4">
              <w:rPr>
                <w:sz w:val="18"/>
                <w:szCs w:val="18"/>
                <w:lang w:val="ru-RU"/>
              </w:rPr>
              <w:t>)</w:t>
            </w:r>
            <w:r w:rsidR="00005FA8" w:rsidRPr="007875A4">
              <w:rPr>
                <w:sz w:val="18"/>
                <w:szCs w:val="18"/>
                <w:lang w:val="ru-RU"/>
              </w:rPr>
              <w:t xml:space="preserve"> </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Перевод резюме для директивных органов на все языки Организации Объединенных Наций, публикация, информационно-пропагандистская деятельность</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117 000</w:t>
            </w:r>
          </w:p>
        </w:tc>
      </w:tr>
      <w:tr w:rsidR="00005FA8" w:rsidRPr="007875A4" w:rsidTr="007D3827">
        <w:trPr>
          <w:cantSplit/>
          <w:trHeight w:val="317"/>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val="restart"/>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Совещание экспертной группы по</w:t>
            </w:r>
            <w:r w:rsidR="007D3827">
              <w:rPr>
                <w:sz w:val="18"/>
                <w:szCs w:val="18"/>
                <w:lang w:val="ru-RU"/>
              </w:rPr>
              <w:t xml:space="preserve"> вопросу выпуска руководства (5</w:t>
            </w:r>
            <w:r w:rsidR="007D3827">
              <w:rPr>
                <w:sz w:val="18"/>
                <w:szCs w:val="18"/>
                <w:lang w:val="en-US"/>
              </w:rPr>
              <w:t> </w:t>
            </w:r>
            <w:r w:rsidR="007D3827">
              <w:rPr>
                <w:sz w:val="18"/>
                <w:szCs w:val="18"/>
                <w:lang w:val="ru-RU"/>
              </w:rPr>
              <w:t>членов Группы/Бюро, плюс 20</w:t>
            </w:r>
            <w:r w:rsidR="007D3827">
              <w:rPr>
                <w:sz w:val="18"/>
                <w:szCs w:val="18"/>
                <w:lang w:val="en-US"/>
              </w:rPr>
              <w:t> </w:t>
            </w:r>
            <w:r w:rsidRPr="007875A4">
              <w:rPr>
                <w:sz w:val="18"/>
                <w:szCs w:val="18"/>
                <w:lang w:val="ru-RU"/>
              </w:rPr>
              <w:t>сопредседателей и ведущих авторов-координаторов)</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Рас</w:t>
            </w:r>
            <w:r w:rsidR="007D3827">
              <w:rPr>
                <w:sz w:val="18"/>
                <w:szCs w:val="18"/>
                <w:lang w:val="ru-RU"/>
              </w:rPr>
              <w:t>ходы на проведение совещания (1</w:t>
            </w:r>
            <w:r w:rsidR="007D3827">
              <w:rPr>
                <w:sz w:val="18"/>
                <w:szCs w:val="18"/>
                <w:lang w:val="en-US"/>
              </w:rPr>
              <w:t> </w:t>
            </w:r>
            <w:r w:rsidR="007D3827">
              <w:rPr>
                <w:sz w:val="18"/>
                <w:szCs w:val="18"/>
                <w:lang w:val="ru-RU"/>
              </w:rPr>
              <w:t>неделя, 25 участников) (25</w:t>
            </w:r>
            <w:r w:rsidR="007D3827">
              <w:rPr>
                <w:sz w:val="18"/>
                <w:szCs w:val="18"/>
                <w:lang w:val="en-US"/>
              </w:rPr>
              <w:t> </w:t>
            </w:r>
            <w:r w:rsidRPr="007875A4">
              <w:rPr>
                <w:sz w:val="18"/>
                <w:szCs w:val="18"/>
                <w:lang w:val="ru-RU"/>
              </w:rPr>
              <w:t>процентов в натуральной форме)</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7 500</w:t>
            </w:r>
          </w:p>
        </w:tc>
      </w:tr>
      <w:tr w:rsidR="00005FA8" w:rsidRPr="007875A4" w:rsidTr="007D3827">
        <w:trPr>
          <w:cantSplit/>
          <w:trHeight w:val="317"/>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vMerge/>
            <w:shd w:val="clear" w:color="auto" w:fill="auto"/>
          </w:tcPr>
          <w:p w:rsidR="00005FA8" w:rsidRPr="007875A4" w:rsidRDefault="00005FA8" w:rsidP="007875A4">
            <w:pPr>
              <w:spacing w:before="40" w:after="40"/>
              <w:rPr>
                <w:rFonts w:eastAsia="SimSun"/>
                <w:sz w:val="18"/>
                <w:szCs w:val="18"/>
                <w:lang w:val="ru-RU"/>
              </w:rPr>
            </w:pP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Путевые расходы и суточные (19 x 3000 долл. США)</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57 000</w:t>
            </w:r>
          </w:p>
        </w:tc>
      </w:tr>
      <w:tr w:rsidR="00005FA8" w:rsidRPr="007875A4" w:rsidTr="007D3827">
        <w:trPr>
          <w:cantSplit/>
          <w:trHeight w:val="317"/>
          <w:jc w:val="right"/>
        </w:trPr>
        <w:tc>
          <w:tcPr>
            <w:tcW w:w="999" w:type="dxa"/>
            <w:vMerge/>
            <w:shd w:val="clear" w:color="auto" w:fill="auto"/>
          </w:tcPr>
          <w:p w:rsidR="00005FA8" w:rsidRPr="007875A4" w:rsidRDefault="00005FA8" w:rsidP="007875A4">
            <w:pPr>
              <w:spacing w:before="40" w:after="40"/>
              <w:rPr>
                <w:rFonts w:eastAsia="SimSun"/>
                <w:sz w:val="18"/>
                <w:szCs w:val="18"/>
                <w:lang w:val="ru-RU"/>
              </w:rPr>
            </w:pPr>
          </w:p>
        </w:tc>
        <w:tc>
          <w:tcPr>
            <w:tcW w:w="3261" w:type="dxa"/>
            <w:shd w:val="clear" w:color="auto" w:fill="auto"/>
          </w:tcPr>
          <w:p w:rsidR="00005FA8" w:rsidRPr="007875A4" w:rsidRDefault="0020468B" w:rsidP="0020468B">
            <w:pPr>
              <w:spacing w:before="40" w:after="40"/>
              <w:rPr>
                <w:rFonts w:eastAsia="SimSun"/>
                <w:sz w:val="18"/>
                <w:szCs w:val="18"/>
                <w:lang w:val="ru-RU"/>
              </w:rPr>
            </w:pPr>
            <w:r>
              <w:rPr>
                <w:sz w:val="18"/>
                <w:szCs w:val="18"/>
                <w:lang w:val="ru-RU"/>
              </w:rPr>
              <w:t xml:space="preserve">Содействие дальнейшей наработке </w:t>
            </w:r>
            <w:r w:rsidR="00005FA8" w:rsidRPr="007875A4">
              <w:rPr>
                <w:sz w:val="18"/>
                <w:szCs w:val="18"/>
                <w:lang w:val="ru-RU"/>
              </w:rPr>
              <w:t xml:space="preserve">инструментов и методологий и </w:t>
            </w:r>
            <w:r>
              <w:rPr>
                <w:sz w:val="18"/>
                <w:szCs w:val="18"/>
                <w:lang w:val="ru-RU"/>
              </w:rPr>
              <w:t>их распространение</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Будет определено/установлено</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150 000</w:t>
            </w:r>
          </w:p>
        </w:tc>
      </w:tr>
      <w:tr w:rsidR="00005FA8" w:rsidRPr="007875A4" w:rsidTr="007D3827">
        <w:trPr>
          <w:cantSplit/>
          <w:trHeight w:val="317"/>
          <w:jc w:val="right"/>
        </w:trPr>
        <w:tc>
          <w:tcPr>
            <w:tcW w:w="999"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2016 год</w:t>
            </w:r>
          </w:p>
        </w:tc>
        <w:tc>
          <w:tcPr>
            <w:tcW w:w="3261" w:type="dxa"/>
            <w:shd w:val="clear" w:color="auto" w:fill="auto"/>
          </w:tcPr>
          <w:p w:rsidR="00005FA8" w:rsidRPr="007875A4" w:rsidRDefault="0020468B" w:rsidP="007875A4">
            <w:pPr>
              <w:spacing w:before="40" w:after="40"/>
              <w:rPr>
                <w:rFonts w:eastAsia="SimSun"/>
                <w:sz w:val="18"/>
                <w:szCs w:val="18"/>
                <w:lang w:val="ru-RU"/>
              </w:rPr>
            </w:pPr>
            <w:r>
              <w:rPr>
                <w:sz w:val="18"/>
                <w:szCs w:val="18"/>
                <w:lang w:val="ru-RU"/>
              </w:rPr>
              <w:t xml:space="preserve">Содействие дальнейшей наработке </w:t>
            </w:r>
            <w:r w:rsidRPr="007875A4">
              <w:rPr>
                <w:sz w:val="18"/>
                <w:szCs w:val="18"/>
                <w:lang w:val="ru-RU"/>
              </w:rPr>
              <w:t xml:space="preserve">инструментов и методологий и </w:t>
            </w:r>
            <w:r>
              <w:rPr>
                <w:sz w:val="18"/>
                <w:szCs w:val="18"/>
                <w:lang w:val="ru-RU"/>
              </w:rPr>
              <w:t>их распространение</w:t>
            </w:r>
          </w:p>
        </w:tc>
        <w:tc>
          <w:tcPr>
            <w:tcW w:w="3118"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Будет определено/установлено</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150 000</w:t>
            </w:r>
          </w:p>
        </w:tc>
      </w:tr>
      <w:tr w:rsidR="00005FA8" w:rsidRPr="007875A4" w:rsidTr="007D3827">
        <w:trPr>
          <w:cantSplit/>
          <w:trHeight w:val="317"/>
          <w:jc w:val="right"/>
        </w:trPr>
        <w:tc>
          <w:tcPr>
            <w:tcW w:w="999"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2017 год</w:t>
            </w:r>
          </w:p>
        </w:tc>
        <w:tc>
          <w:tcPr>
            <w:tcW w:w="3261" w:type="dxa"/>
            <w:shd w:val="clear" w:color="auto" w:fill="auto"/>
          </w:tcPr>
          <w:p w:rsidR="00005FA8" w:rsidRPr="007875A4" w:rsidRDefault="00005FA8" w:rsidP="007875A4">
            <w:pPr>
              <w:spacing w:before="40" w:after="40"/>
              <w:rPr>
                <w:rFonts w:eastAsia="SimSun"/>
                <w:sz w:val="18"/>
                <w:szCs w:val="18"/>
                <w:lang w:val="ru-RU"/>
              </w:rPr>
            </w:pPr>
            <w:r w:rsidRPr="007875A4">
              <w:rPr>
                <w:sz w:val="18"/>
                <w:szCs w:val="18"/>
                <w:lang w:val="ru-RU"/>
              </w:rPr>
              <w:t>Распространение инструментов поддержки политики</w:t>
            </w:r>
          </w:p>
        </w:tc>
        <w:tc>
          <w:tcPr>
            <w:tcW w:w="3118" w:type="dxa"/>
            <w:shd w:val="clear" w:color="auto" w:fill="auto"/>
          </w:tcPr>
          <w:p w:rsidR="00005FA8" w:rsidRPr="007875A4" w:rsidRDefault="00005FA8" w:rsidP="0020468B">
            <w:pPr>
              <w:spacing w:before="40" w:after="40"/>
              <w:rPr>
                <w:rFonts w:eastAsia="SimSun"/>
                <w:sz w:val="18"/>
                <w:szCs w:val="18"/>
                <w:lang w:val="ru-RU"/>
              </w:rPr>
            </w:pPr>
            <w:r w:rsidRPr="007875A4">
              <w:rPr>
                <w:sz w:val="18"/>
                <w:szCs w:val="18"/>
                <w:lang w:val="ru-RU"/>
              </w:rPr>
              <w:t xml:space="preserve">Перевод резюме для директивных органов на все </w:t>
            </w:r>
            <w:r w:rsidR="0020468B">
              <w:rPr>
                <w:sz w:val="18"/>
                <w:szCs w:val="18"/>
                <w:lang w:val="ru-RU"/>
              </w:rPr>
              <w:t xml:space="preserve">официальные </w:t>
            </w:r>
            <w:r w:rsidRPr="007875A4">
              <w:rPr>
                <w:sz w:val="18"/>
                <w:szCs w:val="18"/>
                <w:lang w:val="ru-RU"/>
              </w:rPr>
              <w:t>языки Организации Объединенных Наций, публикация</w:t>
            </w:r>
            <w:r w:rsidR="0020468B">
              <w:rPr>
                <w:sz w:val="18"/>
                <w:szCs w:val="18"/>
                <w:lang w:val="ru-RU"/>
              </w:rPr>
              <w:t xml:space="preserve"> и</w:t>
            </w:r>
            <w:r w:rsidRPr="007875A4">
              <w:rPr>
                <w:sz w:val="18"/>
                <w:szCs w:val="18"/>
                <w:lang w:val="ru-RU"/>
              </w:rPr>
              <w:t xml:space="preserve"> информационно-пропагандистская деятельность</w:t>
            </w:r>
          </w:p>
        </w:tc>
        <w:tc>
          <w:tcPr>
            <w:tcW w:w="957" w:type="dxa"/>
            <w:shd w:val="clear" w:color="auto" w:fill="auto"/>
          </w:tcPr>
          <w:p w:rsidR="00005FA8" w:rsidRPr="007875A4" w:rsidRDefault="00005FA8" w:rsidP="007875A4">
            <w:pPr>
              <w:tabs>
                <w:tab w:val="decimal" w:pos="567"/>
              </w:tabs>
              <w:spacing w:before="40" w:after="40"/>
              <w:rPr>
                <w:rFonts w:eastAsia="SimSun"/>
                <w:sz w:val="18"/>
                <w:szCs w:val="18"/>
                <w:lang w:val="ru-RU"/>
              </w:rPr>
            </w:pPr>
            <w:r w:rsidRPr="007875A4">
              <w:rPr>
                <w:sz w:val="18"/>
                <w:szCs w:val="18"/>
                <w:lang w:val="ru-RU"/>
              </w:rPr>
              <w:t>50 000</w:t>
            </w:r>
          </w:p>
        </w:tc>
      </w:tr>
      <w:tr w:rsidR="00005FA8" w:rsidRPr="007875A4" w:rsidTr="007D3827">
        <w:trPr>
          <w:cantSplit/>
          <w:jc w:val="right"/>
        </w:trPr>
        <w:tc>
          <w:tcPr>
            <w:tcW w:w="999" w:type="dxa"/>
            <w:shd w:val="clear" w:color="auto" w:fill="auto"/>
          </w:tcPr>
          <w:p w:rsidR="00005FA8" w:rsidRPr="007875A4" w:rsidRDefault="00005FA8" w:rsidP="007875A4">
            <w:pPr>
              <w:spacing w:before="40" w:after="40"/>
              <w:rPr>
                <w:rFonts w:eastAsia="SimSun"/>
                <w:b/>
                <w:sz w:val="18"/>
                <w:szCs w:val="18"/>
                <w:lang w:val="ru-RU"/>
              </w:rPr>
            </w:pPr>
            <w:r w:rsidRPr="007875A4">
              <w:rPr>
                <w:b/>
                <w:sz w:val="18"/>
                <w:szCs w:val="18"/>
                <w:lang w:val="ru-RU"/>
              </w:rPr>
              <w:t>Всего</w:t>
            </w:r>
          </w:p>
        </w:tc>
        <w:tc>
          <w:tcPr>
            <w:tcW w:w="3261" w:type="dxa"/>
            <w:shd w:val="clear" w:color="auto" w:fill="auto"/>
          </w:tcPr>
          <w:p w:rsidR="00005FA8" w:rsidRPr="007875A4" w:rsidRDefault="00005FA8" w:rsidP="007875A4">
            <w:pPr>
              <w:spacing w:before="40" w:after="40"/>
              <w:rPr>
                <w:rFonts w:eastAsia="SimSun"/>
                <w:b/>
                <w:sz w:val="18"/>
                <w:szCs w:val="18"/>
                <w:lang w:val="ru-RU"/>
              </w:rPr>
            </w:pPr>
          </w:p>
        </w:tc>
        <w:tc>
          <w:tcPr>
            <w:tcW w:w="3118" w:type="dxa"/>
            <w:shd w:val="clear" w:color="auto" w:fill="auto"/>
          </w:tcPr>
          <w:p w:rsidR="00005FA8" w:rsidRPr="007875A4" w:rsidRDefault="00005FA8" w:rsidP="007875A4">
            <w:pPr>
              <w:spacing w:before="40" w:after="40"/>
              <w:rPr>
                <w:rFonts w:eastAsia="SimSun"/>
                <w:b/>
                <w:sz w:val="18"/>
                <w:szCs w:val="18"/>
                <w:lang w:val="ru-RU"/>
              </w:rPr>
            </w:pPr>
          </w:p>
        </w:tc>
        <w:tc>
          <w:tcPr>
            <w:tcW w:w="957" w:type="dxa"/>
            <w:shd w:val="clear" w:color="auto" w:fill="auto"/>
          </w:tcPr>
          <w:p w:rsidR="00005FA8" w:rsidRPr="007875A4" w:rsidRDefault="00005FA8" w:rsidP="007875A4">
            <w:pPr>
              <w:tabs>
                <w:tab w:val="decimal" w:pos="567"/>
              </w:tabs>
              <w:spacing w:before="40" w:after="40"/>
              <w:rPr>
                <w:rFonts w:eastAsia="SimSun"/>
                <w:b/>
                <w:sz w:val="18"/>
                <w:szCs w:val="18"/>
                <w:lang w:val="ru-RU"/>
              </w:rPr>
            </w:pPr>
            <w:r w:rsidRPr="007875A4">
              <w:rPr>
                <w:b/>
                <w:sz w:val="18"/>
                <w:szCs w:val="18"/>
                <w:lang w:val="ru-RU"/>
              </w:rPr>
              <w:t>1 204 250</w:t>
            </w:r>
          </w:p>
        </w:tc>
      </w:tr>
    </w:tbl>
    <w:p w:rsidR="00005FA8" w:rsidRPr="007D3827" w:rsidRDefault="00005FA8" w:rsidP="00EE728B">
      <w:pPr>
        <w:keepNext/>
        <w:keepLines/>
        <w:spacing w:before="240" w:after="120"/>
        <w:ind w:left="1247"/>
        <w:rPr>
          <w:b/>
          <w:sz w:val="20"/>
          <w:lang w:val="ru-RU"/>
        </w:rPr>
      </w:pPr>
      <w:r w:rsidRPr="007D3827">
        <w:rPr>
          <w:b/>
          <w:sz w:val="20"/>
          <w:lang w:val="ru-RU"/>
        </w:rPr>
        <w:t>Результат 3 d)</w:t>
      </w:r>
    </w:p>
    <w:p w:rsidR="00005FA8" w:rsidRPr="007D3827" w:rsidRDefault="007D3827" w:rsidP="00EE728B">
      <w:pPr>
        <w:keepNext/>
        <w:keepLines/>
        <w:spacing w:after="120"/>
        <w:ind w:left="1247"/>
        <w:rPr>
          <w:b/>
          <w:sz w:val="20"/>
          <w:lang w:val="ru-RU"/>
        </w:rPr>
      </w:pPr>
      <w:r w:rsidRPr="007D3827">
        <w:rPr>
          <w:b/>
          <w:sz w:val="20"/>
          <w:lang w:val="ru-RU"/>
        </w:rPr>
        <w:tab/>
      </w:r>
      <w:r w:rsidR="00005FA8" w:rsidRPr="007D3827">
        <w:rPr>
          <w:b/>
          <w:sz w:val="20"/>
          <w:lang w:val="ru-RU"/>
        </w:rPr>
        <w:t>Инструменты и методологии поддержки политики в отношении вопросов ценности, стоимостного определения и учета биоразнообразия и экосистемных услуг (</w:t>
      </w:r>
      <w:r w:rsidR="00005FA8" w:rsidRPr="007D3827">
        <w:rPr>
          <w:b/>
          <w:i/>
          <w:sz w:val="20"/>
          <w:lang w:val="ru-RU"/>
        </w:rPr>
        <w:t>будут разработаны к марту 2017 года</w:t>
      </w:r>
      <w:r w:rsidR="00005FA8" w:rsidRPr="007D3827">
        <w:rPr>
          <w:b/>
          <w:sz w:val="20"/>
          <w:lang w:val="ru-RU"/>
        </w:rPr>
        <w:t>) на основе ускоренной оценки (</w:t>
      </w:r>
      <w:r w:rsidR="00005FA8" w:rsidRPr="007D3827">
        <w:rPr>
          <w:b/>
          <w:i/>
          <w:sz w:val="20"/>
          <w:lang w:val="ru-RU"/>
        </w:rPr>
        <w:t>к марту 2015 года</w:t>
      </w:r>
      <w:r w:rsidR="00005FA8" w:rsidRPr="007D3827">
        <w:rPr>
          <w:b/>
          <w:sz w:val="20"/>
          <w:lang w:val="ru-RU"/>
        </w:rPr>
        <w:t>) и руководства (</w:t>
      </w:r>
      <w:r w:rsidR="00005FA8" w:rsidRPr="007D3827">
        <w:rPr>
          <w:b/>
          <w:i/>
          <w:sz w:val="20"/>
          <w:lang w:val="ru-RU"/>
        </w:rPr>
        <w:t>к августу 2015 года</w:t>
      </w:r>
      <w:r w:rsidR="00005FA8" w:rsidRPr="007D3827">
        <w:rPr>
          <w:b/>
          <w:sz w:val="20"/>
          <w:lang w:val="ru-RU"/>
        </w:rPr>
        <w:t>)</w:t>
      </w:r>
    </w:p>
    <w:p w:rsidR="00005FA8" w:rsidRPr="007D3827" w:rsidRDefault="007D3827" w:rsidP="00EE728B">
      <w:pPr>
        <w:keepNext/>
        <w:keepLines/>
        <w:spacing w:after="120"/>
        <w:ind w:left="1247"/>
        <w:rPr>
          <w:b/>
          <w:sz w:val="20"/>
          <w:lang w:val="ru-RU"/>
        </w:rPr>
      </w:pPr>
      <w:r w:rsidRPr="007D3827">
        <w:rPr>
          <w:b/>
          <w:sz w:val="20"/>
          <w:lang w:val="ru-RU"/>
        </w:rPr>
        <w:tab/>
      </w:r>
      <w:r w:rsidR="00005FA8" w:rsidRPr="007D3827">
        <w:rPr>
          <w:b/>
          <w:sz w:val="20"/>
          <w:lang w:val="ru-RU"/>
        </w:rPr>
        <w:t>Предположения</w:t>
      </w:r>
    </w:p>
    <w:p w:rsidR="00005FA8" w:rsidRPr="00B4495A" w:rsidRDefault="007D3827" w:rsidP="00726F1E">
      <w:pPr>
        <w:spacing w:after="120"/>
        <w:ind w:left="1247"/>
        <w:rPr>
          <w:sz w:val="20"/>
          <w:lang w:val="ru-RU"/>
        </w:rPr>
      </w:pPr>
      <w:r w:rsidRPr="007D3827">
        <w:rPr>
          <w:sz w:val="20"/>
          <w:lang w:val="ru-RU"/>
        </w:rPr>
        <w:t>36.</w:t>
      </w:r>
      <w:r w:rsidRPr="007D3827">
        <w:rPr>
          <w:sz w:val="20"/>
          <w:lang w:val="ru-RU"/>
        </w:rPr>
        <w:tab/>
      </w:r>
      <w:r w:rsidR="00005FA8" w:rsidRPr="00B4495A">
        <w:rPr>
          <w:sz w:val="20"/>
          <w:lang w:val="ru-RU"/>
        </w:rPr>
        <w:t>Под руководством членов Многодисциплинарной группы экспертов и Бюро будет учреждена экспертная группа с ограниченным по времени тематическим мандатом на проведение оценки методологий в отношении концептуализации ценности, стоимостного определения и учета в составе сопредседателей подг</w:t>
      </w:r>
      <w:r>
        <w:rPr>
          <w:sz w:val="20"/>
          <w:lang w:val="ru-RU"/>
        </w:rPr>
        <w:t>отовки доклада, ведущих авторов</w:t>
      </w:r>
      <w:r w:rsidRPr="007D3827">
        <w:rPr>
          <w:sz w:val="20"/>
          <w:lang w:val="ru-RU"/>
        </w:rPr>
        <w:noBreakHyphen/>
      </w:r>
      <w:r w:rsidR="00005FA8" w:rsidRPr="00B4495A">
        <w:rPr>
          <w:sz w:val="20"/>
          <w:lang w:val="ru-RU"/>
        </w:rPr>
        <w:t xml:space="preserve">координаторов, ведущих авторов и редакторов-рецензентов. Экспертная группа будет отобрана в соответствии с процедурами Платформы, касающимися подготовки, обзора, принятия, утверждения, одобрения и публикации докладов об оценке и других итоговых материалов Платформы (см. </w:t>
      </w:r>
      <w:r w:rsidR="00EA10AF">
        <w:rPr>
          <w:sz w:val="20"/>
          <w:lang w:val="ru-RU"/>
        </w:rPr>
        <w:t>IPBES</w:t>
      </w:r>
      <w:r w:rsidR="00005FA8" w:rsidRPr="00B4495A">
        <w:rPr>
          <w:sz w:val="20"/>
          <w:lang w:val="ru-RU"/>
        </w:rPr>
        <w:t xml:space="preserve">/2/9), и будет работать в соответствии с этими процедурами. В проведении методологической оценки примут участие 80 авторов оценки, которые проведут </w:t>
      </w:r>
      <w:r w:rsidR="0020468B">
        <w:rPr>
          <w:sz w:val="20"/>
          <w:lang w:val="ru-RU"/>
        </w:rPr>
        <w:t>три</w:t>
      </w:r>
      <w:r w:rsidR="00005FA8" w:rsidRPr="00B4495A">
        <w:rPr>
          <w:sz w:val="20"/>
          <w:lang w:val="ru-RU"/>
        </w:rPr>
        <w:t xml:space="preserve"> совещания, и 18 редакторов-рецензентов, которы</w:t>
      </w:r>
      <w:r w:rsidR="0020468B">
        <w:rPr>
          <w:sz w:val="20"/>
          <w:lang w:val="ru-RU"/>
        </w:rPr>
        <w:t xml:space="preserve">е проведут </w:t>
      </w:r>
      <w:r w:rsidR="00005FA8" w:rsidRPr="00B4495A">
        <w:rPr>
          <w:sz w:val="20"/>
          <w:lang w:val="ru-RU"/>
        </w:rPr>
        <w:t xml:space="preserve">одно совещание, приуроченное к совещанию авторов. Также в ходе совещаний авторов будет разработано резюме для </w:t>
      </w:r>
      <w:r w:rsidR="00005FA8" w:rsidRPr="00B4495A">
        <w:rPr>
          <w:sz w:val="20"/>
          <w:lang w:val="ru-RU"/>
        </w:rPr>
        <w:lastRenderedPageBreak/>
        <w:t>директивных органов. Сфера охвата, обоснование, целесообразность и дальнейшие предположения в отношении оценки более подробно изложены в документе об аналитическом исследовании (IPBES/2/16/Add.5). Подробные необходимые действия изложены в пункте 37 ниже, и они будут включать в себя проведение аналитического исследования второго этапа, который, как предполагается, последует за методологической оценкой. Предполагается, что этот этап будет осуществлен экспертной группой, которая подготовит руководство по методам применения методологий в отношении концептуализации ценности, стоимостного определения и ведения учета в контексте подготовки региональных/субрегиональных, глобальных или тематических оценок в рамках Платформы. Кроме того, с учетом результатов методологической оценки экспертная группа будет содействовать дальнейшей разработке и усовершенствованию инструментов и методологий в отношении концептуализации ценности, стоимостного определения и учета биоразнообразия и экосистемных услуг, например, путем предоставления к ним доступа национальным и местным органам, занимающимся стратегиями и процессами планирования развития и вопросами сокращения масштабов нищеты, или путем включения экономических, санитарно-гигиенических и социальных ценностей в процесс принятия решений на уровне правительств, частного сектора и гражданского общества. Работа будет основываться на руководящих указаниях по разработке инструментов и методологий поддержки политики (см. результат 4 b</w:t>
      </w:r>
      <w:r w:rsidR="00D66763">
        <w:rPr>
          <w:sz w:val="20"/>
          <w:lang w:val="ru-RU"/>
        </w:rPr>
        <w:t>)</w:t>
      </w:r>
      <w:r w:rsidR="00005FA8" w:rsidRPr="00B4495A">
        <w:rPr>
          <w:sz w:val="20"/>
          <w:lang w:val="ru-RU"/>
        </w:rPr>
        <w:t>. Пленум рассмотрит вопрос о принятии доработанных инструментов и методологий в 2017 году. Секретариат учредит институциональные механизмы для предоставления технической поддержки</w:t>
      </w:r>
      <w:r w:rsidR="002E0AA3">
        <w:rPr>
          <w:sz w:val="20"/>
          <w:lang w:val="ru-RU"/>
        </w:rPr>
        <w:t>, как одобрено Бюро</w:t>
      </w:r>
      <w:r w:rsidR="00005FA8" w:rsidRPr="00B4495A">
        <w:rPr>
          <w:sz w:val="20"/>
          <w:lang w:val="ru-RU"/>
        </w:rPr>
        <w:t>. Техническая поддержка будет частично финансироваться за счет Платформы, а частично – за счет взносов в натуральной форме, одобренных Пленумом (см. пункт 38 ниже).</w:t>
      </w:r>
    </w:p>
    <w:p w:rsidR="00005FA8" w:rsidRPr="00EA10AF" w:rsidRDefault="00EA10AF" w:rsidP="00726F1E">
      <w:pPr>
        <w:spacing w:after="120"/>
        <w:ind w:left="1247"/>
        <w:rPr>
          <w:rFonts w:eastAsia="SimSun"/>
          <w:b/>
          <w:sz w:val="20"/>
          <w:lang w:val="ru-RU"/>
        </w:rPr>
      </w:pPr>
      <w:r>
        <w:rPr>
          <w:sz w:val="20"/>
          <w:lang w:val="ru-RU"/>
        </w:rPr>
        <w:tab/>
      </w:r>
      <w:r w:rsidR="00005FA8" w:rsidRPr="00EA10AF">
        <w:rPr>
          <w:b/>
          <w:sz w:val="20"/>
          <w:lang w:val="ru-RU"/>
        </w:rPr>
        <w:t xml:space="preserve">Действия, основные этапы и институциональные механизмы </w:t>
      </w:r>
    </w:p>
    <w:p w:rsidR="00005FA8" w:rsidRPr="00B4495A" w:rsidRDefault="00EA10AF" w:rsidP="00726F1E">
      <w:pPr>
        <w:spacing w:after="120"/>
        <w:ind w:left="1247"/>
        <w:rPr>
          <w:sz w:val="20"/>
          <w:lang w:val="ru-RU"/>
        </w:rPr>
      </w:pPr>
      <w:r w:rsidRPr="00EA10AF">
        <w:rPr>
          <w:sz w:val="20"/>
          <w:lang w:val="ru-RU"/>
        </w:rPr>
        <w:t>37.</w:t>
      </w:r>
      <w:r w:rsidRPr="00EA10AF">
        <w:rPr>
          <w:sz w:val="20"/>
          <w:lang w:val="ru-RU"/>
        </w:rPr>
        <w:tab/>
      </w:r>
      <w:r w:rsidR="00005FA8"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269"/>
        <w:gridCol w:w="5067"/>
      </w:tblGrid>
      <w:tr w:rsidR="00EA10AF" w:rsidRPr="00EA10AF" w:rsidTr="00EA10AF">
        <w:trPr>
          <w:cantSplit/>
          <w:trHeight w:val="303"/>
          <w:tblHeader/>
          <w:jc w:val="right"/>
        </w:trPr>
        <w:tc>
          <w:tcPr>
            <w:tcW w:w="3268" w:type="dxa"/>
            <w:gridSpan w:val="2"/>
            <w:shd w:val="clear" w:color="auto" w:fill="auto"/>
          </w:tcPr>
          <w:p w:rsidR="00005FA8" w:rsidRPr="00EA10AF" w:rsidRDefault="00005FA8" w:rsidP="00EA10AF">
            <w:pPr>
              <w:spacing w:before="40" w:after="40"/>
              <w:rPr>
                <w:rFonts w:eastAsia="SimSun"/>
                <w:i/>
                <w:sz w:val="18"/>
                <w:szCs w:val="18"/>
                <w:lang w:val="ru-RU"/>
              </w:rPr>
            </w:pPr>
            <w:r w:rsidRPr="00EA10AF">
              <w:rPr>
                <w:i/>
                <w:sz w:val="18"/>
                <w:szCs w:val="18"/>
                <w:lang w:val="ru-RU"/>
              </w:rPr>
              <w:t>Сроки</w:t>
            </w:r>
          </w:p>
        </w:tc>
        <w:tc>
          <w:tcPr>
            <w:tcW w:w="5067" w:type="dxa"/>
            <w:shd w:val="clear" w:color="auto" w:fill="auto"/>
          </w:tcPr>
          <w:p w:rsidR="00005FA8" w:rsidRPr="00EA10AF" w:rsidRDefault="00005FA8" w:rsidP="00EA10AF">
            <w:pPr>
              <w:spacing w:before="40" w:after="40"/>
              <w:rPr>
                <w:rFonts w:eastAsia="SimSun"/>
                <w:i/>
                <w:sz w:val="18"/>
                <w:szCs w:val="18"/>
                <w:lang w:val="ru-RU"/>
              </w:rPr>
            </w:pPr>
            <w:r w:rsidRPr="00EA10AF">
              <w:rPr>
                <w:i/>
                <w:sz w:val="18"/>
                <w:szCs w:val="18"/>
                <w:lang w:val="ru-RU"/>
              </w:rPr>
              <w:t>Действия/институциональные механизмы</w:t>
            </w:r>
          </w:p>
        </w:tc>
      </w:tr>
      <w:tr w:rsidR="00EA10AF" w:rsidRPr="00EA10AF" w:rsidTr="00FF7656">
        <w:trPr>
          <w:cantSplit/>
          <w:trHeight w:val="591"/>
          <w:jc w:val="right"/>
        </w:trPr>
        <w:tc>
          <w:tcPr>
            <w:tcW w:w="999" w:type="dxa"/>
            <w:tcBorders>
              <w:bottom w:val="nil"/>
            </w:tcBorders>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2013 год</w:t>
            </w: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Четвертый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На своей второй сессии Пленум рассматривает и одобряет первоначальное аналитическое исследование, подготовленное Многодисциплинарной гру</w:t>
            </w:r>
            <w:r w:rsidR="001906B8">
              <w:rPr>
                <w:sz w:val="18"/>
                <w:szCs w:val="18"/>
                <w:lang w:val="ru-RU"/>
              </w:rPr>
              <w:t>ппой экспертов (14 декабря 2013</w:t>
            </w:r>
            <w:r w:rsidR="001906B8">
              <w:rPr>
                <w:sz w:val="18"/>
                <w:szCs w:val="18"/>
                <w:lang w:val="en-US"/>
              </w:rPr>
              <w:t> </w:t>
            </w:r>
            <w:r w:rsidRPr="00EA10AF">
              <w:rPr>
                <w:sz w:val="18"/>
                <w:szCs w:val="18"/>
                <w:lang w:val="ru-RU"/>
              </w:rPr>
              <w:t>года)</w:t>
            </w:r>
          </w:p>
        </w:tc>
      </w:tr>
      <w:tr w:rsidR="00EA10AF" w:rsidRPr="00EA10AF" w:rsidTr="00EE728B">
        <w:trPr>
          <w:cantSplit/>
          <w:trHeight w:val="387"/>
          <w:jc w:val="right"/>
        </w:trPr>
        <w:tc>
          <w:tcPr>
            <w:tcW w:w="999" w:type="dxa"/>
            <w:tcBorders>
              <w:top w:val="nil"/>
              <w:bottom w:val="single" w:sz="4" w:space="0" w:color="auto"/>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9D238E" w:rsidP="00EA10AF">
            <w:pPr>
              <w:spacing w:before="40" w:after="40"/>
              <w:rPr>
                <w:rFonts w:eastAsia="SimSun"/>
                <w:sz w:val="18"/>
                <w:szCs w:val="18"/>
                <w:lang w:val="ru-RU"/>
              </w:rPr>
            </w:pPr>
            <w:r>
              <w:rPr>
                <w:sz w:val="18"/>
                <w:szCs w:val="18"/>
                <w:lang w:val="ru-RU"/>
              </w:rPr>
              <w:t>Четвертый</w:t>
            </w:r>
            <w:r w:rsidR="00005FA8" w:rsidRPr="00EA10AF">
              <w:rPr>
                <w:sz w:val="18"/>
                <w:szCs w:val="18"/>
                <w:lang w:val="ru-RU"/>
              </w:rPr>
              <w:t xml:space="preserve"> квартал</w:t>
            </w:r>
          </w:p>
        </w:tc>
        <w:tc>
          <w:tcPr>
            <w:tcW w:w="5067" w:type="dxa"/>
            <w:shd w:val="clear" w:color="auto" w:fill="auto"/>
          </w:tcPr>
          <w:p w:rsidR="00005FA8" w:rsidRPr="00EA10AF" w:rsidRDefault="00005FA8" w:rsidP="002E0AA3">
            <w:pPr>
              <w:spacing w:before="40" w:after="40"/>
              <w:rPr>
                <w:rFonts w:eastAsia="SimSun"/>
                <w:sz w:val="18"/>
                <w:szCs w:val="18"/>
                <w:lang w:val="ru-RU"/>
              </w:rPr>
            </w:pPr>
            <w:r w:rsidRPr="00EA10AF">
              <w:rPr>
                <w:sz w:val="18"/>
                <w:szCs w:val="18"/>
                <w:lang w:val="ru-RU"/>
              </w:rPr>
              <w:t>Группа через секретариат предлагает правительствам и другим заинтересованным субъектам выдвинуть кандидатуры экспертов (сопредседателей подготовки доклада, ведущих авторов-координаторов, ведущих авторов и редакторов</w:t>
            </w:r>
            <w:r w:rsidR="002E0AA3">
              <w:rPr>
                <w:sz w:val="18"/>
                <w:szCs w:val="18"/>
                <w:lang w:val="ru-RU"/>
              </w:rPr>
              <w:noBreakHyphen/>
            </w:r>
            <w:r w:rsidRPr="00EA10AF">
              <w:rPr>
                <w:sz w:val="18"/>
                <w:szCs w:val="18"/>
                <w:lang w:val="ru-RU"/>
              </w:rPr>
              <w:t xml:space="preserve">рецензентов) для проведения оценки на основе </w:t>
            </w:r>
            <w:r w:rsidR="009D238E">
              <w:rPr>
                <w:sz w:val="18"/>
                <w:szCs w:val="18"/>
                <w:lang w:val="ru-RU"/>
              </w:rPr>
              <w:t xml:space="preserve">результатов </w:t>
            </w:r>
            <w:r w:rsidRPr="00EA10AF">
              <w:rPr>
                <w:sz w:val="18"/>
                <w:szCs w:val="18"/>
                <w:lang w:val="ru-RU"/>
              </w:rPr>
              <w:t>одобренно</w:t>
            </w:r>
            <w:r w:rsidR="009D238E">
              <w:rPr>
                <w:sz w:val="18"/>
                <w:szCs w:val="18"/>
                <w:lang w:val="ru-RU"/>
              </w:rPr>
              <w:t>го</w:t>
            </w:r>
            <w:r w:rsidRPr="00EA10AF">
              <w:rPr>
                <w:sz w:val="18"/>
                <w:szCs w:val="18"/>
                <w:lang w:val="ru-RU"/>
              </w:rPr>
              <w:t xml:space="preserve"> Пленумом </w:t>
            </w:r>
            <w:r w:rsidR="009D238E">
              <w:rPr>
                <w:sz w:val="18"/>
                <w:szCs w:val="18"/>
                <w:lang w:val="ru-RU"/>
              </w:rPr>
              <w:t>аналитического исследования</w:t>
            </w:r>
            <w:r w:rsidRPr="00EA10AF">
              <w:rPr>
                <w:sz w:val="18"/>
                <w:szCs w:val="18"/>
                <w:lang w:val="ru-RU"/>
              </w:rPr>
              <w:t xml:space="preserve"> (9 д</w:t>
            </w:r>
            <w:r w:rsidR="001906B8">
              <w:rPr>
                <w:sz w:val="18"/>
                <w:szCs w:val="18"/>
                <w:lang w:val="ru-RU"/>
              </w:rPr>
              <w:t>екабря 2013 года</w:t>
            </w:r>
            <w:r w:rsidR="002E0AA3">
              <w:rPr>
                <w:sz w:val="18"/>
                <w:szCs w:val="18"/>
                <w:lang w:val="ru-RU"/>
              </w:rPr>
              <w:t xml:space="preserve"> </w:t>
            </w:r>
            <w:r w:rsidR="001906B8">
              <w:rPr>
                <w:sz w:val="18"/>
                <w:szCs w:val="18"/>
                <w:lang w:val="ru-RU"/>
              </w:rPr>
              <w:t>-</w:t>
            </w:r>
            <w:r w:rsidR="002E0AA3">
              <w:rPr>
                <w:sz w:val="18"/>
                <w:szCs w:val="18"/>
                <w:lang w:val="ru-RU"/>
              </w:rPr>
              <w:t xml:space="preserve"> </w:t>
            </w:r>
            <w:r w:rsidR="001906B8">
              <w:rPr>
                <w:sz w:val="18"/>
                <w:szCs w:val="18"/>
                <w:lang w:val="ru-RU"/>
              </w:rPr>
              <w:t>10 января 2014</w:t>
            </w:r>
            <w:r w:rsidR="001906B8">
              <w:rPr>
                <w:sz w:val="18"/>
                <w:szCs w:val="18"/>
                <w:lang w:val="en-US"/>
              </w:rPr>
              <w:t> </w:t>
            </w:r>
            <w:r w:rsidRPr="00EA10AF">
              <w:rPr>
                <w:sz w:val="18"/>
                <w:szCs w:val="18"/>
                <w:lang w:val="ru-RU"/>
              </w:rPr>
              <w:t>года)</w:t>
            </w:r>
          </w:p>
        </w:tc>
      </w:tr>
      <w:tr w:rsidR="00EA10AF" w:rsidRPr="00EA10AF" w:rsidTr="00EE728B">
        <w:trPr>
          <w:cantSplit/>
          <w:trHeight w:val="279"/>
          <w:jc w:val="right"/>
        </w:trPr>
        <w:tc>
          <w:tcPr>
            <w:tcW w:w="999" w:type="dxa"/>
            <w:tcBorders>
              <w:bottom w:val="single" w:sz="4" w:space="0" w:color="auto"/>
            </w:tcBorders>
            <w:shd w:val="clear" w:color="auto" w:fill="auto"/>
          </w:tcPr>
          <w:p w:rsidR="00005FA8" w:rsidRPr="00EA10AF" w:rsidRDefault="00FF7656" w:rsidP="00EA10AF">
            <w:pPr>
              <w:spacing w:before="40" w:after="40"/>
              <w:rPr>
                <w:rFonts w:eastAsia="SimSun"/>
                <w:sz w:val="18"/>
                <w:szCs w:val="18"/>
                <w:lang w:val="ru-RU"/>
              </w:rPr>
            </w:pPr>
            <w:r w:rsidRPr="00EA10AF">
              <w:rPr>
                <w:sz w:val="18"/>
                <w:szCs w:val="18"/>
                <w:lang w:val="ru-RU"/>
              </w:rPr>
              <w:t>2014 год</w:t>
            </w: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Посредством электронной почты и телеконференций Группа отбирает</w:t>
            </w:r>
            <w:r w:rsidR="00EA10AF">
              <w:rPr>
                <w:sz w:val="18"/>
                <w:szCs w:val="18"/>
                <w:lang w:val="ru-RU"/>
              </w:rPr>
              <w:t xml:space="preserve"> </w:t>
            </w:r>
            <w:r w:rsidR="003E4C79">
              <w:rPr>
                <w:sz w:val="18"/>
                <w:szCs w:val="18"/>
                <w:lang w:val="ru-RU"/>
              </w:rPr>
              <w:t>со</w:t>
            </w:r>
            <w:r w:rsidR="00EA10AF">
              <w:rPr>
                <w:sz w:val="18"/>
                <w:szCs w:val="18"/>
                <w:lang w:val="ru-RU"/>
              </w:rPr>
              <w:t>председателей, ведущих авторов</w:t>
            </w:r>
            <w:r w:rsidR="00EA10AF" w:rsidRPr="00EA10AF">
              <w:rPr>
                <w:sz w:val="18"/>
                <w:szCs w:val="18"/>
                <w:lang w:val="ru-RU"/>
              </w:rPr>
              <w:noBreakHyphen/>
            </w:r>
            <w:r w:rsidRPr="00EA10AF">
              <w:rPr>
                <w:sz w:val="18"/>
                <w:szCs w:val="18"/>
                <w:lang w:val="ru-RU"/>
              </w:rPr>
              <w:t>координаторов, ведущих авторов и редакторов-рецензентов с использованием утвержденных критериев отбора</w:t>
            </w:r>
            <w:r w:rsidR="003E4C79">
              <w:rPr>
                <w:sz w:val="18"/>
                <w:szCs w:val="18"/>
                <w:lang w:val="ru-RU"/>
              </w:rPr>
              <w:t xml:space="preserve"> (см. IPBES/2/9)</w:t>
            </w:r>
            <w:r w:rsidRPr="00EA10AF">
              <w:rPr>
                <w:sz w:val="18"/>
                <w:szCs w:val="18"/>
                <w:lang w:val="ru-RU"/>
              </w:rPr>
              <w:t xml:space="preserve"> (11 января-24 января)</w:t>
            </w:r>
          </w:p>
        </w:tc>
      </w:tr>
      <w:tr w:rsidR="00EA10AF" w:rsidRPr="00EA10AF" w:rsidTr="00EE728B">
        <w:trPr>
          <w:cantSplit/>
          <w:trHeight w:val="56"/>
          <w:jc w:val="right"/>
        </w:trPr>
        <w:tc>
          <w:tcPr>
            <w:tcW w:w="999" w:type="dxa"/>
            <w:tcBorders>
              <w:top w:val="single" w:sz="4" w:space="0" w:color="auto"/>
              <w:bottom w:val="nil"/>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Первый/второй/</w:t>
            </w:r>
            <w:r w:rsidR="00EA10AF">
              <w:rPr>
                <w:sz w:val="18"/>
                <w:szCs w:val="18"/>
                <w:lang w:val="en-US"/>
              </w:rPr>
              <w:t xml:space="preserve"> </w:t>
            </w:r>
            <w:r w:rsidRPr="00EA10AF">
              <w:rPr>
                <w:sz w:val="18"/>
                <w:szCs w:val="18"/>
                <w:lang w:val="ru-RU"/>
              </w:rPr>
              <w:t>третий кварталы</w:t>
            </w:r>
          </w:p>
        </w:tc>
        <w:tc>
          <w:tcPr>
            <w:tcW w:w="5067" w:type="dxa"/>
            <w:shd w:val="clear" w:color="auto" w:fill="auto"/>
          </w:tcPr>
          <w:p w:rsidR="00005FA8" w:rsidRPr="00EA10AF" w:rsidRDefault="00005FA8" w:rsidP="002E0AA3">
            <w:pPr>
              <w:spacing w:before="40" w:after="40"/>
              <w:rPr>
                <w:rFonts w:eastAsia="SimSun"/>
                <w:sz w:val="18"/>
                <w:szCs w:val="18"/>
                <w:lang w:val="ru-RU"/>
              </w:rPr>
            </w:pPr>
            <w:r w:rsidRPr="00EA10AF">
              <w:rPr>
                <w:sz w:val="18"/>
                <w:szCs w:val="18"/>
                <w:lang w:val="ru-RU"/>
              </w:rPr>
              <w:t>Сопредседатели под</w:t>
            </w:r>
            <w:r w:rsidR="00EA10AF">
              <w:rPr>
                <w:sz w:val="18"/>
                <w:szCs w:val="18"/>
                <w:lang w:val="ru-RU"/>
              </w:rPr>
              <w:t>готовки доклада, ведущие авторы</w:t>
            </w:r>
            <w:r w:rsidR="00EA10AF" w:rsidRPr="00EA10AF">
              <w:rPr>
                <w:sz w:val="18"/>
                <w:szCs w:val="18"/>
                <w:lang w:val="ru-RU"/>
              </w:rPr>
              <w:noBreakHyphen/>
            </w:r>
            <w:r w:rsidRPr="00EA10AF">
              <w:rPr>
                <w:sz w:val="18"/>
                <w:szCs w:val="18"/>
                <w:lang w:val="ru-RU"/>
              </w:rPr>
              <w:t>координаторы и ведущие авторы готовят первоначальны</w:t>
            </w:r>
            <w:r w:rsidR="002E0AA3">
              <w:rPr>
                <w:sz w:val="18"/>
                <w:szCs w:val="18"/>
                <w:lang w:val="ru-RU"/>
              </w:rPr>
              <w:t>е</w:t>
            </w:r>
            <w:r w:rsidRPr="00EA10AF">
              <w:rPr>
                <w:sz w:val="18"/>
                <w:szCs w:val="18"/>
                <w:lang w:val="ru-RU"/>
              </w:rPr>
              <w:t xml:space="preserve"> проект</w:t>
            </w:r>
            <w:r w:rsidR="002E0AA3">
              <w:rPr>
                <w:sz w:val="18"/>
                <w:szCs w:val="18"/>
                <w:lang w:val="ru-RU"/>
              </w:rPr>
              <w:t>ы</w:t>
            </w:r>
            <w:r w:rsidRPr="00EA10AF">
              <w:rPr>
                <w:sz w:val="18"/>
                <w:szCs w:val="18"/>
                <w:lang w:val="ru-RU"/>
              </w:rPr>
              <w:t xml:space="preserve"> доклада и резюме для директивных органов (25 января-25 июля</w:t>
            </w:r>
            <w:r w:rsidR="003E4C79">
              <w:rPr>
                <w:sz w:val="18"/>
                <w:szCs w:val="18"/>
                <w:lang w:val="ru-RU"/>
              </w:rPr>
              <w:t xml:space="preserve"> 2014 года</w:t>
            </w:r>
            <w:r w:rsidRPr="00EA10AF">
              <w:rPr>
                <w:sz w:val="18"/>
                <w:szCs w:val="18"/>
                <w:lang w:val="ru-RU"/>
              </w:rPr>
              <w:t xml:space="preserve">). Авторы проводят совещание в феврале для доработки </w:t>
            </w:r>
            <w:r w:rsidR="003E4C79">
              <w:rPr>
                <w:sz w:val="18"/>
                <w:szCs w:val="18"/>
                <w:lang w:val="ru-RU"/>
              </w:rPr>
              <w:t>аннотированного</w:t>
            </w:r>
            <w:r w:rsidRPr="00EA10AF">
              <w:rPr>
                <w:sz w:val="18"/>
                <w:szCs w:val="18"/>
                <w:lang w:val="ru-RU"/>
              </w:rPr>
              <w:t xml:space="preserve"> плана и </w:t>
            </w:r>
            <w:r w:rsidR="003E4C79">
              <w:rPr>
                <w:sz w:val="18"/>
                <w:szCs w:val="18"/>
                <w:lang w:val="ru-RU"/>
              </w:rPr>
              <w:t xml:space="preserve">порученных им разделов и глав </w:t>
            </w:r>
            <w:r w:rsidRPr="00EA10AF">
              <w:rPr>
                <w:sz w:val="18"/>
                <w:szCs w:val="18"/>
                <w:lang w:val="ru-RU"/>
              </w:rPr>
              <w:t>и еще одно совещание в начале июля для завершения доклада и подготовки резюме для директивных органов</w:t>
            </w:r>
          </w:p>
        </w:tc>
      </w:tr>
      <w:tr w:rsidR="00EA10AF" w:rsidRPr="00EA10AF" w:rsidTr="00EE728B">
        <w:trPr>
          <w:cantSplit/>
          <w:trHeight w:val="217"/>
          <w:jc w:val="right"/>
        </w:trPr>
        <w:tc>
          <w:tcPr>
            <w:tcW w:w="999" w:type="dxa"/>
            <w:tcBorders>
              <w:top w:val="nil"/>
              <w:bottom w:val="nil"/>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Третий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Эксперты, правительства и другие заинтересованные субъекты рассматривают проект</w:t>
            </w:r>
            <w:r w:rsidR="002E0AA3">
              <w:rPr>
                <w:sz w:val="18"/>
                <w:szCs w:val="18"/>
                <w:lang w:val="ru-RU"/>
              </w:rPr>
              <w:t>ы</w:t>
            </w:r>
            <w:r w:rsidRPr="00EA10AF">
              <w:rPr>
                <w:sz w:val="18"/>
                <w:szCs w:val="18"/>
                <w:lang w:val="ru-RU"/>
              </w:rPr>
              <w:t xml:space="preserve"> доклада и резюме для директивных органов (26 июля-12 сентября</w:t>
            </w:r>
            <w:r w:rsidR="003E4C79">
              <w:rPr>
                <w:sz w:val="18"/>
                <w:szCs w:val="18"/>
                <w:lang w:val="ru-RU"/>
              </w:rPr>
              <w:t xml:space="preserve"> 2014 года</w:t>
            </w:r>
            <w:r w:rsidRPr="00EA10AF">
              <w:rPr>
                <w:sz w:val="18"/>
                <w:szCs w:val="18"/>
                <w:lang w:val="ru-RU"/>
              </w:rPr>
              <w:t>)</w:t>
            </w:r>
          </w:p>
        </w:tc>
      </w:tr>
      <w:tr w:rsidR="00EA10AF" w:rsidRPr="00EA10AF" w:rsidTr="00EE728B">
        <w:trPr>
          <w:cantSplit/>
          <w:trHeight w:val="56"/>
          <w:jc w:val="right"/>
        </w:trPr>
        <w:tc>
          <w:tcPr>
            <w:tcW w:w="999" w:type="dxa"/>
            <w:tcBorders>
              <w:top w:val="nil"/>
              <w:bottom w:val="nil"/>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Третий/</w:t>
            </w:r>
            <w:r w:rsidR="00EA10AF">
              <w:rPr>
                <w:sz w:val="18"/>
                <w:szCs w:val="18"/>
                <w:lang w:val="en-US"/>
              </w:rPr>
              <w:t xml:space="preserve"> </w:t>
            </w:r>
            <w:r w:rsidRPr="00EA10AF">
              <w:rPr>
                <w:sz w:val="18"/>
                <w:szCs w:val="18"/>
                <w:lang w:val="ru-RU"/>
              </w:rPr>
              <w:t>четвертый кварталы</w:t>
            </w:r>
          </w:p>
        </w:tc>
        <w:tc>
          <w:tcPr>
            <w:tcW w:w="5067" w:type="dxa"/>
            <w:shd w:val="clear" w:color="auto" w:fill="auto"/>
          </w:tcPr>
          <w:p w:rsidR="00005FA8" w:rsidRPr="00EA10AF" w:rsidRDefault="00005FA8" w:rsidP="002E0AA3">
            <w:pPr>
              <w:spacing w:before="40" w:after="40"/>
              <w:rPr>
                <w:rFonts w:eastAsia="SimSun"/>
                <w:sz w:val="18"/>
                <w:szCs w:val="18"/>
                <w:lang w:val="ru-RU"/>
              </w:rPr>
            </w:pPr>
            <w:r w:rsidRPr="00EA10AF">
              <w:rPr>
                <w:sz w:val="18"/>
                <w:szCs w:val="18"/>
                <w:lang w:val="ru-RU"/>
              </w:rPr>
              <w:t>Сопредседатели под</w:t>
            </w:r>
            <w:r w:rsidR="00EA10AF">
              <w:rPr>
                <w:sz w:val="18"/>
                <w:szCs w:val="18"/>
                <w:lang w:val="ru-RU"/>
              </w:rPr>
              <w:t>готовки доклада, ведущие авторы</w:t>
            </w:r>
            <w:r w:rsidR="00EA10AF" w:rsidRPr="00EA10AF">
              <w:rPr>
                <w:sz w:val="18"/>
                <w:szCs w:val="18"/>
                <w:lang w:val="ru-RU"/>
              </w:rPr>
              <w:noBreakHyphen/>
            </w:r>
            <w:r w:rsidRPr="00EA10AF">
              <w:rPr>
                <w:sz w:val="18"/>
                <w:szCs w:val="18"/>
                <w:lang w:val="ru-RU"/>
              </w:rPr>
              <w:t>координаторы и ведущие авторы проводят обзор проекта доклада и проекта резюме для директивных органов под руководством реда</w:t>
            </w:r>
            <w:r w:rsidR="001906B8">
              <w:rPr>
                <w:sz w:val="18"/>
                <w:szCs w:val="18"/>
                <w:lang w:val="ru-RU"/>
              </w:rPr>
              <w:t>кторов-рецензентов и Группы</w:t>
            </w:r>
            <w:r w:rsidRPr="00EA10AF">
              <w:rPr>
                <w:sz w:val="18"/>
                <w:szCs w:val="18"/>
                <w:lang w:val="ru-RU"/>
              </w:rPr>
              <w:t>. Авторы, редакторы-рецензенты и небольшое число членов Группы проводят одно совещание для подготовки окончательн</w:t>
            </w:r>
            <w:r w:rsidR="002E0AA3">
              <w:rPr>
                <w:sz w:val="18"/>
                <w:szCs w:val="18"/>
                <w:lang w:val="ru-RU"/>
              </w:rPr>
              <w:t>ых</w:t>
            </w:r>
            <w:r w:rsidRPr="00EA10AF">
              <w:rPr>
                <w:sz w:val="18"/>
                <w:szCs w:val="18"/>
                <w:lang w:val="ru-RU"/>
              </w:rPr>
              <w:t xml:space="preserve"> проект</w:t>
            </w:r>
            <w:r w:rsidR="002E0AA3">
              <w:rPr>
                <w:sz w:val="18"/>
                <w:szCs w:val="18"/>
                <w:lang w:val="ru-RU"/>
              </w:rPr>
              <w:t>ов</w:t>
            </w:r>
            <w:r w:rsidRPr="00EA10AF">
              <w:rPr>
                <w:sz w:val="18"/>
                <w:szCs w:val="18"/>
                <w:lang w:val="ru-RU"/>
              </w:rPr>
              <w:t xml:space="preserve"> доклада и резюме для директивных органов</w:t>
            </w:r>
            <w:r w:rsidR="003E4C79">
              <w:rPr>
                <w:sz w:val="18"/>
                <w:szCs w:val="18"/>
                <w:lang w:val="ru-RU"/>
              </w:rPr>
              <w:t xml:space="preserve"> (13</w:t>
            </w:r>
            <w:r w:rsidR="003E4C79">
              <w:rPr>
                <w:sz w:val="18"/>
                <w:szCs w:val="18"/>
                <w:lang w:val="en-US"/>
              </w:rPr>
              <w:t> </w:t>
            </w:r>
            <w:r w:rsidR="003E4C79" w:rsidRPr="00EA10AF">
              <w:rPr>
                <w:sz w:val="18"/>
                <w:szCs w:val="18"/>
                <w:lang w:val="ru-RU"/>
              </w:rPr>
              <w:t>сентября-7 ноября)</w:t>
            </w:r>
          </w:p>
        </w:tc>
      </w:tr>
      <w:tr w:rsidR="00EA10AF" w:rsidRPr="00EA10AF" w:rsidTr="00FF7656">
        <w:trPr>
          <w:cantSplit/>
          <w:trHeight w:val="155"/>
          <w:jc w:val="right"/>
        </w:trPr>
        <w:tc>
          <w:tcPr>
            <w:tcW w:w="999" w:type="dxa"/>
            <w:tcBorders>
              <w:top w:val="nil"/>
              <w:bottom w:val="nil"/>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Четвертый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 xml:space="preserve">Резюме для директивных органов переводится на все </w:t>
            </w:r>
            <w:r w:rsidR="00A61E04">
              <w:rPr>
                <w:sz w:val="18"/>
                <w:szCs w:val="18"/>
                <w:lang w:val="ru-RU"/>
              </w:rPr>
              <w:t xml:space="preserve">официальные </w:t>
            </w:r>
            <w:r w:rsidRPr="00EA10AF">
              <w:rPr>
                <w:sz w:val="18"/>
                <w:szCs w:val="18"/>
                <w:lang w:val="ru-RU"/>
              </w:rPr>
              <w:t>языки Организации Объединенных Наци</w:t>
            </w:r>
            <w:r w:rsidR="00EA10AF">
              <w:rPr>
                <w:sz w:val="18"/>
                <w:szCs w:val="18"/>
                <w:lang w:val="ru-RU"/>
              </w:rPr>
              <w:t>й (8 ноября-5</w:t>
            </w:r>
            <w:r w:rsidR="00EA10AF">
              <w:rPr>
                <w:sz w:val="18"/>
                <w:szCs w:val="18"/>
                <w:lang w:val="en-US"/>
              </w:rPr>
              <w:t> </w:t>
            </w:r>
            <w:r w:rsidRPr="00EA10AF">
              <w:rPr>
                <w:sz w:val="18"/>
                <w:szCs w:val="18"/>
                <w:lang w:val="ru-RU"/>
              </w:rPr>
              <w:t>декабря</w:t>
            </w:r>
            <w:r w:rsidR="00A61E04">
              <w:rPr>
                <w:sz w:val="18"/>
                <w:szCs w:val="18"/>
                <w:lang w:val="ru-RU"/>
              </w:rPr>
              <w:t xml:space="preserve"> 2014 года</w:t>
            </w:r>
            <w:r w:rsidRPr="00EA10AF">
              <w:rPr>
                <w:sz w:val="18"/>
                <w:szCs w:val="18"/>
                <w:lang w:val="ru-RU"/>
              </w:rPr>
              <w:t>)</w:t>
            </w:r>
          </w:p>
        </w:tc>
      </w:tr>
      <w:tr w:rsidR="00EA10AF" w:rsidRPr="00EA10AF" w:rsidTr="00FF7656">
        <w:trPr>
          <w:cantSplit/>
          <w:trHeight w:val="56"/>
          <w:jc w:val="right"/>
        </w:trPr>
        <w:tc>
          <w:tcPr>
            <w:tcW w:w="999" w:type="dxa"/>
            <w:tcBorders>
              <w:top w:val="nil"/>
            </w:tcBorders>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Четвертый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Окончательный проект доклада и резюме для директивных органов направляются правительствам и другим заинтересованным субъектам для окончательного рассмотрения (6 декабря-6 февраля).</w:t>
            </w:r>
          </w:p>
        </w:tc>
      </w:tr>
      <w:tr w:rsidR="00EA10AF" w:rsidRPr="00EA10AF" w:rsidTr="00EA10AF">
        <w:trPr>
          <w:cantSplit/>
          <w:trHeight w:val="155"/>
          <w:jc w:val="right"/>
        </w:trPr>
        <w:tc>
          <w:tcPr>
            <w:tcW w:w="999" w:type="dxa"/>
            <w:vMerge w:val="restart"/>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2015 год</w:t>
            </w: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A61E04">
            <w:pPr>
              <w:spacing w:before="40" w:after="40"/>
              <w:rPr>
                <w:rFonts w:eastAsia="SimSun"/>
                <w:sz w:val="18"/>
                <w:szCs w:val="18"/>
                <w:lang w:val="ru-RU"/>
              </w:rPr>
            </w:pPr>
            <w:r w:rsidRPr="00EA10AF">
              <w:rPr>
                <w:sz w:val="18"/>
                <w:szCs w:val="18"/>
                <w:lang w:val="ru-RU"/>
              </w:rPr>
              <w:t xml:space="preserve">Правительства направляют свои письменные замечания по резюме для директивных органов </w:t>
            </w:r>
            <w:r w:rsidR="00A61E04" w:rsidRPr="00EA10AF">
              <w:rPr>
                <w:sz w:val="18"/>
                <w:szCs w:val="18"/>
                <w:lang w:val="ru-RU"/>
              </w:rPr>
              <w:t xml:space="preserve">в секретариат </w:t>
            </w:r>
            <w:r w:rsidR="00A61E04">
              <w:rPr>
                <w:sz w:val="18"/>
                <w:szCs w:val="18"/>
                <w:lang w:val="ru-RU"/>
              </w:rPr>
              <w:t xml:space="preserve">до </w:t>
            </w:r>
            <w:r w:rsidRPr="00EA10AF">
              <w:rPr>
                <w:sz w:val="18"/>
                <w:szCs w:val="18"/>
                <w:lang w:val="ru-RU"/>
              </w:rPr>
              <w:t>31 января</w:t>
            </w:r>
          </w:p>
        </w:tc>
      </w:tr>
      <w:tr w:rsidR="00EA10AF" w:rsidRPr="00EA10AF" w:rsidTr="00EA10AF">
        <w:trPr>
          <w:cantSplit/>
          <w:trHeight w:val="56"/>
          <w:jc w:val="right"/>
        </w:trPr>
        <w:tc>
          <w:tcPr>
            <w:tcW w:w="999" w:type="dxa"/>
            <w:vMerge/>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Пленум рассматривает и принимает доклад и одобряет резюме для директивных органов (после 8 февраля)</w:t>
            </w:r>
          </w:p>
        </w:tc>
      </w:tr>
      <w:tr w:rsidR="00EA10AF" w:rsidRPr="00EA10AF" w:rsidTr="00EA10AF">
        <w:trPr>
          <w:cantSplit/>
          <w:trHeight w:val="155"/>
          <w:jc w:val="right"/>
        </w:trPr>
        <w:tc>
          <w:tcPr>
            <w:tcW w:w="999" w:type="dxa"/>
            <w:vMerge/>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На основе методологической оценки Пленум просит экспертную группу подготовить руководство по методам применения методологий в отношении концептуализации ценности, стоимостного определения и учета биоразнообразия и экосистемных услуг при подготовке региональных/субрегиональных, глобальных или тематических оценок в рамках Платформы, которое должно быть представлено к августу 2015 года.</w:t>
            </w:r>
          </w:p>
        </w:tc>
      </w:tr>
      <w:tr w:rsidR="00EA10AF" w:rsidRPr="00EA10AF" w:rsidTr="00EA10AF">
        <w:trPr>
          <w:cantSplit/>
          <w:trHeight w:val="56"/>
          <w:jc w:val="right"/>
        </w:trPr>
        <w:tc>
          <w:tcPr>
            <w:tcW w:w="999" w:type="dxa"/>
            <w:vMerge/>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В соответствии с рекомендациями методологической оценки Пленум просит экспертную группу поощрять и активизировать дальнейшую разработку инструментов и методологий в отношении концептуализации ценности, стоимостного определения и учета биоразнообразия и экосистемных услуг для утверждения в 2017 году</w:t>
            </w:r>
          </w:p>
        </w:tc>
      </w:tr>
      <w:tr w:rsidR="00EA10AF" w:rsidRPr="00EA10AF" w:rsidTr="00EA10AF">
        <w:trPr>
          <w:cantSplit/>
          <w:trHeight w:val="155"/>
          <w:jc w:val="right"/>
        </w:trPr>
        <w:tc>
          <w:tcPr>
            <w:tcW w:w="999" w:type="dxa"/>
            <w:vMerge/>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Второй/третий кварталы</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На основе методологической оценки экспертная группа готовит руководство по методам применения методологий в отношении концептуализации ценности, стоимостного определения и учета биоразнообразия и экосистемных услуг при подготовке региональных/субрегиональных, глобальных или тематических оценок в рамках Платформы</w:t>
            </w:r>
          </w:p>
        </w:tc>
      </w:tr>
      <w:tr w:rsidR="00EA10AF" w:rsidRPr="00EA10AF" w:rsidTr="00EA10AF">
        <w:trPr>
          <w:cantSplit/>
          <w:trHeight w:val="56"/>
          <w:jc w:val="right"/>
        </w:trPr>
        <w:tc>
          <w:tcPr>
            <w:tcW w:w="999" w:type="dxa"/>
            <w:vMerge/>
            <w:shd w:val="clear" w:color="auto" w:fill="auto"/>
          </w:tcPr>
          <w:p w:rsidR="00005FA8" w:rsidRPr="00EA10AF" w:rsidRDefault="00005FA8" w:rsidP="00EA10AF">
            <w:pPr>
              <w:spacing w:before="40" w:after="40"/>
              <w:rPr>
                <w:rFonts w:eastAsia="SimSun"/>
                <w:sz w:val="18"/>
                <w:szCs w:val="18"/>
                <w:lang w:val="ru-RU"/>
              </w:rPr>
            </w:pP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Второй/третий/четвертый кварталы</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В соответствии с рекомендациями методологической оценки экспертная группа поощряет и активизирует дальнейшую разработку инструментов и методологий в отношении концептуализации ценности, стоимостного определения и учета биоразнообразия и экосистемных услуг для утверждения в 2017 году</w:t>
            </w:r>
          </w:p>
        </w:tc>
      </w:tr>
      <w:tr w:rsidR="00EA10AF" w:rsidRPr="00EA10AF" w:rsidTr="00EA10AF">
        <w:trPr>
          <w:cantSplit/>
          <w:trHeight w:val="631"/>
          <w:jc w:val="right"/>
        </w:trPr>
        <w:tc>
          <w:tcPr>
            <w:tcW w:w="99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2016 год</w:t>
            </w: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Первый/второй/третий/</w:t>
            </w:r>
            <w:r w:rsidR="00EA10AF" w:rsidRPr="001906B8">
              <w:rPr>
                <w:sz w:val="18"/>
                <w:szCs w:val="18"/>
                <w:lang w:val="ru-RU"/>
              </w:rPr>
              <w:t xml:space="preserve"> </w:t>
            </w:r>
            <w:r w:rsidRPr="00EA10AF">
              <w:rPr>
                <w:sz w:val="18"/>
                <w:szCs w:val="18"/>
                <w:lang w:val="ru-RU"/>
              </w:rPr>
              <w:t>четвертый кварталы</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В соответствии с рекомендациями методологической оценки экспертная группа поощряет и активизирует дальнейшую разработку инструментов и методологий в отношении концептуализации ценности, стоимостного определения и учета биоразнообразия и экосистемных услуг для утверждения в 2017 году</w:t>
            </w:r>
          </w:p>
        </w:tc>
      </w:tr>
      <w:tr w:rsidR="00EA10AF" w:rsidRPr="00EA10AF" w:rsidTr="00EA10AF">
        <w:trPr>
          <w:cantSplit/>
          <w:trHeight w:val="321"/>
          <w:jc w:val="right"/>
        </w:trPr>
        <w:tc>
          <w:tcPr>
            <w:tcW w:w="99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2017 год</w:t>
            </w:r>
          </w:p>
        </w:tc>
        <w:tc>
          <w:tcPr>
            <w:tcW w:w="2269"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Первый квартал</w:t>
            </w:r>
          </w:p>
        </w:tc>
        <w:tc>
          <w:tcPr>
            <w:tcW w:w="5067" w:type="dxa"/>
            <w:shd w:val="clear" w:color="auto" w:fill="auto"/>
          </w:tcPr>
          <w:p w:rsidR="00005FA8" w:rsidRPr="00EA10AF" w:rsidRDefault="00005FA8" w:rsidP="00EA10AF">
            <w:pPr>
              <w:spacing w:before="40" w:after="40"/>
              <w:rPr>
                <w:rFonts w:eastAsia="SimSun"/>
                <w:sz w:val="18"/>
                <w:szCs w:val="18"/>
                <w:lang w:val="ru-RU"/>
              </w:rPr>
            </w:pPr>
            <w:r w:rsidRPr="00EA10AF">
              <w:rPr>
                <w:sz w:val="18"/>
                <w:szCs w:val="18"/>
                <w:lang w:val="ru-RU"/>
              </w:rPr>
              <w:t>Пленум рассматривает вопрос о принятии доработанных инструментов и методологий в отношении концептуализации ценности, стоимостного определения и учета биоразнообразия и экосистемных услуг</w:t>
            </w:r>
          </w:p>
        </w:tc>
      </w:tr>
    </w:tbl>
    <w:p w:rsidR="00005FA8" w:rsidRPr="001906B8" w:rsidRDefault="00005FA8" w:rsidP="001906B8">
      <w:pPr>
        <w:spacing w:before="240" w:after="120"/>
        <w:ind w:left="1247"/>
        <w:rPr>
          <w:b/>
          <w:sz w:val="20"/>
          <w:lang w:val="ru-RU"/>
        </w:rPr>
      </w:pPr>
      <w:r w:rsidRPr="001906B8">
        <w:rPr>
          <w:b/>
          <w:sz w:val="20"/>
          <w:lang w:val="ru-RU"/>
        </w:rPr>
        <w:t>Смета расходов</w:t>
      </w:r>
    </w:p>
    <w:p w:rsidR="00005FA8" w:rsidRPr="00B4495A" w:rsidRDefault="001906B8" w:rsidP="001906B8">
      <w:pPr>
        <w:ind w:left="1247"/>
        <w:rPr>
          <w:sz w:val="20"/>
          <w:lang w:val="ru-RU"/>
        </w:rPr>
      </w:pPr>
      <w:r w:rsidRPr="001906B8">
        <w:rPr>
          <w:sz w:val="20"/>
          <w:lang w:val="ru-RU"/>
        </w:rPr>
        <w:t>38.</w:t>
      </w:r>
      <w:r w:rsidRPr="001906B8">
        <w:rPr>
          <w:sz w:val="20"/>
          <w:lang w:val="ru-RU"/>
        </w:rPr>
        <w:tab/>
      </w:r>
      <w:r w:rsidR="00005FA8" w:rsidRPr="00B4495A">
        <w:rPr>
          <w:sz w:val="20"/>
          <w:lang w:val="ru-RU"/>
        </w:rPr>
        <w:t>Смета расходов представлена ниже:</w:t>
      </w:r>
    </w:p>
    <w:p w:rsidR="00005FA8" w:rsidRPr="00B4495A" w:rsidRDefault="001906B8" w:rsidP="00726F1E">
      <w:pPr>
        <w:spacing w:after="120"/>
        <w:ind w:left="1247"/>
        <w:rPr>
          <w:sz w:val="20"/>
          <w:lang w:val="ru-RU"/>
        </w:rPr>
      </w:pPr>
      <w:r>
        <w:rPr>
          <w:sz w:val="20"/>
          <w:lang w:val="ru-RU"/>
        </w:rPr>
        <w:tab/>
      </w:r>
      <w:r w:rsidR="00005FA8"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260"/>
        <w:gridCol w:w="3100"/>
        <w:gridCol w:w="975"/>
      </w:tblGrid>
      <w:tr w:rsidR="00005FA8" w:rsidRPr="00BC741F" w:rsidTr="00BC741F">
        <w:trPr>
          <w:cantSplit/>
          <w:tblHeader/>
          <w:jc w:val="right"/>
        </w:trPr>
        <w:tc>
          <w:tcPr>
            <w:tcW w:w="1000" w:type="dxa"/>
            <w:shd w:val="clear" w:color="auto" w:fill="auto"/>
          </w:tcPr>
          <w:p w:rsidR="00005FA8" w:rsidRPr="00BC741F" w:rsidRDefault="00005FA8" w:rsidP="00BC741F">
            <w:pPr>
              <w:spacing w:before="40" w:after="40"/>
              <w:rPr>
                <w:rFonts w:eastAsia="SimSun"/>
                <w:i/>
                <w:sz w:val="18"/>
                <w:szCs w:val="18"/>
                <w:lang w:val="ru-RU"/>
              </w:rPr>
            </w:pPr>
            <w:r w:rsidRPr="00BC741F">
              <w:rPr>
                <w:i/>
                <w:sz w:val="18"/>
                <w:szCs w:val="18"/>
                <w:lang w:val="ru-RU"/>
              </w:rPr>
              <w:t>Год</w:t>
            </w:r>
          </w:p>
        </w:tc>
        <w:tc>
          <w:tcPr>
            <w:tcW w:w="3260" w:type="dxa"/>
            <w:shd w:val="clear" w:color="auto" w:fill="auto"/>
          </w:tcPr>
          <w:p w:rsidR="00005FA8" w:rsidRPr="00BC741F" w:rsidRDefault="00005FA8" w:rsidP="00BC741F">
            <w:pPr>
              <w:spacing w:before="40" w:after="40"/>
              <w:rPr>
                <w:rFonts w:eastAsia="SimSun"/>
                <w:i/>
                <w:sz w:val="18"/>
                <w:szCs w:val="18"/>
                <w:lang w:val="ru-RU"/>
              </w:rPr>
            </w:pPr>
            <w:r w:rsidRPr="00BC741F">
              <w:rPr>
                <w:i/>
                <w:sz w:val="18"/>
                <w:szCs w:val="18"/>
                <w:lang w:val="ru-RU"/>
              </w:rPr>
              <w:t>Статья расходов</w:t>
            </w:r>
          </w:p>
        </w:tc>
        <w:tc>
          <w:tcPr>
            <w:tcW w:w="3100" w:type="dxa"/>
            <w:shd w:val="clear" w:color="auto" w:fill="auto"/>
          </w:tcPr>
          <w:p w:rsidR="00005FA8" w:rsidRPr="00BC741F" w:rsidRDefault="00005FA8" w:rsidP="00BC741F">
            <w:pPr>
              <w:spacing w:before="40" w:after="40"/>
              <w:rPr>
                <w:rFonts w:eastAsia="SimSun"/>
                <w:i/>
                <w:sz w:val="18"/>
                <w:szCs w:val="18"/>
                <w:lang w:val="ru-RU"/>
              </w:rPr>
            </w:pPr>
            <w:r w:rsidRPr="00BC741F">
              <w:rPr>
                <w:i/>
                <w:sz w:val="18"/>
                <w:szCs w:val="18"/>
                <w:lang w:val="ru-RU"/>
              </w:rPr>
              <w:t>Предположения</w:t>
            </w:r>
          </w:p>
        </w:tc>
        <w:tc>
          <w:tcPr>
            <w:tcW w:w="975" w:type="dxa"/>
            <w:shd w:val="clear" w:color="auto" w:fill="auto"/>
          </w:tcPr>
          <w:p w:rsidR="00005FA8" w:rsidRPr="00BC741F" w:rsidRDefault="00005FA8" w:rsidP="00BC741F">
            <w:pPr>
              <w:spacing w:before="40" w:after="40"/>
              <w:rPr>
                <w:rFonts w:eastAsia="SimSun"/>
                <w:i/>
                <w:sz w:val="18"/>
                <w:szCs w:val="18"/>
                <w:lang w:val="ru-RU"/>
              </w:rPr>
            </w:pPr>
            <w:r w:rsidRPr="00BC741F">
              <w:rPr>
                <w:i/>
                <w:sz w:val="18"/>
                <w:szCs w:val="18"/>
                <w:lang w:val="ru-RU"/>
              </w:rPr>
              <w:t>Расходы</w:t>
            </w:r>
          </w:p>
        </w:tc>
      </w:tr>
      <w:tr w:rsidR="00005FA8" w:rsidRPr="00BC741F" w:rsidTr="00BC741F">
        <w:trPr>
          <w:cantSplit/>
          <w:jc w:val="right"/>
        </w:trPr>
        <w:tc>
          <w:tcPr>
            <w:tcW w:w="1000" w:type="dxa"/>
            <w:vMerge w:val="restart"/>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2014 год</w:t>
            </w:r>
          </w:p>
        </w:tc>
        <w:tc>
          <w:tcPr>
            <w:tcW w:w="3260" w:type="dxa"/>
            <w:vMerge w:val="restart"/>
            <w:shd w:val="clear" w:color="auto" w:fill="auto"/>
          </w:tcPr>
          <w:p w:rsidR="00005FA8" w:rsidRPr="00BC741F" w:rsidRDefault="00BC741F" w:rsidP="00CC6ED8">
            <w:pPr>
              <w:spacing w:before="40" w:after="40"/>
              <w:rPr>
                <w:rFonts w:eastAsia="SimSun"/>
                <w:sz w:val="18"/>
                <w:szCs w:val="18"/>
                <w:lang w:val="ru-RU"/>
              </w:rPr>
            </w:pPr>
            <w:r>
              <w:rPr>
                <w:sz w:val="18"/>
                <w:szCs w:val="18"/>
                <w:lang w:val="ru-RU"/>
              </w:rPr>
              <w:t>Перв</w:t>
            </w:r>
            <w:r w:rsidR="00CC6ED8">
              <w:rPr>
                <w:sz w:val="18"/>
                <w:szCs w:val="18"/>
                <w:lang w:val="ru-RU"/>
              </w:rPr>
              <w:t>о</w:t>
            </w:r>
            <w:r>
              <w:rPr>
                <w:sz w:val="18"/>
                <w:szCs w:val="18"/>
                <w:lang w:val="ru-RU"/>
              </w:rPr>
              <w:t>е совещани</w:t>
            </w:r>
            <w:r w:rsidR="00CC6ED8">
              <w:rPr>
                <w:sz w:val="18"/>
                <w:szCs w:val="18"/>
                <w:lang w:val="ru-RU"/>
              </w:rPr>
              <w:t>е</w:t>
            </w:r>
            <w:r>
              <w:rPr>
                <w:sz w:val="18"/>
                <w:szCs w:val="18"/>
                <w:lang w:val="ru-RU"/>
              </w:rPr>
              <w:t xml:space="preserve"> авторов (80 </w:t>
            </w:r>
            <w:r w:rsidR="00CC6ED8">
              <w:rPr>
                <w:sz w:val="18"/>
                <w:szCs w:val="18"/>
                <w:lang w:val="ru-RU"/>
              </w:rPr>
              <w:t xml:space="preserve">участников: </w:t>
            </w:r>
            <w:r w:rsidR="00005FA8" w:rsidRPr="00BC741F">
              <w:rPr>
                <w:sz w:val="18"/>
                <w:szCs w:val="18"/>
                <w:lang w:val="ru-RU"/>
              </w:rPr>
              <w:t>сопредседател</w:t>
            </w:r>
            <w:r w:rsidR="00CC6ED8">
              <w:rPr>
                <w:sz w:val="18"/>
                <w:szCs w:val="18"/>
                <w:lang w:val="ru-RU"/>
              </w:rPr>
              <w:t>и</w:t>
            </w:r>
            <w:r w:rsidR="00005FA8" w:rsidRPr="00BC741F">
              <w:rPr>
                <w:sz w:val="18"/>
                <w:szCs w:val="18"/>
                <w:lang w:val="ru-RU"/>
              </w:rPr>
              <w:t>, ведущи</w:t>
            </w:r>
            <w:r w:rsidR="00CC6ED8">
              <w:rPr>
                <w:sz w:val="18"/>
                <w:szCs w:val="18"/>
                <w:lang w:val="ru-RU"/>
              </w:rPr>
              <w:t>е</w:t>
            </w:r>
            <w:r w:rsidR="00005FA8" w:rsidRPr="00BC741F">
              <w:rPr>
                <w:sz w:val="18"/>
                <w:szCs w:val="18"/>
                <w:lang w:val="ru-RU"/>
              </w:rPr>
              <w:t xml:space="preserve"> автор</w:t>
            </w:r>
            <w:r w:rsidR="00CC6ED8">
              <w:rPr>
                <w:sz w:val="18"/>
                <w:szCs w:val="18"/>
                <w:lang w:val="ru-RU"/>
              </w:rPr>
              <w:t>ы</w:t>
            </w:r>
            <w:r>
              <w:rPr>
                <w:sz w:val="18"/>
                <w:szCs w:val="18"/>
                <w:lang w:val="ru-RU"/>
              </w:rPr>
              <w:noBreakHyphen/>
            </w:r>
            <w:r w:rsidR="00005FA8" w:rsidRPr="00BC741F">
              <w:rPr>
                <w:sz w:val="18"/>
                <w:szCs w:val="18"/>
                <w:lang w:val="ru-RU"/>
              </w:rPr>
              <w:t>координатор</w:t>
            </w:r>
            <w:r w:rsidR="00CC6ED8">
              <w:rPr>
                <w:sz w:val="18"/>
                <w:szCs w:val="18"/>
                <w:lang w:val="ru-RU"/>
              </w:rPr>
              <w:t>ы</w:t>
            </w:r>
            <w:r w:rsidR="00005FA8" w:rsidRPr="00BC741F">
              <w:rPr>
                <w:sz w:val="18"/>
                <w:szCs w:val="18"/>
                <w:lang w:val="ru-RU"/>
              </w:rPr>
              <w:t xml:space="preserve"> и ведущи</w:t>
            </w:r>
            <w:r w:rsidR="00CC6ED8">
              <w:rPr>
                <w:sz w:val="18"/>
                <w:szCs w:val="18"/>
                <w:lang w:val="ru-RU"/>
              </w:rPr>
              <w:t>е</w:t>
            </w:r>
            <w:r w:rsidR="00005FA8" w:rsidRPr="00BC741F">
              <w:rPr>
                <w:sz w:val="18"/>
                <w:szCs w:val="18"/>
                <w:lang w:val="ru-RU"/>
              </w:rPr>
              <w:t xml:space="preserve"> автор</w:t>
            </w:r>
            <w:r w:rsidR="00CC6ED8">
              <w:rPr>
                <w:sz w:val="18"/>
                <w:szCs w:val="18"/>
                <w:lang w:val="ru-RU"/>
              </w:rPr>
              <w:t>ы</w:t>
            </w:r>
            <w:r w:rsidR="00005FA8" w:rsidRPr="00BC741F">
              <w:rPr>
                <w:sz w:val="18"/>
                <w:szCs w:val="18"/>
                <w:lang w:val="ru-RU"/>
              </w:rPr>
              <w:t xml:space="preserve"> плюс 4 члена Многодисциплинарной группы экспертов/Бюро, плюс 1 сотрудник технической поддержки)</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Расходы на проведение совещания (1</w:t>
            </w:r>
            <w:r w:rsidR="00BC741F">
              <w:rPr>
                <w:sz w:val="18"/>
                <w:szCs w:val="18"/>
                <w:lang w:val="ru-RU"/>
              </w:rPr>
              <w:t> </w:t>
            </w:r>
            <w:r w:rsidRPr="00BC741F">
              <w:rPr>
                <w:sz w:val="18"/>
                <w:szCs w:val="18"/>
                <w:lang w:val="ru-RU"/>
              </w:rPr>
              <w:t>неделя, 85 участников) (25</w:t>
            </w:r>
            <w:r w:rsidR="00BC741F">
              <w:rPr>
                <w:sz w:val="18"/>
                <w:szCs w:val="18"/>
                <w:lang w:val="ru-RU"/>
              </w:rPr>
              <w:t> </w:t>
            </w:r>
            <w:r w:rsidRPr="00BC741F">
              <w:rPr>
                <w:sz w:val="18"/>
                <w:szCs w:val="18"/>
                <w:lang w:val="ru-RU"/>
              </w:rPr>
              <w:t>процентов в натуральной форме)</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15 000</w:t>
            </w:r>
          </w:p>
        </w:tc>
      </w:tr>
      <w:tr w:rsidR="00005FA8" w:rsidRPr="00BC741F" w:rsidTr="00BC741F">
        <w:trPr>
          <w:cantSplit/>
          <w:trHeight w:val="337"/>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shd w:val="clear" w:color="auto" w:fill="auto"/>
          </w:tcPr>
          <w:p w:rsidR="00005FA8" w:rsidRPr="00BC741F" w:rsidRDefault="00005FA8" w:rsidP="00BC741F">
            <w:pPr>
              <w:spacing w:before="40" w:after="40"/>
              <w:rPr>
                <w:rFonts w:eastAsia="SimSun"/>
                <w:sz w:val="18"/>
                <w:szCs w:val="18"/>
                <w:lang w:val="ru-RU"/>
              </w:rPr>
            </w:pP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Путевые расходы и суточные (64 x 3000 долл. США)</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192 000</w:t>
            </w:r>
          </w:p>
        </w:tc>
      </w:tr>
      <w:tr w:rsidR="00005FA8" w:rsidRPr="00BC741F" w:rsidTr="00BC741F">
        <w:trPr>
          <w:cantSplit/>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val="restart"/>
            <w:shd w:val="clear" w:color="auto" w:fill="auto"/>
          </w:tcPr>
          <w:p w:rsidR="00005FA8" w:rsidRPr="00BC741F" w:rsidRDefault="00BC741F" w:rsidP="002E0AA3">
            <w:pPr>
              <w:spacing w:before="40" w:after="40"/>
              <w:rPr>
                <w:rFonts w:eastAsia="SimSun"/>
                <w:sz w:val="18"/>
                <w:szCs w:val="18"/>
                <w:lang w:val="ru-RU"/>
              </w:rPr>
            </w:pPr>
            <w:r>
              <w:rPr>
                <w:sz w:val="18"/>
                <w:szCs w:val="18"/>
                <w:lang w:val="ru-RU"/>
              </w:rPr>
              <w:t>Втор</w:t>
            </w:r>
            <w:r w:rsidR="00CC6ED8">
              <w:rPr>
                <w:sz w:val="18"/>
                <w:szCs w:val="18"/>
                <w:lang w:val="ru-RU"/>
              </w:rPr>
              <w:t>о</w:t>
            </w:r>
            <w:r>
              <w:rPr>
                <w:sz w:val="18"/>
                <w:szCs w:val="18"/>
                <w:lang w:val="ru-RU"/>
              </w:rPr>
              <w:t>е совещани</w:t>
            </w:r>
            <w:r w:rsidR="00CC6ED8">
              <w:rPr>
                <w:sz w:val="18"/>
                <w:szCs w:val="18"/>
                <w:lang w:val="ru-RU"/>
              </w:rPr>
              <w:t>е</w:t>
            </w:r>
            <w:r>
              <w:rPr>
                <w:sz w:val="18"/>
                <w:szCs w:val="18"/>
                <w:lang w:val="ru-RU"/>
              </w:rPr>
              <w:t xml:space="preserve"> авторов (80 </w:t>
            </w:r>
            <w:r w:rsidR="00CC6ED8">
              <w:rPr>
                <w:sz w:val="18"/>
                <w:szCs w:val="18"/>
                <w:lang w:val="ru-RU"/>
              </w:rPr>
              <w:t xml:space="preserve">участников: </w:t>
            </w:r>
            <w:r w:rsidR="00005FA8" w:rsidRPr="00BC741F">
              <w:rPr>
                <w:sz w:val="18"/>
                <w:szCs w:val="18"/>
                <w:lang w:val="ru-RU"/>
              </w:rPr>
              <w:t>сопредседател</w:t>
            </w:r>
            <w:r w:rsidR="00CC6ED8">
              <w:rPr>
                <w:sz w:val="18"/>
                <w:szCs w:val="18"/>
                <w:lang w:val="ru-RU"/>
              </w:rPr>
              <w:t>и</w:t>
            </w:r>
            <w:r w:rsidR="00005FA8" w:rsidRPr="00BC741F">
              <w:rPr>
                <w:sz w:val="18"/>
                <w:szCs w:val="18"/>
                <w:lang w:val="ru-RU"/>
              </w:rPr>
              <w:t>, ведущи</w:t>
            </w:r>
            <w:r w:rsidR="00CC6ED8">
              <w:rPr>
                <w:sz w:val="18"/>
                <w:szCs w:val="18"/>
                <w:lang w:val="ru-RU"/>
              </w:rPr>
              <w:t>е</w:t>
            </w:r>
            <w:r w:rsidR="00005FA8" w:rsidRPr="00BC741F">
              <w:rPr>
                <w:sz w:val="18"/>
                <w:szCs w:val="18"/>
                <w:lang w:val="ru-RU"/>
              </w:rPr>
              <w:t xml:space="preserve"> автор</w:t>
            </w:r>
            <w:r w:rsidR="00CC6ED8">
              <w:rPr>
                <w:sz w:val="18"/>
                <w:szCs w:val="18"/>
                <w:lang w:val="ru-RU"/>
              </w:rPr>
              <w:t>ы</w:t>
            </w:r>
            <w:r>
              <w:rPr>
                <w:sz w:val="18"/>
                <w:szCs w:val="18"/>
                <w:lang w:val="ru-RU"/>
              </w:rPr>
              <w:noBreakHyphen/>
            </w:r>
            <w:r w:rsidR="00005FA8" w:rsidRPr="00BC741F">
              <w:rPr>
                <w:sz w:val="18"/>
                <w:szCs w:val="18"/>
                <w:lang w:val="ru-RU"/>
              </w:rPr>
              <w:t>координатор</w:t>
            </w:r>
            <w:r w:rsidR="00CC6ED8">
              <w:rPr>
                <w:sz w:val="18"/>
                <w:szCs w:val="18"/>
                <w:lang w:val="ru-RU"/>
              </w:rPr>
              <w:t>ы</w:t>
            </w:r>
            <w:r w:rsidR="00005FA8" w:rsidRPr="00BC741F">
              <w:rPr>
                <w:sz w:val="18"/>
                <w:szCs w:val="18"/>
                <w:lang w:val="ru-RU"/>
              </w:rPr>
              <w:t xml:space="preserve"> и ведущи</w:t>
            </w:r>
            <w:r w:rsidR="00CC6ED8">
              <w:rPr>
                <w:sz w:val="18"/>
                <w:szCs w:val="18"/>
                <w:lang w:val="ru-RU"/>
              </w:rPr>
              <w:t>е</w:t>
            </w:r>
            <w:r w:rsidR="00005FA8" w:rsidRPr="00BC741F">
              <w:rPr>
                <w:sz w:val="18"/>
                <w:szCs w:val="18"/>
                <w:lang w:val="ru-RU"/>
              </w:rPr>
              <w:t xml:space="preserve"> автор</w:t>
            </w:r>
            <w:r w:rsidR="00CC6ED8">
              <w:rPr>
                <w:sz w:val="18"/>
                <w:szCs w:val="18"/>
                <w:lang w:val="ru-RU"/>
              </w:rPr>
              <w:t>ы</w:t>
            </w:r>
            <w:r w:rsidR="00005FA8" w:rsidRPr="00BC741F">
              <w:rPr>
                <w:sz w:val="18"/>
                <w:szCs w:val="18"/>
                <w:lang w:val="ru-RU"/>
              </w:rPr>
              <w:t xml:space="preserve"> плюс 4 члена Группы/Бюро, плюс 1 сотрудник технической поддержки)</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Расходы на проведение совещания (1</w:t>
            </w:r>
            <w:r w:rsidR="00BC741F">
              <w:rPr>
                <w:sz w:val="18"/>
                <w:szCs w:val="18"/>
                <w:lang w:val="ru-RU"/>
              </w:rPr>
              <w:t> </w:t>
            </w:r>
            <w:r w:rsidRPr="00BC741F">
              <w:rPr>
                <w:sz w:val="18"/>
                <w:szCs w:val="18"/>
                <w:lang w:val="ru-RU"/>
              </w:rPr>
              <w:t>неделя, 85 участников) (25</w:t>
            </w:r>
            <w:r w:rsidR="00BC741F">
              <w:rPr>
                <w:sz w:val="18"/>
                <w:szCs w:val="18"/>
                <w:lang w:val="ru-RU"/>
              </w:rPr>
              <w:t> </w:t>
            </w:r>
            <w:r w:rsidRPr="00BC741F">
              <w:rPr>
                <w:sz w:val="18"/>
                <w:szCs w:val="18"/>
                <w:lang w:val="ru-RU"/>
              </w:rPr>
              <w:t>процентов в натуральной форме)</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15 000</w:t>
            </w:r>
          </w:p>
        </w:tc>
      </w:tr>
      <w:tr w:rsidR="00005FA8" w:rsidRPr="00BC741F" w:rsidTr="00BC741F">
        <w:trPr>
          <w:cantSplit/>
          <w:trHeight w:val="337"/>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shd w:val="clear" w:color="auto" w:fill="auto"/>
          </w:tcPr>
          <w:p w:rsidR="00005FA8" w:rsidRPr="00BC741F" w:rsidRDefault="00005FA8" w:rsidP="00BC741F">
            <w:pPr>
              <w:spacing w:before="40" w:after="40"/>
              <w:rPr>
                <w:rFonts w:eastAsia="SimSun"/>
                <w:sz w:val="18"/>
                <w:szCs w:val="18"/>
                <w:lang w:val="ru-RU"/>
              </w:rPr>
            </w:pP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Путевые расходы и суточные (64 x 3000 долл. США)</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192 000</w:t>
            </w:r>
          </w:p>
        </w:tc>
      </w:tr>
      <w:tr w:rsidR="00005FA8" w:rsidRPr="00BC741F" w:rsidTr="00BC741F">
        <w:trPr>
          <w:cantSplit/>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val="restart"/>
            <w:shd w:val="clear" w:color="auto" w:fill="auto"/>
          </w:tcPr>
          <w:p w:rsidR="00005FA8" w:rsidRPr="00BC741F" w:rsidRDefault="00005FA8" w:rsidP="00CC6ED8">
            <w:pPr>
              <w:spacing w:before="40" w:after="40"/>
              <w:rPr>
                <w:rFonts w:eastAsia="SimSun"/>
                <w:sz w:val="18"/>
                <w:szCs w:val="18"/>
                <w:lang w:val="ru-RU"/>
              </w:rPr>
            </w:pPr>
            <w:r w:rsidRPr="00BC741F">
              <w:rPr>
                <w:sz w:val="18"/>
                <w:szCs w:val="18"/>
                <w:lang w:val="ru-RU"/>
              </w:rPr>
              <w:t>Треть</w:t>
            </w:r>
            <w:r w:rsidR="00CC6ED8">
              <w:rPr>
                <w:sz w:val="18"/>
                <w:szCs w:val="18"/>
                <w:lang w:val="ru-RU"/>
              </w:rPr>
              <w:t>е</w:t>
            </w:r>
            <w:r w:rsidRPr="00BC741F">
              <w:rPr>
                <w:sz w:val="18"/>
                <w:szCs w:val="18"/>
                <w:lang w:val="ru-RU"/>
              </w:rPr>
              <w:t xml:space="preserve"> совещани</w:t>
            </w:r>
            <w:r w:rsidR="00CC6ED8">
              <w:rPr>
                <w:sz w:val="18"/>
                <w:szCs w:val="18"/>
                <w:lang w:val="ru-RU"/>
              </w:rPr>
              <w:t>е</w:t>
            </w:r>
            <w:r w:rsidRPr="00BC741F">
              <w:rPr>
                <w:sz w:val="18"/>
                <w:szCs w:val="18"/>
                <w:lang w:val="ru-RU"/>
              </w:rPr>
              <w:t xml:space="preserve"> авторов (80</w:t>
            </w:r>
            <w:r w:rsidR="00BC741F">
              <w:rPr>
                <w:sz w:val="18"/>
                <w:szCs w:val="18"/>
                <w:lang w:val="ru-RU"/>
              </w:rPr>
              <w:t> </w:t>
            </w:r>
            <w:r w:rsidR="00CC6ED8">
              <w:rPr>
                <w:sz w:val="18"/>
                <w:szCs w:val="18"/>
                <w:lang w:val="ru-RU"/>
              </w:rPr>
              <w:t xml:space="preserve">участников: </w:t>
            </w:r>
            <w:r w:rsidRPr="00BC741F">
              <w:rPr>
                <w:sz w:val="18"/>
                <w:szCs w:val="18"/>
                <w:lang w:val="ru-RU"/>
              </w:rPr>
              <w:t>сопредседател</w:t>
            </w:r>
            <w:r w:rsidR="00CC6ED8">
              <w:rPr>
                <w:sz w:val="18"/>
                <w:szCs w:val="18"/>
                <w:lang w:val="ru-RU"/>
              </w:rPr>
              <w:t>и</w:t>
            </w:r>
            <w:r w:rsidRPr="00BC741F">
              <w:rPr>
                <w:sz w:val="18"/>
                <w:szCs w:val="18"/>
                <w:lang w:val="ru-RU"/>
              </w:rPr>
              <w:t>, ведущи</w:t>
            </w:r>
            <w:r w:rsidR="00CC6ED8">
              <w:rPr>
                <w:sz w:val="18"/>
                <w:szCs w:val="18"/>
                <w:lang w:val="ru-RU"/>
              </w:rPr>
              <w:t>е</w:t>
            </w:r>
            <w:r w:rsidRPr="00BC741F">
              <w:rPr>
                <w:sz w:val="18"/>
                <w:szCs w:val="18"/>
                <w:lang w:val="ru-RU"/>
              </w:rPr>
              <w:t xml:space="preserve"> автор</w:t>
            </w:r>
            <w:r w:rsidR="00CC6ED8">
              <w:rPr>
                <w:sz w:val="18"/>
                <w:szCs w:val="18"/>
                <w:lang w:val="ru-RU"/>
              </w:rPr>
              <w:t>ы</w:t>
            </w:r>
            <w:r w:rsidR="00BC741F">
              <w:rPr>
                <w:sz w:val="18"/>
                <w:szCs w:val="18"/>
                <w:lang w:val="ru-RU"/>
              </w:rPr>
              <w:noBreakHyphen/>
            </w:r>
            <w:r w:rsidRPr="00BC741F">
              <w:rPr>
                <w:sz w:val="18"/>
                <w:szCs w:val="18"/>
                <w:lang w:val="ru-RU"/>
              </w:rPr>
              <w:t>координатор</w:t>
            </w:r>
            <w:r w:rsidR="00CC6ED8">
              <w:rPr>
                <w:sz w:val="18"/>
                <w:szCs w:val="18"/>
                <w:lang w:val="ru-RU"/>
              </w:rPr>
              <w:t>ы</w:t>
            </w:r>
            <w:r w:rsidRPr="00BC741F">
              <w:rPr>
                <w:sz w:val="18"/>
                <w:szCs w:val="18"/>
                <w:lang w:val="ru-RU"/>
              </w:rPr>
              <w:t xml:space="preserve"> и ведущи</w:t>
            </w:r>
            <w:r w:rsidR="00CC6ED8">
              <w:rPr>
                <w:sz w:val="18"/>
                <w:szCs w:val="18"/>
                <w:lang w:val="ru-RU"/>
              </w:rPr>
              <w:t>е</w:t>
            </w:r>
            <w:r w:rsidRPr="00BC741F">
              <w:rPr>
                <w:sz w:val="18"/>
                <w:szCs w:val="18"/>
                <w:lang w:val="ru-RU"/>
              </w:rPr>
              <w:t xml:space="preserve"> автор</w:t>
            </w:r>
            <w:r w:rsidR="00CC6ED8">
              <w:rPr>
                <w:sz w:val="18"/>
                <w:szCs w:val="18"/>
                <w:lang w:val="ru-RU"/>
              </w:rPr>
              <w:t>ы</w:t>
            </w:r>
            <w:r w:rsidRPr="00BC741F">
              <w:rPr>
                <w:sz w:val="18"/>
                <w:szCs w:val="18"/>
                <w:lang w:val="ru-RU"/>
              </w:rPr>
              <w:t xml:space="preserve"> плюс 18 редакторов</w:t>
            </w:r>
            <w:r w:rsidR="00BC741F">
              <w:rPr>
                <w:sz w:val="18"/>
                <w:szCs w:val="18"/>
                <w:lang w:val="ru-RU"/>
              </w:rPr>
              <w:noBreakHyphen/>
            </w:r>
            <w:r w:rsidRPr="00BC741F">
              <w:rPr>
                <w:sz w:val="18"/>
                <w:szCs w:val="18"/>
                <w:lang w:val="ru-RU"/>
              </w:rPr>
              <w:t>рецензентов, плюс 4 члена Группы/Бюро, плюс 1 сотрудник технической поддержки)</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Расходы на проведение совещания (1</w:t>
            </w:r>
            <w:r w:rsidR="00BC741F">
              <w:rPr>
                <w:sz w:val="18"/>
                <w:szCs w:val="18"/>
                <w:lang w:val="ru-RU"/>
              </w:rPr>
              <w:t> </w:t>
            </w:r>
            <w:r w:rsidRPr="00BC741F">
              <w:rPr>
                <w:sz w:val="18"/>
                <w:szCs w:val="18"/>
                <w:lang w:val="ru-RU"/>
              </w:rPr>
              <w:t>неделя, 104 участника) (25</w:t>
            </w:r>
            <w:r w:rsidR="00BC741F">
              <w:rPr>
                <w:sz w:val="18"/>
                <w:szCs w:val="18"/>
                <w:lang w:val="ru-RU"/>
              </w:rPr>
              <w:t> </w:t>
            </w:r>
            <w:r w:rsidRPr="00BC741F">
              <w:rPr>
                <w:sz w:val="18"/>
                <w:szCs w:val="18"/>
                <w:lang w:val="ru-RU"/>
              </w:rPr>
              <w:t>процентов в натуральной форме)</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18 750</w:t>
            </w:r>
          </w:p>
        </w:tc>
      </w:tr>
      <w:tr w:rsidR="00005FA8" w:rsidRPr="00BC741F" w:rsidTr="00BC741F">
        <w:trPr>
          <w:cantSplit/>
          <w:trHeight w:val="339"/>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tcBorders>
              <w:bottom w:val="single" w:sz="4" w:space="0" w:color="auto"/>
            </w:tcBorders>
            <w:shd w:val="clear" w:color="auto" w:fill="auto"/>
          </w:tcPr>
          <w:p w:rsidR="00005FA8" w:rsidRPr="00BC741F" w:rsidRDefault="00005FA8" w:rsidP="00BC741F">
            <w:pPr>
              <w:spacing w:before="40" w:after="40"/>
              <w:rPr>
                <w:rFonts w:eastAsia="SimSun"/>
                <w:sz w:val="18"/>
                <w:szCs w:val="18"/>
                <w:lang w:val="ru-RU"/>
              </w:rPr>
            </w:pPr>
          </w:p>
        </w:tc>
        <w:tc>
          <w:tcPr>
            <w:tcW w:w="3100" w:type="dxa"/>
            <w:tcBorders>
              <w:bottom w:val="single" w:sz="4" w:space="0" w:color="auto"/>
            </w:tcBorders>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Путевые расходы и суточные (78 x 3000 долл. США)</w:t>
            </w:r>
          </w:p>
        </w:tc>
        <w:tc>
          <w:tcPr>
            <w:tcW w:w="975" w:type="dxa"/>
            <w:tcBorders>
              <w:bottom w:val="single" w:sz="4" w:space="0" w:color="auto"/>
            </w:tcBorders>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234 000</w:t>
            </w:r>
          </w:p>
        </w:tc>
      </w:tr>
      <w:tr w:rsidR="00005FA8" w:rsidRPr="00BC741F" w:rsidTr="00BC741F">
        <w:trPr>
          <w:cantSplit/>
          <w:trHeight w:val="361"/>
          <w:jc w:val="right"/>
        </w:trPr>
        <w:tc>
          <w:tcPr>
            <w:tcW w:w="1000" w:type="dxa"/>
            <w:vMerge/>
            <w:tcBorders>
              <w:bottom w:val="single" w:sz="4" w:space="0" w:color="auto"/>
            </w:tcBorders>
            <w:shd w:val="clear" w:color="auto" w:fill="auto"/>
          </w:tcPr>
          <w:p w:rsidR="00005FA8" w:rsidRPr="00BC741F" w:rsidRDefault="00005FA8" w:rsidP="00BC741F">
            <w:pPr>
              <w:spacing w:before="40" w:after="40"/>
              <w:rPr>
                <w:rFonts w:eastAsia="SimSun"/>
                <w:sz w:val="18"/>
                <w:szCs w:val="18"/>
                <w:lang w:val="ru-RU"/>
              </w:rPr>
            </w:pPr>
          </w:p>
        </w:tc>
        <w:tc>
          <w:tcPr>
            <w:tcW w:w="326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Техническая поддержка</w:t>
            </w:r>
          </w:p>
        </w:tc>
        <w:tc>
          <w:tcPr>
            <w:tcW w:w="3100" w:type="dxa"/>
            <w:shd w:val="clear" w:color="auto" w:fill="auto"/>
          </w:tcPr>
          <w:p w:rsidR="00005FA8" w:rsidRPr="00BC741F" w:rsidRDefault="00C83D93" w:rsidP="00AD6901">
            <w:pPr>
              <w:spacing w:before="40" w:after="40"/>
              <w:rPr>
                <w:rFonts w:eastAsia="SimSun"/>
                <w:sz w:val="18"/>
                <w:szCs w:val="18"/>
                <w:lang w:val="ru-RU"/>
              </w:rPr>
            </w:pPr>
            <w:r>
              <w:rPr>
                <w:sz w:val="18"/>
                <w:szCs w:val="18"/>
                <w:lang w:val="ru-RU"/>
              </w:rPr>
              <w:t xml:space="preserve">Эквивалент </w:t>
            </w:r>
            <w:r w:rsidR="00AD6901">
              <w:rPr>
                <w:sz w:val="18"/>
                <w:szCs w:val="18"/>
                <w:lang w:val="ru-RU"/>
              </w:rPr>
              <w:t>1</w:t>
            </w:r>
            <w:r w:rsidR="00AD6901" w:rsidRPr="00385DF4">
              <w:rPr>
                <w:sz w:val="18"/>
                <w:szCs w:val="18"/>
                <w:lang w:val="ru-RU"/>
              </w:rPr>
              <w:t xml:space="preserve"> </w:t>
            </w:r>
            <w:r w:rsidR="00AD6901">
              <w:rPr>
                <w:sz w:val="18"/>
                <w:szCs w:val="18"/>
                <w:lang w:val="ru-RU"/>
              </w:rPr>
              <w:t xml:space="preserve">ставки штатных сотрудников категории специалистов </w:t>
            </w:r>
            <w:r w:rsidR="00005FA8" w:rsidRPr="00BC741F">
              <w:rPr>
                <w:sz w:val="18"/>
                <w:szCs w:val="18"/>
                <w:lang w:val="ru-RU"/>
              </w:rPr>
              <w:t>(50</w:t>
            </w:r>
            <w:r w:rsidR="00BC741F">
              <w:rPr>
                <w:sz w:val="18"/>
                <w:szCs w:val="18"/>
                <w:lang w:val="ru-RU"/>
              </w:rPr>
              <w:t> </w:t>
            </w:r>
            <w:r w:rsidR="00005FA8" w:rsidRPr="00BC741F">
              <w:rPr>
                <w:sz w:val="18"/>
                <w:szCs w:val="18"/>
                <w:lang w:val="ru-RU"/>
              </w:rPr>
              <w:t>процентов в натуральной форме)</w:t>
            </w:r>
          </w:p>
        </w:tc>
        <w:tc>
          <w:tcPr>
            <w:tcW w:w="975" w:type="dxa"/>
            <w:tcBorders>
              <w:bottom w:val="single" w:sz="4" w:space="0" w:color="auto"/>
            </w:tcBorders>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75 000</w:t>
            </w:r>
          </w:p>
        </w:tc>
      </w:tr>
      <w:tr w:rsidR="00005FA8" w:rsidRPr="00BC741F" w:rsidTr="00BC741F">
        <w:trPr>
          <w:cantSplit/>
          <w:trHeight w:val="317"/>
          <w:jc w:val="right"/>
        </w:trPr>
        <w:tc>
          <w:tcPr>
            <w:tcW w:w="1000" w:type="dxa"/>
            <w:vMerge w:val="restart"/>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2015 год</w:t>
            </w:r>
          </w:p>
        </w:tc>
        <w:tc>
          <w:tcPr>
            <w:tcW w:w="326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Участие 2 сопредседателей и 2</w:t>
            </w:r>
            <w:r w:rsidR="00BC741F">
              <w:rPr>
                <w:sz w:val="18"/>
                <w:szCs w:val="18"/>
                <w:lang w:val="ru-RU"/>
              </w:rPr>
              <w:t> </w:t>
            </w:r>
            <w:r w:rsidRPr="00BC741F">
              <w:rPr>
                <w:sz w:val="18"/>
                <w:szCs w:val="18"/>
                <w:lang w:val="ru-RU"/>
              </w:rPr>
              <w:t>ведущих авторов-координаторов в третьей сессии Пленума</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Путевые расходы и суточные (3 x 3000 долл. США)</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9 000</w:t>
            </w:r>
          </w:p>
        </w:tc>
      </w:tr>
      <w:tr w:rsidR="00005FA8" w:rsidRPr="00BC741F" w:rsidTr="00BC741F">
        <w:trPr>
          <w:cantSplit/>
          <w:trHeight w:val="560"/>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Распространение и информационно-пропагандистская деятельность (резюме для директивных органов (10</w:t>
            </w:r>
            <w:r w:rsidR="00BC741F">
              <w:rPr>
                <w:sz w:val="18"/>
                <w:szCs w:val="18"/>
                <w:lang w:val="ru-RU"/>
              </w:rPr>
              <w:t> </w:t>
            </w:r>
            <w:r w:rsidRPr="00BC741F">
              <w:rPr>
                <w:sz w:val="18"/>
                <w:szCs w:val="18"/>
                <w:lang w:val="ru-RU"/>
              </w:rPr>
              <w:t>страниц) и доклад (200 страниц</w:t>
            </w:r>
            <w:r w:rsidR="00D66763" w:rsidRPr="00BC741F">
              <w:rPr>
                <w:sz w:val="18"/>
                <w:szCs w:val="18"/>
                <w:lang w:val="ru-RU"/>
              </w:rPr>
              <w:t>)</w:t>
            </w:r>
            <w:r w:rsidRPr="00BC741F">
              <w:rPr>
                <w:sz w:val="18"/>
                <w:szCs w:val="18"/>
                <w:lang w:val="ru-RU"/>
              </w:rPr>
              <w:t xml:space="preserve"> </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 xml:space="preserve">Перевод резюме для директивных органов на все </w:t>
            </w:r>
            <w:r w:rsidR="00CC6ED8">
              <w:rPr>
                <w:sz w:val="18"/>
                <w:szCs w:val="18"/>
                <w:lang w:val="ru-RU"/>
              </w:rPr>
              <w:t xml:space="preserve">официальные </w:t>
            </w:r>
            <w:r w:rsidRPr="00BC741F">
              <w:rPr>
                <w:sz w:val="18"/>
                <w:szCs w:val="18"/>
                <w:lang w:val="ru-RU"/>
              </w:rPr>
              <w:t>языки Организации Объединенных Наций, публикация и информационно-пропагандистская деятельность</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117 000</w:t>
            </w:r>
          </w:p>
        </w:tc>
      </w:tr>
      <w:tr w:rsidR="00005FA8" w:rsidRPr="00BC741F" w:rsidTr="00BC741F">
        <w:trPr>
          <w:cantSplit/>
          <w:trHeight w:val="317"/>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val="restart"/>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Совещание экспертной группы по вопросу выпуска руководства (5</w:t>
            </w:r>
            <w:r w:rsidR="00BC741F">
              <w:rPr>
                <w:sz w:val="18"/>
                <w:szCs w:val="18"/>
                <w:lang w:val="ru-RU"/>
              </w:rPr>
              <w:t> </w:t>
            </w:r>
            <w:r w:rsidRPr="00BC741F">
              <w:rPr>
                <w:sz w:val="18"/>
                <w:szCs w:val="18"/>
                <w:lang w:val="ru-RU"/>
              </w:rPr>
              <w:t>членов Группы/Бюро, плюс 20</w:t>
            </w:r>
            <w:r w:rsidR="00BC741F">
              <w:rPr>
                <w:sz w:val="18"/>
                <w:szCs w:val="18"/>
                <w:lang w:val="ru-RU"/>
              </w:rPr>
              <w:t> </w:t>
            </w:r>
            <w:r w:rsidRPr="00BC741F">
              <w:rPr>
                <w:sz w:val="18"/>
                <w:szCs w:val="18"/>
                <w:lang w:val="ru-RU"/>
              </w:rPr>
              <w:t>сопредседателей и ведущих авторов-координаторов)</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Расходы на проведение совещания (1</w:t>
            </w:r>
            <w:r w:rsidR="00BC741F">
              <w:rPr>
                <w:sz w:val="18"/>
                <w:szCs w:val="18"/>
                <w:lang w:val="ru-RU"/>
              </w:rPr>
              <w:t> </w:t>
            </w:r>
            <w:r w:rsidRPr="00BC741F">
              <w:rPr>
                <w:sz w:val="18"/>
                <w:szCs w:val="18"/>
                <w:lang w:val="ru-RU"/>
              </w:rPr>
              <w:t>неделя, 25 участников) (25</w:t>
            </w:r>
            <w:r w:rsidR="00BC741F">
              <w:rPr>
                <w:sz w:val="18"/>
                <w:szCs w:val="18"/>
                <w:lang w:val="ru-RU"/>
              </w:rPr>
              <w:t> </w:t>
            </w:r>
            <w:r w:rsidRPr="00BC741F">
              <w:rPr>
                <w:sz w:val="18"/>
                <w:szCs w:val="18"/>
                <w:lang w:val="ru-RU"/>
              </w:rPr>
              <w:t>процентов в натуральной форме)</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7 500</w:t>
            </w:r>
          </w:p>
        </w:tc>
      </w:tr>
      <w:tr w:rsidR="00005FA8" w:rsidRPr="00BC741F" w:rsidTr="00BC741F">
        <w:trPr>
          <w:cantSplit/>
          <w:trHeight w:val="317"/>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vMerge/>
            <w:shd w:val="clear" w:color="auto" w:fill="auto"/>
          </w:tcPr>
          <w:p w:rsidR="00005FA8" w:rsidRPr="00BC741F" w:rsidRDefault="00005FA8" w:rsidP="00BC741F">
            <w:pPr>
              <w:spacing w:before="40" w:after="40"/>
              <w:rPr>
                <w:rFonts w:eastAsia="SimSun"/>
                <w:sz w:val="18"/>
                <w:szCs w:val="18"/>
                <w:lang w:val="ru-RU"/>
              </w:rPr>
            </w:pP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Путевые расходы и суточные (19 x 3000 долл. США)</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57 000</w:t>
            </w:r>
          </w:p>
        </w:tc>
      </w:tr>
      <w:tr w:rsidR="00005FA8" w:rsidRPr="00BC741F" w:rsidTr="00BC741F">
        <w:trPr>
          <w:cantSplit/>
          <w:trHeight w:val="317"/>
          <w:jc w:val="right"/>
        </w:trPr>
        <w:tc>
          <w:tcPr>
            <w:tcW w:w="1000" w:type="dxa"/>
            <w:vMerge/>
            <w:shd w:val="clear" w:color="auto" w:fill="auto"/>
          </w:tcPr>
          <w:p w:rsidR="00005FA8" w:rsidRPr="00BC741F" w:rsidRDefault="00005FA8" w:rsidP="00BC741F">
            <w:pPr>
              <w:spacing w:before="40" w:after="40"/>
              <w:rPr>
                <w:rFonts w:eastAsia="SimSun"/>
                <w:sz w:val="18"/>
                <w:szCs w:val="18"/>
                <w:lang w:val="ru-RU"/>
              </w:rPr>
            </w:pPr>
          </w:p>
        </w:tc>
        <w:tc>
          <w:tcPr>
            <w:tcW w:w="3260" w:type="dxa"/>
            <w:shd w:val="clear" w:color="auto" w:fill="auto"/>
          </w:tcPr>
          <w:p w:rsidR="00005FA8" w:rsidRPr="00BC741F" w:rsidRDefault="00CC6ED8" w:rsidP="00CC6ED8">
            <w:pPr>
              <w:spacing w:before="40" w:after="40"/>
              <w:rPr>
                <w:rFonts w:eastAsia="SimSun"/>
                <w:sz w:val="18"/>
                <w:szCs w:val="18"/>
                <w:lang w:val="ru-RU"/>
              </w:rPr>
            </w:pPr>
            <w:r>
              <w:rPr>
                <w:sz w:val="18"/>
                <w:szCs w:val="18"/>
                <w:lang w:val="ru-RU"/>
              </w:rPr>
              <w:t>Содействие дальнейшей наработке инструментов и методологий и их стимулирование</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Будет определено/установлено</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150 000</w:t>
            </w:r>
          </w:p>
        </w:tc>
      </w:tr>
      <w:tr w:rsidR="00005FA8" w:rsidRPr="00BC741F" w:rsidTr="00BC741F">
        <w:trPr>
          <w:cantSplit/>
          <w:trHeight w:val="317"/>
          <w:jc w:val="right"/>
        </w:trPr>
        <w:tc>
          <w:tcPr>
            <w:tcW w:w="10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2016 год</w:t>
            </w:r>
          </w:p>
        </w:tc>
        <w:tc>
          <w:tcPr>
            <w:tcW w:w="3260" w:type="dxa"/>
            <w:shd w:val="clear" w:color="auto" w:fill="auto"/>
          </w:tcPr>
          <w:p w:rsidR="00005FA8" w:rsidRPr="00BC741F" w:rsidRDefault="00CC6ED8" w:rsidP="00CC6ED8">
            <w:pPr>
              <w:spacing w:before="40" w:after="40"/>
              <w:rPr>
                <w:rFonts w:eastAsia="SimSun"/>
                <w:sz w:val="18"/>
                <w:szCs w:val="18"/>
                <w:lang w:val="ru-RU"/>
              </w:rPr>
            </w:pPr>
            <w:r>
              <w:rPr>
                <w:sz w:val="18"/>
                <w:szCs w:val="18"/>
                <w:lang w:val="ru-RU"/>
              </w:rPr>
              <w:t>Содействие дальнейшей наработке инструментов и методологий и их стимулирование</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Будет определено/установлено</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150 000</w:t>
            </w:r>
          </w:p>
        </w:tc>
      </w:tr>
      <w:tr w:rsidR="00005FA8" w:rsidRPr="00BC741F" w:rsidTr="00BC741F">
        <w:trPr>
          <w:cantSplit/>
          <w:trHeight w:val="317"/>
          <w:jc w:val="right"/>
        </w:trPr>
        <w:tc>
          <w:tcPr>
            <w:tcW w:w="10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2017 год</w:t>
            </w:r>
          </w:p>
        </w:tc>
        <w:tc>
          <w:tcPr>
            <w:tcW w:w="326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Распространение инструментов поддержки политики</w:t>
            </w:r>
          </w:p>
        </w:tc>
        <w:tc>
          <w:tcPr>
            <w:tcW w:w="3100" w:type="dxa"/>
            <w:shd w:val="clear" w:color="auto" w:fill="auto"/>
          </w:tcPr>
          <w:p w:rsidR="00005FA8" w:rsidRPr="00BC741F" w:rsidRDefault="00005FA8" w:rsidP="00BC741F">
            <w:pPr>
              <w:spacing w:before="40" w:after="40"/>
              <w:rPr>
                <w:rFonts w:eastAsia="SimSun"/>
                <w:sz w:val="18"/>
                <w:szCs w:val="18"/>
                <w:lang w:val="ru-RU"/>
              </w:rPr>
            </w:pPr>
            <w:r w:rsidRPr="00BC741F">
              <w:rPr>
                <w:sz w:val="18"/>
                <w:szCs w:val="18"/>
                <w:lang w:val="ru-RU"/>
              </w:rPr>
              <w:t xml:space="preserve">Перевод резюме для директивных органов на все </w:t>
            </w:r>
            <w:r w:rsidR="00CC6ED8">
              <w:rPr>
                <w:sz w:val="18"/>
                <w:szCs w:val="18"/>
                <w:lang w:val="ru-RU"/>
              </w:rPr>
              <w:t xml:space="preserve">официальные </w:t>
            </w:r>
            <w:r w:rsidRPr="00BC741F">
              <w:rPr>
                <w:sz w:val="18"/>
                <w:szCs w:val="18"/>
                <w:lang w:val="ru-RU"/>
              </w:rPr>
              <w:t>языки Организации Объединенных Наций, публикация и информационно-пропагандистская деятельность</w:t>
            </w:r>
          </w:p>
        </w:tc>
        <w:tc>
          <w:tcPr>
            <w:tcW w:w="975" w:type="dxa"/>
            <w:shd w:val="clear" w:color="auto" w:fill="auto"/>
          </w:tcPr>
          <w:p w:rsidR="00005FA8" w:rsidRPr="00BC741F" w:rsidRDefault="00005FA8" w:rsidP="00BC741F">
            <w:pPr>
              <w:tabs>
                <w:tab w:val="decimal" w:pos="567"/>
              </w:tabs>
              <w:spacing w:before="40" w:after="40"/>
              <w:rPr>
                <w:rFonts w:eastAsia="SimSun"/>
                <w:sz w:val="18"/>
                <w:szCs w:val="18"/>
                <w:lang w:val="ru-RU"/>
              </w:rPr>
            </w:pPr>
            <w:r w:rsidRPr="00BC741F">
              <w:rPr>
                <w:sz w:val="18"/>
                <w:szCs w:val="18"/>
                <w:lang w:val="ru-RU"/>
              </w:rPr>
              <w:t>50 000</w:t>
            </w:r>
          </w:p>
        </w:tc>
      </w:tr>
      <w:tr w:rsidR="00005FA8" w:rsidRPr="00BC741F" w:rsidTr="00BC741F">
        <w:trPr>
          <w:cantSplit/>
          <w:jc w:val="right"/>
        </w:trPr>
        <w:tc>
          <w:tcPr>
            <w:tcW w:w="1000" w:type="dxa"/>
            <w:shd w:val="clear" w:color="auto" w:fill="auto"/>
          </w:tcPr>
          <w:p w:rsidR="00005FA8" w:rsidRPr="00BC741F" w:rsidRDefault="00005FA8" w:rsidP="00BC741F">
            <w:pPr>
              <w:spacing w:before="40" w:after="40"/>
              <w:rPr>
                <w:rFonts w:eastAsia="SimSun"/>
                <w:b/>
                <w:sz w:val="18"/>
                <w:szCs w:val="18"/>
                <w:lang w:val="ru-RU"/>
              </w:rPr>
            </w:pPr>
            <w:r w:rsidRPr="00BC741F">
              <w:rPr>
                <w:b/>
                <w:sz w:val="18"/>
                <w:szCs w:val="18"/>
                <w:lang w:val="ru-RU"/>
              </w:rPr>
              <w:t>Всего</w:t>
            </w:r>
          </w:p>
        </w:tc>
        <w:tc>
          <w:tcPr>
            <w:tcW w:w="3260" w:type="dxa"/>
            <w:shd w:val="clear" w:color="auto" w:fill="auto"/>
          </w:tcPr>
          <w:p w:rsidR="00005FA8" w:rsidRPr="00BC741F" w:rsidRDefault="00005FA8" w:rsidP="00BC741F">
            <w:pPr>
              <w:spacing w:before="40" w:after="40"/>
              <w:rPr>
                <w:rFonts w:eastAsia="SimSun"/>
                <w:b/>
                <w:sz w:val="18"/>
                <w:szCs w:val="18"/>
                <w:lang w:val="ru-RU"/>
              </w:rPr>
            </w:pPr>
          </w:p>
        </w:tc>
        <w:tc>
          <w:tcPr>
            <w:tcW w:w="3100" w:type="dxa"/>
            <w:shd w:val="clear" w:color="auto" w:fill="auto"/>
          </w:tcPr>
          <w:p w:rsidR="00005FA8" w:rsidRPr="00BC741F" w:rsidRDefault="00005FA8" w:rsidP="00BC741F">
            <w:pPr>
              <w:spacing w:before="40" w:after="40"/>
              <w:rPr>
                <w:rFonts w:eastAsia="SimSun"/>
                <w:b/>
                <w:sz w:val="18"/>
                <w:szCs w:val="18"/>
                <w:lang w:val="ru-RU"/>
              </w:rPr>
            </w:pPr>
          </w:p>
        </w:tc>
        <w:tc>
          <w:tcPr>
            <w:tcW w:w="975" w:type="dxa"/>
            <w:shd w:val="clear" w:color="auto" w:fill="auto"/>
          </w:tcPr>
          <w:p w:rsidR="00005FA8" w:rsidRPr="00BC741F" w:rsidRDefault="00005FA8" w:rsidP="00BC741F">
            <w:pPr>
              <w:tabs>
                <w:tab w:val="decimal" w:pos="567"/>
              </w:tabs>
              <w:spacing w:before="40" w:after="40"/>
              <w:rPr>
                <w:rFonts w:eastAsia="SimSun"/>
                <w:b/>
                <w:sz w:val="18"/>
                <w:szCs w:val="18"/>
                <w:lang w:val="ru-RU"/>
              </w:rPr>
            </w:pPr>
            <w:r w:rsidRPr="00BC741F">
              <w:rPr>
                <w:b/>
                <w:sz w:val="18"/>
                <w:szCs w:val="18"/>
                <w:lang w:val="ru-RU"/>
              </w:rPr>
              <w:t>1 282 250</w:t>
            </w:r>
          </w:p>
        </w:tc>
      </w:tr>
    </w:tbl>
    <w:p w:rsidR="00157656" w:rsidRPr="00BC741F" w:rsidRDefault="00157656" w:rsidP="00EE728B">
      <w:pPr>
        <w:keepNext/>
        <w:keepLines/>
        <w:spacing w:before="240" w:after="120"/>
        <w:ind w:left="1247"/>
        <w:rPr>
          <w:b/>
          <w:sz w:val="20"/>
          <w:lang w:val="ru-RU"/>
        </w:rPr>
      </w:pPr>
      <w:r w:rsidRPr="00BC741F">
        <w:rPr>
          <w:b/>
          <w:sz w:val="20"/>
          <w:lang w:val="ru-RU"/>
        </w:rPr>
        <w:t>Цель 4</w:t>
      </w:r>
    </w:p>
    <w:p w:rsidR="00157656" w:rsidRPr="00BC741F" w:rsidRDefault="00BC741F" w:rsidP="00726F1E">
      <w:pPr>
        <w:spacing w:after="120"/>
        <w:ind w:left="1247"/>
        <w:rPr>
          <w:b/>
          <w:sz w:val="20"/>
          <w:lang w:val="ru-RU"/>
        </w:rPr>
      </w:pPr>
      <w:r w:rsidRPr="00BC741F">
        <w:rPr>
          <w:b/>
          <w:sz w:val="20"/>
          <w:lang w:val="ru-RU"/>
        </w:rPr>
        <w:tab/>
      </w:r>
      <w:r w:rsidR="00157656" w:rsidRPr="00BC741F">
        <w:rPr>
          <w:b/>
          <w:sz w:val="20"/>
          <w:lang w:val="ru-RU"/>
        </w:rPr>
        <w:t>Информирование о мероприятиях, результатах деятельности и выводах Платформы и их оценка</w:t>
      </w:r>
    </w:p>
    <w:p w:rsidR="00157656" w:rsidRPr="00BC741F" w:rsidRDefault="00BC741F" w:rsidP="00726F1E">
      <w:pPr>
        <w:spacing w:after="120"/>
        <w:ind w:left="1247"/>
        <w:rPr>
          <w:b/>
          <w:sz w:val="20"/>
          <w:lang w:val="ru-RU"/>
        </w:rPr>
      </w:pPr>
      <w:r w:rsidRPr="00BC741F">
        <w:rPr>
          <w:b/>
          <w:sz w:val="20"/>
          <w:lang w:val="ru-RU"/>
        </w:rPr>
        <w:tab/>
      </w:r>
      <w:r w:rsidR="00157656" w:rsidRPr="00BC741F">
        <w:rPr>
          <w:b/>
          <w:sz w:val="20"/>
          <w:lang w:val="ru-RU"/>
        </w:rPr>
        <w:t>Результат 4 a)</w:t>
      </w:r>
    </w:p>
    <w:p w:rsidR="00157656" w:rsidRPr="00BC741F" w:rsidRDefault="00BC741F" w:rsidP="00726F1E">
      <w:pPr>
        <w:spacing w:after="120"/>
        <w:ind w:left="1247"/>
        <w:rPr>
          <w:b/>
          <w:sz w:val="20"/>
          <w:lang w:val="ru-RU"/>
        </w:rPr>
      </w:pPr>
      <w:r w:rsidRPr="00BC741F">
        <w:rPr>
          <w:b/>
          <w:sz w:val="20"/>
          <w:lang w:val="ru-RU"/>
        </w:rPr>
        <w:tab/>
      </w:r>
      <w:r w:rsidR="00157656" w:rsidRPr="00BC741F">
        <w:rPr>
          <w:b/>
          <w:sz w:val="20"/>
          <w:lang w:val="ru-RU"/>
        </w:rPr>
        <w:t>Каталог соответствующих оценок (</w:t>
      </w:r>
      <w:r w:rsidR="00157656" w:rsidRPr="00BC741F">
        <w:rPr>
          <w:b/>
          <w:i/>
          <w:sz w:val="20"/>
          <w:lang w:val="ru-RU"/>
        </w:rPr>
        <w:t>в наличии с 2014 года</w:t>
      </w:r>
      <w:r w:rsidR="00157656" w:rsidRPr="00BC741F">
        <w:rPr>
          <w:b/>
          <w:sz w:val="20"/>
          <w:lang w:val="ru-RU"/>
        </w:rPr>
        <w:t>)</w:t>
      </w:r>
      <w:r w:rsidR="00157656" w:rsidRPr="00BC741F">
        <w:rPr>
          <w:rFonts w:ascii="Times New Roman Bold" w:hAnsi="Times New Roman Bold"/>
          <w:b/>
          <w:sz w:val="20"/>
          <w:vertAlign w:val="superscript"/>
          <w:lang w:val="ru-RU"/>
        </w:rPr>
        <w:footnoteReference w:id="2"/>
      </w:r>
    </w:p>
    <w:p w:rsidR="00157656" w:rsidRPr="00BC741F" w:rsidRDefault="00BC741F" w:rsidP="00726F1E">
      <w:pPr>
        <w:spacing w:after="120"/>
        <w:ind w:left="1247"/>
        <w:rPr>
          <w:b/>
          <w:sz w:val="20"/>
          <w:lang w:val="ru-RU"/>
        </w:rPr>
      </w:pPr>
      <w:r w:rsidRPr="00BC741F">
        <w:rPr>
          <w:b/>
          <w:sz w:val="20"/>
          <w:lang w:val="ru-RU"/>
        </w:rPr>
        <w:tab/>
      </w:r>
      <w:r w:rsidR="00157656" w:rsidRPr="00BC741F">
        <w:rPr>
          <w:b/>
          <w:sz w:val="20"/>
          <w:lang w:val="ru-RU"/>
        </w:rPr>
        <w:t xml:space="preserve">Предположения </w:t>
      </w:r>
    </w:p>
    <w:p w:rsidR="00157656" w:rsidRPr="00B4495A" w:rsidRDefault="00BC741F" w:rsidP="00726F1E">
      <w:pPr>
        <w:spacing w:after="120"/>
        <w:ind w:left="1247"/>
        <w:rPr>
          <w:sz w:val="20"/>
          <w:lang w:val="ru-RU"/>
        </w:rPr>
      </w:pPr>
      <w:r>
        <w:rPr>
          <w:sz w:val="20"/>
          <w:lang w:val="ru-RU"/>
        </w:rPr>
        <w:t>39.</w:t>
      </w:r>
      <w:r>
        <w:rPr>
          <w:sz w:val="20"/>
          <w:lang w:val="ru-RU"/>
        </w:rPr>
        <w:tab/>
      </w:r>
      <w:r w:rsidR="00157656" w:rsidRPr="00B4495A">
        <w:rPr>
          <w:sz w:val="20"/>
          <w:lang w:val="ru-RU"/>
        </w:rPr>
        <w:t xml:space="preserve">Каталог соответствующих оценок послужит основой для проведения периодических критических обзоров положения дел с проведением оценок и извлеченных уроков и будет содержать соответствующие тематические и всеобъемлющие оценки на национальном уровне, а также текущие или планируемые оценки наряду с соответствующими исследованиями, </w:t>
      </w:r>
      <w:r w:rsidR="00157656" w:rsidRPr="00B4495A">
        <w:rPr>
          <w:sz w:val="20"/>
          <w:lang w:val="ru-RU"/>
        </w:rPr>
        <w:lastRenderedPageBreak/>
        <w:t>касающимися различных с</w:t>
      </w:r>
      <w:r w:rsidR="005F097C">
        <w:rPr>
          <w:sz w:val="20"/>
          <w:lang w:val="ru-RU"/>
        </w:rPr>
        <w:t>истем знаний, включая коренные,</w:t>
      </w:r>
      <w:r w:rsidR="00157656" w:rsidRPr="00B4495A">
        <w:rPr>
          <w:sz w:val="20"/>
          <w:lang w:val="ru-RU"/>
        </w:rPr>
        <w:t xml:space="preserve"> местные </w:t>
      </w:r>
      <w:r w:rsidR="005F097C">
        <w:rPr>
          <w:sz w:val="20"/>
          <w:lang w:val="ru-RU"/>
        </w:rPr>
        <w:t xml:space="preserve">и народные </w:t>
      </w:r>
      <w:r w:rsidR="00157656" w:rsidRPr="00B4495A">
        <w:rPr>
          <w:sz w:val="20"/>
          <w:lang w:val="ru-RU"/>
        </w:rPr>
        <w:t>знания. Управление каталогом будет по-прежнему осуществляться в режиме онлайн таким образом, чтобы специалисты, непосредственно занимающиеся проведением оценок, могли добавлять информацию о своих оценках. Это обеспечит эффективное усвоение опыта специалистов по оценке, а также будет способствовать учету этого опыта в работе в рамках Платформы. С 2014 года будет создан и будет регулярно обновляться специальный раздел, посвященный текущим, запланированным и предусматриваемым оценкам, чтобы можно было получить представление о том, как развивается ситуация с проведением оценок. Это позволит обеспечить учет оценок при определении приоритетов и параметров оценок в рамках Платформы, избежать дублирования и воспользоваться потенциальными каналами сотрудничества. Предполагается, что динамический каталог оценок станет важным механизмом координации и обмена соответствующей информацией о положении дел с проведением оценок, касающихся биоразнообразия и экосистемных услуг. Ответственность за ведение динамического каталога информации о положении дел с проведением оценок, а также обзора накопленного опыта будет возложена на секретариат при содействии Многодисциплинарной группы экспертов и Бюро.</w:t>
      </w:r>
    </w:p>
    <w:p w:rsidR="00157656" w:rsidRPr="00CB00E9" w:rsidRDefault="00CB00E9" w:rsidP="00726F1E">
      <w:pPr>
        <w:spacing w:after="120"/>
        <w:ind w:left="1247"/>
        <w:rPr>
          <w:rFonts w:eastAsia="SimSun"/>
          <w:b/>
          <w:sz w:val="20"/>
          <w:lang w:val="ru-RU"/>
        </w:rPr>
      </w:pPr>
      <w:r>
        <w:rPr>
          <w:sz w:val="20"/>
          <w:lang w:val="ru-RU"/>
        </w:rPr>
        <w:tab/>
      </w:r>
      <w:r w:rsidR="00157656" w:rsidRPr="00CB00E9">
        <w:rPr>
          <w:b/>
          <w:sz w:val="20"/>
          <w:lang w:val="ru-RU"/>
        </w:rPr>
        <w:t>Действия, основные этапы и институциональные механизмы</w:t>
      </w:r>
    </w:p>
    <w:p w:rsidR="00157656" w:rsidRPr="00B4495A" w:rsidRDefault="00CB00E9" w:rsidP="00726F1E">
      <w:pPr>
        <w:spacing w:after="120"/>
        <w:ind w:left="1247"/>
        <w:rPr>
          <w:sz w:val="20"/>
          <w:lang w:val="ru-RU"/>
        </w:rPr>
      </w:pPr>
      <w:r>
        <w:rPr>
          <w:sz w:val="20"/>
          <w:lang w:val="ru-RU"/>
        </w:rPr>
        <w:t>40.</w:t>
      </w:r>
      <w:r>
        <w:rPr>
          <w:sz w:val="20"/>
          <w:lang w:val="ru-RU"/>
        </w:rPr>
        <w:tab/>
      </w:r>
      <w:r w:rsidR="00157656"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019"/>
        <w:gridCol w:w="5321"/>
      </w:tblGrid>
      <w:tr w:rsidR="00157656" w:rsidRPr="00696774" w:rsidTr="00696774">
        <w:trPr>
          <w:cantSplit/>
          <w:trHeight w:val="253"/>
          <w:tblHeader/>
          <w:jc w:val="right"/>
        </w:trPr>
        <w:tc>
          <w:tcPr>
            <w:tcW w:w="2985" w:type="dxa"/>
            <w:gridSpan w:val="2"/>
            <w:shd w:val="clear" w:color="auto" w:fill="auto"/>
          </w:tcPr>
          <w:p w:rsidR="00157656" w:rsidRPr="00696774" w:rsidRDefault="00157656" w:rsidP="00696774">
            <w:pPr>
              <w:spacing w:before="40" w:after="40"/>
              <w:rPr>
                <w:rFonts w:eastAsia="SimSun"/>
                <w:i/>
                <w:sz w:val="18"/>
                <w:szCs w:val="18"/>
                <w:lang w:val="ru-RU"/>
              </w:rPr>
            </w:pPr>
            <w:r w:rsidRPr="00696774">
              <w:rPr>
                <w:i/>
                <w:sz w:val="18"/>
                <w:szCs w:val="18"/>
                <w:lang w:val="ru-RU"/>
              </w:rPr>
              <w:t>Сроки</w:t>
            </w:r>
          </w:p>
        </w:tc>
        <w:tc>
          <w:tcPr>
            <w:tcW w:w="5350" w:type="dxa"/>
            <w:shd w:val="clear" w:color="auto" w:fill="auto"/>
          </w:tcPr>
          <w:p w:rsidR="00157656" w:rsidRPr="00696774" w:rsidRDefault="00157656" w:rsidP="00696774">
            <w:pPr>
              <w:spacing w:before="40" w:after="40"/>
              <w:rPr>
                <w:rFonts w:eastAsia="SimSun"/>
                <w:i/>
                <w:sz w:val="18"/>
                <w:szCs w:val="18"/>
                <w:lang w:val="ru-RU"/>
              </w:rPr>
            </w:pPr>
            <w:r w:rsidRPr="00696774">
              <w:rPr>
                <w:i/>
                <w:sz w:val="18"/>
                <w:szCs w:val="18"/>
                <w:lang w:val="ru-RU"/>
              </w:rPr>
              <w:t>Действия/институциональные механизмы</w:t>
            </w:r>
          </w:p>
        </w:tc>
      </w:tr>
      <w:tr w:rsidR="00157656" w:rsidRPr="00696774" w:rsidTr="00696774">
        <w:trPr>
          <w:cantSplit/>
          <w:trHeight w:val="591"/>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2013 год</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Четвертый квартал</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Пленум на своей второй сессии просит секретариат продолжать вести онлайновый каталог, развивать сотрудничество с существующими сетями и инициативами в целях дальнейшего наполнения онлайнового каталога оценок и своевременно представить следующий обзор положения дел с оценками и накопленного опыта для его использования в ходе работы над обзором Платформы (см. результат 4 d</w:t>
            </w:r>
            <w:r w:rsidR="00D66763" w:rsidRPr="00696774">
              <w:rPr>
                <w:sz w:val="18"/>
                <w:szCs w:val="18"/>
                <w:lang w:val="ru-RU"/>
              </w:rPr>
              <w:t>)</w:t>
            </w:r>
            <w:r w:rsidRPr="00696774">
              <w:rPr>
                <w:sz w:val="18"/>
                <w:szCs w:val="18"/>
                <w:lang w:val="ru-RU"/>
              </w:rPr>
              <w:t xml:space="preserve"> и обсуждений следующей программы работы</w:t>
            </w:r>
          </w:p>
        </w:tc>
      </w:tr>
      <w:tr w:rsidR="00157656" w:rsidRPr="00696774" w:rsidTr="00696774">
        <w:trPr>
          <w:cantSplit/>
          <w:trHeight w:val="754"/>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2014 год</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Первый/второй/третий/</w:t>
            </w:r>
            <w:r w:rsidR="00696774">
              <w:rPr>
                <w:sz w:val="18"/>
                <w:szCs w:val="18"/>
                <w:lang w:val="ru-RU"/>
              </w:rPr>
              <w:t xml:space="preserve"> </w:t>
            </w:r>
            <w:r w:rsidRPr="00696774">
              <w:rPr>
                <w:sz w:val="18"/>
                <w:szCs w:val="18"/>
                <w:lang w:val="ru-RU"/>
              </w:rPr>
              <w:t>четвертый кварталы</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Секретариат продолжает вести онлайновый каталог оценок, сотрудничать с существующими сетями и инициативами в целях дальнейшего наполнения каталога и при необходимости проводить обзоры положения дел с оценками и обзоры накопленного опыта</w:t>
            </w:r>
          </w:p>
        </w:tc>
      </w:tr>
      <w:tr w:rsidR="00157656" w:rsidRPr="00696774" w:rsidTr="00696774">
        <w:trPr>
          <w:cantSplit/>
          <w:trHeight w:val="641"/>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2015</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Первый/второй/третий/</w:t>
            </w:r>
            <w:r w:rsidR="00696774">
              <w:rPr>
                <w:sz w:val="18"/>
                <w:szCs w:val="18"/>
                <w:lang w:val="ru-RU"/>
              </w:rPr>
              <w:t xml:space="preserve"> </w:t>
            </w:r>
            <w:r w:rsidRPr="00696774">
              <w:rPr>
                <w:sz w:val="18"/>
                <w:szCs w:val="18"/>
                <w:lang w:val="ru-RU"/>
              </w:rPr>
              <w:t xml:space="preserve">четвертый кварталы </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Секретариат продолжает вести онлайновый каталог оценок, сотрудничать с существующими сетями и инициативами в целях дальнейшего наполнения каталога и при необходимости проводить обзоры положения дел с оценками и обзоры накопленного опыта</w:t>
            </w:r>
          </w:p>
        </w:tc>
      </w:tr>
      <w:tr w:rsidR="00157656" w:rsidRPr="00696774" w:rsidTr="00696774">
        <w:trPr>
          <w:cantSplit/>
          <w:trHeight w:val="641"/>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2016 год</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Первый/второй/третий/</w:t>
            </w:r>
            <w:r w:rsidR="00696774">
              <w:rPr>
                <w:sz w:val="18"/>
                <w:szCs w:val="18"/>
                <w:lang w:val="ru-RU"/>
              </w:rPr>
              <w:t xml:space="preserve"> </w:t>
            </w:r>
            <w:r w:rsidRPr="00696774">
              <w:rPr>
                <w:sz w:val="18"/>
                <w:szCs w:val="18"/>
                <w:lang w:val="ru-RU"/>
              </w:rPr>
              <w:t>четвертый кварталы</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Секретариат продолжает вести онлайновый каталог оценок, сотрудничать с существующими сетями и инициативами в целях дальнейшего наполнения каталога и при необходимости проводить обзоры положения дел с оценками и обзоры накопленного опыта</w:t>
            </w:r>
          </w:p>
        </w:tc>
      </w:tr>
      <w:tr w:rsidR="00157656" w:rsidRPr="00696774" w:rsidTr="00696774">
        <w:trPr>
          <w:cantSplit/>
          <w:trHeight w:val="641"/>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2017 год</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Первый/второй/третий/</w:t>
            </w:r>
            <w:r w:rsidR="00696774">
              <w:rPr>
                <w:sz w:val="18"/>
                <w:szCs w:val="18"/>
                <w:lang w:val="ru-RU"/>
              </w:rPr>
              <w:t xml:space="preserve"> </w:t>
            </w:r>
            <w:r w:rsidRPr="00696774">
              <w:rPr>
                <w:sz w:val="18"/>
                <w:szCs w:val="18"/>
                <w:lang w:val="ru-RU"/>
              </w:rPr>
              <w:t>четвертый кварталы</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Секретариат продолжает вести онлайновый каталог оценок, сотрудничать с существующими сетями и инициативами в целях дальнейшего наполнения каталога и своевременно проводить обзоры положения дел с оценками и обзоры накопленного опыта для их использования в ходе ра</w:t>
            </w:r>
            <w:r w:rsidR="005F097C">
              <w:rPr>
                <w:sz w:val="18"/>
                <w:szCs w:val="18"/>
                <w:lang w:val="ru-RU"/>
              </w:rPr>
              <w:t>боты над обзором Платформы (см. </w:t>
            </w:r>
            <w:r w:rsidRPr="00696774">
              <w:rPr>
                <w:sz w:val="18"/>
                <w:szCs w:val="18"/>
                <w:lang w:val="ru-RU"/>
              </w:rPr>
              <w:t>результат 4 d</w:t>
            </w:r>
            <w:r w:rsidR="00D66763" w:rsidRPr="00696774">
              <w:rPr>
                <w:sz w:val="18"/>
                <w:szCs w:val="18"/>
                <w:lang w:val="ru-RU"/>
              </w:rPr>
              <w:t>)</w:t>
            </w:r>
          </w:p>
        </w:tc>
      </w:tr>
      <w:tr w:rsidR="00157656" w:rsidRPr="00696774" w:rsidTr="00696774">
        <w:trPr>
          <w:cantSplit/>
          <w:trHeight w:val="641"/>
          <w:jc w:val="right"/>
        </w:trPr>
        <w:tc>
          <w:tcPr>
            <w:tcW w:w="100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2018 год</w:t>
            </w:r>
          </w:p>
        </w:tc>
        <w:tc>
          <w:tcPr>
            <w:tcW w:w="1985"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Первый/второй/третий/</w:t>
            </w:r>
            <w:r w:rsidR="00696774">
              <w:rPr>
                <w:sz w:val="18"/>
                <w:szCs w:val="18"/>
                <w:lang w:val="ru-RU"/>
              </w:rPr>
              <w:t xml:space="preserve"> </w:t>
            </w:r>
            <w:r w:rsidRPr="00696774">
              <w:rPr>
                <w:sz w:val="18"/>
                <w:szCs w:val="18"/>
                <w:lang w:val="ru-RU"/>
              </w:rPr>
              <w:t>четвертый кварталы</w:t>
            </w:r>
          </w:p>
        </w:tc>
        <w:tc>
          <w:tcPr>
            <w:tcW w:w="5350" w:type="dxa"/>
            <w:shd w:val="clear" w:color="auto" w:fill="auto"/>
          </w:tcPr>
          <w:p w:rsidR="00157656" w:rsidRPr="00696774" w:rsidRDefault="00157656" w:rsidP="00696774">
            <w:pPr>
              <w:spacing w:before="40" w:after="40"/>
              <w:rPr>
                <w:rFonts w:eastAsia="SimSun"/>
                <w:sz w:val="18"/>
                <w:szCs w:val="18"/>
                <w:lang w:val="ru-RU"/>
              </w:rPr>
            </w:pPr>
            <w:r w:rsidRPr="00696774">
              <w:rPr>
                <w:sz w:val="18"/>
                <w:szCs w:val="18"/>
                <w:lang w:val="ru-RU"/>
              </w:rPr>
              <w:t>Секретариат продолжает вести онлайновый каталог оценок, сотрудничать с существующими сетями и инициативами в целях дальнейшего наполнения каталога и своевременно проводить обзоры положения дел с оценками и обзоры накопленного опыта для их использования в ходе обсуждений следующей программы работы</w:t>
            </w:r>
          </w:p>
        </w:tc>
      </w:tr>
    </w:tbl>
    <w:p w:rsidR="00157656" w:rsidRPr="00B976D4" w:rsidRDefault="00157656" w:rsidP="003E4453">
      <w:pPr>
        <w:keepNext/>
        <w:keepLines/>
        <w:spacing w:before="240" w:after="120"/>
        <w:ind w:left="1248"/>
        <w:rPr>
          <w:rFonts w:eastAsia="SimSun"/>
          <w:b/>
          <w:sz w:val="20"/>
          <w:lang w:val="ru-RU"/>
        </w:rPr>
      </w:pPr>
      <w:r w:rsidRPr="00B976D4">
        <w:rPr>
          <w:b/>
          <w:sz w:val="20"/>
          <w:lang w:val="ru-RU"/>
        </w:rPr>
        <w:t>Смета расходов</w:t>
      </w:r>
    </w:p>
    <w:p w:rsidR="00157656" w:rsidRPr="00B4495A" w:rsidRDefault="00B976D4" w:rsidP="003E4453">
      <w:pPr>
        <w:keepNext/>
        <w:keepLines/>
        <w:ind w:left="1248"/>
        <w:rPr>
          <w:sz w:val="20"/>
          <w:lang w:val="ru-RU"/>
        </w:rPr>
      </w:pPr>
      <w:r>
        <w:rPr>
          <w:sz w:val="20"/>
          <w:lang w:val="ru-RU"/>
        </w:rPr>
        <w:t>41.</w:t>
      </w:r>
      <w:r>
        <w:rPr>
          <w:sz w:val="20"/>
          <w:lang w:val="ru-RU"/>
        </w:rPr>
        <w:tab/>
      </w:r>
      <w:r w:rsidR="00157656" w:rsidRPr="00B4495A">
        <w:rPr>
          <w:sz w:val="20"/>
          <w:lang w:val="ru-RU"/>
        </w:rPr>
        <w:t>Смета расходов представлена ниже:</w:t>
      </w:r>
    </w:p>
    <w:p w:rsidR="00157656" w:rsidRPr="00B4495A" w:rsidRDefault="00157656" w:rsidP="003E4453">
      <w:pPr>
        <w:keepNext/>
        <w:keepLines/>
        <w:spacing w:after="120"/>
        <w:ind w:left="1247"/>
        <w:rPr>
          <w:rFonts w:eastAsia="SimSun"/>
          <w:sz w:val="20"/>
          <w:lang w:val="ru-RU"/>
        </w:rPr>
      </w:pPr>
      <w:r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706"/>
        <w:gridCol w:w="4756"/>
        <w:gridCol w:w="879"/>
      </w:tblGrid>
      <w:tr w:rsidR="00157656" w:rsidRPr="005F097C" w:rsidTr="00420506">
        <w:trPr>
          <w:cantSplit/>
          <w:jc w:val="right"/>
        </w:trPr>
        <w:tc>
          <w:tcPr>
            <w:tcW w:w="994" w:type="dxa"/>
            <w:shd w:val="clear" w:color="auto" w:fill="auto"/>
          </w:tcPr>
          <w:p w:rsidR="00157656" w:rsidRPr="005F097C" w:rsidRDefault="00157656" w:rsidP="003E4453">
            <w:pPr>
              <w:keepNext/>
              <w:keepLines/>
              <w:spacing w:before="40" w:after="40"/>
              <w:rPr>
                <w:rFonts w:eastAsia="SimSun"/>
                <w:i/>
                <w:sz w:val="18"/>
                <w:szCs w:val="18"/>
                <w:lang w:val="ru-RU"/>
              </w:rPr>
            </w:pPr>
            <w:r w:rsidRPr="005F097C">
              <w:rPr>
                <w:i/>
                <w:sz w:val="18"/>
                <w:szCs w:val="18"/>
                <w:lang w:val="ru-RU"/>
              </w:rPr>
              <w:t>Год</w:t>
            </w:r>
          </w:p>
        </w:tc>
        <w:tc>
          <w:tcPr>
            <w:tcW w:w="1706" w:type="dxa"/>
            <w:shd w:val="clear" w:color="auto" w:fill="auto"/>
          </w:tcPr>
          <w:p w:rsidR="00157656" w:rsidRPr="005F097C" w:rsidRDefault="00157656" w:rsidP="003E4453">
            <w:pPr>
              <w:keepNext/>
              <w:keepLines/>
              <w:spacing w:before="40" w:after="40"/>
              <w:rPr>
                <w:rFonts w:eastAsia="SimSun"/>
                <w:i/>
                <w:sz w:val="18"/>
                <w:szCs w:val="18"/>
                <w:lang w:val="ru-RU"/>
              </w:rPr>
            </w:pPr>
            <w:r w:rsidRPr="005F097C">
              <w:rPr>
                <w:i/>
                <w:sz w:val="18"/>
                <w:szCs w:val="18"/>
                <w:lang w:val="ru-RU"/>
              </w:rPr>
              <w:t>Статья расходов</w:t>
            </w:r>
          </w:p>
        </w:tc>
        <w:tc>
          <w:tcPr>
            <w:tcW w:w="4756" w:type="dxa"/>
            <w:shd w:val="clear" w:color="auto" w:fill="auto"/>
          </w:tcPr>
          <w:p w:rsidR="00157656" w:rsidRPr="005F097C" w:rsidRDefault="00157656" w:rsidP="003E4453">
            <w:pPr>
              <w:keepNext/>
              <w:keepLines/>
              <w:spacing w:before="40" w:after="40"/>
              <w:rPr>
                <w:rFonts w:eastAsia="SimSun"/>
                <w:i/>
                <w:sz w:val="18"/>
                <w:szCs w:val="18"/>
                <w:lang w:val="ru-RU"/>
              </w:rPr>
            </w:pPr>
            <w:r w:rsidRPr="005F097C">
              <w:rPr>
                <w:i/>
                <w:sz w:val="18"/>
                <w:szCs w:val="18"/>
                <w:lang w:val="ru-RU"/>
              </w:rPr>
              <w:t>Предположения</w:t>
            </w:r>
          </w:p>
        </w:tc>
        <w:tc>
          <w:tcPr>
            <w:tcW w:w="879" w:type="dxa"/>
            <w:shd w:val="clear" w:color="auto" w:fill="auto"/>
          </w:tcPr>
          <w:p w:rsidR="00157656" w:rsidRPr="005F097C" w:rsidRDefault="00157656" w:rsidP="003E4453">
            <w:pPr>
              <w:keepNext/>
              <w:keepLines/>
              <w:spacing w:before="40" w:after="40"/>
              <w:rPr>
                <w:rFonts w:eastAsia="SimSun"/>
                <w:i/>
                <w:sz w:val="18"/>
                <w:szCs w:val="18"/>
                <w:lang w:val="ru-RU"/>
              </w:rPr>
            </w:pPr>
            <w:r w:rsidRPr="005F097C">
              <w:rPr>
                <w:i/>
                <w:sz w:val="18"/>
                <w:szCs w:val="18"/>
                <w:lang w:val="ru-RU"/>
              </w:rPr>
              <w:t>Расходы</w:t>
            </w:r>
          </w:p>
        </w:tc>
      </w:tr>
      <w:tr w:rsidR="00157656" w:rsidRPr="00B976D4" w:rsidTr="00420506">
        <w:trPr>
          <w:cantSplit/>
          <w:trHeight w:val="317"/>
          <w:jc w:val="right"/>
        </w:trPr>
        <w:tc>
          <w:tcPr>
            <w:tcW w:w="994"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2014 год</w:t>
            </w:r>
          </w:p>
        </w:tc>
        <w:tc>
          <w:tcPr>
            <w:tcW w:w="1706"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Техническая поддержка</w:t>
            </w:r>
          </w:p>
        </w:tc>
        <w:tc>
          <w:tcPr>
            <w:tcW w:w="4756" w:type="dxa"/>
            <w:shd w:val="clear" w:color="auto" w:fill="auto"/>
          </w:tcPr>
          <w:p w:rsidR="00157656" w:rsidRPr="00B976D4" w:rsidRDefault="00C83D93" w:rsidP="003E4453">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3E4453">
              <w:rPr>
                <w:sz w:val="18"/>
                <w:szCs w:val="18"/>
                <w:lang w:val="ru-RU"/>
              </w:rPr>
              <w:t>0,2 полной штатной единицы</w:t>
            </w:r>
            <w:r w:rsidR="003E4453" w:rsidRPr="00B976D4">
              <w:rPr>
                <w:sz w:val="18"/>
                <w:szCs w:val="18"/>
                <w:lang w:val="ru-RU"/>
              </w:rPr>
              <w:t xml:space="preserve"> </w:t>
            </w:r>
            <w:r w:rsidR="00311C02">
              <w:rPr>
                <w:sz w:val="18"/>
                <w:szCs w:val="18"/>
                <w:lang w:val="ru-RU"/>
              </w:rPr>
              <w:t>категории специалистов</w:t>
            </w:r>
          </w:p>
        </w:tc>
        <w:tc>
          <w:tcPr>
            <w:tcW w:w="879" w:type="dxa"/>
            <w:shd w:val="clear" w:color="auto" w:fill="auto"/>
          </w:tcPr>
          <w:p w:rsidR="00157656" w:rsidRPr="00B976D4" w:rsidRDefault="00157656" w:rsidP="00B976D4">
            <w:pPr>
              <w:tabs>
                <w:tab w:val="decimal" w:pos="567"/>
              </w:tabs>
              <w:spacing w:before="40" w:after="40"/>
              <w:rPr>
                <w:rFonts w:eastAsia="SimSun"/>
                <w:sz w:val="18"/>
                <w:szCs w:val="18"/>
                <w:lang w:val="ru-RU"/>
              </w:rPr>
            </w:pPr>
            <w:r w:rsidRPr="00B976D4">
              <w:rPr>
                <w:sz w:val="18"/>
                <w:szCs w:val="18"/>
                <w:lang w:val="ru-RU"/>
              </w:rPr>
              <w:t>30 000</w:t>
            </w:r>
          </w:p>
        </w:tc>
      </w:tr>
      <w:tr w:rsidR="00157656" w:rsidRPr="00B976D4" w:rsidTr="00420506">
        <w:trPr>
          <w:cantSplit/>
          <w:trHeight w:val="317"/>
          <w:jc w:val="right"/>
        </w:trPr>
        <w:tc>
          <w:tcPr>
            <w:tcW w:w="994"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lastRenderedPageBreak/>
              <w:t>2015 год</w:t>
            </w:r>
          </w:p>
        </w:tc>
        <w:tc>
          <w:tcPr>
            <w:tcW w:w="1706"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Техническая поддержка</w:t>
            </w:r>
          </w:p>
        </w:tc>
        <w:tc>
          <w:tcPr>
            <w:tcW w:w="4756" w:type="dxa"/>
            <w:shd w:val="clear" w:color="auto" w:fill="auto"/>
          </w:tcPr>
          <w:p w:rsidR="00157656" w:rsidRPr="00B976D4" w:rsidRDefault="00C83D93" w:rsidP="00B976D4">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3E4453">
              <w:rPr>
                <w:sz w:val="18"/>
                <w:szCs w:val="18"/>
                <w:lang w:val="ru-RU"/>
              </w:rPr>
              <w:t>0,2 полной штатной единицы</w:t>
            </w:r>
            <w:r w:rsidR="003E4453" w:rsidRPr="00B976D4">
              <w:rPr>
                <w:sz w:val="18"/>
                <w:szCs w:val="18"/>
                <w:lang w:val="ru-RU"/>
              </w:rPr>
              <w:t xml:space="preserve"> </w:t>
            </w:r>
            <w:r w:rsidR="003E4453">
              <w:rPr>
                <w:sz w:val="18"/>
                <w:szCs w:val="18"/>
                <w:lang w:val="ru-RU"/>
              </w:rPr>
              <w:t>категории специалистов</w:t>
            </w:r>
          </w:p>
        </w:tc>
        <w:tc>
          <w:tcPr>
            <w:tcW w:w="879" w:type="dxa"/>
            <w:shd w:val="clear" w:color="auto" w:fill="auto"/>
          </w:tcPr>
          <w:p w:rsidR="00157656" w:rsidRPr="00B976D4" w:rsidRDefault="00157656" w:rsidP="00B976D4">
            <w:pPr>
              <w:tabs>
                <w:tab w:val="decimal" w:pos="567"/>
              </w:tabs>
              <w:spacing w:before="40" w:after="40"/>
              <w:rPr>
                <w:rFonts w:eastAsia="SimSun"/>
                <w:sz w:val="18"/>
                <w:szCs w:val="18"/>
                <w:lang w:val="ru-RU"/>
              </w:rPr>
            </w:pPr>
            <w:r w:rsidRPr="00B976D4">
              <w:rPr>
                <w:sz w:val="18"/>
                <w:szCs w:val="18"/>
                <w:lang w:val="ru-RU"/>
              </w:rPr>
              <w:t>30 000</w:t>
            </w:r>
          </w:p>
        </w:tc>
      </w:tr>
      <w:tr w:rsidR="00157656" w:rsidRPr="00B976D4" w:rsidTr="00420506">
        <w:trPr>
          <w:cantSplit/>
          <w:trHeight w:val="317"/>
          <w:jc w:val="right"/>
        </w:trPr>
        <w:tc>
          <w:tcPr>
            <w:tcW w:w="994"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2016 год</w:t>
            </w:r>
          </w:p>
        </w:tc>
        <w:tc>
          <w:tcPr>
            <w:tcW w:w="1706"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Техническая поддержка</w:t>
            </w:r>
          </w:p>
        </w:tc>
        <w:tc>
          <w:tcPr>
            <w:tcW w:w="4756" w:type="dxa"/>
            <w:shd w:val="clear" w:color="auto" w:fill="auto"/>
          </w:tcPr>
          <w:p w:rsidR="00157656" w:rsidRPr="00B976D4" w:rsidRDefault="00C83D93" w:rsidP="00B976D4">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3E4453">
              <w:rPr>
                <w:sz w:val="18"/>
                <w:szCs w:val="18"/>
                <w:lang w:val="ru-RU"/>
              </w:rPr>
              <w:t>0,2 полной штатной единицы</w:t>
            </w:r>
            <w:r w:rsidR="003E4453" w:rsidRPr="00B976D4">
              <w:rPr>
                <w:sz w:val="18"/>
                <w:szCs w:val="18"/>
                <w:lang w:val="ru-RU"/>
              </w:rPr>
              <w:t xml:space="preserve"> </w:t>
            </w:r>
            <w:r w:rsidR="003E4453">
              <w:rPr>
                <w:sz w:val="18"/>
                <w:szCs w:val="18"/>
                <w:lang w:val="ru-RU"/>
              </w:rPr>
              <w:t>категории специалистов</w:t>
            </w:r>
          </w:p>
        </w:tc>
        <w:tc>
          <w:tcPr>
            <w:tcW w:w="879" w:type="dxa"/>
            <w:shd w:val="clear" w:color="auto" w:fill="auto"/>
          </w:tcPr>
          <w:p w:rsidR="00157656" w:rsidRPr="00B976D4" w:rsidRDefault="00157656" w:rsidP="00B976D4">
            <w:pPr>
              <w:tabs>
                <w:tab w:val="decimal" w:pos="567"/>
              </w:tabs>
              <w:spacing w:before="40" w:after="40"/>
              <w:rPr>
                <w:rFonts w:eastAsia="SimSun"/>
                <w:sz w:val="18"/>
                <w:szCs w:val="18"/>
                <w:lang w:val="ru-RU"/>
              </w:rPr>
            </w:pPr>
            <w:r w:rsidRPr="00B976D4">
              <w:rPr>
                <w:sz w:val="18"/>
                <w:szCs w:val="18"/>
                <w:lang w:val="ru-RU"/>
              </w:rPr>
              <w:t>30 000</w:t>
            </w:r>
          </w:p>
        </w:tc>
      </w:tr>
      <w:tr w:rsidR="00157656" w:rsidRPr="00B976D4" w:rsidTr="00420506">
        <w:trPr>
          <w:cantSplit/>
          <w:trHeight w:val="317"/>
          <w:jc w:val="right"/>
        </w:trPr>
        <w:tc>
          <w:tcPr>
            <w:tcW w:w="994"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2017 год</w:t>
            </w:r>
          </w:p>
        </w:tc>
        <w:tc>
          <w:tcPr>
            <w:tcW w:w="1706"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Техническая поддержка</w:t>
            </w:r>
          </w:p>
        </w:tc>
        <w:tc>
          <w:tcPr>
            <w:tcW w:w="4756" w:type="dxa"/>
            <w:shd w:val="clear" w:color="auto" w:fill="auto"/>
          </w:tcPr>
          <w:p w:rsidR="00157656" w:rsidRPr="00B976D4" w:rsidRDefault="00C83D93" w:rsidP="00B976D4">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3E4453">
              <w:rPr>
                <w:sz w:val="18"/>
                <w:szCs w:val="18"/>
                <w:lang w:val="ru-RU"/>
              </w:rPr>
              <w:t>0,2 полной штатной единицы</w:t>
            </w:r>
            <w:r w:rsidR="003E4453" w:rsidRPr="00B976D4">
              <w:rPr>
                <w:sz w:val="18"/>
                <w:szCs w:val="18"/>
                <w:lang w:val="ru-RU"/>
              </w:rPr>
              <w:t xml:space="preserve"> </w:t>
            </w:r>
            <w:r w:rsidR="003E4453">
              <w:rPr>
                <w:sz w:val="18"/>
                <w:szCs w:val="18"/>
                <w:lang w:val="ru-RU"/>
              </w:rPr>
              <w:t>категории специалистов</w:t>
            </w:r>
          </w:p>
        </w:tc>
        <w:tc>
          <w:tcPr>
            <w:tcW w:w="879" w:type="dxa"/>
            <w:shd w:val="clear" w:color="auto" w:fill="auto"/>
          </w:tcPr>
          <w:p w:rsidR="00157656" w:rsidRPr="00B976D4" w:rsidRDefault="00157656" w:rsidP="00B976D4">
            <w:pPr>
              <w:tabs>
                <w:tab w:val="decimal" w:pos="567"/>
              </w:tabs>
              <w:spacing w:before="40" w:after="40"/>
              <w:rPr>
                <w:rFonts w:eastAsia="SimSun"/>
                <w:sz w:val="18"/>
                <w:szCs w:val="18"/>
                <w:lang w:val="ru-RU"/>
              </w:rPr>
            </w:pPr>
            <w:r w:rsidRPr="00B976D4">
              <w:rPr>
                <w:sz w:val="18"/>
                <w:szCs w:val="18"/>
                <w:lang w:val="ru-RU"/>
              </w:rPr>
              <w:t>30 000</w:t>
            </w:r>
          </w:p>
        </w:tc>
      </w:tr>
      <w:tr w:rsidR="00157656" w:rsidRPr="00B976D4" w:rsidTr="00420506">
        <w:trPr>
          <w:cantSplit/>
          <w:trHeight w:val="317"/>
          <w:jc w:val="right"/>
        </w:trPr>
        <w:tc>
          <w:tcPr>
            <w:tcW w:w="994"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2018 год</w:t>
            </w:r>
          </w:p>
        </w:tc>
        <w:tc>
          <w:tcPr>
            <w:tcW w:w="1706" w:type="dxa"/>
            <w:shd w:val="clear" w:color="auto" w:fill="auto"/>
          </w:tcPr>
          <w:p w:rsidR="00157656" w:rsidRPr="00B976D4" w:rsidRDefault="00157656" w:rsidP="00B976D4">
            <w:pPr>
              <w:spacing w:before="40" w:after="40"/>
              <w:rPr>
                <w:rFonts w:eastAsia="SimSun"/>
                <w:sz w:val="18"/>
                <w:szCs w:val="18"/>
                <w:lang w:val="ru-RU"/>
              </w:rPr>
            </w:pPr>
            <w:r w:rsidRPr="00B976D4">
              <w:rPr>
                <w:sz w:val="18"/>
                <w:szCs w:val="18"/>
                <w:lang w:val="ru-RU"/>
              </w:rPr>
              <w:t>Техническая поддержка</w:t>
            </w:r>
          </w:p>
        </w:tc>
        <w:tc>
          <w:tcPr>
            <w:tcW w:w="4756" w:type="dxa"/>
            <w:shd w:val="clear" w:color="auto" w:fill="auto"/>
          </w:tcPr>
          <w:p w:rsidR="00157656" w:rsidRPr="00B976D4" w:rsidRDefault="00C83D93" w:rsidP="00B976D4">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3E4453">
              <w:rPr>
                <w:sz w:val="18"/>
                <w:szCs w:val="18"/>
                <w:lang w:val="ru-RU"/>
              </w:rPr>
              <w:t>0,2 полной штатной единицы</w:t>
            </w:r>
            <w:r w:rsidR="003E4453" w:rsidRPr="00B976D4">
              <w:rPr>
                <w:sz w:val="18"/>
                <w:szCs w:val="18"/>
                <w:lang w:val="ru-RU"/>
              </w:rPr>
              <w:t xml:space="preserve"> </w:t>
            </w:r>
            <w:r w:rsidR="003E4453">
              <w:rPr>
                <w:sz w:val="18"/>
                <w:szCs w:val="18"/>
                <w:lang w:val="ru-RU"/>
              </w:rPr>
              <w:t>категории специалистов</w:t>
            </w:r>
          </w:p>
        </w:tc>
        <w:tc>
          <w:tcPr>
            <w:tcW w:w="879" w:type="dxa"/>
            <w:shd w:val="clear" w:color="auto" w:fill="auto"/>
          </w:tcPr>
          <w:p w:rsidR="00157656" w:rsidRPr="00B976D4" w:rsidRDefault="00157656" w:rsidP="00B976D4">
            <w:pPr>
              <w:tabs>
                <w:tab w:val="decimal" w:pos="567"/>
              </w:tabs>
              <w:spacing w:before="40" w:after="40"/>
              <w:rPr>
                <w:rFonts w:eastAsia="SimSun"/>
                <w:sz w:val="18"/>
                <w:szCs w:val="18"/>
                <w:lang w:val="ru-RU"/>
              </w:rPr>
            </w:pPr>
            <w:r w:rsidRPr="00B976D4">
              <w:rPr>
                <w:sz w:val="18"/>
                <w:szCs w:val="18"/>
                <w:lang w:val="ru-RU"/>
              </w:rPr>
              <w:t>30 000</w:t>
            </w:r>
          </w:p>
        </w:tc>
      </w:tr>
      <w:tr w:rsidR="00157656" w:rsidRPr="004203AC" w:rsidTr="00420506">
        <w:trPr>
          <w:cantSplit/>
          <w:jc w:val="right"/>
        </w:trPr>
        <w:tc>
          <w:tcPr>
            <w:tcW w:w="994" w:type="dxa"/>
            <w:shd w:val="clear" w:color="auto" w:fill="auto"/>
          </w:tcPr>
          <w:p w:rsidR="00157656" w:rsidRPr="004203AC" w:rsidRDefault="00157656" w:rsidP="00B976D4">
            <w:pPr>
              <w:spacing w:before="40" w:after="40"/>
              <w:rPr>
                <w:rFonts w:eastAsia="SimSun"/>
                <w:b/>
                <w:sz w:val="18"/>
                <w:szCs w:val="18"/>
                <w:lang w:val="ru-RU"/>
              </w:rPr>
            </w:pPr>
            <w:r w:rsidRPr="004203AC">
              <w:rPr>
                <w:b/>
                <w:sz w:val="18"/>
                <w:szCs w:val="18"/>
                <w:lang w:val="ru-RU"/>
              </w:rPr>
              <w:t>Всего</w:t>
            </w:r>
          </w:p>
        </w:tc>
        <w:tc>
          <w:tcPr>
            <w:tcW w:w="1706" w:type="dxa"/>
            <w:shd w:val="clear" w:color="auto" w:fill="auto"/>
          </w:tcPr>
          <w:p w:rsidR="00157656" w:rsidRPr="004203AC" w:rsidRDefault="00157656" w:rsidP="00B976D4">
            <w:pPr>
              <w:spacing w:before="40" w:after="40"/>
              <w:rPr>
                <w:rFonts w:eastAsia="SimSun"/>
                <w:b/>
                <w:sz w:val="18"/>
                <w:szCs w:val="18"/>
                <w:lang w:val="ru-RU"/>
              </w:rPr>
            </w:pPr>
          </w:p>
        </w:tc>
        <w:tc>
          <w:tcPr>
            <w:tcW w:w="4756" w:type="dxa"/>
            <w:shd w:val="clear" w:color="auto" w:fill="auto"/>
          </w:tcPr>
          <w:p w:rsidR="00157656" w:rsidRPr="004203AC" w:rsidRDefault="00157656" w:rsidP="00B976D4">
            <w:pPr>
              <w:spacing w:before="40" w:after="40"/>
              <w:rPr>
                <w:rFonts w:eastAsia="SimSun"/>
                <w:b/>
                <w:sz w:val="18"/>
                <w:szCs w:val="18"/>
                <w:lang w:val="ru-RU"/>
              </w:rPr>
            </w:pPr>
          </w:p>
        </w:tc>
        <w:tc>
          <w:tcPr>
            <w:tcW w:w="879" w:type="dxa"/>
            <w:shd w:val="clear" w:color="auto" w:fill="auto"/>
          </w:tcPr>
          <w:p w:rsidR="00157656" w:rsidRPr="004203AC" w:rsidRDefault="00157656" w:rsidP="00B976D4">
            <w:pPr>
              <w:tabs>
                <w:tab w:val="decimal" w:pos="567"/>
              </w:tabs>
              <w:spacing w:before="40" w:after="40"/>
              <w:rPr>
                <w:rFonts w:eastAsia="SimSun"/>
                <w:b/>
                <w:sz w:val="18"/>
                <w:szCs w:val="18"/>
                <w:lang w:val="ru-RU"/>
              </w:rPr>
            </w:pPr>
            <w:r w:rsidRPr="004203AC">
              <w:rPr>
                <w:b/>
                <w:sz w:val="18"/>
                <w:szCs w:val="18"/>
                <w:lang w:val="ru-RU"/>
              </w:rPr>
              <w:t>150 000</w:t>
            </w:r>
          </w:p>
        </w:tc>
      </w:tr>
    </w:tbl>
    <w:p w:rsidR="00157656" w:rsidRPr="00916EB6" w:rsidRDefault="00157656" w:rsidP="00916EB6">
      <w:pPr>
        <w:spacing w:before="240" w:after="120"/>
        <w:ind w:left="1247"/>
        <w:rPr>
          <w:b/>
          <w:sz w:val="20"/>
          <w:lang w:val="ru-RU"/>
        </w:rPr>
      </w:pPr>
      <w:r w:rsidRPr="00916EB6">
        <w:rPr>
          <w:b/>
          <w:sz w:val="20"/>
          <w:lang w:val="ru-RU"/>
        </w:rPr>
        <w:t>Результат 4 b)</w:t>
      </w:r>
    </w:p>
    <w:p w:rsidR="00157656" w:rsidRPr="00916EB6" w:rsidRDefault="00916EB6" w:rsidP="00726F1E">
      <w:pPr>
        <w:spacing w:after="120"/>
        <w:ind w:left="1247"/>
        <w:rPr>
          <w:b/>
          <w:sz w:val="20"/>
          <w:lang w:val="ru-RU"/>
        </w:rPr>
      </w:pPr>
      <w:r w:rsidRPr="00916EB6">
        <w:rPr>
          <w:b/>
          <w:sz w:val="20"/>
          <w:lang w:val="ru-RU"/>
        </w:rPr>
        <w:tab/>
      </w:r>
      <w:r w:rsidR="00157656" w:rsidRPr="00916EB6">
        <w:rPr>
          <w:b/>
          <w:sz w:val="20"/>
          <w:lang w:val="ru-RU"/>
        </w:rPr>
        <w:t>Каталог инструментов и методологий поддержки политики (</w:t>
      </w:r>
      <w:r w:rsidR="00157656" w:rsidRPr="00916EB6">
        <w:rPr>
          <w:b/>
          <w:i/>
          <w:sz w:val="20"/>
          <w:lang w:val="ru-RU"/>
        </w:rPr>
        <w:t>разработка в 2014 году и наличие начиная с 2015 года</w:t>
      </w:r>
      <w:r w:rsidR="00157656" w:rsidRPr="00916EB6">
        <w:rPr>
          <w:b/>
          <w:sz w:val="20"/>
          <w:lang w:val="ru-RU"/>
        </w:rPr>
        <w:t>)</w:t>
      </w:r>
    </w:p>
    <w:p w:rsidR="00157656" w:rsidRPr="00916EB6" w:rsidRDefault="00916EB6" w:rsidP="00726F1E">
      <w:pPr>
        <w:spacing w:after="120"/>
        <w:ind w:left="1247"/>
        <w:rPr>
          <w:b/>
          <w:sz w:val="20"/>
          <w:lang w:val="ru-RU"/>
        </w:rPr>
      </w:pPr>
      <w:r w:rsidRPr="00916EB6">
        <w:rPr>
          <w:b/>
          <w:sz w:val="20"/>
          <w:lang w:val="ru-RU"/>
        </w:rPr>
        <w:tab/>
      </w:r>
      <w:r w:rsidR="00157656" w:rsidRPr="00916EB6">
        <w:rPr>
          <w:b/>
          <w:sz w:val="20"/>
          <w:lang w:val="ru-RU"/>
        </w:rPr>
        <w:t xml:space="preserve">Предположения </w:t>
      </w:r>
    </w:p>
    <w:p w:rsidR="00157656" w:rsidRPr="00B4495A" w:rsidRDefault="00916EB6" w:rsidP="00726F1E">
      <w:pPr>
        <w:spacing w:after="120"/>
        <w:ind w:left="1247"/>
        <w:rPr>
          <w:sz w:val="20"/>
          <w:lang w:val="ru-RU"/>
        </w:rPr>
      </w:pPr>
      <w:r>
        <w:rPr>
          <w:sz w:val="20"/>
          <w:lang w:val="ru-RU"/>
        </w:rPr>
        <w:t>42.</w:t>
      </w:r>
      <w:r>
        <w:rPr>
          <w:sz w:val="20"/>
          <w:lang w:val="ru-RU"/>
        </w:rPr>
        <w:tab/>
      </w:r>
      <w:r w:rsidR="00157656" w:rsidRPr="00B4495A">
        <w:rPr>
          <w:sz w:val="20"/>
          <w:lang w:val="ru-RU"/>
        </w:rPr>
        <w:t>Платформа и связанная с ней деятельность охватывают широкий спектр инструментов и методологий, включая, в частности, следующее: моделирование и мониторинг моделей производства и потребления и их воздействия на биоразнообразие и экосистемные услуги; сценарии и другие методы прогнозирования; анализ рисков; анализ затрат и результатов; методы оценки и учета; показатели; и методики проведения оценок. Предполагается, что динамический каталог инструментов и методологий поддержки политики станет важным механизмом координации и обмена соответствующей информацией, связанной с инструментами и методологиями политики в области биоразнообразия и экосистемных услуг. Под руководством Многодисциплинарной группы экспертов и Бюро будет создана экспертная группа с ограниченным сроком в один год тематическим мандатом на разработку каталога и руководящих указаний по методам стимулирования и активизации дальнейшего развития инструментов и методологий поддержки политики в контексте Платформы. В состав группы войдут 50 экспертов, включая членов Бюро, Группы, целевой группы по наращиванию потенциала, целевой группы по знаниям и данным, а также дополнительные отобранные эксперты. Экспертная группа будет работать при поддержке секретариата. Ответственность за ведение динамического каталога соответствующих инструментов и методологий поддержки политики, а также обзор накопленного опыта буд</w:t>
      </w:r>
      <w:r w:rsidR="00420506">
        <w:rPr>
          <w:sz w:val="20"/>
          <w:lang w:val="ru-RU"/>
        </w:rPr>
        <w:t>у</w:t>
      </w:r>
      <w:r w:rsidR="00157656" w:rsidRPr="00B4495A">
        <w:rPr>
          <w:sz w:val="20"/>
          <w:lang w:val="ru-RU"/>
        </w:rPr>
        <w:t>т возложен</w:t>
      </w:r>
      <w:r w:rsidR="00420506">
        <w:rPr>
          <w:sz w:val="20"/>
          <w:lang w:val="ru-RU"/>
        </w:rPr>
        <w:t>ы</w:t>
      </w:r>
      <w:r w:rsidR="00157656" w:rsidRPr="00B4495A">
        <w:rPr>
          <w:sz w:val="20"/>
          <w:lang w:val="ru-RU"/>
        </w:rPr>
        <w:t xml:space="preserve"> на секретариат под контролем Группы и Бюро.</w:t>
      </w:r>
    </w:p>
    <w:p w:rsidR="00157656" w:rsidRPr="00916EB6" w:rsidRDefault="00916EB6" w:rsidP="00EE728B">
      <w:pPr>
        <w:keepNext/>
        <w:keepLines/>
        <w:spacing w:after="120"/>
        <w:ind w:left="1247"/>
        <w:rPr>
          <w:rFonts w:eastAsia="SimSun"/>
          <w:b/>
          <w:sz w:val="20"/>
          <w:lang w:val="ru-RU"/>
        </w:rPr>
      </w:pPr>
      <w:r>
        <w:rPr>
          <w:sz w:val="20"/>
          <w:lang w:val="ru-RU"/>
        </w:rPr>
        <w:tab/>
      </w:r>
      <w:r w:rsidR="00157656" w:rsidRPr="00916EB6">
        <w:rPr>
          <w:b/>
          <w:sz w:val="20"/>
          <w:lang w:val="ru-RU"/>
        </w:rPr>
        <w:t>Действия, основные этапы и институциональные механизмы</w:t>
      </w:r>
    </w:p>
    <w:p w:rsidR="00157656" w:rsidRPr="00B4495A" w:rsidRDefault="00916EB6" w:rsidP="00EE728B">
      <w:pPr>
        <w:keepNext/>
        <w:keepLines/>
        <w:spacing w:after="120"/>
        <w:ind w:left="1247"/>
        <w:rPr>
          <w:sz w:val="20"/>
          <w:lang w:val="ru-RU"/>
        </w:rPr>
      </w:pPr>
      <w:r>
        <w:rPr>
          <w:sz w:val="20"/>
          <w:lang w:val="ru-RU"/>
        </w:rPr>
        <w:t>43.</w:t>
      </w:r>
      <w:r>
        <w:rPr>
          <w:sz w:val="20"/>
          <w:lang w:val="ru-RU"/>
        </w:rPr>
        <w:tab/>
      </w:r>
      <w:r w:rsidR="00157656"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702"/>
        <w:gridCol w:w="5634"/>
      </w:tblGrid>
      <w:tr w:rsidR="00157656" w:rsidRPr="00916EB6" w:rsidTr="00916EB6">
        <w:trPr>
          <w:cantSplit/>
          <w:trHeight w:val="249"/>
          <w:tblHeader/>
          <w:jc w:val="right"/>
        </w:trPr>
        <w:tc>
          <w:tcPr>
            <w:tcW w:w="2701" w:type="dxa"/>
            <w:gridSpan w:val="2"/>
            <w:shd w:val="clear" w:color="auto" w:fill="auto"/>
          </w:tcPr>
          <w:p w:rsidR="00157656" w:rsidRPr="00916EB6" w:rsidRDefault="00157656" w:rsidP="00EE728B">
            <w:pPr>
              <w:keepNext/>
              <w:keepLines/>
              <w:spacing w:before="40" w:after="40"/>
              <w:rPr>
                <w:rFonts w:eastAsia="SimSun"/>
                <w:i/>
                <w:sz w:val="18"/>
                <w:szCs w:val="18"/>
                <w:lang w:val="ru-RU"/>
              </w:rPr>
            </w:pPr>
            <w:r w:rsidRPr="00916EB6">
              <w:rPr>
                <w:i/>
                <w:sz w:val="18"/>
                <w:szCs w:val="18"/>
                <w:lang w:val="ru-RU"/>
              </w:rPr>
              <w:t>Сроки</w:t>
            </w:r>
          </w:p>
        </w:tc>
        <w:tc>
          <w:tcPr>
            <w:tcW w:w="5634" w:type="dxa"/>
            <w:shd w:val="clear" w:color="auto" w:fill="auto"/>
          </w:tcPr>
          <w:p w:rsidR="00157656" w:rsidRPr="00916EB6" w:rsidRDefault="00157656" w:rsidP="00EE728B">
            <w:pPr>
              <w:keepNext/>
              <w:keepLines/>
              <w:spacing w:before="40" w:after="40"/>
              <w:rPr>
                <w:rFonts w:eastAsia="SimSun"/>
                <w:i/>
                <w:sz w:val="18"/>
                <w:szCs w:val="18"/>
                <w:lang w:val="ru-RU"/>
              </w:rPr>
            </w:pPr>
            <w:r w:rsidRPr="00916EB6">
              <w:rPr>
                <w:i/>
                <w:sz w:val="18"/>
                <w:szCs w:val="18"/>
                <w:lang w:val="ru-RU"/>
              </w:rPr>
              <w:t>Действия/институциональные механизмы</w:t>
            </w:r>
          </w:p>
        </w:tc>
      </w:tr>
      <w:tr w:rsidR="00157656" w:rsidRPr="00916EB6" w:rsidTr="00916EB6">
        <w:trPr>
          <w:cantSplit/>
          <w:trHeight w:val="1277"/>
          <w:jc w:val="right"/>
        </w:trPr>
        <w:tc>
          <w:tcPr>
            <w:tcW w:w="999"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2013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Четвертый квартал</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Пленум на своей второй сессии просит Многодисциплинарную группу экспертов и Бюро при поддержке экспертной группы с ограниченным сроком в один год тематическим мандатом разработать каталог инструментов и методологий поддержки политики, предоставить руководящие указания по методам стимулирования и активизации дальнейшего развития таких инструментов и методологий в контексте Платформы и представить каталог и руководящие указания для рассмотрения Пленумом на его третьей сессии</w:t>
            </w:r>
          </w:p>
        </w:tc>
      </w:tr>
      <w:tr w:rsidR="00157656" w:rsidRPr="00916EB6" w:rsidTr="00916EB6">
        <w:trPr>
          <w:cantSplit/>
          <w:trHeight w:val="416"/>
          <w:jc w:val="right"/>
        </w:trPr>
        <w:tc>
          <w:tcPr>
            <w:tcW w:w="999" w:type="dxa"/>
            <w:vMerge w:val="restart"/>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2014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 квартал</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Группа и Бюро объявляют о приеме кандидатур экспертов и проводят их отбор в соответствии с правилами Платформы</w:t>
            </w:r>
          </w:p>
        </w:tc>
      </w:tr>
      <w:tr w:rsidR="00157656" w:rsidRPr="00916EB6" w:rsidTr="00916EB6">
        <w:trPr>
          <w:cantSplit/>
          <w:trHeight w:val="1030"/>
          <w:jc w:val="right"/>
        </w:trPr>
        <w:tc>
          <w:tcPr>
            <w:tcW w:w="999" w:type="dxa"/>
            <w:vMerge/>
            <w:shd w:val="clear" w:color="auto" w:fill="auto"/>
          </w:tcPr>
          <w:p w:rsidR="00157656" w:rsidRPr="00916EB6" w:rsidRDefault="00157656" w:rsidP="00916EB6">
            <w:pPr>
              <w:spacing w:before="40" w:after="40"/>
              <w:rPr>
                <w:rFonts w:eastAsia="SimSun"/>
                <w:sz w:val="18"/>
                <w:szCs w:val="18"/>
                <w:lang w:val="ru-RU"/>
              </w:rPr>
            </w:pP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Второй/третий/</w:t>
            </w:r>
            <w:r w:rsidR="00916EB6">
              <w:rPr>
                <w:sz w:val="18"/>
                <w:szCs w:val="18"/>
                <w:lang w:val="ru-RU"/>
              </w:rPr>
              <w:t xml:space="preserve"> </w:t>
            </w:r>
            <w:r w:rsidRPr="00916EB6">
              <w:rPr>
                <w:sz w:val="18"/>
                <w:szCs w:val="18"/>
                <w:lang w:val="ru-RU"/>
              </w:rPr>
              <w:t>четвертый кварталы</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Экспертная группа под руководством Группы и Бюро разрабатывает каталог инструментов и методологий поддержки политики, который будет положен в основу создаваемого комплекса инструментов и методологий поддержки политики. Экспертная группа также предоставляет руководящие указания по методам стимулирования и активизации дальнейшего развития таких инструментов и методологий в контексте Платформы</w:t>
            </w:r>
          </w:p>
        </w:tc>
      </w:tr>
      <w:tr w:rsidR="00157656" w:rsidRPr="00916EB6" w:rsidTr="00916EB6">
        <w:trPr>
          <w:cantSplit/>
          <w:trHeight w:val="273"/>
          <w:jc w:val="right"/>
        </w:trPr>
        <w:tc>
          <w:tcPr>
            <w:tcW w:w="999" w:type="dxa"/>
            <w:vMerge w:val="restart"/>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2015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 квартал</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Каталог и руководящие указания представляются для одобрения Пленуму на его третьей сессии</w:t>
            </w:r>
          </w:p>
        </w:tc>
      </w:tr>
      <w:tr w:rsidR="00157656" w:rsidRPr="00916EB6" w:rsidTr="00916EB6">
        <w:trPr>
          <w:cantSplit/>
          <w:trHeight w:val="584"/>
          <w:jc w:val="right"/>
        </w:trPr>
        <w:tc>
          <w:tcPr>
            <w:tcW w:w="999" w:type="dxa"/>
            <w:vMerge/>
            <w:shd w:val="clear" w:color="auto" w:fill="auto"/>
          </w:tcPr>
          <w:p w:rsidR="00157656" w:rsidRPr="00916EB6" w:rsidRDefault="00157656" w:rsidP="00916EB6">
            <w:pPr>
              <w:spacing w:before="40" w:after="40"/>
              <w:rPr>
                <w:rFonts w:eastAsia="SimSun"/>
                <w:sz w:val="18"/>
                <w:szCs w:val="18"/>
                <w:lang w:val="ru-RU"/>
              </w:rPr>
            </w:pP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 квартал</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Пленум на своей третьей сессии рассматривает и одобряет каталог и руководящие указания и просит секретариат вести динамический каталог инструментов и методологий политики и сделать его общедоступным, сотрудничать с существующими сетями и инициативами в целях дальнейшего наполнения каталога инструментов и методологий политики и своевременно предоставить обзор положения дел в сфере таких инструментов и методологий и накопленного опыта для его использования в ходе работы над обзором Платформы (см. результат 4 d</w:t>
            </w:r>
            <w:r w:rsidR="00D66763" w:rsidRPr="00916EB6">
              <w:rPr>
                <w:sz w:val="18"/>
                <w:szCs w:val="18"/>
                <w:lang w:val="ru-RU"/>
              </w:rPr>
              <w:t>)</w:t>
            </w:r>
            <w:r w:rsidRPr="00916EB6">
              <w:rPr>
                <w:sz w:val="18"/>
                <w:szCs w:val="18"/>
                <w:lang w:val="ru-RU"/>
              </w:rPr>
              <w:t xml:space="preserve"> и обсуждений следующей программы работы</w:t>
            </w:r>
          </w:p>
        </w:tc>
      </w:tr>
      <w:tr w:rsidR="00157656" w:rsidRPr="00916EB6" w:rsidTr="00916EB6">
        <w:trPr>
          <w:cantSplit/>
          <w:trHeight w:val="56"/>
          <w:jc w:val="right"/>
        </w:trPr>
        <w:tc>
          <w:tcPr>
            <w:tcW w:w="999" w:type="dxa"/>
            <w:vMerge/>
            <w:shd w:val="clear" w:color="auto" w:fill="auto"/>
          </w:tcPr>
          <w:p w:rsidR="00157656" w:rsidRPr="00916EB6" w:rsidRDefault="00157656" w:rsidP="00916EB6">
            <w:pPr>
              <w:spacing w:before="40" w:after="40"/>
              <w:rPr>
                <w:rFonts w:eastAsia="SimSun"/>
                <w:sz w:val="18"/>
                <w:szCs w:val="18"/>
                <w:lang w:val="ru-RU"/>
              </w:rPr>
            </w:pP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Второй/третий/</w:t>
            </w:r>
            <w:r w:rsidR="00916EB6">
              <w:rPr>
                <w:sz w:val="18"/>
                <w:szCs w:val="18"/>
                <w:lang w:val="ru-RU"/>
              </w:rPr>
              <w:t xml:space="preserve"> </w:t>
            </w:r>
            <w:r w:rsidRPr="00916EB6">
              <w:rPr>
                <w:sz w:val="18"/>
                <w:szCs w:val="18"/>
                <w:lang w:val="ru-RU"/>
              </w:rPr>
              <w:t>четвертый кварталы</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Секретариат открывает общий доступ к каталогу инструментов и методологий политики, с тем чтобы директивные органы могли воспользоваться ими в качестве источника информации в поддержку развития и применения других результатов Платформы. Секретариат ведет динамический каталог инструментов и методологий политики, сотрудничает с существующими сетями и инициативами в целях дальнейшего наполнения онлайнового каталога инструментов и методологий политики и при необходимости предоставляет обзоры положения дел в сфере инструментов и методологий политики и накопленного опыта</w:t>
            </w:r>
          </w:p>
        </w:tc>
      </w:tr>
      <w:tr w:rsidR="00157656" w:rsidRPr="00916EB6" w:rsidTr="00916EB6">
        <w:trPr>
          <w:cantSplit/>
          <w:trHeight w:val="584"/>
          <w:jc w:val="right"/>
        </w:trPr>
        <w:tc>
          <w:tcPr>
            <w:tcW w:w="999"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2016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Первый/второй/</w:t>
            </w:r>
            <w:r w:rsidR="00916EB6">
              <w:rPr>
                <w:sz w:val="18"/>
                <w:szCs w:val="18"/>
                <w:lang w:val="ru-RU"/>
              </w:rPr>
              <w:t xml:space="preserve"> </w:t>
            </w:r>
            <w:r w:rsidRPr="00916EB6">
              <w:rPr>
                <w:sz w:val="18"/>
                <w:szCs w:val="18"/>
                <w:lang w:val="ru-RU"/>
              </w:rPr>
              <w:t>третий/</w:t>
            </w:r>
            <w:r w:rsidR="00916EB6">
              <w:rPr>
                <w:sz w:val="18"/>
                <w:szCs w:val="18"/>
                <w:lang w:val="ru-RU"/>
              </w:rPr>
              <w:t xml:space="preserve"> </w:t>
            </w:r>
            <w:r w:rsidRPr="00916EB6">
              <w:rPr>
                <w:sz w:val="18"/>
                <w:szCs w:val="18"/>
                <w:lang w:val="ru-RU"/>
              </w:rPr>
              <w:t>четвертый кварталы</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Секретариат продолжает вести онлайновый каталог инструментов и методологий политики, сотрудничать с существующими сетями и инициативами в целях дальнейшего наполнения каталога и при необходимости проводит обзор положения дел в сфере инструментов и методологий политики и накопленного опыта</w:t>
            </w:r>
          </w:p>
        </w:tc>
      </w:tr>
      <w:tr w:rsidR="00157656" w:rsidRPr="00916EB6" w:rsidTr="00916EB6">
        <w:trPr>
          <w:cantSplit/>
          <w:trHeight w:val="841"/>
          <w:jc w:val="right"/>
        </w:trPr>
        <w:tc>
          <w:tcPr>
            <w:tcW w:w="999"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2017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Первый/второй/</w:t>
            </w:r>
            <w:r w:rsidR="00916EB6">
              <w:rPr>
                <w:sz w:val="18"/>
                <w:szCs w:val="18"/>
                <w:lang w:val="ru-RU"/>
              </w:rPr>
              <w:t xml:space="preserve"> </w:t>
            </w:r>
            <w:r w:rsidRPr="00916EB6">
              <w:rPr>
                <w:sz w:val="18"/>
                <w:szCs w:val="18"/>
                <w:lang w:val="ru-RU"/>
              </w:rPr>
              <w:t>третий/четвертый кварталы</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Секретариат продолжает вести онлайновый каталог инструментов и методологий политики, сотрудничать с существующими сетями и инициативами в целях дальнейшего наполнения каталога и своевременно проводит обзор положения дел в сфере инструментов и методологий политики и накопленного опыта для его использования в ходе работы над обзором Платформы (см. результат 4 d</w:t>
            </w:r>
            <w:r w:rsidR="00D66763" w:rsidRPr="00916EB6">
              <w:rPr>
                <w:sz w:val="18"/>
                <w:szCs w:val="18"/>
                <w:lang w:val="ru-RU"/>
              </w:rPr>
              <w:t>)</w:t>
            </w:r>
          </w:p>
        </w:tc>
      </w:tr>
      <w:tr w:rsidR="00157656" w:rsidRPr="00916EB6" w:rsidTr="00916EB6">
        <w:trPr>
          <w:cantSplit/>
          <w:trHeight w:val="242"/>
          <w:jc w:val="right"/>
        </w:trPr>
        <w:tc>
          <w:tcPr>
            <w:tcW w:w="999"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2018 год</w:t>
            </w:r>
          </w:p>
        </w:tc>
        <w:tc>
          <w:tcPr>
            <w:tcW w:w="1702"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Первый/второй/</w:t>
            </w:r>
            <w:r w:rsidR="00916EB6">
              <w:rPr>
                <w:sz w:val="18"/>
                <w:szCs w:val="18"/>
                <w:lang w:val="ru-RU"/>
              </w:rPr>
              <w:t xml:space="preserve"> </w:t>
            </w:r>
            <w:r w:rsidRPr="00916EB6">
              <w:rPr>
                <w:sz w:val="18"/>
                <w:szCs w:val="18"/>
                <w:lang w:val="ru-RU"/>
              </w:rPr>
              <w:t>третий/четвертый кварталы</w:t>
            </w:r>
          </w:p>
        </w:tc>
        <w:tc>
          <w:tcPr>
            <w:tcW w:w="5634" w:type="dxa"/>
            <w:shd w:val="clear" w:color="auto" w:fill="auto"/>
          </w:tcPr>
          <w:p w:rsidR="00157656" w:rsidRPr="00916EB6" w:rsidRDefault="00157656" w:rsidP="00916EB6">
            <w:pPr>
              <w:spacing w:before="40" w:after="40"/>
              <w:rPr>
                <w:rFonts w:eastAsia="SimSun"/>
                <w:sz w:val="18"/>
                <w:szCs w:val="18"/>
                <w:lang w:val="ru-RU"/>
              </w:rPr>
            </w:pPr>
            <w:r w:rsidRPr="00916EB6">
              <w:rPr>
                <w:sz w:val="18"/>
                <w:szCs w:val="18"/>
                <w:lang w:val="ru-RU"/>
              </w:rPr>
              <w:t>Секретариат продолжает вести онлайновый каталог инструментов и методологий, сотрудничать с существующими сетями и инициативами в целях дальнейшего наполнения каталога и своевременно проводит обзор положения дел в сфере инструментов и методологий политики и накопленного опыта для его использования в ходе обсуждений следующей программы работы</w:t>
            </w:r>
          </w:p>
        </w:tc>
      </w:tr>
    </w:tbl>
    <w:p w:rsidR="00157656" w:rsidRPr="00A10055" w:rsidRDefault="00157656" w:rsidP="00EE728B">
      <w:pPr>
        <w:keepNext/>
        <w:keepLines/>
        <w:spacing w:before="240" w:after="120"/>
        <w:ind w:left="1247"/>
        <w:rPr>
          <w:rFonts w:eastAsia="SimSun"/>
          <w:b/>
          <w:sz w:val="20"/>
          <w:lang w:val="ru-RU"/>
        </w:rPr>
      </w:pPr>
      <w:r w:rsidRPr="00A10055">
        <w:rPr>
          <w:b/>
          <w:sz w:val="20"/>
          <w:lang w:val="ru-RU"/>
        </w:rPr>
        <w:t>Смета расходов</w:t>
      </w:r>
    </w:p>
    <w:p w:rsidR="00157656" w:rsidRPr="00B4495A" w:rsidRDefault="00A10055" w:rsidP="00EE728B">
      <w:pPr>
        <w:keepNext/>
        <w:keepLines/>
        <w:ind w:left="1248"/>
        <w:rPr>
          <w:sz w:val="20"/>
          <w:lang w:val="ru-RU"/>
        </w:rPr>
      </w:pPr>
      <w:r>
        <w:rPr>
          <w:sz w:val="20"/>
          <w:lang w:val="ru-RU"/>
        </w:rPr>
        <w:t>44.</w:t>
      </w:r>
      <w:r>
        <w:rPr>
          <w:sz w:val="20"/>
          <w:lang w:val="ru-RU"/>
        </w:rPr>
        <w:tab/>
      </w:r>
      <w:r w:rsidR="00157656" w:rsidRPr="00B4495A">
        <w:rPr>
          <w:sz w:val="20"/>
          <w:lang w:val="ru-RU"/>
        </w:rPr>
        <w:t xml:space="preserve">Смета расходов представлена ниже: </w:t>
      </w:r>
    </w:p>
    <w:p w:rsidR="00157656" w:rsidRPr="00B4495A" w:rsidRDefault="00157656" w:rsidP="00EE728B">
      <w:pPr>
        <w:keepNext/>
        <w:keepLines/>
        <w:spacing w:after="120"/>
        <w:ind w:left="1247"/>
        <w:rPr>
          <w:sz w:val="20"/>
          <w:lang w:val="ru-RU"/>
        </w:rPr>
      </w:pPr>
      <w:r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693"/>
        <w:gridCol w:w="3722"/>
        <w:gridCol w:w="920"/>
      </w:tblGrid>
      <w:tr w:rsidR="00157656" w:rsidRPr="006D6F71" w:rsidTr="006D6F71">
        <w:trPr>
          <w:cantSplit/>
          <w:tblHeader/>
          <w:jc w:val="right"/>
        </w:trPr>
        <w:tc>
          <w:tcPr>
            <w:tcW w:w="1000" w:type="dxa"/>
            <w:shd w:val="clear" w:color="auto" w:fill="auto"/>
          </w:tcPr>
          <w:p w:rsidR="00157656" w:rsidRPr="006D6F71" w:rsidRDefault="00157656" w:rsidP="006D6F71">
            <w:pPr>
              <w:spacing w:before="40" w:after="40"/>
              <w:rPr>
                <w:rFonts w:eastAsia="SimSun"/>
                <w:i/>
                <w:sz w:val="18"/>
                <w:szCs w:val="18"/>
                <w:lang w:val="ru-RU"/>
              </w:rPr>
            </w:pPr>
            <w:r w:rsidRPr="006D6F71">
              <w:rPr>
                <w:i/>
                <w:sz w:val="18"/>
                <w:szCs w:val="18"/>
                <w:lang w:val="ru-RU"/>
              </w:rPr>
              <w:t>Год</w:t>
            </w:r>
          </w:p>
        </w:tc>
        <w:tc>
          <w:tcPr>
            <w:tcW w:w="2693" w:type="dxa"/>
            <w:shd w:val="clear" w:color="auto" w:fill="auto"/>
          </w:tcPr>
          <w:p w:rsidR="00157656" w:rsidRPr="006D6F71" w:rsidRDefault="00157656" w:rsidP="006D6F71">
            <w:pPr>
              <w:spacing w:before="40" w:after="40"/>
              <w:rPr>
                <w:rFonts w:eastAsia="SimSun"/>
                <w:i/>
                <w:sz w:val="18"/>
                <w:szCs w:val="18"/>
                <w:lang w:val="ru-RU"/>
              </w:rPr>
            </w:pPr>
            <w:r w:rsidRPr="006D6F71">
              <w:rPr>
                <w:i/>
                <w:sz w:val="18"/>
                <w:szCs w:val="18"/>
                <w:lang w:val="ru-RU"/>
              </w:rPr>
              <w:t>Статья расходов</w:t>
            </w:r>
          </w:p>
        </w:tc>
        <w:tc>
          <w:tcPr>
            <w:tcW w:w="3722" w:type="dxa"/>
            <w:shd w:val="clear" w:color="auto" w:fill="auto"/>
          </w:tcPr>
          <w:p w:rsidR="00157656" w:rsidRPr="006D6F71" w:rsidRDefault="00157656" w:rsidP="006D6F71">
            <w:pPr>
              <w:spacing w:before="40" w:after="40"/>
              <w:rPr>
                <w:rFonts w:eastAsia="SimSun"/>
                <w:i/>
                <w:sz w:val="18"/>
                <w:szCs w:val="18"/>
                <w:lang w:val="ru-RU"/>
              </w:rPr>
            </w:pPr>
            <w:r w:rsidRPr="006D6F71">
              <w:rPr>
                <w:i/>
                <w:sz w:val="18"/>
                <w:szCs w:val="18"/>
                <w:lang w:val="ru-RU"/>
              </w:rPr>
              <w:t>Предположения</w:t>
            </w:r>
          </w:p>
        </w:tc>
        <w:tc>
          <w:tcPr>
            <w:tcW w:w="0" w:type="auto"/>
            <w:shd w:val="clear" w:color="auto" w:fill="auto"/>
          </w:tcPr>
          <w:p w:rsidR="00157656" w:rsidRPr="006D6F71" w:rsidRDefault="00157656" w:rsidP="006D6F71">
            <w:pPr>
              <w:spacing w:before="40" w:after="40"/>
              <w:rPr>
                <w:rFonts w:eastAsia="SimSun"/>
                <w:i/>
                <w:sz w:val="18"/>
                <w:szCs w:val="18"/>
                <w:lang w:val="ru-RU"/>
              </w:rPr>
            </w:pPr>
            <w:r w:rsidRPr="006D6F71">
              <w:rPr>
                <w:i/>
                <w:sz w:val="18"/>
                <w:szCs w:val="18"/>
                <w:lang w:val="ru-RU"/>
              </w:rPr>
              <w:t>Расходы</w:t>
            </w:r>
          </w:p>
        </w:tc>
      </w:tr>
      <w:tr w:rsidR="00157656" w:rsidRPr="006D6F71" w:rsidTr="006D6F71">
        <w:trPr>
          <w:cantSplit/>
          <w:trHeight w:val="317"/>
          <w:jc w:val="right"/>
        </w:trPr>
        <w:tc>
          <w:tcPr>
            <w:tcW w:w="1000" w:type="dxa"/>
            <w:vMerge w:val="restart"/>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2014 год</w:t>
            </w:r>
          </w:p>
        </w:tc>
        <w:tc>
          <w:tcPr>
            <w:tcW w:w="2693" w:type="dxa"/>
            <w:vMerge w:val="restart"/>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 xml:space="preserve">Совещание экспертной группы (10 членов Многодисциплинарной </w:t>
            </w:r>
            <w:r w:rsidR="006D6F71">
              <w:rPr>
                <w:sz w:val="18"/>
                <w:szCs w:val="18"/>
                <w:lang w:val="ru-RU"/>
              </w:rPr>
              <w:t>группы экспертов и Бюро плюс 40 </w:t>
            </w:r>
            <w:r w:rsidRPr="006D6F71">
              <w:rPr>
                <w:sz w:val="18"/>
                <w:szCs w:val="18"/>
                <w:lang w:val="ru-RU"/>
              </w:rPr>
              <w:t>экспертов/стратегических партнеров)</w:t>
            </w:r>
          </w:p>
        </w:tc>
        <w:tc>
          <w:tcPr>
            <w:tcW w:w="3722"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Расходы на проведение совещания (1 неделя, 50 участников) (25 процентов в натуральной форме)</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11 250</w:t>
            </w:r>
          </w:p>
        </w:tc>
      </w:tr>
      <w:tr w:rsidR="00157656" w:rsidRPr="006D6F71" w:rsidTr="006D6F71">
        <w:trPr>
          <w:cantSplit/>
          <w:trHeight w:val="317"/>
          <w:jc w:val="right"/>
        </w:trPr>
        <w:tc>
          <w:tcPr>
            <w:tcW w:w="1000" w:type="dxa"/>
            <w:vMerge/>
            <w:shd w:val="clear" w:color="auto" w:fill="auto"/>
          </w:tcPr>
          <w:p w:rsidR="00157656" w:rsidRPr="006D6F71" w:rsidRDefault="00157656" w:rsidP="006D6F71">
            <w:pPr>
              <w:spacing w:before="40" w:after="40"/>
              <w:rPr>
                <w:rFonts w:eastAsia="SimSun"/>
                <w:sz w:val="18"/>
                <w:szCs w:val="18"/>
                <w:lang w:val="ru-RU"/>
              </w:rPr>
            </w:pPr>
          </w:p>
        </w:tc>
        <w:tc>
          <w:tcPr>
            <w:tcW w:w="2693" w:type="dxa"/>
            <w:vMerge/>
            <w:shd w:val="clear" w:color="auto" w:fill="auto"/>
          </w:tcPr>
          <w:p w:rsidR="00157656" w:rsidRPr="006D6F71" w:rsidRDefault="00157656" w:rsidP="006D6F71">
            <w:pPr>
              <w:spacing w:before="40" w:after="40"/>
              <w:rPr>
                <w:rFonts w:eastAsia="SimSun"/>
                <w:sz w:val="18"/>
                <w:szCs w:val="18"/>
                <w:lang w:val="ru-RU"/>
              </w:rPr>
            </w:pPr>
          </w:p>
        </w:tc>
        <w:tc>
          <w:tcPr>
            <w:tcW w:w="3722"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Путевы</w:t>
            </w:r>
            <w:r w:rsidR="006D6F71">
              <w:rPr>
                <w:sz w:val="18"/>
                <w:szCs w:val="18"/>
                <w:lang w:val="ru-RU"/>
              </w:rPr>
              <w:t>е расходы и суточные (25 x 3000 </w:t>
            </w:r>
            <w:r w:rsidRPr="006D6F71">
              <w:rPr>
                <w:sz w:val="18"/>
                <w:szCs w:val="18"/>
                <w:lang w:val="ru-RU"/>
              </w:rPr>
              <w:t>долл. США)</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75 000</w:t>
            </w:r>
          </w:p>
        </w:tc>
      </w:tr>
      <w:tr w:rsidR="00157656" w:rsidRPr="006D6F71" w:rsidTr="006D6F71">
        <w:trPr>
          <w:cantSplit/>
          <w:trHeight w:val="317"/>
          <w:jc w:val="right"/>
        </w:trPr>
        <w:tc>
          <w:tcPr>
            <w:tcW w:w="1000" w:type="dxa"/>
            <w:vMerge/>
            <w:shd w:val="clear" w:color="auto" w:fill="auto"/>
          </w:tcPr>
          <w:p w:rsidR="00157656" w:rsidRPr="006D6F71" w:rsidRDefault="00157656" w:rsidP="006D6F71">
            <w:pPr>
              <w:spacing w:before="40" w:after="40"/>
              <w:rPr>
                <w:rFonts w:eastAsia="SimSun"/>
                <w:sz w:val="18"/>
                <w:szCs w:val="18"/>
                <w:lang w:val="ru-RU"/>
              </w:rPr>
            </w:pP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Техническая поддержка</w:t>
            </w:r>
          </w:p>
        </w:tc>
        <w:tc>
          <w:tcPr>
            <w:tcW w:w="3722" w:type="dxa"/>
            <w:shd w:val="clear" w:color="auto" w:fill="auto"/>
          </w:tcPr>
          <w:p w:rsidR="00157656" w:rsidRPr="006D6F71" w:rsidRDefault="00C83D93" w:rsidP="006D6F71">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AD6901">
              <w:rPr>
                <w:sz w:val="18"/>
                <w:szCs w:val="18"/>
                <w:lang w:val="ru-RU"/>
              </w:rPr>
              <w:t>0,2 полной штатной единицы</w:t>
            </w:r>
            <w:r w:rsidR="00AD6901" w:rsidRPr="00B976D4">
              <w:rPr>
                <w:sz w:val="18"/>
                <w:szCs w:val="18"/>
                <w:lang w:val="ru-RU"/>
              </w:rPr>
              <w:t xml:space="preserve"> </w:t>
            </w:r>
            <w:r w:rsidR="00AD6901">
              <w:rPr>
                <w:sz w:val="18"/>
                <w:szCs w:val="18"/>
                <w:lang w:val="ru-RU"/>
              </w:rPr>
              <w:t>категории специалистов</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30 000</w:t>
            </w:r>
          </w:p>
        </w:tc>
      </w:tr>
      <w:tr w:rsidR="00157656" w:rsidRPr="006D6F71" w:rsidTr="006D6F71">
        <w:trPr>
          <w:cantSplit/>
          <w:trHeight w:val="317"/>
          <w:jc w:val="right"/>
        </w:trPr>
        <w:tc>
          <w:tcPr>
            <w:tcW w:w="1000" w:type="dxa"/>
            <w:vMerge w:val="restart"/>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2015 год</w:t>
            </w: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Перевод, публикация, информационно-пропагандистская деятельность</w:t>
            </w:r>
          </w:p>
        </w:tc>
        <w:tc>
          <w:tcPr>
            <w:tcW w:w="3722"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10-страничное руководство</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50 000</w:t>
            </w:r>
          </w:p>
        </w:tc>
      </w:tr>
      <w:tr w:rsidR="00157656" w:rsidRPr="006D6F71" w:rsidTr="006D6F71">
        <w:trPr>
          <w:cantSplit/>
          <w:trHeight w:val="317"/>
          <w:jc w:val="right"/>
        </w:trPr>
        <w:tc>
          <w:tcPr>
            <w:tcW w:w="1000" w:type="dxa"/>
            <w:vMerge/>
            <w:shd w:val="clear" w:color="auto" w:fill="auto"/>
          </w:tcPr>
          <w:p w:rsidR="00157656" w:rsidRPr="006D6F71" w:rsidRDefault="00157656" w:rsidP="006D6F71">
            <w:pPr>
              <w:spacing w:before="40" w:after="40"/>
              <w:rPr>
                <w:rFonts w:eastAsia="SimSun"/>
                <w:sz w:val="18"/>
                <w:szCs w:val="18"/>
                <w:lang w:val="ru-RU"/>
              </w:rPr>
            </w:pP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Техническая поддержка</w:t>
            </w:r>
          </w:p>
        </w:tc>
        <w:tc>
          <w:tcPr>
            <w:tcW w:w="3722" w:type="dxa"/>
            <w:shd w:val="clear" w:color="auto" w:fill="auto"/>
          </w:tcPr>
          <w:p w:rsidR="00157656" w:rsidRPr="006D6F71" w:rsidRDefault="00C83D93" w:rsidP="006D6F71">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AD6901">
              <w:rPr>
                <w:sz w:val="18"/>
                <w:szCs w:val="18"/>
                <w:lang w:val="ru-RU"/>
              </w:rPr>
              <w:t>0,2 полной штатной единицы</w:t>
            </w:r>
            <w:r w:rsidR="00AD6901" w:rsidRPr="00B976D4">
              <w:rPr>
                <w:sz w:val="18"/>
                <w:szCs w:val="18"/>
                <w:lang w:val="ru-RU"/>
              </w:rPr>
              <w:t xml:space="preserve"> </w:t>
            </w:r>
            <w:r w:rsidR="00AD6901">
              <w:rPr>
                <w:sz w:val="18"/>
                <w:szCs w:val="18"/>
                <w:lang w:val="ru-RU"/>
              </w:rPr>
              <w:t>категории специалистов</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30 000</w:t>
            </w:r>
          </w:p>
        </w:tc>
      </w:tr>
      <w:tr w:rsidR="00157656" w:rsidRPr="006D6F71" w:rsidTr="006D6F71">
        <w:trPr>
          <w:cantSplit/>
          <w:trHeight w:val="317"/>
          <w:jc w:val="right"/>
        </w:trPr>
        <w:tc>
          <w:tcPr>
            <w:tcW w:w="1000"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2016 год</w:t>
            </w: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Техническая поддержка</w:t>
            </w:r>
          </w:p>
        </w:tc>
        <w:tc>
          <w:tcPr>
            <w:tcW w:w="3722" w:type="dxa"/>
            <w:shd w:val="clear" w:color="auto" w:fill="auto"/>
          </w:tcPr>
          <w:p w:rsidR="00157656" w:rsidRPr="006D6F71" w:rsidRDefault="00C83D93" w:rsidP="006D6F71">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AD6901">
              <w:rPr>
                <w:sz w:val="18"/>
                <w:szCs w:val="18"/>
                <w:lang w:val="ru-RU"/>
              </w:rPr>
              <w:t>0,2 полной штатной единицы</w:t>
            </w:r>
            <w:r w:rsidR="00AD6901" w:rsidRPr="00B976D4">
              <w:rPr>
                <w:sz w:val="18"/>
                <w:szCs w:val="18"/>
                <w:lang w:val="ru-RU"/>
              </w:rPr>
              <w:t xml:space="preserve"> </w:t>
            </w:r>
            <w:r w:rsidR="00AD6901">
              <w:rPr>
                <w:sz w:val="18"/>
                <w:szCs w:val="18"/>
                <w:lang w:val="ru-RU"/>
              </w:rPr>
              <w:t>категории специалистов</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30 000</w:t>
            </w:r>
          </w:p>
        </w:tc>
      </w:tr>
      <w:tr w:rsidR="00157656" w:rsidRPr="006D6F71" w:rsidTr="006D6F71">
        <w:trPr>
          <w:cantSplit/>
          <w:trHeight w:val="317"/>
          <w:jc w:val="right"/>
        </w:trPr>
        <w:tc>
          <w:tcPr>
            <w:tcW w:w="1000"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2017 год</w:t>
            </w: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Техническая поддержка</w:t>
            </w:r>
          </w:p>
        </w:tc>
        <w:tc>
          <w:tcPr>
            <w:tcW w:w="3722" w:type="dxa"/>
            <w:shd w:val="clear" w:color="auto" w:fill="auto"/>
          </w:tcPr>
          <w:p w:rsidR="00157656" w:rsidRPr="006D6F71" w:rsidRDefault="00C83D93" w:rsidP="006D6F71">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AD6901">
              <w:rPr>
                <w:sz w:val="18"/>
                <w:szCs w:val="18"/>
                <w:lang w:val="ru-RU"/>
              </w:rPr>
              <w:t>0,2 полной штатной единицы</w:t>
            </w:r>
            <w:r w:rsidR="00AD6901" w:rsidRPr="00B976D4">
              <w:rPr>
                <w:sz w:val="18"/>
                <w:szCs w:val="18"/>
                <w:lang w:val="ru-RU"/>
              </w:rPr>
              <w:t xml:space="preserve"> </w:t>
            </w:r>
            <w:r w:rsidR="00AD6901">
              <w:rPr>
                <w:sz w:val="18"/>
                <w:szCs w:val="18"/>
                <w:lang w:val="ru-RU"/>
              </w:rPr>
              <w:t>категории специалистов</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30 000</w:t>
            </w:r>
          </w:p>
        </w:tc>
      </w:tr>
      <w:tr w:rsidR="00157656" w:rsidRPr="006D6F71" w:rsidTr="006D6F71">
        <w:trPr>
          <w:cantSplit/>
          <w:trHeight w:val="317"/>
          <w:jc w:val="right"/>
        </w:trPr>
        <w:tc>
          <w:tcPr>
            <w:tcW w:w="1000"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2018 год</w:t>
            </w:r>
          </w:p>
        </w:tc>
        <w:tc>
          <w:tcPr>
            <w:tcW w:w="2693" w:type="dxa"/>
            <w:shd w:val="clear" w:color="auto" w:fill="auto"/>
          </w:tcPr>
          <w:p w:rsidR="00157656" w:rsidRPr="006D6F71" w:rsidRDefault="00157656" w:rsidP="006D6F71">
            <w:pPr>
              <w:spacing w:before="40" w:after="40"/>
              <w:rPr>
                <w:rFonts w:eastAsia="SimSun"/>
                <w:sz w:val="18"/>
                <w:szCs w:val="18"/>
                <w:lang w:val="ru-RU"/>
              </w:rPr>
            </w:pPr>
            <w:r w:rsidRPr="006D6F71">
              <w:rPr>
                <w:sz w:val="18"/>
                <w:szCs w:val="18"/>
                <w:lang w:val="ru-RU"/>
              </w:rPr>
              <w:t>Техническая поддержка</w:t>
            </w:r>
          </w:p>
        </w:tc>
        <w:tc>
          <w:tcPr>
            <w:tcW w:w="3722" w:type="dxa"/>
            <w:shd w:val="clear" w:color="auto" w:fill="auto"/>
          </w:tcPr>
          <w:p w:rsidR="00157656" w:rsidRPr="006D6F71" w:rsidRDefault="00C83D93" w:rsidP="006D6F71">
            <w:pPr>
              <w:spacing w:before="40" w:after="40"/>
              <w:rPr>
                <w:rFonts w:eastAsia="SimSun"/>
                <w:sz w:val="18"/>
                <w:szCs w:val="18"/>
                <w:lang w:val="ru-RU"/>
              </w:rPr>
            </w:pPr>
            <w:r>
              <w:rPr>
                <w:sz w:val="18"/>
                <w:szCs w:val="18"/>
                <w:lang w:val="ru-RU"/>
              </w:rPr>
              <w:t>Эквивалент</w:t>
            </w:r>
            <w:r w:rsidRPr="00B976D4">
              <w:rPr>
                <w:sz w:val="18"/>
                <w:szCs w:val="18"/>
                <w:lang w:val="ru-RU"/>
              </w:rPr>
              <w:t xml:space="preserve"> </w:t>
            </w:r>
            <w:r w:rsidR="00AD6901">
              <w:rPr>
                <w:sz w:val="18"/>
                <w:szCs w:val="18"/>
                <w:lang w:val="ru-RU"/>
              </w:rPr>
              <w:t>0,2 полной штатной единицы</w:t>
            </w:r>
            <w:r w:rsidR="00AD6901" w:rsidRPr="00B976D4">
              <w:rPr>
                <w:sz w:val="18"/>
                <w:szCs w:val="18"/>
                <w:lang w:val="ru-RU"/>
              </w:rPr>
              <w:t xml:space="preserve"> </w:t>
            </w:r>
            <w:r w:rsidR="00AD6901">
              <w:rPr>
                <w:sz w:val="18"/>
                <w:szCs w:val="18"/>
                <w:lang w:val="ru-RU"/>
              </w:rPr>
              <w:t>категории специалистов</w:t>
            </w:r>
          </w:p>
        </w:tc>
        <w:tc>
          <w:tcPr>
            <w:tcW w:w="0" w:type="auto"/>
            <w:shd w:val="clear" w:color="auto" w:fill="auto"/>
          </w:tcPr>
          <w:p w:rsidR="00157656" w:rsidRPr="006D6F71" w:rsidRDefault="00157656" w:rsidP="006D6F71">
            <w:pPr>
              <w:tabs>
                <w:tab w:val="decimal" w:pos="567"/>
              </w:tabs>
              <w:spacing w:before="40" w:after="40"/>
              <w:rPr>
                <w:rFonts w:eastAsia="SimSun"/>
                <w:sz w:val="18"/>
                <w:szCs w:val="18"/>
                <w:lang w:val="ru-RU"/>
              </w:rPr>
            </w:pPr>
            <w:r w:rsidRPr="006D6F71">
              <w:rPr>
                <w:sz w:val="18"/>
                <w:szCs w:val="18"/>
                <w:lang w:val="ru-RU"/>
              </w:rPr>
              <w:t>30 000</w:t>
            </w:r>
          </w:p>
        </w:tc>
      </w:tr>
      <w:tr w:rsidR="00157656" w:rsidRPr="006D6F71" w:rsidTr="006D6F71">
        <w:trPr>
          <w:cantSplit/>
          <w:jc w:val="right"/>
        </w:trPr>
        <w:tc>
          <w:tcPr>
            <w:tcW w:w="1000" w:type="dxa"/>
            <w:shd w:val="clear" w:color="auto" w:fill="auto"/>
          </w:tcPr>
          <w:p w:rsidR="00157656" w:rsidRPr="006D6F71" w:rsidRDefault="00157656" w:rsidP="006D6F71">
            <w:pPr>
              <w:spacing w:before="40" w:after="40"/>
              <w:rPr>
                <w:rFonts w:eastAsia="SimSun"/>
                <w:b/>
                <w:sz w:val="18"/>
                <w:szCs w:val="18"/>
                <w:lang w:val="ru-RU"/>
              </w:rPr>
            </w:pPr>
            <w:r w:rsidRPr="006D6F71">
              <w:rPr>
                <w:b/>
                <w:sz w:val="18"/>
                <w:szCs w:val="18"/>
                <w:lang w:val="ru-RU"/>
              </w:rPr>
              <w:lastRenderedPageBreak/>
              <w:t>Всего</w:t>
            </w:r>
          </w:p>
        </w:tc>
        <w:tc>
          <w:tcPr>
            <w:tcW w:w="2693" w:type="dxa"/>
            <w:shd w:val="clear" w:color="auto" w:fill="auto"/>
          </w:tcPr>
          <w:p w:rsidR="00157656" w:rsidRPr="006D6F71" w:rsidRDefault="00157656" w:rsidP="006D6F71">
            <w:pPr>
              <w:spacing w:before="40" w:after="40"/>
              <w:rPr>
                <w:rFonts w:eastAsia="SimSun"/>
                <w:b/>
                <w:sz w:val="18"/>
                <w:szCs w:val="18"/>
                <w:lang w:val="ru-RU"/>
              </w:rPr>
            </w:pPr>
          </w:p>
        </w:tc>
        <w:tc>
          <w:tcPr>
            <w:tcW w:w="3722" w:type="dxa"/>
            <w:shd w:val="clear" w:color="auto" w:fill="auto"/>
          </w:tcPr>
          <w:p w:rsidR="00157656" w:rsidRPr="006D6F71" w:rsidRDefault="00157656" w:rsidP="006D6F71">
            <w:pPr>
              <w:spacing w:before="40" w:after="40"/>
              <w:rPr>
                <w:rFonts w:eastAsia="SimSun"/>
                <w:b/>
                <w:sz w:val="18"/>
                <w:szCs w:val="18"/>
                <w:lang w:val="ru-RU"/>
              </w:rPr>
            </w:pPr>
          </w:p>
        </w:tc>
        <w:tc>
          <w:tcPr>
            <w:tcW w:w="0" w:type="auto"/>
            <w:shd w:val="clear" w:color="auto" w:fill="auto"/>
          </w:tcPr>
          <w:p w:rsidR="00157656" w:rsidRPr="006D6F71" w:rsidRDefault="00157656" w:rsidP="006D6F71">
            <w:pPr>
              <w:tabs>
                <w:tab w:val="decimal" w:pos="567"/>
              </w:tabs>
              <w:spacing w:before="40" w:after="40"/>
              <w:rPr>
                <w:rFonts w:eastAsia="SimSun"/>
                <w:b/>
                <w:sz w:val="18"/>
                <w:szCs w:val="18"/>
                <w:lang w:val="ru-RU"/>
              </w:rPr>
            </w:pPr>
            <w:r w:rsidRPr="006D6F71">
              <w:rPr>
                <w:b/>
                <w:sz w:val="18"/>
                <w:szCs w:val="18"/>
                <w:lang w:val="ru-RU"/>
              </w:rPr>
              <w:t>286 250</w:t>
            </w:r>
          </w:p>
        </w:tc>
      </w:tr>
    </w:tbl>
    <w:p w:rsidR="00157656" w:rsidRPr="006D6F71" w:rsidRDefault="00157656" w:rsidP="006D6F71">
      <w:pPr>
        <w:keepNext/>
        <w:keepLines/>
        <w:spacing w:before="240" w:after="120"/>
        <w:ind w:left="1247"/>
        <w:rPr>
          <w:b/>
          <w:sz w:val="20"/>
          <w:lang w:val="ru-RU"/>
        </w:rPr>
      </w:pPr>
      <w:r w:rsidRPr="006D6F71">
        <w:rPr>
          <w:b/>
          <w:sz w:val="20"/>
          <w:lang w:val="ru-RU"/>
        </w:rPr>
        <w:t>Результат 4 с)</w:t>
      </w:r>
    </w:p>
    <w:p w:rsidR="00157656" w:rsidRPr="006D6F71" w:rsidRDefault="006D6F71" w:rsidP="006D6F71">
      <w:pPr>
        <w:keepNext/>
        <w:keepLines/>
        <w:spacing w:after="120"/>
        <w:ind w:left="1247"/>
        <w:rPr>
          <w:b/>
          <w:sz w:val="20"/>
          <w:lang w:val="ru-RU"/>
        </w:rPr>
      </w:pPr>
      <w:r w:rsidRPr="006D6F71">
        <w:rPr>
          <w:b/>
          <w:sz w:val="20"/>
          <w:lang w:val="ru-RU"/>
        </w:rPr>
        <w:tab/>
      </w:r>
      <w:r w:rsidR="00157656" w:rsidRPr="006D6F71">
        <w:rPr>
          <w:b/>
          <w:sz w:val="20"/>
          <w:lang w:val="ru-RU"/>
        </w:rPr>
        <w:t>Набор стратегий, продуктов и процессов в сфере информационного обеспечения, пропагандистской деятельности и привлечения заинтересованных сторон (</w:t>
      </w:r>
      <w:r w:rsidR="00157656" w:rsidRPr="006D6F71">
        <w:rPr>
          <w:b/>
          <w:i/>
          <w:sz w:val="20"/>
          <w:lang w:val="ru-RU"/>
        </w:rPr>
        <w:t>разработка - 2014 год</w:t>
      </w:r>
      <w:r w:rsidR="00157656" w:rsidRPr="006D6F71">
        <w:rPr>
          <w:b/>
          <w:sz w:val="20"/>
          <w:lang w:val="ru-RU"/>
        </w:rPr>
        <w:t>)</w:t>
      </w:r>
    </w:p>
    <w:p w:rsidR="00157656" w:rsidRPr="006D6F71" w:rsidRDefault="006D6F71" w:rsidP="006D6F71">
      <w:pPr>
        <w:keepNext/>
        <w:keepLines/>
        <w:spacing w:after="120"/>
        <w:ind w:left="1247"/>
        <w:rPr>
          <w:rFonts w:eastAsia="SimSun"/>
          <w:b/>
          <w:sz w:val="20"/>
          <w:lang w:val="ru-RU"/>
        </w:rPr>
      </w:pPr>
      <w:r w:rsidRPr="006D6F71">
        <w:rPr>
          <w:b/>
          <w:sz w:val="20"/>
          <w:lang w:val="ru-RU"/>
        </w:rPr>
        <w:tab/>
      </w:r>
      <w:r w:rsidR="00157656" w:rsidRPr="006D6F71">
        <w:rPr>
          <w:b/>
          <w:sz w:val="20"/>
          <w:lang w:val="ru-RU"/>
        </w:rPr>
        <w:t xml:space="preserve">Предположения </w:t>
      </w:r>
    </w:p>
    <w:p w:rsidR="00157656" w:rsidRPr="00B4495A" w:rsidRDefault="006D6F71" w:rsidP="00726F1E">
      <w:pPr>
        <w:spacing w:after="120"/>
        <w:ind w:left="1247"/>
        <w:rPr>
          <w:sz w:val="20"/>
          <w:lang w:val="ru-RU"/>
        </w:rPr>
      </w:pPr>
      <w:r>
        <w:rPr>
          <w:sz w:val="20"/>
          <w:lang w:val="ru-RU"/>
        </w:rPr>
        <w:t>45.</w:t>
      </w:r>
      <w:r>
        <w:rPr>
          <w:sz w:val="20"/>
          <w:lang w:val="ru-RU"/>
        </w:rPr>
        <w:tab/>
      </w:r>
      <w:r w:rsidR="00157656" w:rsidRPr="00B4495A">
        <w:rPr>
          <w:sz w:val="20"/>
          <w:lang w:val="ru-RU"/>
        </w:rPr>
        <w:t xml:space="preserve">Информационное обеспечение, пропагандистская деятельность и привлечение заинтересованных </w:t>
      </w:r>
      <w:r w:rsidR="003C3890">
        <w:rPr>
          <w:sz w:val="20"/>
          <w:lang w:val="ru-RU"/>
        </w:rPr>
        <w:t>сторон</w:t>
      </w:r>
      <w:r w:rsidR="00157656" w:rsidRPr="00B4495A">
        <w:rPr>
          <w:sz w:val="20"/>
          <w:lang w:val="ru-RU"/>
        </w:rPr>
        <w:t xml:space="preserve"> определены как ключевой </w:t>
      </w:r>
      <w:r w:rsidR="003C3890">
        <w:rPr>
          <w:sz w:val="20"/>
          <w:lang w:val="ru-RU"/>
        </w:rPr>
        <w:t>элемент</w:t>
      </w:r>
      <w:r w:rsidR="00157656" w:rsidRPr="00B4495A">
        <w:rPr>
          <w:sz w:val="20"/>
          <w:lang w:val="ru-RU"/>
        </w:rPr>
        <w:t xml:space="preserve"> обеспечения актуальности, эффективности, авторитетности и общего успеха Платформы. Предполагается, что Пленум рассмотрит вопрос о принятии принципов, руководящих указаний и рамок для информационного обеспечения Платформы (см. </w:t>
      </w:r>
      <w:r w:rsidR="00EA10AF">
        <w:rPr>
          <w:sz w:val="20"/>
          <w:lang w:val="ru-RU"/>
        </w:rPr>
        <w:t>IPBES</w:t>
      </w:r>
      <w:r w:rsidR="00157656" w:rsidRPr="00B4495A">
        <w:rPr>
          <w:sz w:val="20"/>
          <w:lang w:val="ru-RU"/>
        </w:rPr>
        <w:t xml:space="preserve">/2/12), а также стратегию привлечения заинтересованных субъектов (см. </w:t>
      </w:r>
      <w:r w:rsidR="00EA10AF">
        <w:rPr>
          <w:sz w:val="20"/>
          <w:lang w:val="ru-RU"/>
        </w:rPr>
        <w:t>IPBES</w:t>
      </w:r>
      <w:r w:rsidR="00157656" w:rsidRPr="00B4495A">
        <w:rPr>
          <w:sz w:val="20"/>
          <w:lang w:val="ru-RU"/>
        </w:rPr>
        <w:t xml:space="preserve">/2/13) в целях обеспечения их осуществления в рамках программы работы на комплексной и синергической основе. Предполагается, что стратегии будут периодически пересматриваться и будут дополнены планом привлечения заинтересованных субъектов. Информация о возможностях и каналах для участия в деятельности Платформы и использования продуктов Платформы будет распространяться посредством веб-конференций и </w:t>
      </w:r>
      <w:r w:rsidR="003C3890">
        <w:rPr>
          <w:sz w:val="20"/>
          <w:lang w:val="ru-RU"/>
        </w:rPr>
        <w:t>онлайновых</w:t>
      </w:r>
      <w:r w:rsidR="00157656" w:rsidRPr="00B4495A">
        <w:rPr>
          <w:sz w:val="20"/>
          <w:lang w:val="ru-RU"/>
        </w:rPr>
        <w:t xml:space="preserve"> инструментов. Содействие привлечению заинтересованных субъектов будет осуществляться путем поддержки развития институционального потенциала в виде региональных/субрегиональных платформ и сетей и центров передового опыта (см. результат 1 b</w:t>
      </w:r>
      <w:r w:rsidR="00D66763">
        <w:rPr>
          <w:sz w:val="20"/>
          <w:lang w:val="ru-RU"/>
        </w:rPr>
        <w:t>)</w:t>
      </w:r>
      <w:r w:rsidR="00157656" w:rsidRPr="00B4495A">
        <w:rPr>
          <w:sz w:val="20"/>
          <w:lang w:val="ru-RU"/>
        </w:rPr>
        <w:t>. Принципы, руководящие указания и рамки будут положены в основу разработки последующих стратегий информационного обеспечения и информационно-пропагандистской деятельности Платформы для конкретных результатов. Деятельность в области информационного обеспечения будет направлена на охват всех соответствующих заинтересованных субъектов Платформы, в том числе средств массовой информации и широкой общественности. Предполагается, что секретариат будет координировать осуществление этого результата под наблюдением и при активном участии Бюро, а также и при активном участии Многодисциплинарной группы экспертов, в частности в том, что касается информационного обеспечения по научным вопросам и привлечения экспертных сообществ в духе многодисциплинарного подхода Платформы. Достижение результата будет включать в себя сотрудничество со стратегическими партнерами, включая внешние агентства информационного обеспечения/массовой информации.</w:t>
      </w:r>
    </w:p>
    <w:p w:rsidR="00157656" w:rsidRPr="006D6F71" w:rsidRDefault="006D6F71" w:rsidP="00EE728B">
      <w:pPr>
        <w:keepNext/>
        <w:keepLines/>
        <w:spacing w:after="120"/>
        <w:ind w:left="1247"/>
        <w:rPr>
          <w:rFonts w:eastAsia="SimSun"/>
          <w:b/>
          <w:sz w:val="20"/>
          <w:lang w:val="ru-RU"/>
        </w:rPr>
      </w:pPr>
      <w:r>
        <w:rPr>
          <w:sz w:val="20"/>
          <w:lang w:val="ru-RU"/>
        </w:rPr>
        <w:tab/>
      </w:r>
      <w:r w:rsidR="00157656" w:rsidRPr="006D6F71">
        <w:rPr>
          <w:b/>
          <w:sz w:val="20"/>
          <w:lang w:val="ru-RU"/>
        </w:rPr>
        <w:t>Действия, основные этапы и институциональные механизмы</w:t>
      </w:r>
    </w:p>
    <w:p w:rsidR="00157656" w:rsidRPr="00B4495A" w:rsidRDefault="006D6F71" w:rsidP="00EE728B">
      <w:pPr>
        <w:keepNext/>
        <w:keepLines/>
        <w:spacing w:after="120"/>
        <w:ind w:left="1247"/>
        <w:rPr>
          <w:sz w:val="20"/>
          <w:lang w:val="ru-RU"/>
        </w:rPr>
      </w:pPr>
      <w:r>
        <w:rPr>
          <w:sz w:val="20"/>
          <w:lang w:val="ru-RU"/>
        </w:rPr>
        <w:t>46.</w:t>
      </w:r>
      <w:r>
        <w:rPr>
          <w:sz w:val="20"/>
          <w:lang w:val="ru-RU"/>
        </w:rPr>
        <w:tab/>
      </w:r>
      <w:r w:rsidR="00157656" w:rsidRPr="00B4495A">
        <w:rPr>
          <w:sz w:val="20"/>
          <w:lang w:val="ru-RU"/>
        </w:rPr>
        <w:t xml:space="preserve">Необходимые действия изложены ниже: </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1701"/>
        <w:gridCol w:w="5635"/>
      </w:tblGrid>
      <w:tr w:rsidR="00157656" w:rsidRPr="007B231B" w:rsidTr="007B231B">
        <w:trPr>
          <w:trHeight w:val="242"/>
          <w:tblHeader/>
          <w:jc w:val="right"/>
        </w:trPr>
        <w:tc>
          <w:tcPr>
            <w:tcW w:w="2700" w:type="dxa"/>
            <w:gridSpan w:val="2"/>
          </w:tcPr>
          <w:p w:rsidR="00157656" w:rsidRPr="007B231B" w:rsidRDefault="00157656" w:rsidP="007B231B">
            <w:pPr>
              <w:spacing w:before="40" w:after="40"/>
              <w:rPr>
                <w:rFonts w:eastAsia="SimSun"/>
                <w:i/>
                <w:sz w:val="18"/>
                <w:szCs w:val="18"/>
                <w:lang w:val="ru-RU"/>
              </w:rPr>
            </w:pPr>
            <w:r w:rsidRPr="007B231B">
              <w:rPr>
                <w:i/>
                <w:sz w:val="18"/>
                <w:szCs w:val="18"/>
                <w:lang w:val="ru-RU"/>
              </w:rPr>
              <w:t>Сроки</w:t>
            </w:r>
          </w:p>
        </w:tc>
        <w:tc>
          <w:tcPr>
            <w:tcW w:w="5635" w:type="dxa"/>
          </w:tcPr>
          <w:p w:rsidR="00157656" w:rsidRPr="007B231B" w:rsidRDefault="00157656" w:rsidP="007B231B">
            <w:pPr>
              <w:spacing w:before="40" w:after="40"/>
              <w:rPr>
                <w:rFonts w:eastAsia="SimSun"/>
                <w:i/>
                <w:sz w:val="18"/>
                <w:szCs w:val="18"/>
                <w:lang w:val="ru-RU"/>
              </w:rPr>
            </w:pPr>
            <w:r w:rsidRPr="007B231B">
              <w:rPr>
                <w:i/>
                <w:sz w:val="18"/>
                <w:szCs w:val="18"/>
                <w:lang w:val="ru-RU"/>
              </w:rPr>
              <w:t>Действия/институциональные механизмы</w:t>
            </w:r>
          </w:p>
        </w:tc>
      </w:tr>
      <w:tr w:rsidR="00157656" w:rsidRPr="007B231B" w:rsidTr="007B231B">
        <w:trPr>
          <w:trHeight w:val="242"/>
          <w:jc w:val="right"/>
        </w:trPr>
        <w:tc>
          <w:tcPr>
            <w:tcW w:w="999"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2013 год</w:t>
            </w:r>
          </w:p>
        </w:tc>
        <w:tc>
          <w:tcPr>
            <w:tcW w:w="1701"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Четвертый квартал</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второй сессии рассматривает вопрос о принятии стратегии привлечения заинтересованных субъектов в целях ее осуществления в рамках программы работы Платформы, а также начала разработки плана привлечения заинтересованных субъектов с указанием сметы расходов для рассмотрения Пленумом на его третьей сессии</w:t>
            </w:r>
          </w:p>
        </w:tc>
      </w:tr>
      <w:tr w:rsidR="00157656" w:rsidRPr="007B231B" w:rsidTr="007B231B">
        <w:trPr>
          <w:trHeight w:val="265"/>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tcPr>
          <w:p w:rsidR="00157656" w:rsidRPr="007B231B" w:rsidRDefault="00157656" w:rsidP="007B231B">
            <w:pPr>
              <w:spacing w:before="40" w:after="40"/>
              <w:rPr>
                <w:rFonts w:eastAsia="SimSun"/>
                <w:sz w:val="18"/>
                <w:szCs w:val="18"/>
                <w:lang w:val="ru-RU"/>
              </w:rPr>
            </w:pP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Пленум на своей второй сессии рассматривает вопрос об утверждении принципов, руководящих указаний и рамок информационной деятельности Платформы в целях их осуществления посредством программы работы. </w:t>
            </w:r>
          </w:p>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второй сессии рассматривает вопрос о обращении к секретариату с просьбой под руководством Бюро и в сотрудничестве с Многодисциплинарной группой экспертов подготовить проект первой стратегии информационн</w:t>
            </w:r>
            <w:r w:rsidR="003C3890">
              <w:rPr>
                <w:sz w:val="18"/>
                <w:szCs w:val="18"/>
                <w:lang w:val="ru-RU"/>
              </w:rPr>
              <w:t>ого обеспечения и информационно</w:t>
            </w:r>
            <w:r w:rsidR="003C3890">
              <w:rPr>
                <w:sz w:val="18"/>
                <w:szCs w:val="18"/>
                <w:lang w:val="ru-RU"/>
              </w:rPr>
              <w:noBreakHyphen/>
            </w:r>
            <w:r w:rsidRPr="007B231B">
              <w:rPr>
                <w:sz w:val="18"/>
                <w:szCs w:val="18"/>
                <w:lang w:val="ru-RU"/>
              </w:rPr>
              <w:t>пропагандистской деятельности Платформы для рассмотрения Пленумом на его третьей сессии</w:t>
            </w:r>
            <w:r w:rsidRPr="007B231B" w:rsidDel="00022AD3">
              <w:rPr>
                <w:sz w:val="18"/>
                <w:szCs w:val="18"/>
                <w:lang w:val="ru-RU"/>
              </w:rPr>
              <w:t xml:space="preserve"> </w:t>
            </w:r>
            <w:r w:rsidRPr="007B231B">
              <w:rPr>
                <w:sz w:val="18"/>
                <w:szCs w:val="18"/>
                <w:lang w:val="ru-RU"/>
              </w:rPr>
              <w:t>на основе анализа потребностей в информации ключевых целевых групп Платформы и существующих информационных инициатив соответствующих организаций, чей опыт может быть полезен для Платформы</w:t>
            </w:r>
          </w:p>
          <w:p w:rsidR="00157656" w:rsidRPr="007B231B" w:rsidRDefault="00157656" w:rsidP="007B231B">
            <w:pPr>
              <w:spacing w:before="40" w:after="40"/>
              <w:rPr>
                <w:rFonts w:eastAsia="SimSun"/>
                <w:sz w:val="18"/>
                <w:szCs w:val="18"/>
                <w:lang w:val="ru-RU"/>
              </w:rPr>
            </w:pPr>
            <w:r w:rsidRPr="007B231B">
              <w:rPr>
                <w:sz w:val="18"/>
                <w:szCs w:val="18"/>
                <w:lang w:val="ru-RU"/>
              </w:rPr>
              <w:t xml:space="preserve">Пленум на своей второй сессии рассматривает вопрос об утверждении логотипа Платформы и проекта политики его использования, как указано в приложении III к принципам, руководящим указаниям и рамкам информационной деятельности Платформы </w:t>
            </w:r>
          </w:p>
        </w:tc>
      </w:tr>
      <w:tr w:rsidR="00157656" w:rsidRPr="007B231B" w:rsidTr="007B231B">
        <w:trPr>
          <w:trHeight w:val="266"/>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tcPr>
          <w:p w:rsidR="00157656" w:rsidRPr="007B231B" w:rsidRDefault="00157656" w:rsidP="007B231B">
            <w:pPr>
              <w:spacing w:before="40" w:after="40"/>
              <w:rPr>
                <w:rFonts w:eastAsia="SimSun"/>
                <w:sz w:val="18"/>
                <w:szCs w:val="18"/>
                <w:lang w:val="ru-RU"/>
              </w:rPr>
            </w:pP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второй сессии рассматривает вопрос о потенциальных стратегических партнерах по осуществлению как стратегии привлечения заинтересованных субъектов, так и стратегии информационной и пропагандистской деятельности</w:t>
            </w:r>
          </w:p>
        </w:tc>
      </w:tr>
      <w:tr w:rsidR="00157656" w:rsidRPr="007B231B" w:rsidTr="007B231B">
        <w:trPr>
          <w:trHeight w:val="242"/>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tcPr>
          <w:p w:rsidR="00157656" w:rsidRPr="007B231B" w:rsidRDefault="00157656" w:rsidP="007B231B">
            <w:pPr>
              <w:spacing w:before="40" w:after="40"/>
              <w:rPr>
                <w:rFonts w:eastAsia="SimSun"/>
                <w:sz w:val="18"/>
                <w:szCs w:val="18"/>
                <w:lang w:val="ru-RU"/>
              </w:rPr>
            </w:pP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второй сессии рассматривает возможные предложения об оказании соответствующей технической поддержки в натуральной форме и просит Бюро и секретариат учредить необходимые институциональные механизмы для практического оказания технической поддержки</w:t>
            </w:r>
          </w:p>
        </w:tc>
      </w:tr>
      <w:tr w:rsidR="00157656" w:rsidRPr="007B231B" w:rsidTr="007B231B">
        <w:trPr>
          <w:trHeight w:val="357"/>
          <w:jc w:val="right"/>
        </w:trPr>
        <w:tc>
          <w:tcPr>
            <w:tcW w:w="999"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2014 год</w:t>
            </w: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 квартал</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Бюро и секретариат заключают соответствующие стратегические партнерские соглашения с выбранными учреждениями, сетями и инициативами, а также создают необходимые институциональные механизмы для практического оказания технической поддержки</w:t>
            </w:r>
          </w:p>
        </w:tc>
      </w:tr>
      <w:tr w:rsidR="00157656" w:rsidRPr="007B231B" w:rsidTr="007B231B">
        <w:trPr>
          <w:trHeight w:val="694"/>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Первый/второй/</w:t>
            </w:r>
            <w:r w:rsidR="007B231B">
              <w:rPr>
                <w:sz w:val="18"/>
                <w:szCs w:val="18"/>
                <w:lang w:val="ru-RU"/>
              </w:rPr>
              <w:t xml:space="preserve"> </w:t>
            </w:r>
            <w:r w:rsidRPr="007B231B">
              <w:rPr>
                <w:sz w:val="18"/>
                <w:szCs w:val="18"/>
                <w:lang w:val="ru-RU"/>
              </w:rPr>
              <w:t>третий/четвертый кварталы</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Под руководством Бюро и в сотрудничестве с Группой секретариат готовит проект стратегии информационной пропагандистской деятельности в соответствии с просьбой Пленума, сформулированной на его второй сессии, для рассмотрения Пленумом на его третьей сессии</w:t>
            </w:r>
          </w:p>
        </w:tc>
      </w:tr>
      <w:tr w:rsidR="00157656" w:rsidRPr="007B231B" w:rsidTr="007B231B">
        <w:trPr>
          <w:trHeight w:val="387"/>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tcPr>
          <w:p w:rsidR="00157656" w:rsidRPr="007B231B" w:rsidRDefault="00157656" w:rsidP="007B231B">
            <w:pPr>
              <w:spacing w:before="40" w:after="40"/>
              <w:rPr>
                <w:rFonts w:eastAsia="SimSun"/>
                <w:sz w:val="18"/>
                <w:szCs w:val="18"/>
                <w:lang w:val="ru-RU"/>
              </w:rPr>
            </w:pP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 xml:space="preserve">Разработка плана привлечения заинтересованных субъектов проводится в соответствии с просьбой Пленума, сформулированной на его второй сессии, для рассмотрения Пленумом на его третьей сессии </w:t>
            </w:r>
          </w:p>
        </w:tc>
      </w:tr>
      <w:tr w:rsidR="00157656" w:rsidRPr="007B231B" w:rsidTr="007B231B">
        <w:trPr>
          <w:trHeight w:val="57"/>
          <w:jc w:val="right"/>
        </w:trPr>
        <w:tc>
          <w:tcPr>
            <w:tcW w:w="999"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2015 год</w:t>
            </w:r>
          </w:p>
        </w:tc>
        <w:tc>
          <w:tcPr>
            <w:tcW w:w="1701"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Первый квартал</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Пленум на своей третьей сессии рассматривает вопрос об утверждении первой стратегии информационной деятельности </w:t>
            </w:r>
          </w:p>
        </w:tc>
      </w:tr>
      <w:tr w:rsidR="00157656" w:rsidRPr="007B231B" w:rsidTr="007B231B">
        <w:trPr>
          <w:trHeight w:val="279"/>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vMerge/>
          </w:tcPr>
          <w:p w:rsidR="00157656" w:rsidRPr="007B231B" w:rsidRDefault="00157656" w:rsidP="007B231B">
            <w:pPr>
              <w:spacing w:before="40" w:after="40"/>
              <w:rPr>
                <w:rFonts w:eastAsia="SimSun"/>
                <w:sz w:val="18"/>
                <w:szCs w:val="18"/>
                <w:lang w:val="ru-RU"/>
              </w:rPr>
            </w:pP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третьей сессии рассматривает вопрос об утверждении плана привлечения заинтересованных субъектов</w:t>
            </w:r>
          </w:p>
        </w:tc>
      </w:tr>
      <w:tr w:rsidR="00157656" w:rsidRPr="007B231B" w:rsidTr="007B231B">
        <w:trPr>
          <w:trHeight w:val="56"/>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Первый/второй/</w:t>
            </w:r>
            <w:r w:rsidR="007B231B">
              <w:rPr>
                <w:sz w:val="18"/>
                <w:szCs w:val="18"/>
                <w:lang w:val="ru-RU"/>
              </w:rPr>
              <w:t xml:space="preserve"> </w:t>
            </w:r>
            <w:r w:rsidRPr="007B231B">
              <w:rPr>
                <w:sz w:val="18"/>
                <w:szCs w:val="18"/>
                <w:lang w:val="ru-RU"/>
              </w:rPr>
              <w:t xml:space="preserve">третий/четвертый кварталы </w:t>
            </w:r>
          </w:p>
        </w:tc>
        <w:tc>
          <w:tcPr>
            <w:tcW w:w="5635" w:type="dxa"/>
          </w:tcPr>
          <w:p w:rsidR="00157656" w:rsidRPr="007B231B" w:rsidRDefault="00157656" w:rsidP="003C3890">
            <w:pPr>
              <w:spacing w:before="40" w:after="40"/>
              <w:rPr>
                <w:rFonts w:eastAsia="SimSun"/>
                <w:sz w:val="18"/>
                <w:szCs w:val="18"/>
                <w:lang w:val="ru-RU"/>
              </w:rPr>
            </w:pPr>
            <w:r w:rsidRPr="007B231B">
              <w:rPr>
                <w:sz w:val="18"/>
                <w:szCs w:val="18"/>
                <w:lang w:val="ru-RU"/>
              </w:rPr>
              <w:t>Секретариат в сотрудничестве с Бюро, Группой, потенциальными стратегическими партнерами и соответствующими заинтересова</w:t>
            </w:r>
            <w:r w:rsidR="003C3890">
              <w:rPr>
                <w:sz w:val="18"/>
                <w:szCs w:val="18"/>
                <w:lang w:val="ru-RU"/>
              </w:rPr>
              <w:t>нными субъектами, осуществляет</w:t>
            </w:r>
            <w:r w:rsidRPr="007B231B">
              <w:rPr>
                <w:sz w:val="18"/>
                <w:szCs w:val="18"/>
                <w:lang w:val="ru-RU"/>
              </w:rPr>
              <w:t xml:space="preserve"> план привлеч</w:t>
            </w:r>
            <w:r w:rsidR="003C3890">
              <w:rPr>
                <w:sz w:val="18"/>
                <w:szCs w:val="18"/>
                <w:lang w:val="ru-RU"/>
              </w:rPr>
              <w:t>ения заинтересованных субъектов и стратегию информационно</w:t>
            </w:r>
            <w:r w:rsidR="003C3890">
              <w:rPr>
                <w:sz w:val="18"/>
                <w:szCs w:val="18"/>
                <w:lang w:val="ru-RU"/>
              </w:rPr>
              <w:noBreakHyphen/>
            </w:r>
            <w:r w:rsidRPr="007B231B">
              <w:rPr>
                <w:sz w:val="18"/>
                <w:szCs w:val="18"/>
                <w:lang w:val="ru-RU"/>
              </w:rPr>
              <w:t>пропагандистской деятельности, если это будет сочтено целесообразным</w:t>
            </w:r>
          </w:p>
        </w:tc>
      </w:tr>
      <w:tr w:rsidR="00157656" w:rsidRPr="007B231B" w:rsidTr="007B231B">
        <w:trPr>
          <w:trHeight w:val="217"/>
          <w:jc w:val="right"/>
        </w:trPr>
        <w:tc>
          <w:tcPr>
            <w:tcW w:w="999"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2016 год</w:t>
            </w: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 квартал</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На основе промежуточного обзора Платформы Пленум на своей четвертой сессии рассматривает вопрос о необходимости внесения изменений в план привлечения заинтересованных субъектов и стратегию информационной и пропагандистской деятельности, в частности для достижения будущих результатов</w:t>
            </w:r>
          </w:p>
        </w:tc>
      </w:tr>
      <w:tr w:rsidR="00157656" w:rsidRPr="007B231B" w:rsidTr="007B231B">
        <w:trPr>
          <w:trHeight w:val="56"/>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Первый/второй/</w:t>
            </w:r>
            <w:r w:rsidR="007B231B">
              <w:rPr>
                <w:sz w:val="18"/>
                <w:szCs w:val="18"/>
                <w:lang w:val="ru-RU"/>
              </w:rPr>
              <w:t xml:space="preserve"> </w:t>
            </w:r>
            <w:r w:rsidRPr="007B231B">
              <w:rPr>
                <w:sz w:val="18"/>
                <w:szCs w:val="18"/>
                <w:lang w:val="ru-RU"/>
              </w:rPr>
              <w:t xml:space="preserve">третий/четвертый кварталы </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Под руководством </w:t>
            </w:r>
            <w:r w:rsidR="003C3890" w:rsidRPr="007B231B">
              <w:rPr>
                <w:sz w:val="18"/>
                <w:szCs w:val="18"/>
                <w:lang w:val="ru-RU"/>
              </w:rPr>
              <w:t xml:space="preserve">Бюро </w:t>
            </w:r>
            <w:r w:rsidRPr="007B231B">
              <w:rPr>
                <w:sz w:val="18"/>
                <w:szCs w:val="18"/>
                <w:lang w:val="ru-RU"/>
              </w:rPr>
              <w:t xml:space="preserve">и в сотрудничестве с Группой, стратегическими партнерами и соответствующими заинтересованными субъектами секретариат пересматривает план привлечения заинтересованных субъектов и стратегию информационной и пропагандистской деятельности в соответствии с просьбой Пленума, выраженной на его четвертой сессии, если это будет сочтено целесообразным </w:t>
            </w:r>
          </w:p>
        </w:tc>
      </w:tr>
      <w:tr w:rsidR="00157656" w:rsidRPr="007B231B" w:rsidTr="007B231B">
        <w:trPr>
          <w:trHeight w:val="155"/>
          <w:jc w:val="right"/>
        </w:trPr>
        <w:tc>
          <w:tcPr>
            <w:tcW w:w="999" w:type="dxa"/>
            <w:vMerge w:val="restart"/>
          </w:tcPr>
          <w:p w:rsidR="00157656" w:rsidRPr="007B231B" w:rsidRDefault="00157656" w:rsidP="007B231B">
            <w:pPr>
              <w:spacing w:before="40" w:after="40"/>
              <w:rPr>
                <w:rFonts w:eastAsia="SimSun"/>
                <w:sz w:val="18"/>
                <w:szCs w:val="18"/>
                <w:lang w:val="ru-RU"/>
              </w:rPr>
            </w:pPr>
            <w:r w:rsidRPr="007B231B">
              <w:rPr>
                <w:sz w:val="18"/>
                <w:szCs w:val="18"/>
                <w:lang w:val="ru-RU"/>
              </w:rPr>
              <w:t>2017 год</w:t>
            </w: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 квартал</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Пленум на своей пятой сессии рассматривает прогресс в деле осуществления и развития плана привлечения заинтересованных субъектов и стратегии информационной и пропагандистской деятельности</w:t>
            </w:r>
          </w:p>
        </w:tc>
      </w:tr>
      <w:tr w:rsidR="00157656" w:rsidRPr="007B231B" w:rsidTr="007B231B">
        <w:trPr>
          <w:trHeight w:val="56"/>
          <w:jc w:val="right"/>
        </w:trPr>
        <w:tc>
          <w:tcPr>
            <w:tcW w:w="999" w:type="dxa"/>
            <w:vMerge/>
          </w:tcPr>
          <w:p w:rsidR="00157656" w:rsidRPr="007B231B" w:rsidRDefault="00157656" w:rsidP="007B231B">
            <w:pPr>
              <w:spacing w:before="40" w:after="40"/>
              <w:rPr>
                <w:rFonts w:eastAsia="SimSun"/>
                <w:sz w:val="18"/>
                <w:szCs w:val="18"/>
                <w:lang w:val="ru-RU"/>
              </w:rPr>
            </w:pP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Первый/второй/</w:t>
            </w:r>
            <w:r w:rsidR="007B231B">
              <w:rPr>
                <w:sz w:val="18"/>
                <w:szCs w:val="18"/>
                <w:lang w:val="ru-RU"/>
              </w:rPr>
              <w:t xml:space="preserve"> </w:t>
            </w:r>
            <w:r w:rsidRPr="007B231B">
              <w:rPr>
                <w:sz w:val="18"/>
                <w:szCs w:val="18"/>
                <w:lang w:val="ru-RU"/>
              </w:rPr>
              <w:t xml:space="preserve">третий/четвертый кварталы </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В сотрудничестве с Бюро, Группой и потенциальными стратегическими партнерами и при поддержке соответствующих заинтересованных субъектов секретариат продолжает осуществление, если это будет необходимо</w:t>
            </w:r>
          </w:p>
        </w:tc>
      </w:tr>
      <w:tr w:rsidR="00157656" w:rsidRPr="007B231B" w:rsidTr="007B231B">
        <w:trPr>
          <w:trHeight w:val="242"/>
          <w:jc w:val="right"/>
        </w:trPr>
        <w:tc>
          <w:tcPr>
            <w:tcW w:w="999" w:type="dxa"/>
          </w:tcPr>
          <w:p w:rsidR="00157656" w:rsidRPr="007B231B" w:rsidRDefault="00157656" w:rsidP="007B231B">
            <w:pPr>
              <w:spacing w:before="40" w:after="40"/>
              <w:rPr>
                <w:rFonts w:eastAsia="SimSun"/>
                <w:sz w:val="18"/>
                <w:szCs w:val="18"/>
                <w:lang w:val="ru-RU"/>
              </w:rPr>
            </w:pPr>
            <w:r w:rsidRPr="007B231B">
              <w:rPr>
                <w:sz w:val="18"/>
                <w:szCs w:val="18"/>
                <w:lang w:val="ru-RU"/>
              </w:rPr>
              <w:t>2018 год</w:t>
            </w:r>
          </w:p>
        </w:tc>
        <w:tc>
          <w:tcPr>
            <w:tcW w:w="1701" w:type="dxa"/>
          </w:tcPr>
          <w:p w:rsidR="00157656" w:rsidRPr="007B231B" w:rsidRDefault="00157656" w:rsidP="007B231B">
            <w:pPr>
              <w:spacing w:before="40" w:after="40"/>
              <w:rPr>
                <w:rFonts w:eastAsia="SimSun"/>
                <w:sz w:val="18"/>
                <w:szCs w:val="18"/>
                <w:lang w:val="ru-RU"/>
              </w:rPr>
            </w:pPr>
            <w:r w:rsidRPr="007B231B">
              <w:rPr>
                <w:sz w:val="18"/>
                <w:szCs w:val="18"/>
                <w:lang w:val="ru-RU"/>
              </w:rPr>
              <w:t>Первый/второй/</w:t>
            </w:r>
            <w:r w:rsidR="007B231B">
              <w:rPr>
                <w:sz w:val="18"/>
                <w:szCs w:val="18"/>
                <w:lang w:val="ru-RU"/>
              </w:rPr>
              <w:t xml:space="preserve"> </w:t>
            </w:r>
            <w:r w:rsidRPr="007B231B">
              <w:rPr>
                <w:sz w:val="18"/>
                <w:szCs w:val="18"/>
                <w:lang w:val="ru-RU"/>
              </w:rPr>
              <w:t>третий/четвертый кварталы</w:t>
            </w:r>
          </w:p>
        </w:tc>
        <w:tc>
          <w:tcPr>
            <w:tcW w:w="5635" w:type="dxa"/>
          </w:tcPr>
          <w:p w:rsidR="00157656" w:rsidRPr="007B231B" w:rsidRDefault="00157656" w:rsidP="007B231B">
            <w:pPr>
              <w:spacing w:before="40" w:after="40"/>
              <w:rPr>
                <w:rFonts w:eastAsia="SimSun"/>
                <w:sz w:val="18"/>
                <w:szCs w:val="18"/>
                <w:lang w:val="ru-RU"/>
              </w:rPr>
            </w:pPr>
            <w:r w:rsidRPr="007B231B">
              <w:rPr>
                <w:sz w:val="18"/>
                <w:szCs w:val="18"/>
                <w:lang w:val="ru-RU"/>
              </w:rPr>
              <w:t>В сотрудничестве с Бюро, Группой и потенциальными стратегическими партнерами и при поддержке соответствующих заинтересованных субъектов секретариат продолжает осуществление, если это будет необходимо</w:t>
            </w:r>
          </w:p>
        </w:tc>
      </w:tr>
    </w:tbl>
    <w:p w:rsidR="00157656" w:rsidRPr="007B231B" w:rsidRDefault="00157656" w:rsidP="003C3890">
      <w:pPr>
        <w:keepNext/>
        <w:keepLines/>
        <w:spacing w:before="120" w:after="120"/>
        <w:ind w:left="1247"/>
        <w:rPr>
          <w:rFonts w:eastAsia="SimSun"/>
          <w:b/>
          <w:sz w:val="20"/>
          <w:lang w:val="ru-RU"/>
        </w:rPr>
      </w:pPr>
      <w:r w:rsidRPr="007B231B">
        <w:rPr>
          <w:b/>
          <w:sz w:val="20"/>
          <w:lang w:val="ru-RU"/>
        </w:rPr>
        <w:lastRenderedPageBreak/>
        <w:t>Смета расходов</w:t>
      </w:r>
    </w:p>
    <w:p w:rsidR="00157656" w:rsidRPr="00B4495A" w:rsidRDefault="007B231B" w:rsidP="003C3890">
      <w:pPr>
        <w:keepNext/>
        <w:keepLines/>
        <w:ind w:left="1247"/>
        <w:rPr>
          <w:sz w:val="20"/>
          <w:lang w:val="ru-RU"/>
        </w:rPr>
      </w:pPr>
      <w:r>
        <w:rPr>
          <w:sz w:val="20"/>
          <w:lang w:val="ru-RU"/>
        </w:rPr>
        <w:t>47.</w:t>
      </w:r>
      <w:r>
        <w:rPr>
          <w:sz w:val="20"/>
          <w:lang w:val="ru-RU"/>
        </w:rPr>
        <w:tab/>
      </w:r>
      <w:r w:rsidR="00157656" w:rsidRPr="00B4495A">
        <w:rPr>
          <w:sz w:val="20"/>
          <w:lang w:val="ru-RU"/>
        </w:rPr>
        <w:t>Смета расходов представлена ниже:</w:t>
      </w:r>
    </w:p>
    <w:p w:rsidR="00157656" w:rsidRPr="00B4495A" w:rsidRDefault="007B231B" w:rsidP="003C3890">
      <w:pPr>
        <w:keepNext/>
        <w:keepLines/>
        <w:spacing w:after="120"/>
        <w:ind w:left="1247"/>
        <w:rPr>
          <w:sz w:val="20"/>
          <w:lang w:val="ru-RU"/>
        </w:rPr>
      </w:pPr>
      <w:r>
        <w:rPr>
          <w:sz w:val="20"/>
          <w:lang w:val="ru-RU"/>
        </w:rPr>
        <w:tab/>
      </w:r>
      <w:r w:rsidR="00157656"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693"/>
        <w:gridCol w:w="3695"/>
        <w:gridCol w:w="947"/>
      </w:tblGrid>
      <w:tr w:rsidR="00157656" w:rsidRPr="007B231B" w:rsidTr="004D366B">
        <w:trPr>
          <w:tblHeader/>
          <w:jc w:val="right"/>
        </w:trPr>
        <w:tc>
          <w:tcPr>
            <w:tcW w:w="1000" w:type="dxa"/>
            <w:shd w:val="clear" w:color="auto" w:fill="auto"/>
          </w:tcPr>
          <w:p w:rsidR="00157656" w:rsidRPr="007B231B" w:rsidRDefault="00157656" w:rsidP="003C3890">
            <w:pPr>
              <w:keepNext/>
              <w:keepLines/>
              <w:spacing w:before="40" w:after="40"/>
              <w:rPr>
                <w:rFonts w:eastAsia="SimSun"/>
                <w:i/>
                <w:sz w:val="18"/>
                <w:szCs w:val="18"/>
                <w:lang w:val="ru-RU"/>
              </w:rPr>
            </w:pPr>
            <w:r w:rsidRPr="007B231B">
              <w:rPr>
                <w:i/>
                <w:sz w:val="18"/>
                <w:szCs w:val="18"/>
                <w:lang w:val="ru-RU"/>
              </w:rPr>
              <w:t>Год</w:t>
            </w:r>
          </w:p>
        </w:tc>
        <w:tc>
          <w:tcPr>
            <w:tcW w:w="2693" w:type="dxa"/>
            <w:shd w:val="clear" w:color="auto" w:fill="auto"/>
          </w:tcPr>
          <w:p w:rsidR="00157656" w:rsidRPr="007B231B" w:rsidRDefault="00157656" w:rsidP="003C3890">
            <w:pPr>
              <w:keepNext/>
              <w:keepLines/>
              <w:spacing w:before="40" w:after="40"/>
              <w:rPr>
                <w:rFonts w:eastAsia="SimSun"/>
                <w:i/>
                <w:sz w:val="18"/>
                <w:szCs w:val="18"/>
                <w:lang w:val="ru-RU"/>
              </w:rPr>
            </w:pPr>
            <w:r w:rsidRPr="007B231B">
              <w:rPr>
                <w:i/>
                <w:sz w:val="18"/>
                <w:szCs w:val="18"/>
                <w:lang w:val="ru-RU"/>
              </w:rPr>
              <w:t>Статья расходов</w:t>
            </w:r>
          </w:p>
        </w:tc>
        <w:tc>
          <w:tcPr>
            <w:tcW w:w="3695" w:type="dxa"/>
            <w:shd w:val="clear" w:color="auto" w:fill="auto"/>
          </w:tcPr>
          <w:p w:rsidR="00157656" w:rsidRPr="007B231B" w:rsidRDefault="00157656" w:rsidP="003C3890">
            <w:pPr>
              <w:keepNext/>
              <w:keepLines/>
              <w:spacing w:before="40" w:after="40"/>
              <w:rPr>
                <w:rFonts w:eastAsia="SimSun"/>
                <w:i/>
                <w:sz w:val="18"/>
                <w:szCs w:val="18"/>
                <w:lang w:val="ru-RU"/>
              </w:rPr>
            </w:pPr>
            <w:r w:rsidRPr="007B231B">
              <w:rPr>
                <w:i/>
                <w:sz w:val="18"/>
                <w:szCs w:val="18"/>
                <w:lang w:val="ru-RU"/>
              </w:rPr>
              <w:t>Предположения</w:t>
            </w:r>
          </w:p>
        </w:tc>
        <w:tc>
          <w:tcPr>
            <w:tcW w:w="0" w:type="auto"/>
            <w:shd w:val="clear" w:color="auto" w:fill="auto"/>
          </w:tcPr>
          <w:p w:rsidR="00157656" w:rsidRPr="007B231B" w:rsidRDefault="00157656" w:rsidP="003C3890">
            <w:pPr>
              <w:keepNext/>
              <w:keepLines/>
              <w:spacing w:before="40" w:after="40"/>
              <w:rPr>
                <w:rFonts w:eastAsia="SimSun"/>
                <w:i/>
                <w:sz w:val="18"/>
                <w:szCs w:val="18"/>
                <w:lang w:val="ru-RU"/>
              </w:rPr>
            </w:pPr>
            <w:r w:rsidRPr="007B231B">
              <w:rPr>
                <w:i/>
                <w:sz w:val="18"/>
                <w:szCs w:val="18"/>
                <w:lang w:val="ru-RU"/>
              </w:rPr>
              <w:t xml:space="preserve">Расходы </w:t>
            </w:r>
          </w:p>
        </w:tc>
      </w:tr>
      <w:tr w:rsidR="00157656" w:rsidRPr="007B231B" w:rsidTr="004D366B">
        <w:trPr>
          <w:trHeight w:val="317"/>
          <w:jc w:val="right"/>
        </w:trPr>
        <w:tc>
          <w:tcPr>
            <w:tcW w:w="1000" w:type="dxa"/>
            <w:vMerge w:val="restart"/>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2014 год</w:t>
            </w: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Поддержка в веб-среде и социальных сетях </w:t>
            </w:r>
          </w:p>
        </w:tc>
        <w:tc>
          <w:tcPr>
            <w:tcW w:w="3695" w:type="dxa"/>
            <w:shd w:val="clear" w:color="auto" w:fill="auto"/>
          </w:tcPr>
          <w:p w:rsidR="00157656" w:rsidRPr="007B231B" w:rsidRDefault="00157656" w:rsidP="003C3890">
            <w:pPr>
              <w:spacing w:before="40" w:after="40"/>
              <w:rPr>
                <w:rFonts w:eastAsia="SimSun"/>
                <w:sz w:val="18"/>
                <w:szCs w:val="18"/>
                <w:lang w:val="ru-RU"/>
              </w:rPr>
            </w:pPr>
            <w:r w:rsidRPr="007B231B">
              <w:rPr>
                <w:sz w:val="18"/>
                <w:szCs w:val="18"/>
                <w:lang w:val="ru-RU"/>
              </w:rPr>
              <w:t xml:space="preserve">Хостинг, техническое управление, техническое обслуживание и поддержка для управления информационным наполнением, включая </w:t>
            </w:r>
            <w:r w:rsidR="003C3890">
              <w:rPr>
                <w:sz w:val="18"/>
                <w:szCs w:val="18"/>
                <w:lang w:val="ru-RU"/>
              </w:rPr>
              <w:t>организацию</w:t>
            </w:r>
            <w:r w:rsidRPr="007B231B">
              <w:rPr>
                <w:sz w:val="18"/>
                <w:szCs w:val="18"/>
                <w:lang w:val="ru-RU"/>
              </w:rPr>
              <w:t xml:space="preserve"> и управление интернет-форумами, выпуском и распространением информационных бюллетеней и т. д.</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 xml:space="preserve">45 000 </w:t>
            </w:r>
          </w:p>
        </w:tc>
      </w:tr>
      <w:tr w:rsidR="00157656" w:rsidRPr="007B231B" w:rsidTr="004D366B">
        <w:trPr>
          <w:trHeight w:val="317"/>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Аудиовизуальное обеспечение</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Интервью, социальная реклама, рекламные акции на мероприятиях, фотографии и видеоклипы на всех языках Организации Объединенных Наций, если это будет сочтено необходимым</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100 000</w:t>
            </w:r>
          </w:p>
          <w:p w:rsidR="00157656" w:rsidRPr="007B231B" w:rsidRDefault="00157656" w:rsidP="007B231B">
            <w:pPr>
              <w:tabs>
                <w:tab w:val="decimal" w:pos="567"/>
              </w:tabs>
              <w:spacing w:before="40" w:after="40"/>
              <w:rPr>
                <w:rFonts w:eastAsia="SimSun"/>
                <w:sz w:val="18"/>
                <w:szCs w:val="18"/>
                <w:lang w:val="ru-RU"/>
              </w:rPr>
            </w:pPr>
          </w:p>
        </w:tc>
      </w:tr>
      <w:tr w:rsidR="00157656" w:rsidRPr="007B231B" w:rsidTr="004D366B">
        <w:trPr>
          <w:trHeight w:val="317"/>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Информационное сопровождение в средствах массовой информации</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Организация медийных мероприятий выпуск продуктов Платформы, разработка медиа-стратегий и информационных комплектов, пресс-конференции в привязке к совещаниям Платформы и т. д.</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40 000</w:t>
            </w:r>
          </w:p>
        </w:tc>
      </w:tr>
      <w:tr w:rsidR="00157656" w:rsidRPr="007B231B" w:rsidTr="004D366B">
        <w:trPr>
          <w:trHeight w:val="317"/>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Печатные материалы для информационной и пропагандистской деятельности, за исключением официальных докладов и документов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Печать листовок, транспарантов, рекламных плакатов и информационных листков на всех языках Организации Объединенных Наций, если это будет сочтено необходимым</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90 000</w:t>
            </w:r>
          </w:p>
        </w:tc>
      </w:tr>
      <w:tr w:rsidR="00157656" w:rsidRPr="007B231B" w:rsidTr="004D366B">
        <w:trPr>
          <w:trHeight w:val="58"/>
          <w:jc w:val="right"/>
        </w:trPr>
        <w:tc>
          <w:tcPr>
            <w:tcW w:w="1000" w:type="dxa"/>
            <w:vMerge w:val="restart"/>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2015 год</w:t>
            </w: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Поддержка в веб-среде и социальных сетях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 xml:space="preserve">45 000 </w:t>
            </w:r>
          </w:p>
        </w:tc>
      </w:tr>
      <w:tr w:rsidR="00157656" w:rsidRPr="007B231B" w:rsidTr="004D366B">
        <w:trPr>
          <w:trHeight w:val="161"/>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Аудиовизуальное обеспечение</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50 000</w:t>
            </w:r>
          </w:p>
        </w:tc>
      </w:tr>
      <w:tr w:rsidR="00157656" w:rsidRPr="007B231B" w:rsidTr="004D366B">
        <w:trPr>
          <w:trHeight w:val="137"/>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Информационное сопровождение в средствах массовой информации</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30 000</w:t>
            </w:r>
          </w:p>
        </w:tc>
      </w:tr>
      <w:tr w:rsidR="00157656" w:rsidRPr="007B231B" w:rsidTr="004D366B">
        <w:trPr>
          <w:trHeight w:val="283"/>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Печатные материалы для информационной и пропагандистской деятельности, за исключением официальных докладов и документов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90 000</w:t>
            </w:r>
          </w:p>
        </w:tc>
      </w:tr>
      <w:tr w:rsidR="00157656" w:rsidRPr="007B231B" w:rsidTr="004D366B">
        <w:trPr>
          <w:trHeight w:val="205"/>
          <w:jc w:val="right"/>
        </w:trPr>
        <w:tc>
          <w:tcPr>
            <w:tcW w:w="1000" w:type="dxa"/>
            <w:vMerge w:val="restart"/>
            <w:shd w:val="clear" w:color="auto" w:fill="auto"/>
          </w:tcPr>
          <w:p w:rsidR="00157656" w:rsidRPr="007B231B" w:rsidRDefault="00157656" w:rsidP="00EE728B">
            <w:pPr>
              <w:keepNext/>
              <w:spacing w:before="40" w:after="40"/>
              <w:rPr>
                <w:rFonts w:eastAsia="SimSun"/>
                <w:sz w:val="18"/>
                <w:szCs w:val="18"/>
                <w:lang w:val="ru-RU"/>
              </w:rPr>
            </w:pPr>
            <w:r w:rsidRPr="007B231B">
              <w:rPr>
                <w:sz w:val="18"/>
                <w:szCs w:val="18"/>
                <w:lang w:val="ru-RU"/>
              </w:rPr>
              <w:t>2016 год</w:t>
            </w:r>
          </w:p>
        </w:tc>
        <w:tc>
          <w:tcPr>
            <w:tcW w:w="2693" w:type="dxa"/>
            <w:shd w:val="clear" w:color="auto" w:fill="auto"/>
          </w:tcPr>
          <w:p w:rsidR="00157656" w:rsidRPr="007B231B" w:rsidRDefault="00157656" w:rsidP="00EE728B">
            <w:pPr>
              <w:keepNext/>
              <w:spacing w:before="40" w:after="40"/>
              <w:rPr>
                <w:rFonts w:eastAsia="SimSun"/>
                <w:sz w:val="18"/>
                <w:szCs w:val="18"/>
                <w:lang w:val="ru-RU"/>
              </w:rPr>
            </w:pPr>
            <w:r w:rsidRPr="007B231B">
              <w:rPr>
                <w:sz w:val="18"/>
                <w:szCs w:val="18"/>
                <w:lang w:val="ru-RU"/>
              </w:rPr>
              <w:t xml:space="preserve">Поддержка в веб-среде и социальных сетях </w:t>
            </w:r>
          </w:p>
        </w:tc>
        <w:tc>
          <w:tcPr>
            <w:tcW w:w="3695" w:type="dxa"/>
            <w:shd w:val="clear" w:color="auto" w:fill="auto"/>
          </w:tcPr>
          <w:p w:rsidR="00157656" w:rsidRPr="007B231B" w:rsidRDefault="00157656" w:rsidP="00EE728B">
            <w:pPr>
              <w:keepNext/>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EE728B">
            <w:pPr>
              <w:keepNext/>
              <w:tabs>
                <w:tab w:val="decimal" w:pos="567"/>
              </w:tabs>
              <w:spacing w:before="40" w:after="40"/>
              <w:rPr>
                <w:rFonts w:eastAsia="SimSun"/>
                <w:sz w:val="18"/>
                <w:szCs w:val="18"/>
                <w:lang w:val="ru-RU"/>
              </w:rPr>
            </w:pPr>
            <w:r w:rsidRPr="007B231B">
              <w:rPr>
                <w:sz w:val="18"/>
                <w:szCs w:val="18"/>
                <w:lang w:val="ru-RU"/>
              </w:rPr>
              <w:t xml:space="preserve">45 000 </w:t>
            </w:r>
          </w:p>
        </w:tc>
      </w:tr>
      <w:tr w:rsidR="00157656" w:rsidRPr="007B231B" w:rsidTr="004D366B">
        <w:trPr>
          <w:trHeight w:val="181"/>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Аудиовизуальное обеспечение</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50 000</w:t>
            </w:r>
          </w:p>
        </w:tc>
      </w:tr>
      <w:tr w:rsidR="00157656" w:rsidRPr="007B231B" w:rsidTr="004D366B">
        <w:trPr>
          <w:trHeight w:val="171"/>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Информационное сопровождение в средствах массовой информации</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30 000</w:t>
            </w:r>
          </w:p>
        </w:tc>
      </w:tr>
      <w:tr w:rsidR="00157656" w:rsidRPr="007B231B" w:rsidTr="004D366B">
        <w:trPr>
          <w:trHeight w:val="317"/>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Печатные материалы для и информационной и пропагандистской деятельности, за исключением официальных докладов и документов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90 000</w:t>
            </w:r>
          </w:p>
        </w:tc>
      </w:tr>
      <w:tr w:rsidR="00157656" w:rsidRPr="007B231B" w:rsidTr="004D366B">
        <w:trPr>
          <w:trHeight w:val="211"/>
          <w:jc w:val="right"/>
        </w:trPr>
        <w:tc>
          <w:tcPr>
            <w:tcW w:w="1000" w:type="dxa"/>
            <w:vMerge w:val="restart"/>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2017 год</w:t>
            </w: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Поддержка в веб-среде и социальных сетях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 xml:space="preserve">45 000 </w:t>
            </w:r>
          </w:p>
        </w:tc>
      </w:tr>
      <w:tr w:rsidR="00157656" w:rsidRPr="007B231B" w:rsidTr="004D366B">
        <w:trPr>
          <w:trHeight w:val="201"/>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Аудиовизуальное обеспечение</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50 000</w:t>
            </w:r>
          </w:p>
        </w:tc>
      </w:tr>
      <w:tr w:rsidR="00157656" w:rsidRPr="007B231B" w:rsidTr="004D366B">
        <w:trPr>
          <w:trHeight w:val="191"/>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Информационное сопровождение в средствах массовой информации</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30 000</w:t>
            </w:r>
          </w:p>
        </w:tc>
      </w:tr>
      <w:tr w:rsidR="00157656" w:rsidRPr="007B231B" w:rsidTr="004D366B">
        <w:trPr>
          <w:trHeight w:val="323"/>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Печатные материалы для информационной и пропагандистской деятельности, за исключением </w:t>
            </w:r>
            <w:r w:rsidRPr="007B231B">
              <w:rPr>
                <w:sz w:val="18"/>
                <w:szCs w:val="18"/>
                <w:lang w:val="ru-RU"/>
              </w:rPr>
              <w:lastRenderedPageBreak/>
              <w:t xml:space="preserve">официальных докладов и документов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lastRenderedPageBreak/>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90 000</w:t>
            </w:r>
          </w:p>
        </w:tc>
      </w:tr>
      <w:tr w:rsidR="00157656" w:rsidRPr="007B231B" w:rsidTr="004D366B">
        <w:trPr>
          <w:trHeight w:val="89"/>
          <w:jc w:val="right"/>
        </w:trPr>
        <w:tc>
          <w:tcPr>
            <w:tcW w:w="1000" w:type="dxa"/>
            <w:vMerge w:val="restart"/>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lastRenderedPageBreak/>
              <w:t>2018 год</w:t>
            </w: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Поддержка в веб-среде и социальных сетях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 xml:space="preserve">45 000 </w:t>
            </w:r>
          </w:p>
        </w:tc>
      </w:tr>
      <w:tr w:rsidR="00157656" w:rsidRPr="007B231B" w:rsidTr="004D366B">
        <w:trPr>
          <w:trHeight w:val="79"/>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Аудиовизуальное обеспечение</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120 000</w:t>
            </w:r>
          </w:p>
        </w:tc>
      </w:tr>
      <w:tr w:rsidR="00157656" w:rsidRPr="007B231B" w:rsidTr="004D366B">
        <w:trPr>
          <w:trHeight w:val="58"/>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Информационное сопровождение в средствах массовой информации</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30 000</w:t>
            </w:r>
          </w:p>
        </w:tc>
      </w:tr>
      <w:tr w:rsidR="00157656" w:rsidRPr="007B231B" w:rsidTr="004D366B">
        <w:trPr>
          <w:trHeight w:val="343"/>
          <w:jc w:val="right"/>
        </w:trPr>
        <w:tc>
          <w:tcPr>
            <w:tcW w:w="1000" w:type="dxa"/>
            <w:vMerge/>
            <w:shd w:val="clear" w:color="auto" w:fill="auto"/>
          </w:tcPr>
          <w:p w:rsidR="00157656" w:rsidRPr="007B231B" w:rsidRDefault="00157656" w:rsidP="007B231B">
            <w:pPr>
              <w:spacing w:before="40" w:after="40"/>
              <w:rPr>
                <w:rFonts w:eastAsia="SimSun"/>
                <w:sz w:val="18"/>
                <w:szCs w:val="18"/>
                <w:lang w:val="ru-RU"/>
              </w:rPr>
            </w:pPr>
          </w:p>
        </w:tc>
        <w:tc>
          <w:tcPr>
            <w:tcW w:w="2693"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 xml:space="preserve">Печатные материалы для информационной и пропагандистской деятельности, за исключением официальных докладов и документов </w:t>
            </w:r>
          </w:p>
        </w:tc>
        <w:tc>
          <w:tcPr>
            <w:tcW w:w="3695" w:type="dxa"/>
            <w:shd w:val="clear" w:color="auto" w:fill="auto"/>
          </w:tcPr>
          <w:p w:rsidR="00157656" w:rsidRPr="007B231B" w:rsidRDefault="00157656" w:rsidP="007B231B">
            <w:pPr>
              <w:spacing w:before="40" w:after="40"/>
              <w:rPr>
                <w:rFonts w:eastAsia="SimSun"/>
                <w:sz w:val="18"/>
                <w:szCs w:val="18"/>
                <w:lang w:val="ru-RU"/>
              </w:rPr>
            </w:pPr>
            <w:r w:rsidRPr="007B231B">
              <w:rPr>
                <w:sz w:val="18"/>
                <w:szCs w:val="18"/>
                <w:lang w:val="ru-RU"/>
              </w:rPr>
              <w:t>Как выше</w:t>
            </w:r>
          </w:p>
        </w:tc>
        <w:tc>
          <w:tcPr>
            <w:tcW w:w="0" w:type="auto"/>
            <w:shd w:val="clear" w:color="auto" w:fill="auto"/>
          </w:tcPr>
          <w:p w:rsidR="00157656" w:rsidRPr="007B231B" w:rsidRDefault="00157656" w:rsidP="007B231B">
            <w:pPr>
              <w:tabs>
                <w:tab w:val="decimal" w:pos="567"/>
              </w:tabs>
              <w:spacing w:before="40" w:after="40"/>
              <w:rPr>
                <w:rFonts w:eastAsia="SimSun"/>
                <w:sz w:val="18"/>
                <w:szCs w:val="18"/>
                <w:lang w:val="ru-RU"/>
              </w:rPr>
            </w:pPr>
            <w:r w:rsidRPr="007B231B">
              <w:rPr>
                <w:sz w:val="18"/>
                <w:szCs w:val="18"/>
                <w:lang w:val="ru-RU"/>
              </w:rPr>
              <w:t>90 000</w:t>
            </w:r>
          </w:p>
        </w:tc>
      </w:tr>
      <w:tr w:rsidR="00157656" w:rsidRPr="004D366B" w:rsidTr="004D366B">
        <w:trPr>
          <w:jc w:val="right"/>
        </w:trPr>
        <w:tc>
          <w:tcPr>
            <w:tcW w:w="1000" w:type="dxa"/>
            <w:shd w:val="clear" w:color="auto" w:fill="auto"/>
          </w:tcPr>
          <w:p w:rsidR="00157656" w:rsidRPr="004D366B" w:rsidRDefault="00157656" w:rsidP="007B231B">
            <w:pPr>
              <w:spacing w:before="40" w:after="40"/>
              <w:rPr>
                <w:rFonts w:eastAsia="SimSun"/>
                <w:b/>
                <w:sz w:val="18"/>
                <w:szCs w:val="18"/>
                <w:lang w:val="ru-RU"/>
              </w:rPr>
            </w:pPr>
            <w:r w:rsidRPr="004D366B">
              <w:rPr>
                <w:b/>
                <w:sz w:val="18"/>
                <w:szCs w:val="18"/>
                <w:lang w:val="ru-RU"/>
              </w:rPr>
              <w:t>Всего</w:t>
            </w:r>
          </w:p>
        </w:tc>
        <w:tc>
          <w:tcPr>
            <w:tcW w:w="2693" w:type="dxa"/>
            <w:shd w:val="clear" w:color="auto" w:fill="auto"/>
          </w:tcPr>
          <w:p w:rsidR="00157656" w:rsidRPr="004D366B" w:rsidRDefault="00157656" w:rsidP="007B231B">
            <w:pPr>
              <w:spacing w:before="40" w:after="40"/>
              <w:rPr>
                <w:rFonts w:eastAsia="SimSun"/>
                <w:b/>
                <w:sz w:val="18"/>
                <w:szCs w:val="18"/>
                <w:lang w:val="ru-RU"/>
              </w:rPr>
            </w:pPr>
          </w:p>
        </w:tc>
        <w:tc>
          <w:tcPr>
            <w:tcW w:w="3695" w:type="dxa"/>
            <w:shd w:val="clear" w:color="auto" w:fill="auto"/>
          </w:tcPr>
          <w:p w:rsidR="00157656" w:rsidRPr="004D366B" w:rsidRDefault="00157656" w:rsidP="007B231B">
            <w:pPr>
              <w:spacing w:before="40" w:after="40"/>
              <w:rPr>
                <w:rFonts w:eastAsia="SimSun"/>
                <w:b/>
                <w:sz w:val="18"/>
                <w:szCs w:val="18"/>
                <w:lang w:val="ru-RU"/>
              </w:rPr>
            </w:pPr>
          </w:p>
        </w:tc>
        <w:tc>
          <w:tcPr>
            <w:tcW w:w="0" w:type="auto"/>
            <w:shd w:val="clear" w:color="auto" w:fill="auto"/>
          </w:tcPr>
          <w:p w:rsidR="00157656" w:rsidRPr="004D366B" w:rsidRDefault="00157656" w:rsidP="007B231B">
            <w:pPr>
              <w:tabs>
                <w:tab w:val="decimal" w:pos="567"/>
              </w:tabs>
              <w:spacing w:before="40" w:after="40"/>
              <w:rPr>
                <w:rFonts w:eastAsia="SimSun"/>
                <w:b/>
                <w:sz w:val="18"/>
                <w:szCs w:val="18"/>
                <w:lang w:val="ru-RU"/>
              </w:rPr>
            </w:pPr>
            <w:r w:rsidRPr="004D366B">
              <w:rPr>
                <w:b/>
                <w:sz w:val="18"/>
                <w:szCs w:val="18"/>
                <w:lang w:val="ru-RU"/>
              </w:rPr>
              <w:t>1 205 000</w:t>
            </w:r>
          </w:p>
        </w:tc>
      </w:tr>
    </w:tbl>
    <w:p w:rsidR="00157656" w:rsidRPr="00DD0525" w:rsidRDefault="00157656" w:rsidP="00DD0525">
      <w:pPr>
        <w:spacing w:before="240" w:after="120"/>
        <w:ind w:left="1247"/>
        <w:rPr>
          <w:b/>
          <w:sz w:val="20"/>
          <w:lang w:val="ru-RU"/>
        </w:rPr>
      </w:pPr>
      <w:r w:rsidRPr="00DD0525">
        <w:rPr>
          <w:b/>
          <w:sz w:val="20"/>
          <w:lang w:val="ru-RU"/>
        </w:rPr>
        <w:t>Результат 4 d)</w:t>
      </w:r>
    </w:p>
    <w:p w:rsidR="00157656" w:rsidRPr="00DD0525" w:rsidRDefault="00DD0525" w:rsidP="00726F1E">
      <w:pPr>
        <w:spacing w:after="120"/>
        <w:ind w:left="1247"/>
        <w:rPr>
          <w:b/>
          <w:sz w:val="20"/>
          <w:lang w:val="ru-RU"/>
        </w:rPr>
      </w:pPr>
      <w:r w:rsidRPr="00DD0525">
        <w:rPr>
          <w:b/>
          <w:sz w:val="20"/>
          <w:lang w:val="ru-RU"/>
        </w:rPr>
        <w:tab/>
      </w:r>
      <w:r w:rsidR="00157656" w:rsidRPr="00DD0525">
        <w:rPr>
          <w:b/>
          <w:sz w:val="20"/>
          <w:lang w:val="ru-RU"/>
        </w:rPr>
        <w:t>Обзоры эффективности методологических указаний, процедур, методов и подходов для обеспечения информационной основы дальнейшего развития Платформы (</w:t>
      </w:r>
      <w:r w:rsidR="00157656" w:rsidRPr="00DD0525">
        <w:rPr>
          <w:b/>
          <w:i/>
          <w:sz w:val="20"/>
          <w:lang w:val="ru-RU"/>
        </w:rPr>
        <w:t>промежуточный обзор проводится в 2016 году, а итоговый - к декабрю 2018 года</w:t>
      </w:r>
      <w:r w:rsidR="00157656" w:rsidRPr="00DD0525">
        <w:rPr>
          <w:b/>
          <w:sz w:val="20"/>
          <w:lang w:val="ru-RU"/>
        </w:rPr>
        <w:t>)</w:t>
      </w:r>
    </w:p>
    <w:p w:rsidR="00157656" w:rsidRPr="00B4495A" w:rsidRDefault="00DD0525" w:rsidP="00726F1E">
      <w:pPr>
        <w:spacing w:after="120"/>
        <w:ind w:left="1247"/>
        <w:rPr>
          <w:rFonts w:eastAsia="SimSun"/>
          <w:sz w:val="20"/>
          <w:lang w:val="ru-RU"/>
        </w:rPr>
      </w:pPr>
      <w:r w:rsidRPr="00DD0525">
        <w:rPr>
          <w:b/>
          <w:sz w:val="20"/>
          <w:lang w:val="ru-RU"/>
        </w:rPr>
        <w:tab/>
      </w:r>
      <w:r w:rsidR="00157656" w:rsidRPr="00DD0525">
        <w:rPr>
          <w:b/>
          <w:sz w:val="20"/>
          <w:lang w:val="ru-RU"/>
        </w:rPr>
        <w:t>Предположения</w:t>
      </w:r>
    </w:p>
    <w:p w:rsidR="00157656" w:rsidRPr="00B4495A" w:rsidRDefault="00DD0525" w:rsidP="00726F1E">
      <w:pPr>
        <w:spacing w:after="120"/>
        <w:ind w:left="1247"/>
        <w:rPr>
          <w:sz w:val="20"/>
          <w:lang w:val="ru-RU"/>
        </w:rPr>
      </w:pPr>
      <w:r>
        <w:rPr>
          <w:sz w:val="20"/>
          <w:lang w:val="ru-RU"/>
        </w:rPr>
        <w:t>48.</w:t>
      </w:r>
      <w:r>
        <w:rPr>
          <w:sz w:val="20"/>
          <w:lang w:val="ru-RU"/>
        </w:rPr>
        <w:tab/>
      </w:r>
      <w:r w:rsidR="00157656" w:rsidRPr="00B4495A">
        <w:rPr>
          <w:sz w:val="20"/>
          <w:lang w:val="ru-RU"/>
        </w:rPr>
        <w:t xml:space="preserve">В середине периода 2014-2018 годов и к его окончанию Платформа сможет воспользоваться накопленным опытом для улучшения последующих программ работы. Предполагается, что эта деятельность будет осуществляться постоянно на протяжении всего периода программы работы, с особым упором на обзор накопленного опыта на более поздних этапах. Ключевые уроки будут определяться по мере их появления, с тем чтобы обеспечить их своевременное рассмотрение и не допустить отрицательного воздействия на актуальность, авторитет и легитимность Платформы. </w:t>
      </w:r>
    </w:p>
    <w:p w:rsidR="00157656" w:rsidRPr="00DD0525" w:rsidRDefault="00157656" w:rsidP="00EE728B">
      <w:pPr>
        <w:keepNext/>
        <w:keepLines/>
        <w:spacing w:after="120"/>
        <w:ind w:left="1247"/>
        <w:rPr>
          <w:rFonts w:eastAsia="SimSun"/>
          <w:b/>
          <w:sz w:val="20"/>
          <w:lang w:val="ru-RU"/>
        </w:rPr>
      </w:pPr>
      <w:r w:rsidRPr="00B4495A">
        <w:rPr>
          <w:sz w:val="20"/>
          <w:lang w:val="ru-RU"/>
        </w:rPr>
        <w:tab/>
      </w:r>
      <w:r w:rsidRPr="00DD0525">
        <w:rPr>
          <w:b/>
          <w:sz w:val="20"/>
          <w:lang w:val="ru-RU"/>
        </w:rPr>
        <w:t>Действия, основные этапы и институциональные механизмы</w:t>
      </w:r>
    </w:p>
    <w:p w:rsidR="00157656" w:rsidRPr="00B4495A" w:rsidRDefault="00DD0525" w:rsidP="00EE728B">
      <w:pPr>
        <w:keepNext/>
        <w:keepLines/>
        <w:spacing w:after="120"/>
        <w:ind w:left="1247"/>
        <w:rPr>
          <w:sz w:val="20"/>
          <w:lang w:val="ru-RU"/>
        </w:rPr>
      </w:pPr>
      <w:r>
        <w:rPr>
          <w:sz w:val="20"/>
          <w:lang w:val="ru-RU"/>
        </w:rPr>
        <w:t>49.</w:t>
      </w:r>
      <w:r>
        <w:rPr>
          <w:sz w:val="20"/>
          <w:lang w:val="ru-RU"/>
        </w:rPr>
        <w:tab/>
      </w:r>
      <w:r w:rsidR="00157656" w:rsidRPr="00B4495A">
        <w:rPr>
          <w:sz w:val="20"/>
          <w:lang w:val="ru-RU"/>
        </w:rPr>
        <w:t>Необходимые действия изложены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700"/>
        <w:gridCol w:w="5635"/>
      </w:tblGrid>
      <w:tr w:rsidR="00157656" w:rsidRPr="00DD0525" w:rsidTr="00DD0525">
        <w:trPr>
          <w:cantSplit/>
          <w:trHeight w:val="58"/>
          <w:tblHeader/>
          <w:jc w:val="right"/>
        </w:trPr>
        <w:tc>
          <w:tcPr>
            <w:tcW w:w="2700" w:type="dxa"/>
            <w:gridSpan w:val="2"/>
            <w:shd w:val="clear" w:color="auto" w:fill="auto"/>
          </w:tcPr>
          <w:p w:rsidR="00157656" w:rsidRPr="00DD0525" w:rsidRDefault="00157656" w:rsidP="00EE728B">
            <w:pPr>
              <w:keepNext/>
              <w:keepLines/>
              <w:spacing w:before="40" w:after="40"/>
              <w:rPr>
                <w:rFonts w:eastAsia="SimSun"/>
                <w:i/>
                <w:sz w:val="18"/>
                <w:szCs w:val="18"/>
                <w:lang w:val="ru-RU"/>
              </w:rPr>
            </w:pPr>
            <w:r w:rsidRPr="00DD0525">
              <w:rPr>
                <w:i/>
                <w:sz w:val="18"/>
                <w:szCs w:val="18"/>
                <w:lang w:val="ru-RU"/>
              </w:rPr>
              <w:t>Сроки</w:t>
            </w:r>
          </w:p>
        </w:tc>
        <w:tc>
          <w:tcPr>
            <w:tcW w:w="5635" w:type="dxa"/>
            <w:shd w:val="clear" w:color="auto" w:fill="auto"/>
          </w:tcPr>
          <w:p w:rsidR="00157656" w:rsidRPr="00DD0525" w:rsidRDefault="00157656" w:rsidP="00EE728B">
            <w:pPr>
              <w:keepNext/>
              <w:keepLines/>
              <w:spacing w:before="40" w:after="40"/>
              <w:rPr>
                <w:rFonts w:eastAsia="SimSun"/>
                <w:i/>
                <w:sz w:val="18"/>
                <w:szCs w:val="18"/>
                <w:lang w:val="ru-RU"/>
              </w:rPr>
            </w:pPr>
            <w:r w:rsidRPr="00DD0525">
              <w:rPr>
                <w:i/>
                <w:sz w:val="18"/>
                <w:szCs w:val="18"/>
                <w:lang w:val="ru-RU"/>
              </w:rPr>
              <w:t>Действия/институциональные механизмы</w:t>
            </w:r>
          </w:p>
        </w:tc>
      </w:tr>
      <w:tr w:rsidR="00157656" w:rsidRPr="00DD0525" w:rsidTr="00DD0525">
        <w:trPr>
          <w:cantSplit/>
          <w:trHeight w:val="748"/>
          <w:jc w:val="right"/>
        </w:trPr>
        <w:tc>
          <w:tcPr>
            <w:tcW w:w="10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2013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Четвертый квартал</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Пленум на своей второй сессии просит Бюро и Группу подготовить проект процедуры, рамок и сферы охвата независимого промежуточного обзора Платформы и представить на рассмотрение Пленума на его третьей сессии предложение о составе группы по независимому обзору</w:t>
            </w:r>
          </w:p>
        </w:tc>
      </w:tr>
      <w:tr w:rsidR="00157656" w:rsidRPr="00DD0525" w:rsidTr="00DD0525">
        <w:trPr>
          <w:cantSplit/>
          <w:trHeight w:val="534"/>
          <w:jc w:val="right"/>
        </w:trPr>
        <w:tc>
          <w:tcPr>
            <w:tcW w:w="10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2014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Первый/второй/</w:t>
            </w:r>
            <w:r w:rsidR="00DD0525">
              <w:rPr>
                <w:sz w:val="18"/>
                <w:szCs w:val="18"/>
                <w:lang w:val="ru-RU"/>
              </w:rPr>
              <w:t xml:space="preserve"> </w:t>
            </w:r>
            <w:r w:rsidRPr="00DD0525">
              <w:rPr>
                <w:sz w:val="18"/>
                <w:szCs w:val="18"/>
                <w:lang w:val="ru-RU"/>
              </w:rPr>
              <w:t xml:space="preserve">третий/четвертый кварталы </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Бюро и Группа готовят проект ответа на просьбу Пленума, выраженную на его второй сессии, для представления Пленуму на его третьей сессии</w:t>
            </w:r>
          </w:p>
        </w:tc>
      </w:tr>
      <w:tr w:rsidR="00157656" w:rsidRPr="00DD0525" w:rsidTr="00DD0525">
        <w:trPr>
          <w:cantSplit/>
          <w:trHeight w:val="584"/>
          <w:jc w:val="right"/>
        </w:trPr>
        <w:tc>
          <w:tcPr>
            <w:tcW w:w="1000" w:type="dxa"/>
            <w:vMerge w:val="restart"/>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2015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Первый квартал</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Пленум на своей третьей сессии рассматривает вопрос об утверждении процедуры, рамок и сферы охвата независимого промежуточного обзора Платформы. Он также рассматривает вопрос о составе группы по независимому обзору для проведения обзора и представляет Пленуму отчет об этой работе на его четвертой сессии</w:t>
            </w:r>
          </w:p>
        </w:tc>
      </w:tr>
      <w:tr w:rsidR="00157656" w:rsidRPr="00DD0525" w:rsidTr="00DD0525">
        <w:trPr>
          <w:cantSplit/>
          <w:trHeight w:val="56"/>
          <w:jc w:val="right"/>
        </w:trPr>
        <w:tc>
          <w:tcPr>
            <w:tcW w:w="1000" w:type="dxa"/>
            <w:vMerge/>
            <w:shd w:val="clear" w:color="auto" w:fill="auto"/>
          </w:tcPr>
          <w:p w:rsidR="00157656" w:rsidRPr="00DD0525" w:rsidRDefault="00157656" w:rsidP="00DD0525">
            <w:pPr>
              <w:spacing w:before="40" w:after="40"/>
              <w:rPr>
                <w:rFonts w:eastAsia="SimSun"/>
                <w:sz w:val="18"/>
                <w:szCs w:val="18"/>
                <w:lang w:val="ru-RU"/>
              </w:rPr>
            </w:pP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Второй/третий/</w:t>
            </w:r>
            <w:r w:rsidR="00DD0525">
              <w:rPr>
                <w:sz w:val="18"/>
                <w:szCs w:val="18"/>
                <w:lang w:val="ru-RU"/>
              </w:rPr>
              <w:t xml:space="preserve"> </w:t>
            </w:r>
            <w:r w:rsidRPr="00DD0525">
              <w:rPr>
                <w:sz w:val="18"/>
                <w:szCs w:val="18"/>
                <w:lang w:val="ru-RU"/>
              </w:rPr>
              <w:t>четвертый кварталы</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Группа по независимому обзору проводит промежуточный обзор Платформы и представляет Пленуму отчет об этой работе на его четвертой сессии</w:t>
            </w:r>
          </w:p>
        </w:tc>
      </w:tr>
      <w:tr w:rsidR="00157656" w:rsidRPr="00DD0525" w:rsidTr="00DD0525">
        <w:trPr>
          <w:cantSplit/>
          <w:trHeight w:val="274"/>
          <w:jc w:val="right"/>
        </w:trPr>
        <w:tc>
          <w:tcPr>
            <w:tcW w:w="1000" w:type="dxa"/>
            <w:vMerge w:val="restart"/>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2016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Первый квартал</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Пленум на своей четвертой сессии рассматривает промежуточный обзор, а также любые действия, связанные с рекомендациями, содержащимися в докладе об обзоре. Он также рассматривает вопрос об обращении с просьбой к Бюро и Группе подготовить проект процедур, рамок и сферы охвата независимого итогового обзора программы работы и представить на рассмотрение Пленума на его пятой сессии предложение о составе группы по независимому обзору</w:t>
            </w:r>
          </w:p>
        </w:tc>
      </w:tr>
      <w:tr w:rsidR="00157656" w:rsidRPr="00DD0525" w:rsidTr="00DD0525">
        <w:trPr>
          <w:cantSplit/>
          <w:trHeight w:val="56"/>
          <w:jc w:val="right"/>
        </w:trPr>
        <w:tc>
          <w:tcPr>
            <w:tcW w:w="1000" w:type="dxa"/>
            <w:vMerge/>
            <w:shd w:val="clear" w:color="auto" w:fill="auto"/>
          </w:tcPr>
          <w:p w:rsidR="00157656" w:rsidRPr="00DD0525" w:rsidRDefault="00157656" w:rsidP="00DD0525">
            <w:pPr>
              <w:spacing w:before="40" w:after="40"/>
              <w:rPr>
                <w:rFonts w:eastAsia="SimSun"/>
                <w:sz w:val="18"/>
                <w:szCs w:val="18"/>
                <w:lang w:val="ru-RU"/>
              </w:rPr>
            </w:pP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Второй/третий/</w:t>
            </w:r>
            <w:r w:rsidR="00DD0525">
              <w:rPr>
                <w:sz w:val="18"/>
                <w:szCs w:val="18"/>
                <w:lang w:val="ru-RU"/>
              </w:rPr>
              <w:t xml:space="preserve"> </w:t>
            </w:r>
            <w:r w:rsidRPr="00DD0525">
              <w:rPr>
                <w:sz w:val="18"/>
                <w:szCs w:val="18"/>
                <w:lang w:val="ru-RU"/>
              </w:rPr>
              <w:t xml:space="preserve">четвертый кварталы </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Бюро и Группа готовят проект ответа на просьбу Пленума, выраженную на его четвертой сессии, для рассмотрения Пленумом на его пятой сессии</w:t>
            </w:r>
          </w:p>
        </w:tc>
      </w:tr>
      <w:tr w:rsidR="00157656" w:rsidRPr="00DD0525" w:rsidTr="00DD0525">
        <w:trPr>
          <w:cantSplit/>
          <w:trHeight w:val="584"/>
          <w:jc w:val="right"/>
        </w:trPr>
        <w:tc>
          <w:tcPr>
            <w:tcW w:w="1000" w:type="dxa"/>
            <w:vMerge w:val="restart"/>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lastRenderedPageBreak/>
              <w:t>2017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Первый квартал</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Пленум на своей пятой сессии рассматривает вопрос об утверждении процедуры, рамок и сферы охвата независимого итогового обзора программы работы Платформы. Он также рассматривает вопрос о составе группы по независимому обзору для проведения обзора и представляет Пленуму отчет об этой работе на его шестой сессии</w:t>
            </w:r>
          </w:p>
        </w:tc>
      </w:tr>
      <w:tr w:rsidR="00157656" w:rsidRPr="00DD0525" w:rsidTr="00DD0525">
        <w:trPr>
          <w:cantSplit/>
          <w:trHeight w:val="56"/>
          <w:jc w:val="right"/>
        </w:trPr>
        <w:tc>
          <w:tcPr>
            <w:tcW w:w="1000" w:type="dxa"/>
            <w:vMerge/>
            <w:shd w:val="clear" w:color="auto" w:fill="auto"/>
          </w:tcPr>
          <w:p w:rsidR="00157656" w:rsidRPr="00DD0525" w:rsidRDefault="00157656" w:rsidP="00DD0525">
            <w:pPr>
              <w:spacing w:before="40" w:after="40"/>
              <w:rPr>
                <w:rFonts w:eastAsia="SimSun"/>
                <w:sz w:val="18"/>
                <w:szCs w:val="18"/>
                <w:lang w:val="ru-RU"/>
              </w:rPr>
            </w:pP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Второй/третий/</w:t>
            </w:r>
            <w:r w:rsidR="00DD0525">
              <w:rPr>
                <w:sz w:val="18"/>
                <w:szCs w:val="18"/>
                <w:lang w:val="ru-RU"/>
              </w:rPr>
              <w:t xml:space="preserve"> </w:t>
            </w:r>
            <w:r w:rsidRPr="00DD0525">
              <w:rPr>
                <w:sz w:val="18"/>
                <w:szCs w:val="18"/>
                <w:lang w:val="ru-RU"/>
              </w:rPr>
              <w:t xml:space="preserve">четвертый кварталы </w:t>
            </w:r>
          </w:p>
        </w:tc>
        <w:tc>
          <w:tcPr>
            <w:tcW w:w="5635" w:type="dxa"/>
            <w:shd w:val="clear" w:color="auto" w:fill="auto"/>
          </w:tcPr>
          <w:p w:rsidR="00157656" w:rsidRPr="00DD0525" w:rsidRDefault="00157656" w:rsidP="003C3890">
            <w:pPr>
              <w:spacing w:before="40" w:after="40"/>
              <w:rPr>
                <w:rFonts w:eastAsia="SimSun"/>
                <w:sz w:val="18"/>
                <w:szCs w:val="18"/>
                <w:lang w:val="ru-RU"/>
              </w:rPr>
            </w:pPr>
            <w:r w:rsidRPr="00DD0525">
              <w:rPr>
                <w:sz w:val="18"/>
                <w:szCs w:val="18"/>
                <w:lang w:val="ru-RU"/>
              </w:rPr>
              <w:t xml:space="preserve">Группа </w:t>
            </w:r>
            <w:r w:rsidR="003C3890">
              <w:rPr>
                <w:sz w:val="18"/>
                <w:szCs w:val="18"/>
                <w:lang w:val="ru-RU"/>
              </w:rPr>
              <w:t xml:space="preserve">по проведению </w:t>
            </w:r>
            <w:r w:rsidRPr="00DD0525">
              <w:rPr>
                <w:sz w:val="18"/>
                <w:szCs w:val="18"/>
                <w:lang w:val="ru-RU"/>
              </w:rPr>
              <w:t>независимо</w:t>
            </w:r>
            <w:r w:rsidR="003C3890">
              <w:rPr>
                <w:sz w:val="18"/>
                <w:szCs w:val="18"/>
                <w:lang w:val="ru-RU"/>
              </w:rPr>
              <w:t>го</w:t>
            </w:r>
            <w:r w:rsidRPr="00DD0525">
              <w:rPr>
                <w:sz w:val="18"/>
                <w:szCs w:val="18"/>
                <w:lang w:val="ru-RU"/>
              </w:rPr>
              <w:t xml:space="preserve"> обзор</w:t>
            </w:r>
            <w:r w:rsidR="003C3890">
              <w:rPr>
                <w:sz w:val="18"/>
                <w:szCs w:val="18"/>
                <w:lang w:val="ru-RU"/>
              </w:rPr>
              <w:t>а</w:t>
            </w:r>
            <w:r w:rsidRPr="00DD0525">
              <w:rPr>
                <w:sz w:val="18"/>
                <w:szCs w:val="18"/>
                <w:lang w:val="ru-RU"/>
              </w:rPr>
              <w:t xml:space="preserve"> проводит итоговый обзор программы работы Платформы и представляет Пленуму отчет об этой работе на его шестой сессии для его учета в ходе обсуждений следующей программы работы</w:t>
            </w:r>
          </w:p>
        </w:tc>
      </w:tr>
      <w:tr w:rsidR="00157656" w:rsidRPr="00DD0525" w:rsidTr="00DD0525">
        <w:trPr>
          <w:cantSplit/>
          <w:trHeight w:val="242"/>
          <w:jc w:val="right"/>
        </w:trPr>
        <w:tc>
          <w:tcPr>
            <w:tcW w:w="10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2018 год</w:t>
            </w:r>
          </w:p>
        </w:tc>
        <w:tc>
          <w:tcPr>
            <w:tcW w:w="1700"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Первый квартал</w:t>
            </w:r>
          </w:p>
        </w:tc>
        <w:tc>
          <w:tcPr>
            <w:tcW w:w="5635" w:type="dxa"/>
            <w:shd w:val="clear" w:color="auto" w:fill="auto"/>
          </w:tcPr>
          <w:p w:rsidR="00157656" w:rsidRPr="00DD0525" w:rsidRDefault="00157656" w:rsidP="00DD0525">
            <w:pPr>
              <w:spacing w:before="40" w:after="40"/>
              <w:rPr>
                <w:rFonts w:eastAsia="SimSun"/>
                <w:sz w:val="18"/>
                <w:szCs w:val="18"/>
                <w:lang w:val="ru-RU"/>
              </w:rPr>
            </w:pPr>
            <w:r w:rsidRPr="00DD0525">
              <w:rPr>
                <w:sz w:val="18"/>
                <w:szCs w:val="18"/>
                <w:lang w:val="ru-RU"/>
              </w:rPr>
              <w:t>Пленум на своей шестой сессии рассматривает итоговый обзор программы работы, а также любые действия, связанные с рекомендациями, содержащимися в докладе об обзоре, в частности в их увязке со следующей программой работы</w:t>
            </w:r>
          </w:p>
        </w:tc>
      </w:tr>
    </w:tbl>
    <w:p w:rsidR="00157656" w:rsidRPr="003C3890" w:rsidRDefault="00157656" w:rsidP="00083E4B">
      <w:pPr>
        <w:spacing w:before="240" w:after="120"/>
        <w:ind w:left="1247"/>
        <w:rPr>
          <w:rFonts w:eastAsia="SimSun"/>
          <w:b/>
          <w:sz w:val="20"/>
          <w:lang w:val="ru-RU"/>
        </w:rPr>
      </w:pPr>
      <w:r w:rsidRPr="003C3890">
        <w:rPr>
          <w:b/>
          <w:sz w:val="20"/>
          <w:lang w:val="ru-RU"/>
        </w:rPr>
        <w:t xml:space="preserve">Смета расходов </w:t>
      </w:r>
    </w:p>
    <w:p w:rsidR="00157656" w:rsidRPr="00B4495A" w:rsidRDefault="00083E4B" w:rsidP="00726F1E">
      <w:pPr>
        <w:ind w:left="1248"/>
        <w:rPr>
          <w:sz w:val="20"/>
          <w:lang w:val="ru-RU"/>
        </w:rPr>
      </w:pPr>
      <w:r>
        <w:rPr>
          <w:sz w:val="20"/>
          <w:lang w:val="ru-RU"/>
        </w:rPr>
        <w:t>50.</w:t>
      </w:r>
      <w:r>
        <w:rPr>
          <w:sz w:val="20"/>
          <w:lang w:val="ru-RU"/>
        </w:rPr>
        <w:tab/>
      </w:r>
      <w:r w:rsidR="00157656" w:rsidRPr="00B4495A">
        <w:rPr>
          <w:sz w:val="20"/>
          <w:lang w:val="ru-RU"/>
        </w:rPr>
        <w:t>Смета расходов представлена ниже:</w:t>
      </w:r>
    </w:p>
    <w:p w:rsidR="00157656" w:rsidRPr="00B4495A" w:rsidRDefault="00157656" w:rsidP="00083E4B">
      <w:pPr>
        <w:spacing w:after="120"/>
        <w:ind w:left="1247"/>
        <w:rPr>
          <w:sz w:val="20"/>
          <w:lang w:val="ru-RU"/>
        </w:rPr>
      </w:pPr>
      <w:r w:rsidRPr="00B4495A">
        <w:rPr>
          <w:sz w:val="20"/>
          <w:lang w:val="ru-RU"/>
        </w:rPr>
        <w:t>(в долл. США)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990"/>
        <w:gridCol w:w="2177"/>
        <w:gridCol w:w="1205"/>
      </w:tblGrid>
      <w:tr w:rsidR="00157656" w:rsidRPr="00083E4B" w:rsidTr="00083E4B">
        <w:trPr>
          <w:cantSplit/>
          <w:jc w:val="right"/>
        </w:trPr>
        <w:tc>
          <w:tcPr>
            <w:tcW w:w="0" w:type="auto"/>
            <w:shd w:val="clear" w:color="auto" w:fill="auto"/>
          </w:tcPr>
          <w:p w:rsidR="00157656" w:rsidRPr="00083E4B" w:rsidRDefault="00157656" w:rsidP="00083E4B">
            <w:pPr>
              <w:spacing w:before="40" w:after="40"/>
              <w:rPr>
                <w:rFonts w:eastAsia="SimSun"/>
                <w:i/>
                <w:sz w:val="18"/>
                <w:lang w:val="ru-RU"/>
              </w:rPr>
            </w:pPr>
            <w:r w:rsidRPr="00083E4B">
              <w:rPr>
                <w:i/>
                <w:sz w:val="18"/>
                <w:lang w:val="ru-RU"/>
              </w:rPr>
              <w:t>Год</w:t>
            </w:r>
          </w:p>
        </w:tc>
        <w:tc>
          <w:tcPr>
            <w:tcW w:w="0" w:type="auto"/>
            <w:shd w:val="clear" w:color="auto" w:fill="auto"/>
          </w:tcPr>
          <w:p w:rsidR="00157656" w:rsidRPr="00083E4B" w:rsidRDefault="00157656" w:rsidP="00083E4B">
            <w:pPr>
              <w:spacing w:before="40" w:after="40"/>
              <w:rPr>
                <w:rFonts w:eastAsia="SimSun"/>
                <w:i/>
                <w:sz w:val="18"/>
                <w:lang w:val="ru-RU"/>
              </w:rPr>
            </w:pPr>
            <w:r w:rsidRPr="00083E4B">
              <w:rPr>
                <w:i/>
                <w:sz w:val="18"/>
                <w:lang w:val="ru-RU"/>
              </w:rPr>
              <w:t>Статья расходов</w:t>
            </w:r>
          </w:p>
        </w:tc>
        <w:tc>
          <w:tcPr>
            <w:tcW w:w="0" w:type="auto"/>
            <w:shd w:val="clear" w:color="auto" w:fill="auto"/>
          </w:tcPr>
          <w:p w:rsidR="00157656" w:rsidRPr="00083E4B" w:rsidRDefault="00157656" w:rsidP="00083E4B">
            <w:pPr>
              <w:spacing w:before="40" w:after="40"/>
              <w:rPr>
                <w:rFonts w:eastAsia="SimSun"/>
                <w:i/>
                <w:sz w:val="18"/>
                <w:lang w:val="ru-RU"/>
              </w:rPr>
            </w:pPr>
            <w:r w:rsidRPr="00083E4B">
              <w:rPr>
                <w:i/>
                <w:sz w:val="18"/>
                <w:lang w:val="ru-RU"/>
              </w:rPr>
              <w:t>Предположения</w:t>
            </w:r>
          </w:p>
        </w:tc>
        <w:tc>
          <w:tcPr>
            <w:tcW w:w="0" w:type="auto"/>
            <w:shd w:val="clear" w:color="auto" w:fill="auto"/>
          </w:tcPr>
          <w:p w:rsidR="00157656" w:rsidRPr="00083E4B" w:rsidRDefault="00157656" w:rsidP="00083E4B">
            <w:pPr>
              <w:spacing w:before="40" w:after="40"/>
              <w:rPr>
                <w:rFonts w:eastAsia="SimSun"/>
                <w:i/>
                <w:sz w:val="18"/>
                <w:lang w:val="ru-RU"/>
              </w:rPr>
            </w:pPr>
            <w:r w:rsidRPr="00083E4B">
              <w:rPr>
                <w:i/>
                <w:sz w:val="18"/>
                <w:lang w:val="ru-RU"/>
              </w:rPr>
              <w:t xml:space="preserve">Расходы </w:t>
            </w:r>
          </w:p>
        </w:tc>
      </w:tr>
      <w:tr w:rsidR="00157656" w:rsidRPr="00083E4B" w:rsidTr="00083E4B">
        <w:trPr>
          <w:cantSplit/>
          <w:trHeight w:val="317"/>
          <w:jc w:val="right"/>
        </w:trPr>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2015 год</w:t>
            </w:r>
          </w:p>
        </w:tc>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 xml:space="preserve">Техническая поддержка (консультирование) </w:t>
            </w:r>
          </w:p>
        </w:tc>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Промежуточный обзор</w:t>
            </w:r>
          </w:p>
        </w:tc>
        <w:tc>
          <w:tcPr>
            <w:tcW w:w="0" w:type="auto"/>
            <w:shd w:val="clear" w:color="auto" w:fill="auto"/>
          </w:tcPr>
          <w:p w:rsidR="00157656" w:rsidRPr="00083E4B" w:rsidRDefault="00157656" w:rsidP="00083E4B">
            <w:pPr>
              <w:tabs>
                <w:tab w:val="decimal" w:pos="567"/>
              </w:tabs>
              <w:spacing w:before="40" w:after="40"/>
              <w:rPr>
                <w:rFonts w:eastAsia="SimSun"/>
                <w:sz w:val="18"/>
                <w:lang w:val="ru-RU"/>
              </w:rPr>
            </w:pPr>
            <w:r w:rsidRPr="00083E4B">
              <w:rPr>
                <w:sz w:val="18"/>
                <w:lang w:val="ru-RU"/>
              </w:rPr>
              <w:t>36 000</w:t>
            </w:r>
          </w:p>
        </w:tc>
      </w:tr>
      <w:tr w:rsidR="00157656" w:rsidRPr="00083E4B" w:rsidTr="00083E4B">
        <w:trPr>
          <w:cantSplit/>
          <w:trHeight w:val="317"/>
          <w:jc w:val="right"/>
        </w:trPr>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2017 год</w:t>
            </w:r>
          </w:p>
        </w:tc>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Техническая поддержка (консультирование)</w:t>
            </w:r>
          </w:p>
        </w:tc>
        <w:tc>
          <w:tcPr>
            <w:tcW w:w="0" w:type="auto"/>
            <w:shd w:val="clear" w:color="auto" w:fill="auto"/>
          </w:tcPr>
          <w:p w:rsidR="00157656" w:rsidRPr="00083E4B" w:rsidRDefault="00157656" w:rsidP="00083E4B">
            <w:pPr>
              <w:spacing w:before="40" w:after="40"/>
              <w:rPr>
                <w:rFonts w:eastAsia="SimSun"/>
                <w:sz w:val="18"/>
                <w:lang w:val="ru-RU"/>
              </w:rPr>
            </w:pPr>
            <w:r w:rsidRPr="00083E4B">
              <w:rPr>
                <w:sz w:val="18"/>
                <w:lang w:val="ru-RU"/>
              </w:rPr>
              <w:t>Итоговый обзор</w:t>
            </w:r>
          </w:p>
        </w:tc>
        <w:tc>
          <w:tcPr>
            <w:tcW w:w="0" w:type="auto"/>
            <w:shd w:val="clear" w:color="auto" w:fill="auto"/>
          </w:tcPr>
          <w:p w:rsidR="00157656" w:rsidRPr="00083E4B" w:rsidRDefault="00157656" w:rsidP="00083E4B">
            <w:pPr>
              <w:tabs>
                <w:tab w:val="decimal" w:pos="567"/>
              </w:tabs>
              <w:spacing w:before="40" w:after="40"/>
              <w:rPr>
                <w:rFonts w:eastAsia="SimSun"/>
                <w:sz w:val="18"/>
                <w:lang w:val="ru-RU"/>
              </w:rPr>
            </w:pPr>
            <w:r w:rsidRPr="00083E4B">
              <w:rPr>
                <w:sz w:val="18"/>
                <w:lang w:val="ru-RU"/>
              </w:rPr>
              <w:t>84 000</w:t>
            </w:r>
          </w:p>
        </w:tc>
      </w:tr>
      <w:tr w:rsidR="00157656" w:rsidRPr="00083E4B" w:rsidTr="00083E4B">
        <w:trPr>
          <w:cantSplit/>
          <w:jc w:val="right"/>
        </w:trPr>
        <w:tc>
          <w:tcPr>
            <w:tcW w:w="0" w:type="auto"/>
            <w:shd w:val="clear" w:color="auto" w:fill="auto"/>
          </w:tcPr>
          <w:p w:rsidR="00157656" w:rsidRPr="00083E4B" w:rsidRDefault="00157656" w:rsidP="00083E4B">
            <w:pPr>
              <w:spacing w:before="40" w:after="40"/>
              <w:rPr>
                <w:rFonts w:eastAsia="SimSun"/>
                <w:b/>
                <w:sz w:val="18"/>
                <w:lang w:val="ru-RU"/>
              </w:rPr>
            </w:pPr>
            <w:r w:rsidRPr="00083E4B">
              <w:rPr>
                <w:b/>
                <w:sz w:val="18"/>
                <w:lang w:val="ru-RU"/>
              </w:rPr>
              <w:t>Всего</w:t>
            </w:r>
          </w:p>
        </w:tc>
        <w:tc>
          <w:tcPr>
            <w:tcW w:w="0" w:type="auto"/>
            <w:shd w:val="clear" w:color="auto" w:fill="auto"/>
          </w:tcPr>
          <w:p w:rsidR="00157656" w:rsidRPr="00083E4B" w:rsidRDefault="00157656" w:rsidP="00083E4B">
            <w:pPr>
              <w:spacing w:before="40" w:after="40"/>
              <w:rPr>
                <w:rFonts w:eastAsia="SimSun"/>
                <w:b/>
                <w:sz w:val="18"/>
                <w:lang w:val="ru-RU"/>
              </w:rPr>
            </w:pPr>
          </w:p>
        </w:tc>
        <w:tc>
          <w:tcPr>
            <w:tcW w:w="0" w:type="auto"/>
            <w:shd w:val="clear" w:color="auto" w:fill="auto"/>
          </w:tcPr>
          <w:p w:rsidR="00157656" w:rsidRPr="00083E4B" w:rsidRDefault="00157656" w:rsidP="00083E4B">
            <w:pPr>
              <w:spacing w:before="40" w:after="40"/>
              <w:rPr>
                <w:rFonts w:eastAsia="SimSun"/>
                <w:b/>
                <w:sz w:val="18"/>
                <w:lang w:val="ru-RU"/>
              </w:rPr>
            </w:pPr>
          </w:p>
        </w:tc>
        <w:tc>
          <w:tcPr>
            <w:tcW w:w="0" w:type="auto"/>
            <w:shd w:val="clear" w:color="auto" w:fill="auto"/>
          </w:tcPr>
          <w:p w:rsidR="00157656" w:rsidRPr="00083E4B" w:rsidRDefault="00157656" w:rsidP="00083E4B">
            <w:pPr>
              <w:tabs>
                <w:tab w:val="decimal" w:pos="567"/>
              </w:tabs>
              <w:spacing w:before="40" w:after="40"/>
              <w:rPr>
                <w:rFonts w:eastAsia="SimSun"/>
                <w:b/>
                <w:sz w:val="18"/>
                <w:lang w:val="ru-RU"/>
              </w:rPr>
            </w:pPr>
            <w:r w:rsidRPr="00083E4B">
              <w:rPr>
                <w:b/>
                <w:sz w:val="18"/>
                <w:lang w:val="ru-RU"/>
              </w:rPr>
              <w:t>120 000</w:t>
            </w:r>
          </w:p>
        </w:tc>
      </w:tr>
    </w:tbl>
    <w:p w:rsidR="00157656" w:rsidRPr="00B4495A" w:rsidRDefault="00157656" w:rsidP="00EE728B">
      <w:pPr>
        <w:keepNext/>
        <w:keepLines/>
        <w:spacing w:before="240" w:after="120"/>
        <w:ind w:left="1247"/>
        <w:rPr>
          <w:sz w:val="20"/>
          <w:lang w:val="ru-RU"/>
        </w:rPr>
      </w:pPr>
      <w:r w:rsidRPr="00B4495A">
        <w:rPr>
          <w:sz w:val="20"/>
          <w:lang w:val="ru-RU"/>
        </w:rPr>
        <w:t xml:space="preserve">Таблица 1 </w:t>
      </w:r>
    </w:p>
    <w:p w:rsidR="00157656" w:rsidRPr="00975170" w:rsidRDefault="00157656" w:rsidP="00EE728B">
      <w:pPr>
        <w:keepNext/>
        <w:keepLines/>
        <w:spacing w:after="120"/>
        <w:ind w:left="1247"/>
        <w:rPr>
          <w:rFonts w:eastAsia="SimSun"/>
          <w:b/>
          <w:sz w:val="20"/>
          <w:lang w:val="ru-RU"/>
        </w:rPr>
      </w:pPr>
      <w:r w:rsidRPr="00975170">
        <w:rPr>
          <w:b/>
          <w:sz w:val="20"/>
          <w:lang w:val="ru-RU"/>
        </w:rPr>
        <w:t>Смета расходов для осуществления программы работы на период 2014-2018 годов, в разбивке по результатам</w:t>
      </w:r>
    </w:p>
    <w:p w:rsidR="00157656" w:rsidRPr="00B4495A" w:rsidRDefault="00157656" w:rsidP="00EE728B">
      <w:pPr>
        <w:keepNext/>
        <w:keepLines/>
        <w:spacing w:after="120"/>
        <w:ind w:left="1247"/>
        <w:rPr>
          <w:rFonts w:eastAsia="SimSun"/>
          <w:sz w:val="20"/>
          <w:lang w:val="ru-RU"/>
        </w:rPr>
      </w:pPr>
      <w:r w:rsidRPr="00B4495A">
        <w:rPr>
          <w:sz w:val="20"/>
          <w:lang w:val="ru-RU"/>
        </w:rPr>
        <w:t>(в долл. США)</w:t>
      </w:r>
    </w:p>
    <w:tbl>
      <w:tblPr>
        <w:tblW w:w="8335" w:type="dxa"/>
        <w:jc w:val="right"/>
        <w:tblLayout w:type="fixed"/>
        <w:tblLook w:val="04A0" w:firstRow="1" w:lastRow="0" w:firstColumn="1" w:lastColumn="0" w:noHBand="0" w:noVBand="1"/>
      </w:tblPr>
      <w:tblGrid>
        <w:gridCol w:w="1154"/>
        <w:gridCol w:w="1196"/>
        <w:gridCol w:w="1161"/>
        <w:gridCol w:w="1161"/>
        <w:gridCol w:w="1161"/>
        <w:gridCol w:w="1161"/>
        <w:gridCol w:w="1341"/>
      </w:tblGrid>
      <w:tr w:rsidR="00157656" w:rsidRPr="00975170" w:rsidTr="00757156">
        <w:trPr>
          <w:trHeight w:val="240"/>
          <w:tblHeader/>
          <w:jc w:val="right"/>
        </w:trPr>
        <w:tc>
          <w:tcPr>
            <w:tcW w:w="1125" w:type="dxa"/>
            <w:tcBorders>
              <w:top w:val="single" w:sz="4" w:space="0" w:color="auto"/>
              <w:left w:val="single" w:sz="4" w:space="0" w:color="auto"/>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Результат</w:t>
            </w:r>
          </w:p>
        </w:tc>
        <w:tc>
          <w:tcPr>
            <w:tcW w:w="1131" w:type="dxa"/>
            <w:tcBorders>
              <w:top w:val="single" w:sz="4" w:space="0" w:color="auto"/>
              <w:left w:val="nil"/>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2014</w:t>
            </w:r>
            <w:r w:rsidR="00975170">
              <w:rPr>
                <w:i/>
                <w:sz w:val="18"/>
                <w:szCs w:val="18"/>
                <w:lang w:val="ru-RU"/>
              </w:rPr>
              <w:t xml:space="preserve"> год</w:t>
            </w:r>
          </w:p>
        </w:tc>
        <w:tc>
          <w:tcPr>
            <w:tcW w:w="1131" w:type="dxa"/>
            <w:tcBorders>
              <w:top w:val="single" w:sz="4" w:space="0" w:color="auto"/>
              <w:left w:val="nil"/>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2015</w:t>
            </w:r>
            <w:r w:rsidR="00975170">
              <w:rPr>
                <w:i/>
                <w:sz w:val="18"/>
                <w:szCs w:val="18"/>
                <w:lang w:val="ru-RU"/>
              </w:rPr>
              <w:t xml:space="preserve"> год</w:t>
            </w:r>
          </w:p>
        </w:tc>
        <w:tc>
          <w:tcPr>
            <w:tcW w:w="1131" w:type="dxa"/>
            <w:tcBorders>
              <w:top w:val="single" w:sz="4" w:space="0" w:color="auto"/>
              <w:left w:val="nil"/>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2016</w:t>
            </w:r>
            <w:r w:rsidR="00975170">
              <w:rPr>
                <w:i/>
                <w:sz w:val="18"/>
                <w:szCs w:val="18"/>
                <w:lang w:val="ru-RU"/>
              </w:rPr>
              <w:t xml:space="preserve"> год</w:t>
            </w:r>
          </w:p>
        </w:tc>
        <w:tc>
          <w:tcPr>
            <w:tcW w:w="1131" w:type="dxa"/>
            <w:tcBorders>
              <w:top w:val="single" w:sz="4" w:space="0" w:color="auto"/>
              <w:left w:val="nil"/>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2017</w:t>
            </w:r>
            <w:r w:rsidR="00975170">
              <w:rPr>
                <w:i/>
                <w:sz w:val="18"/>
                <w:szCs w:val="18"/>
                <w:lang w:val="ru-RU"/>
              </w:rPr>
              <w:t xml:space="preserve"> год</w:t>
            </w:r>
          </w:p>
        </w:tc>
        <w:tc>
          <w:tcPr>
            <w:tcW w:w="1131" w:type="dxa"/>
            <w:tcBorders>
              <w:top w:val="single" w:sz="4" w:space="0" w:color="auto"/>
              <w:left w:val="nil"/>
              <w:bottom w:val="single" w:sz="4" w:space="0" w:color="auto"/>
              <w:right w:val="nil"/>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2018</w:t>
            </w:r>
            <w:r w:rsidR="00975170">
              <w:rPr>
                <w:i/>
                <w:sz w:val="18"/>
                <w:szCs w:val="18"/>
                <w:lang w:val="ru-RU"/>
              </w:rPr>
              <w:t xml:space="preserve"> год</w:t>
            </w:r>
          </w:p>
        </w:tc>
        <w:tc>
          <w:tcPr>
            <w:tcW w:w="1307" w:type="dxa"/>
            <w:tcBorders>
              <w:top w:val="single" w:sz="4" w:space="0" w:color="auto"/>
              <w:left w:val="nil"/>
              <w:bottom w:val="single" w:sz="4" w:space="0" w:color="auto"/>
              <w:right w:val="single" w:sz="4" w:space="0" w:color="auto"/>
            </w:tcBorders>
            <w:shd w:val="clear" w:color="auto" w:fill="auto"/>
            <w:noWrap/>
          </w:tcPr>
          <w:p w:rsidR="00157656" w:rsidRPr="00975170" w:rsidRDefault="00157656" w:rsidP="00EE728B">
            <w:pPr>
              <w:keepNext/>
              <w:keepLines/>
              <w:tabs>
                <w:tab w:val="decimal" w:pos="851"/>
              </w:tabs>
              <w:spacing w:before="40" w:after="40"/>
              <w:rPr>
                <w:rFonts w:eastAsia="SimSun"/>
                <w:i/>
                <w:sz w:val="18"/>
                <w:szCs w:val="18"/>
                <w:lang w:val="ru-RU"/>
              </w:rPr>
            </w:pPr>
            <w:r w:rsidRPr="00975170">
              <w:rPr>
                <w:i/>
                <w:sz w:val="18"/>
                <w:szCs w:val="18"/>
                <w:lang w:val="ru-RU"/>
              </w:rPr>
              <w:t>2014-2018</w:t>
            </w:r>
            <w:r w:rsidR="00975170">
              <w:rPr>
                <w:i/>
                <w:sz w:val="18"/>
                <w:szCs w:val="18"/>
                <w:lang w:val="ru-RU"/>
              </w:rPr>
              <w:t xml:space="preserve"> год</w:t>
            </w:r>
          </w:p>
        </w:tc>
      </w:tr>
      <w:tr w:rsidR="00157656" w:rsidRPr="00975170" w:rsidTr="00757156">
        <w:trPr>
          <w:trHeight w:val="300"/>
          <w:jc w:val="right"/>
        </w:trPr>
        <w:tc>
          <w:tcPr>
            <w:tcW w:w="1125" w:type="dxa"/>
            <w:tcBorders>
              <w:top w:val="single" w:sz="4" w:space="0" w:color="auto"/>
              <w:left w:val="single" w:sz="4" w:space="0" w:color="auto"/>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r w:rsidRPr="00975170">
              <w:rPr>
                <w:sz w:val="18"/>
                <w:szCs w:val="18"/>
                <w:lang w:val="ru-RU"/>
              </w:rPr>
              <w:t> </w:t>
            </w:r>
          </w:p>
        </w:tc>
        <w:tc>
          <w:tcPr>
            <w:tcW w:w="1131" w:type="dxa"/>
            <w:tcBorders>
              <w:top w:val="single" w:sz="4" w:space="0" w:color="auto"/>
              <w:left w:val="nil"/>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p>
        </w:tc>
        <w:tc>
          <w:tcPr>
            <w:tcW w:w="1131" w:type="dxa"/>
            <w:tcBorders>
              <w:top w:val="single" w:sz="4" w:space="0" w:color="auto"/>
              <w:left w:val="nil"/>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p>
        </w:tc>
        <w:tc>
          <w:tcPr>
            <w:tcW w:w="1131" w:type="dxa"/>
            <w:tcBorders>
              <w:top w:val="single" w:sz="4" w:space="0" w:color="auto"/>
              <w:left w:val="nil"/>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p>
        </w:tc>
        <w:tc>
          <w:tcPr>
            <w:tcW w:w="1131" w:type="dxa"/>
            <w:tcBorders>
              <w:top w:val="single" w:sz="4" w:space="0" w:color="auto"/>
              <w:left w:val="nil"/>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p>
        </w:tc>
        <w:tc>
          <w:tcPr>
            <w:tcW w:w="1131" w:type="dxa"/>
            <w:tcBorders>
              <w:top w:val="single" w:sz="4" w:space="0" w:color="auto"/>
              <w:left w:val="nil"/>
              <w:bottom w:val="nil"/>
              <w:right w:val="nil"/>
            </w:tcBorders>
            <w:shd w:val="clear" w:color="auto" w:fill="auto"/>
            <w:noWrap/>
          </w:tcPr>
          <w:p w:rsidR="00157656" w:rsidRPr="00975170" w:rsidRDefault="00157656" w:rsidP="00EE728B">
            <w:pPr>
              <w:keepNext/>
              <w:keepLines/>
              <w:tabs>
                <w:tab w:val="decimal" w:pos="851"/>
              </w:tabs>
              <w:spacing w:before="40" w:after="40"/>
              <w:rPr>
                <w:sz w:val="18"/>
                <w:szCs w:val="18"/>
                <w:lang w:val="ru-RU"/>
              </w:rPr>
            </w:pPr>
          </w:p>
        </w:tc>
        <w:tc>
          <w:tcPr>
            <w:tcW w:w="1307" w:type="dxa"/>
            <w:tcBorders>
              <w:top w:val="single" w:sz="4" w:space="0" w:color="auto"/>
              <w:left w:val="nil"/>
              <w:bottom w:val="nil"/>
              <w:right w:val="single" w:sz="4" w:space="0" w:color="auto"/>
            </w:tcBorders>
            <w:shd w:val="clear" w:color="auto" w:fill="FFFFFF"/>
            <w:noWrap/>
          </w:tcPr>
          <w:p w:rsidR="00157656" w:rsidRPr="00975170" w:rsidRDefault="00157656" w:rsidP="00EE728B">
            <w:pPr>
              <w:keepNext/>
              <w:keepLines/>
              <w:tabs>
                <w:tab w:val="decimal" w:pos="851"/>
              </w:tabs>
              <w:spacing w:before="40" w:after="40"/>
              <w:rPr>
                <w:sz w:val="18"/>
                <w:szCs w:val="18"/>
                <w:lang w:val="ru-RU"/>
              </w:rPr>
            </w:pP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a)</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258 750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172 500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258 750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172 500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258 750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1 121 250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b)</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450 000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2 250 000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c)</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209 250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249 750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509 000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d)</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172 500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258 750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172 500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258 750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172 500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1 035 000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 a)</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86 250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136 250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 b)</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396 250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1 931 250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3 585 000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1 830 000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7 742 500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 c)</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146 250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712 500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712 500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1 432 500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3 003 750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a)</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690 750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126 000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816 750</w:t>
            </w:r>
          </w:p>
        </w:tc>
      </w:tr>
      <w:tr w:rsidR="00157656" w:rsidRPr="00975170" w:rsidTr="003C3890">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b) i)</w:t>
            </w:r>
          </w:p>
        </w:tc>
        <w:tc>
          <w:tcPr>
            <w:tcW w:w="1166"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383 250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562 500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126 000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1 071 750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b) ii)</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273 750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399 000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126 000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798 750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c)</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663 750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340 500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1 204 250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 d)</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741 750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340 500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50 000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1 282 250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 a)</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150 000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 b)</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116 250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80 000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30 000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286 250</w:t>
            </w:r>
          </w:p>
        </w:tc>
      </w:tr>
      <w:tr w:rsidR="00157656" w:rsidRPr="00975170" w:rsidTr="00757156">
        <w:trPr>
          <w:trHeight w:val="240"/>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 c)</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275 000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215 000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215 000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215 000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285 000</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1 205 000</w:t>
            </w:r>
          </w:p>
        </w:tc>
      </w:tr>
      <w:tr w:rsidR="00157656" w:rsidRPr="00975170" w:rsidTr="00757156">
        <w:trPr>
          <w:trHeight w:val="327"/>
          <w:jc w:val="right"/>
        </w:trPr>
        <w:tc>
          <w:tcPr>
            <w:tcW w:w="1125" w:type="dxa"/>
            <w:tcBorders>
              <w:top w:val="nil"/>
              <w:left w:val="single" w:sz="4" w:space="0" w:color="auto"/>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4 d)</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36 000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84 000</w:t>
            </w:r>
          </w:p>
        </w:tc>
        <w:tc>
          <w:tcPr>
            <w:tcW w:w="1131" w:type="dxa"/>
            <w:tcBorders>
              <w:top w:val="nil"/>
              <w:left w:val="nil"/>
              <w:bottom w:val="nil"/>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w:t>
            </w:r>
          </w:p>
        </w:tc>
        <w:tc>
          <w:tcPr>
            <w:tcW w:w="1307" w:type="dxa"/>
            <w:tcBorders>
              <w:top w:val="nil"/>
              <w:left w:val="nil"/>
              <w:bottom w:val="nil"/>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120 000</w:t>
            </w:r>
          </w:p>
        </w:tc>
      </w:tr>
      <w:tr w:rsidR="00157656" w:rsidRPr="00975170" w:rsidTr="00757156">
        <w:trPr>
          <w:trHeight w:val="240"/>
          <w:jc w:val="right"/>
        </w:trPr>
        <w:tc>
          <w:tcPr>
            <w:tcW w:w="1125" w:type="dxa"/>
            <w:tcBorders>
              <w:top w:val="nil"/>
              <w:left w:val="single" w:sz="4" w:space="0" w:color="auto"/>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c>
          <w:tcPr>
            <w:tcW w:w="1131" w:type="dxa"/>
            <w:tcBorders>
              <w:top w:val="nil"/>
              <w:left w:val="nil"/>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131" w:type="dxa"/>
            <w:tcBorders>
              <w:top w:val="nil"/>
              <w:left w:val="nil"/>
              <w:bottom w:val="single" w:sz="4" w:space="0" w:color="auto"/>
              <w:right w:val="nil"/>
            </w:tcBorders>
            <w:shd w:val="clear" w:color="auto" w:fill="auto"/>
            <w:noWrap/>
          </w:tcPr>
          <w:p w:rsidR="00157656" w:rsidRPr="00975170" w:rsidRDefault="00157656" w:rsidP="00757156">
            <w:pPr>
              <w:tabs>
                <w:tab w:val="decimal" w:pos="851"/>
              </w:tabs>
              <w:spacing w:before="40" w:after="40"/>
              <w:rPr>
                <w:rFonts w:eastAsia="SimSun"/>
                <w:sz w:val="18"/>
                <w:szCs w:val="18"/>
                <w:lang w:val="ru-RU"/>
              </w:rPr>
            </w:pPr>
          </w:p>
        </w:tc>
        <w:tc>
          <w:tcPr>
            <w:tcW w:w="1307" w:type="dxa"/>
            <w:tcBorders>
              <w:top w:val="nil"/>
              <w:left w:val="nil"/>
              <w:bottom w:val="single" w:sz="4" w:space="0" w:color="auto"/>
              <w:right w:val="single" w:sz="4" w:space="0" w:color="auto"/>
            </w:tcBorders>
            <w:shd w:val="clear" w:color="auto" w:fill="FFFFFF"/>
            <w:noWrap/>
          </w:tcPr>
          <w:p w:rsidR="00157656" w:rsidRPr="00975170" w:rsidRDefault="00157656" w:rsidP="00757156">
            <w:pPr>
              <w:tabs>
                <w:tab w:val="decimal" w:pos="851"/>
              </w:tabs>
              <w:spacing w:before="40" w:after="40"/>
              <w:rPr>
                <w:rFonts w:eastAsia="SimSun"/>
                <w:sz w:val="18"/>
                <w:szCs w:val="18"/>
                <w:lang w:val="ru-RU"/>
              </w:rPr>
            </w:pPr>
            <w:r w:rsidRPr="00975170">
              <w:rPr>
                <w:sz w:val="18"/>
                <w:szCs w:val="18"/>
                <w:lang w:val="ru-RU"/>
              </w:rPr>
              <w:t> </w:t>
            </w:r>
          </w:p>
        </w:tc>
      </w:tr>
      <w:tr w:rsidR="00157656" w:rsidRPr="003C3890" w:rsidTr="00757156">
        <w:trPr>
          <w:trHeight w:val="240"/>
          <w:jc w:val="right"/>
        </w:trPr>
        <w:tc>
          <w:tcPr>
            <w:tcW w:w="1125" w:type="dxa"/>
            <w:tcBorders>
              <w:top w:val="single" w:sz="4" w:space="0" w:color="auto"/>
              <w:left w:val="single" w:sz="4" w:space="0" w:color="auto"/>
              <w:bottom w:val="single" w:sz="4" w:space="0" w:color="auto"/>
              <w:right w:val="nil"/>
            </w:tcBorders>
            <w:shd w:val="clear" w:color="auto" w:fill="FFFFFF"/>
            <w:noWrap/>
          </w:tcPr>
          <w:p w:rsidR="00157656" w:rsidRPr="003C3890" w:rsidRDefault="00157656" w:rsidP="00757156">
            <w:pPr>
              <w:tabs>
                <w:tab w:val="decimal" w:pos="851"/>
              </w:tabs>
              <w:spacing w:before="40" w:after="40"/>
              <w:rPr>
                <w:b/>
                <w:sz w:val="18"/>
                <w:szCs w:val="18"/>
                <w:lang w:val="ru-RU"/>
              </w:rPr>
            </w:pPr>
            <w:r w:rsidRPr="003C3890">
              <w:rPr>
                <w:b/>
                <w:sz w:val="18"/>
                <w:szCs w:val="18"/>
                <w:lang w:val="ru-RU"/>
              </w:rPr>
              <w:t>Всего</w:t>
            </w:r>
          </w:p>
        </w:tc>
        <w:tc>
          <w:tcPr>
            <w:tcW w:w="1131" w:type="dxa"/>
            <w:tcBorders>
              <w:top w:val="single" w:sz="4" w:space="0" w:color="auto"/>
              <w:left w:val="nil"/>
              <w:bottom w:val="single" w:sz="4" w:space="0" w:color="auto"/>
              <w:right w:val="nil"/>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4 747 500</w:t>
            </w:r>
          </w:p>
        </w:tc>
        <w:tc>
          <w:tcPr>
            <w:tcW w:w="1131" w:type="dxa"/>
            <w:tcBorders>
              <w:top w:val="single" w:sz="4" w:space="0" w:color="auto"/>
              <w:left w:val="nil"/>
              <w:bottom w:val="single" w:sz="4" w:space="0" w:color="auto"/>
              <w:right w:val="nil"/>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5 388 000</w:t>
            </w:r>
          </w:p>
        </w:tc>
        <w:tc>
          <w:tcPr>
            <w:tcW w:w="1131" w:type="dxa"/>
            <w:tcBorders>
              <w:top w:val="single" w:sz="4" w:space="0" w:color="auto"/>
              <w:left w:val="nil"/>
              <w:bottom w:val="single" w:sz="4" w:space="0" w:color="auto"/>
              <w:right w:val="nil"/>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6 055 750</w:t>
            </w:r>
          </w:p>
        </w:tc>
        <w:tc>
          <w:tcPr>
            <w:tcW w:w="1131" w:type="dxa"/>
            <w:tcBorders>
              <w:top w:val="single" w:sz="4" w:space="0" w:color="auto"/>
              <w:left w:val="nil"/>
              <w:bottom w:val="single" w:sz="4" w:space="0" w:color="auto"/>
              <w:right w:val="nil"/>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3 882 750</w:t>
            </w:r>
          </w:p>
        </w:tc>
        <w:tc>
          <w:tcPr>
            <w:tcW w:w="1131" w:type="dxa"/>
            <w:tcBorders>
              <w:top w:val="single" w:sz="4" w:space="0" w:color="auto"/>
              <w:left w:val="nil"/>
              <w:bottom w:val="single" w:sz="4" w:space="0" w:color="auto"/>
              <w:right w:val="nil"/>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2 658 750</w:t>
            </w:r>
          </w:p>
        </w:tc>
        <w:tc>
          <w:tcPr>
            <w:tcW w:w="1307" w:type="dxa"/>
            <w:tcBorders>
              <w:top w:val="single" w:sz="4" w:space="0" w:color="auto"/>
              <w:left w:val="nil"/>
              <w:bottom w:val="single" w:sz="4" w:space="0" w:color="auto"/>
              <w:right w:val="single" w:sz="4" w:space="0" w:color="auto"/>
            </w:tcBorders>
            <w:shd w:val="clear" w:color="auto" w:fill="FFFFFF"/>
            <w:noWrap/>
          </w:tcPr>
          <w:p w:rsidR="00157656" w:rsidRPr="003C3890" w:rsidRDefault="00157656" w:rsidP="00757156">
            <w:pPr>
              <w:tabs>
                <w:tab w:val="decimal" w:pos="851"/>
              </w:tabs>
              <w:spacing w:before="40" w:after="40"/>
              <w:rPr>
                <w:rFonts w:eastAsia="SimSun"/>
                <w:b/>
                <w:sz w:val="18"/>
                <w:szCs w:val="18"/>
                <w:lang w:val="ru-RU"/>
              </w:rPr>
            </w:pPr>
            <w:r w:rsidRPr="003C3890">
              <w:rPr>
                <w:b/>
                <w:sz w:val="18"/>
                <w:szCs w:val="18"/>
                <w:lang w:val="ru-RU"/>
              </w:rPr>
              <w:t>22 732 750</w:t>
            </w:r>
          </w:p>
        </w:tc>
      </w:tr>
    </w:tbl>
    <w:p w:rsidR="001E20BF" w:rsidRPr="00B4495A" w:rsidRDefault="001E20BF" w:rsidP="006E7E19">
      <w:pPr>
        <w:keepNext/>
        <w:keepLines/>
        <w:pageBreakBefore/>
        <w:spacing w:after="120"/>
        <w:ind w:left="1247"/>
        <w:rPr>
          <w:sz w:val="20"/>
          <w:lang w:val="ru-RU"/>
        </w:rPr>
      </w:pPr>
      <w:r w:rsidRPr="00B4495A">
        <w:rPr>
          <w:sz w:val="20"/>
          <w:lang w:val="ru-RU"/>
        </w:rPr>
        <w:lastRenderedPageBreak/>
        <w:t>Таблица 2</w:t>
      </w:r>
    </w:p>
    <w:p w:rsidR="001E20BF" w:rsidRPr="007D41C2" w:rsidRDefault="001E20BF" w:rsidP="007D41C2">
      <w:pPr>
        <w:keepNext/>
        <w:keepLines/>
        <w:spacing w:after="120"/>
        <w:ind w:left="1247"/>
        <w:rPr>
          <w:rFonts w:eastAsia="SimSun"/>
          <w:b/>
          <w:sz w:val="20"/>
          <w:lang w:val="ru-RU"/>
        </w:rPr>
      </w:pPr>
      <w:r w:rsidRPr="007D41C2">
        <w:rPr>
          <w:b/>
          <w:sz w:val="20"/>
          <w:lang w:val="ru-RU"/>
        </w:rPr>
        <w:t>Примерный перечень возможностей для взносов в натуральной форме и оказания поддержки для удовлетворения первых потребностей в области укрепления потенциала</w:t>
      </w:r>
    </w:p>
    <w:tbl>
      <w:tblPr>
        <w:tblW w:w="8335"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5"/>
      </w:tblGrid>
      <w:tr w:rsidR="001E20BF" w:rsidRPr="007D41C2" w:rsidTr="00B45214">
        <w:trPr>
          <w:trHeight w:val="382"/>
        </w:trPr>
        <w:tc>
          <w:tcPr>
            <w:tcW w:w="8642" w:type="dxa"/>
            <w:shd w:val="clear" w:color="auto" w:fill="FFFFFF"/>
            <w:vAlign w:val="center"/>
          </w:tcPr>
          <w:p w:rsidR="001E20BF" w:rsidRPr="007D41C2" w:rsidRDefault="001E20BF" w:rsidP="007D41C2">
            <w:pPr>
              <w:keepNext/>
              <w:keepLines/>
              <w:rPr>
                <w:b/>
                <w:sz w:val="18"/>
                <w:lang w:val="ru-RU"/>
              </w:rPr>
            </w:pPr>
            <w:r w:rsidRPr="007D41C2">
              <w:rPr>
                <w:b/>
                <w:sz w:val="18"/>
                <w:lang w:val="ru-RU"/>
              </w:rPr>
              <w:t>Цель 1: Укрепление потенциала и интеллектуальной базы научно-политического взаимодействия в целях осуществления ключевых функций Платформы</w:t>
            </w:r>
          </w:p>
        </w:tc>
      </w:tr>
      <w:tr w:rsidR="001E20BF" w:rsidRPr="007D41C2" w:rsidTr="00B45214">
        <w:trPr>
          <w:trHeight w:val="374"/>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Прием совещаний форума с использованием традиционных и потенциальных источников финансирования, для рассмотрения вопроса о приоритизации и мобилизации наращивания потенциала </w:t>
            </w:r>
          </w:p>
        </w:tc>
      </w:tr>
      <w:tr w:rsidR="001E20BF" w:rsidRPr="007D41C2" w:rsidTr="00B45214">
        <w:trPr>
          <w:trHeight w:val="413"/>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Оказание технической поддержки для целевой группы по наращиванию потенциала</w:t>
            </w:r>
          </w:p>
        </w:tc>
      </w:tr>
      <w:tr w:rsidR="001E20BF" w:rsidRPr="007D41C2" w:rsidTr="00B45214">
        <w:trPr>
          <w:trHeight w:val="374"/>
        </w:trPr>
        <w:tc>
          <w:tcPr>
            <w:tcW w:w="8642" w:type="dxa"/>
            <w:shd w:val="clear" w:color="auto" w:fill="FFFFFF"/>
            <w:vAlign w:val="center"/>
          </w:tcPr>
          <w:p w:rsidR="001E20BF" w:rsidRPr="007D41C2" w:rsidRDefault="001E20BF" w:rsidP="003C3890">
            <w:pPr>
              <w:rPr>
                <w:rFonts w:eastAsia="SimSun"/>
                <w:sz w:val="18"/>
                <w:lang w:val="ru-RU"/>
              </w:rPr>
            </w:pPr>
            <w:r w:rsidRPr="007D41C2">
              <w:rPr>
                <w:sz w:val="18"/>
                <w:lang w:val="ru-RU"/>
              </w:rPr>
              <w:t xml:space="preserve">Обеспечение вклада в удовлетворение потребностей в области наращивания потенциала путем поддержки программы стипендий для обучения молодых специалистов из различных слоев общества в соответствии с практикой осуществления взаимодействия между наукой и политикой, создание необходимого </w:t>
            </w:r>
            <w:r w:rsidR="003C3890">
              <w:rPr>
                <w:sz w:val="18"/>
                <w:lang w:val="ru-RU"/>
              </w:rPr>
              <w:t>кадрового</w:t>
            </w:r>
            <w:r w:rsidRPr="007D41C2">
              <w:rPr>
                <w:sz w:val="18"/>
                <w:lang w:val="ru-RU"/>
              </w:rPr>
              <w:t xml:space="preserve"> потенциала для регионов, субрегионов и стран в целях эффективного участия в работе в рамках Платформы</w:t>
            </w:r>
          </w:p>
        </w:tc>
      </w:tr>
      <w:tr w:rsidR="001E20BF" w:rsidRPr="007D41C2" w:rsidTr="00B45214">
        <w:trPr>
          <w:trHeight w:val="413"/>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Обеспечение вклада в удовлетворение потребностей в области наращивания потенциала путем поддержки разработки региональных или субрегиональных сетей/платформ, создание необходимого институционального потенциала для регионов, субрегионов и стран в целях лучшей самоорганизации их участия в работе в рамках Платформы</w:t>
            </w:r>
          </w:p>
        </w:tc>
      </w:tr>
      <w:tr w:rsidR="001E20BF" w:rsidRPr="007D41C2" w:rsidTr="00B45214">
        <w:trPr>
          <w:trHeight w:val="374"/>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Прием совещаний по вопросам поиска информации и приоритизации знаний </w:t>
            </w:r>
          </w:p>
        </w:tc>
      </w:tr>
      <w:tr w:rsidR="001E20BF" w:rsidRPr="007D41C2" w:rsidTr="00B45214">
        <w:trPr>
          <w:trHeight w:val="413"/>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Оказание технической поддержки для целевой группы по управлению знаниями и данными </w:t>
            </w:r>
          </w:p>
        </w:tc>
      </w:tr>
      <w:tr w:rsidR="001E20BF" w:rsidRPr="007D41C2" w:rsidTr="00B45214">
        <w:trPr>
          <w:trHeight w:val="375"/>
        </w:trPr>
        <w:tc>
          <w:tcPr>
            <w:tcW w:w="8642" w:type="dxa"/>
            <w:shd w:val="clear" w:color="auto" w:fill="FFFFFF"/>
            <w:vAlign w:val="center"/>
          </w:tcPr>
          <w:p w:rsidR="001E20BF" w:rsidRPr="007D41C2" w:rsidRDefault="001E20BF" w:rsidP="007D41C2">
            <w:pPr>
              <w:rPr>
                <w:b/>
                <w:sz w:val="18"/>
                <w:lang w:val="ru-RU"/>
              </w:rPr>
            </w:pPr>
            <w:r w:rsidRPr="007D41C2">
              <w:rPr>
                <w:b/>
                <w:sz w:val="18"/>
                <w:lang w:val="ru-RU"/>
              </w:rPr>
              <w:t>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r>
      <w:tr w:rsidR="001E20BF" w:rsidRPr="007D41C2" w:rsidTr="00B45214">
        <w:trPr>
          <w:trHeight w:val="374"/>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Прием совещаний экспертных групп по вопросам региональных/субрегиональных и глобальной оценок </w:t>
            </w:r>
          </w:p>
        </w:tc>
      </w:tr>
      <w:tr w:rsidR="001E20BF" w:rsidRPr="007D41C2" w:rsidTr="00B45214">
        <w:trPr>
          <w:trHeight w:val="413"/>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Оказание технической поддержки в связи с проведением региональных/субрегиональных и глобальной оценок </w:t>
            </w:r>
          </w:p>
        </w:tc>
      </w:tr>
      <w:tr w:rsidR="001E20BF" w:rsidRPr="00B45214" w:rsidTr="00B45214">
        <w:trPr>
          <w:trHeight w:val="331"/>
        </w:trPr>
        <w:tc>
          <w:tcPr>
            <w:tcW w:w="8642" w:type="dxa"/>
            <w:shd w:val="clear" w:color="auto" w:fill="FFFFFF"/>
            <w:vAlign w:val="center"/>
          </w:tcPr>
          <w:p w:rsidR="001E20BF" w:rsidRPr="00B45214" w:rsidRDefault="001E20BF" w:rsidP="00CC6ED8">
            <w:pPr>
              <w:rPr>
                <w:rFonts w:eastAsia="SimSun"/>
                <w:b/>
                <w:sz w:val="18"/>
                <w:lang w:val="ru-RU"/>
              </w:rPr>
            </w:pPr>
            <w:r w:rsidRPr="00B45214">
              <w:rPr>
                <w:b/>
                <w:sz w:val="18"/>
                <w:lang w:val="ru-RU"/>
              </w:rPr>
              <w:t xml:space="preserve">Цель 3: Укрепление научно-политического взаимодействия </w:t>
            </w:r>
            <w:r w:rsidR="00CC6ED8">
              <w:rPr>
                <w:b/>
                <w:sz w:val="18"/>
                <w:lang w:val="ru-RU"/>
              </w:rPr>
              <w:t xml:space="preserve">в сфере биоразнообразия и экосистемных услуг </w:t>
            </w:r>
            <w:r w:rsidRPr="00B45214">
              <w:rPr>
                <w:b/>
                <w:sz w:val="18"/>
                <w:lang w:val="ru-RU"/>
              </w:rPr>
              <w:t>с учетом тематических и методологических вопросов</w:t>
            </w:r>
          </w:p>
        </w:tc>
      </w:tr>
      <w:tr w:rsidR="001E20BF" w:rsidRPr="007D41C2" w:rsidTr="00B45214">
        <w:trPr>
          <w:trHeight w:val="374"/>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Прием совещаний экспертных групп, касающихся тематических и методологических вопросов </w:t>
            </w:r>
          </w:p>
        </w:tc>
      </w:tr>
      <w:tr w:rsidR="001E20BF" w:rsidRPr="007D41C2" w:rsidTr="00B45214">
        <w:trPr>
          <w:trHeight w:val="413"/>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Оказание технической поддержки в связи с тематическими и методологическими вопросами </w:t>
            </w:r>
          </w:p>
        </w:tc>
      </w:tr>
      <w:tr w:rsidR="001E20BF" w:rsidRPr="00B45214" w:rsidTr="00B45214">
        <w:trPr>
          <w:trHeight w:val="353"/>
        </w:trPr>
        <w:tc>
          <w:tcPr>
            <w:tcW w:w="8642" w:type="dxa"/>
            <w:shd w:val="clear" w:color="auto" w:fill="FFFFFF"/>
            <w:vAlign w:val="center"/>
          </w:tcPr>
          <w:p w:rsidR="001E20BF" w:rsidRPr="00B45214" w:rsidRDefault="001E20BF" w:rsidP="007D41C2">
            <w:pPr>
              <w:rPr>
                <w:b/>
                <w:sz w:val="18"/>
                <w:lang w:val="ru-RU"/>
              </w:rPr>
            </w:pPr>
            <w:r w:rsidRPr="00B45214">
              <w:rPr>
                <w:b/>
                <w:sz w:val="18"/>
                <w:lang w:val="ru-RU"/>
              </w:rPr>
              <w:t>Цель 4: Распространение информации о деятельности, результатах и выводах Платформы и их оценка</w:t>
            </w:r>
          </w:p>
        </w:tc>
      </w:tr>
      <w:tr w:rsidR="001E20BF" w:rsidRPr="007D41C2" w:rsidTr="00B45214">
        <w:trPr>
          <w:trHeight w:val="374"/>
        </w:trPr>
        <w:tc>
          <w:tcPr>
            <w:tcW w:w="8642" w:type="dxa"/>
            <w:shd w:val="clear" w:color="auto" w:fill="FFFFFF"/>
            <w:vAlign w:val="center"/>
          </w:tcPr>
          <w:p w:rsidR="001E20BF" w:rsidRPr="007D41C2" w:rsidRDefault="001E20BF" w:rsidP="007D41C2">
            <w:pPr>
              <w:rPr>
                <w:rFonts w:eastAsia="SimSun"/>
                <w:sz w:val="18"/>
                <w:lang w:val="ru-RU"/>
              </w:rPr>
            </w:pPr>
            <w:r w:rsidRPr="007D41C2">
              <w:rPr>
                <w:sz w:val="18"/>
                <w:lang w:val="ru-RU"/>
              </w:rPr>
              <w:t xml:space="preserve">Прием совещания экспертной группы по вопросу разработки руководства по инструментам и методологиям поддержки политики </w:t>
            </w:r>
          </w:p>
        </w:tc>
      </w:tr>
      <w:tr w:rsidR="001E20BF" w:rsidRPr="007D41C2" w:rsidTr="00B45214">
        <w:trPr>
          <w:trHeight w:val="413"/>
        </w:trPr>
        <w:tc>
          <w:tcPr>
            <w:tcW w:w="8642" w:type="dxa"/>
            <w:shd w:val="clear" w:color="auto" w:fill="FFFFFF"/>
            <w:vAlign w:val="center"/>
          </w:tcPr>
          <w:p w:rsidR="001E20BF" w:rsidRPr="007D41C2" w:rsidRDefault="001E20BF" w:rsidP="003C3890">
            <w:pPr>
              <w:rPr>
                <w:rFonts w:eastAsia="SimSun"/>
                <w:sz w:val="18"/>
                <w:lang w:val="ru-RU"/>
              </w:rPr>
            </w:pPr>
            <w:r w:rsidRPr="007D41C2">
              <w:rPr>
                <w:sz w:val="18"/>
                <w:lang w:val="ru-RU"/>
              </w:rPr>
              <w:t xml:space="preserve">Оказание технической поддержки </w:t>
            </w:r>
            <w:r w:rsidR="003C3890">
              <w:rPr>
                <w:sz w:val="18"/>
                <w:lang w:val="ru-RU"/>
              </w:rPr>
              <w:t>для информационного обеспечения</w:t>
            </w:r>
            <w:r w:rsidRPr="007D41C2">
              <w:rPr>
                <w:sz w:val="18"/>
                <w:lang w:val="ru-RU"/>
              </w:rPr>
              <w:t xml:space="preserve"> и привлечения заинтересованных субъектов </w:t>
            </w:r>
          </w:p>
        </w:tc>
      </w:tr>
    </w:tbl>
    <w:p w:rsidR="00447224" w:rsidRPr="00B4495A" w:rsidRDefault="00DA5D89" w:rsidP="00726F1E">
      <w:pPr>
        <w:spacing w:before="360" w:after="240"/>
        <w:ind w:left="1247" w:right="567"/>
        <w:jc w:val="center"/>
        <w:rPr>
          <w:sz w:val="20"/>
          <w:lang w:val="ru-RU"/>
        </w:rPr>
      </w:pPr>
      <w:r w:rsidRPr="00B4495A">
        <w:rPr>
          <w:sz w:val="20"/>
          <w:lang w:val="ru-RU"/>
        </w:rPr>
        <w:t>________________________</w:t>
      </w:r>
    </w:p>
    <w:sectPr w:rsidR="00447224" w:rsidRPr="00B4495A" w:rsidSect="005F097C">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12" w:rsidRDefault="00E54812">
      <w:r>
        <w:separator/>
      </w:r>
    </w:p>
  </w:endnote>
  <w:endnote w:type="continuationSeparator" w:id="0">
    <w:p w:rsidR="00E54812" w:rsidRDefault="00E5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Pr="0062380B" w:rsidRDefault="009D2B3D" w:rsidP="00A102AA">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C80F03">
      <w:rPr>
        <w:rStyle w:val="PageNumber"/>
        <w:noProof/>
        <w:sz w:val="18"/>
        <w:szCs w:val="18"/>
      </w:rPr>
      <w:t>2</w:t>
    </w:r>
    <w:r w:rsidRPr="0062380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Pr="0062380B" w:rsidRDefault="009D2B3D"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C80F03">
      <w:rPr>
        <w:rStyle w:val="PageNumber"/>
        <w:noProof/>
        <w:sz w:val="18"/>
        <w:szCs w:val="18"/>
      </w:rPr>
      <w:t>39</w:t>
    </w:r>
    <w:r w:rsidRPr="0062380B">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Default="009D2B3D" w:rsidP="004A302E">
    <w:pPr>
      <w:pStyle w:val="Footer"/>
      <w:tabs>
        <w:tab w:val="clear" w:pos="4320"/>
        <w:tab w:val="clear" w:pos="8640"/>
      </w:tabs>
      <w:spacing w:before="0"/>
      <w:ind w:left="624"/>
      <w:rPr>
        <w:sz w:val="20"/>
        <w:szCs w:val="20"/>
        <w:lang w:val="en-US"/>
      </w:rPr>
    </w:pPr>
    <w:r>
      <w:rPr>
        <w:sz w:val="20"/>
        <w:szCs w:val="20"/>
        <w:lang w:val="en-US"/>
      </w:rPr>
      <w:t>__________________________</w:t>
    </w:r>
  </w:p>
  <w:p w:rsidR="009D2B3D" w:rsidRPr="005454AE" w:rsidRDefault="009D2B3D" w:rsidP="004A302E">
    <w:pPr>
      <w:pStyle w:val="Footer"/>
      <w:tabs>
        <w:tab w:val="clear" w:pos="4320"/>
        <w:tab w:val="clear" w:pos="8640"/>
      </w:tabs>
      <w:spacing w:before="20" w:after="40"/>
      <w:ind w:left="1247"/>
      <w:rPr>
        <w:sz w:val="18"/>
        <w:szCs w:val="18"/>
        <w:lang w:val="en-US"/>
      </w:rPr>
    </w:pPr>
    <w:r w:rsidRPr="008E57F8">
      <w:rPr>
        <w:sz w:val="18"/>
        <w:szCs w:val="18"/>
        <w:vertAlign w:val="superscript"/>
        <w:lang w:val="en-US"/>
      </w:rPr>
      <w:t>*</w:t>
    </w:r>
    <w:r w:rsidRPr="005454AE">
      <w:rPr>
        <w:sz w:val="18"/>
        <w:szCs w:val="18"/>
        <w:lang w:val="en-US"/>
      </w:rPr>
      <w:tab/>
    </w:r>
    <w:r>
      <w:rPr>
        <w:sz w:val="18"/>
        <w:szCs w:val="18"/>
        <w:lang w:val="en-US"/>
      </w:rPr>
      <w:t>IPBES</w:t>
    </w:r>
    <w:r>
      <w:rPr>
        <w:sz w:val="18"/>
        <w:szCs w:val="18"/>
        <w:lang w:val="ru-RU"/>
      </w:rPr>
      <w:t>/</w:t>
    </w:r>
    <w:r>
      <w:rPr>
        <w:sz w:val="18"/>
        <w:szCs w:val="18"/>
        <w:lang w:val="en-US"/>
      </w:rPr>
      <w:t>2/1.</w:t>
    </w:r>
  </w:p>
  <w:p w:rsidR="009D2B3D" w:rsidRPr="0062380B" w:rsidRDefault="009D2B3D" w:rsidP="004A302E">
    <w:pPr>
      <w:pStyle w:val="Footer"/>
      <w:tabs>
        <w:tab w:val="clear" w:pos="4320"/>
        <w:tab w:val="clear" w:pos="8640"/>
      </w:tabs>
      <w:spacing w:after="120"/>
      <w:rPr>
        <w:sz w:val="20"/>
        <w:szCs w:val="20"/>
        <w:lang w:val="ru-RU"/>
      </w:rPr>
    </w:pPr>
    <w:r w:rsidRPr="0062380B">
      <w:rPr>
        <w:sz w:val="20"/>
        <w:szCs w:val="20"/>
      </w:rPr>
      <w:t>K1</w:t>
    </w:r>
    <w:r>
      <w:rPr>
        <w:sz w:val="20"/>
        <w:szCs w:val="20"/>
      </w:rPr>
      <w:t>353369      19</w:t>
    </w:r>
    <w:r>
      <w:rPr>
        <w:sz w:val="20"/>
        <w:szCs w:val="20"/>
        <w:lang w:val="ru-RU"/>
      </w:rPr>
      <w:t>11</w:t>
    </w:r>
    <w:r>
      <w:rPr>
        <w:sz w:val="20"/>
        <w:szCs w:val="20"/>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12" w:rsidRPr="00DA5D89" w:rsidRDefault="00E54812" w:rsidP="005F097C">
      <w:pPr>
        <w:ind w:left="624"/>
        <w:rPr>
          <w:sz w:val="20"/>
        </w:rPr>
      </w:pPr>
      <w:r w:rsidRPr="00DA5D89">
        <w:rPr>
          <w:sz w:val="20"/>
        </w:rPr>
        <w:separator/>
      </w:r>
    </w:p>
  </w:footnote>
  <w:footnote w:type="continuationSeparator" w:id="0">
    <w:p w:rsidR="00E54812" w:rsidRDefault="00E54812">
      <w:pPr>
        <w:spacing w:before="120" w:after="60"/>
        <w:ind w:left="624"/>
      </w:pPr>
      <w:r>
        <w:continuationSeparator/>
      </w:r>
    </w:p>
  </w:footnote>
  <w:footnote w:type="continuationNotice" w:id="1">
    <w:p w:rsidR="00E54812" w:rsidRDefault="00E54812">
      <w:pPr>
        <w:spacing w:before="120" w:after="60"/>
        <w:ind w:left="624"/>
      </w:pPr>
    </w:p>
  </w:footnote>
  <w:footnote w:id="2">
    <w:p w:rsidR="009D2B3D" w:rsidRPr="00157656" w:rsidRDefault="009D2B3D" w:rsidP="005F097C">
      <w:pPr>
        <w:pStyle w:val="FootnoteText"/>
        <w:spacing w:before="20" w:after="40"/>
        <w:ind w:firstLine="0"/>
        <w:rPr>
          <w:lang w:val="ru-RU"/>
        </w:rPr>
      </w:pPr>
      <w:r>
        <w:rPr>
          <w:rStyle w:val="FootnoteReference"/>
        </w:rPr>
        <w:footnoteRef/>
      </w:r>
      <w:r w:rsidRPr="00157656">
        <w:rPr>
          <w:lang w:val="ru-RU"/>
        </w:rPr>
        <w:tab/>
        <w:t>По просьбе Пленума был разработан онлайновый каталог оценок, включающий соответствующие тематические и всеобъемлющие оценки на национальном, региональном, субрегиональном и глобальном уровнях, доступ к которому открыт на веб-сайте Платформы.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Pr="0062380B" w:rsidRDefault="009D2B3D" w:rsidP="0062380B">
    <w:pPr>
      <w:pStyle w:val="Header"/>
      <w:spacing w:after="120"/>
      <w:rPr>
        <w:sz w:val="18"/>
        <w:szCs w:val="18"/>
        <w:lang w:val="en-US"/>
      </w:rPr>
    </w:pPr>
    <w:r w:rsidRPr="0062380B">
      <w:rPr>
        <w:sz w:val="18"/>
        <w:szCs w:val="18"/>
        <w:lang w:val="en-US"/>
      </w:rPr>
      <w:t>IPBES</w:t>
    </w:r>
    <w:r w:rsidRPr="0062380B">
      <w:rPr>
        <w:sz w:val="18"/>
        <w:szCs w:val="18"/>
      </w:rPr>
      <w:t>/</w:t>
    </w:r>
    <w:r>
      <w:rPr>
        <w:sz w:val="18"/>
        <w:szCs w:val="18"/>
        <w:lang w:val="en-US"/>
      </w:rPr>
      <w:t>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Pr="0062380B" w:rsidRDefault="009D2B3D" w:rsidP="00A102AA">
    <w:pPr>
      <w:pStyle w:val="Header"/>
      <w:spacing w:after="120"/>
      <w:jc w:val="right"/>
      <w:rPr>
        <w:sz w:val="18"/>
        <w:szCs w:val="18"/>
        <w:lang w:val="en-US"/>
      </w:rPr>
    </w:pPr>
    <w:r w:rsidRPr="0062380B">
      <w:rPr>
        <w:sz w:val="18"/>
        <w:szCs w:val="18"/>
        <w:lang w:val="en-US"/>
      </w:rPr>
      <w:t>IPBES</w:t>
    </w:r>
    <w:r w:rsidRPr="0062380B">
      <w:rPr>
        <w:sz w:val="18"/>
        <w:szCs w:val="18"/>
      </w:rPr>
      <w:t>/</w:t>
    </w:r>
    <w:r>
      <w:rPr>
        <w:sz w:val="18"/>
        <w:szCs w:val="18"/>
        <w:lang w:val="en-US"/>
      </w:rPr>
      <w:t>2/2/Add.1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3D" w:rsidRPr="00BF5EDC" w:rsidRDefault="009D2B3D" w:rsidP="0062380B">
    <w:pPr>
      <w:pStyle w:val="Header"/>
      <w:pBdr>
        <w:bottom w:val="none" w:sz="0" w:space="0" w:color="auto"/>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nsid w:val="21893D9D"/>
    <w:multiLevelType w:val="hybridMultilevel"/>
    <w:tmpl w:val="C770AE24"/>
    <w:lvl w:ilvl="0" w:tplc="C2E66D7C">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6">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53A16"/>
    <w:multiLevelType w:val="hybridMultilevel"/>
    <w:tmpl w:val="C770A774"/>
    <w:lvl w:ilvl="0" w:tplc="43B6F418">
      <w:start w:val="1"/>
      <w:numFmt w:val="lowerLetter"/>
      <w:lvlText w:val="(%1)"/>
      <w:lvlJc w:val="left"/>
      <w:pPr>
        <w:ind w:left="3116" w:hanging="12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2291BF8"/>
    <w:multiLevelType w:val="multilevel"/>
    <w:tmpl w:val="F4ACF36E"/>
    <w:numStyleLink w:val="Normallist"/>
  </w:abstractNum>
  <w:num w:numId="1">
    <w:abstractNumId w:val="8"/>
  </w:num>
  <w:num w:numId="2">
    <w:abstractNumId w:val="2"/>
  </w:num>
  <w:num w:numId="3">
    <w:abstractNumId w:val="11"/>
  </w:num>
  <w:num w:numId="4">
    <w:abstractNumId w:val="4"/>
  </w:num>
  <w:num w:numId="5">
    <w:abstractNumId w:val="7"/>
  </w:num>
  <w:num w:numId="6">
    <w:abstractNumId w:val="12"/>
  </w:num>
  <w:num w:numId="7">
    <w:abstractNumId w:val="1"/>
  </w:num>
  <w:num w:numId="8">
    <w:abstractNumId w:val="6"/>
  </w:num>
  <w:num w:numId="9">
    <w:abstractNumId w:val="9"/>
  </w:num>
  <w:num w:numId="10">
    <w:abstractNumId w:val="0"/>
  </w:num>
  <w:num w:numId="11">
    <w:abstractNumId w:val="3"/>
    <w:lvlOverride w:ilvl="0">
      <w:lvl w:ilvl="0">
        <w:start w:val="1"/>
        <w:numFmt w:val="decimal"/>
        <w:lvlText w:val="%1."/>
        <w:lvlJc w:val="left"/>
        <w:pPr>
          <w:tabs>
            <w:tab w:val="num" w:pos="567"/>
          </w:tabs>
          <w:ind w:left="1247" w:firstLine="0"/>
        </w:pPr>
        <w:rPr>
          <w:rFonts w:hint="default"/>
          <w:b w:val="0"/>
        </w:rPr>
      </w:lvl>
    </w:lvlOverride>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F"/>
    <w:rsid w:val="000012C0"/>
    <w:rsid w:val="000050A4"/>
    <w:rsid w:val="00005FA8"/>
    <w:rsid w:val="00007824"/>
    <w:rsid w:val="00014B3A"/>
    <w:rsid w:val="00014DD8"/>
    <w:rsid w:val="00016372"/>
    <w:rsid w:val="0002541B"/>
    <w:rsid w:val="0002592C"/>
    <w:rsid w:val="000324B6"/>
    <w:rsid w:val="000512D0"/>
    <w:rsid w:val="00066098"/>
    <w:rsid w:val="00071F60"/>
    <w:rsid w:val="00077CCC"/>
    <w:rsid w:val="00080E48"/>
    <w:rsid w:val="00083E4B"/>
    <w:rsid w:val="000863BE"/>
    <w:rsid w:val="000A73E9"/>
    <w:rsid w:val="000F67C1"/>
    <w:rsid w:val="000F799F"/>
    <w:rsid w:val="001017A7"/>
    <w:rsid w:val="00104B7E"/>
    <w:rsid w:val="0010795B"/>
    <w:rsid w:val="00115408"/>
    <w:rsid w:val="0011549E"/>
    <w:rsid w:val="00127603"/>
    <w:rsid w:val="001440A6"/>
    <w:rsid w:val="00147930"/>
    <w:rsid w:val="00154979"/>
    <w:rsid w:val="00157656"/>
    <w:rsid w:val="00157C70"/>
    <w:rsid w:val="00171F4F"/>
    <w:rsid w:val="00175B68"/>
    <w:rsid w:val="00180CE2"/>
    <w:rsid w:val="00181A1C"/>
    <w:rsid w:val="00181D16"/>
    <w:rsid w:val="00186FAA"/>
    <w:rsid w:val="001906B8"/>
    <w:rsid w:val="001957CE"/>
    <w:rsid w:val="001963B7"/>
    <w:rsid w:val="001A1D43"/>
    <w:rsid w:val="001A4013"/>
    <w:rsid w:val="001A422B"/>
    <w:rsid w:val="001B09C5"/>
    <w:rsid w:val="001B116C"/>
    <w:rsid w:val="001C2811"/>
    <w:rsid w:val="001D0A7B"/>
    <w:rsid w:val="001E20BF"/>
    <w:rsid w:val="001E6E7C"/>
    <w:rsid w:val="001F1892"/>
    <w:rsid w:val="0020102D"/>
    <w:rsid w:val="002012E7"/>
    <w:rsid w:val="0020468B"/>
    <w:rsid w:val="002058FE"/>
    <w:rsid w:val="00227B70"/>
    <w:rsid w:val="0024385C"/>
    <w:rsid w:val="00287124"/>
    <w:rsid w:val="00296CC8"/>
    <w:rsid w:val="002A0634"/>
    <w:rsid w:val="002A6B38"/>
    <w:rsid w:val="002A7DF4"/>
    <w:rsid w:val="002B71C3"/>
    <w:rsid w:val="002E0AA3"/>
    <w:rsid w:val="00300D37"/>
    <w:rsid w:val="00302E3F"/>
    <w:rsid w:val="00311C02"/>
    <w:rsid w:val="003307C8"/>
    <w:rsid w:val="003319F8"/>
    <w:rsid w:val="00346074"/>
    <w:rsid w:val="003508D2"/>
    <w:rsid w:val="003633D8"/>
    <w:rsid w:val="003636B5"/>
    <w:rsid w:val="00364904"/>
    <w:rsid w:val="00370637"/>
    <w:rsid w:val="003774B6"/>
    <w:rsid w:val="00385DF4"/>
    <w:rsid w:val="00393421"/>
    <w:rsid w:val="003A56D4"/>
    <w:rsid w:val="003C366B"/>
    <w:rsid w:val="003C3890"/>
    <w:rsid w:val="003C748F"/>
    <w:rsid w:val="003E4453"/>
    <w:rsid w:val="003E4C79"/>
    <w:rsid w:val="00403DB0"/>
    <w:rsid w:val="004203AC"/>
    <w:rsid w:val="00420506"/>
    <w:rsid w:val="00432B69"/>
    <w:rsid w:val="0043310B"/>
    <w:rsid w:val="00447224"/>
    <w:rsid w:val="0045171E"/>
    <w:rsid w:val="00454964"/>
    <w:rsid w:val="00485B0C"/>
    <w:rsid w:val="004A302E"/>
    <w:rsid w:val="004B393D"/>
    <w:rsid w:val="004C23D5"/>
    <w:rsid w:val="004D366B"/>
    <w:rsid w:val="004E180E"/>
    <w:rsid w:val="004F44B7"/>
    <w:rsid w:val="004F65A3"/>
    <w:rsid w:val="004F7E2E"/>
    <w:rsid w:val="00500241"/>
    <w:rsid w:val="00507006"/>
    <w:rsid w:val="00507CA2"/>
    <w:rsid w:val="00525449"/>
    <w:rsid w:val="0053018C"/>
    <w:rsid w:val="00536E7F"/>
    <w:rsid w:val="005454AE"/>
    <w:rsid w:val="005523C0"/>
    <w:rsid w:val="00553F69"/>
    <w:rsid w:val="00554DE5"/>
    <w:rsid w:val="0056201F"/>
    <w:rsid w:val="00565742"/>
    <w:rsid w:val="005738E2"/>
    <w:rsid w:val="00582D90"/>
    <w:rsid w:val="005B10BF"/>
    <w:rsid w:val="005B39DE"/>
    <w:rsid w:val="005B52D5"/>
    <w:rsid w:val="005C0908"/>
    <w:rsid w:val="005C259A"/>
    <w:rsid w:val="005C56A7"/>
    <w:rsid w:val="005E1C2E"/>
    <w:rsid w:val="005F065F"/>
    <w:rsid w:val="005F097C"/>
    <w:rsid w:val="005F63F1"/>
    <w:rsid w:val="006074C3"/>
    <w:rsid w:val="0062201A"/>
    <w:rsid w:val="0062380B"/>
    <w:rsid w:val="00646C9E"/>
    <w:rsid w:val="00647D29"/>
    <w:rsid w:val="00696774"/>
    <w:rsid w:val="006B71F4"/>
    <w:rsid w:val="006D6F71"/>
    <w:rsid w:val="006E7E19"/>
    <w:rsid w:val="00716F22"/>
    <w:rsid w:val="00726F1E"/>
    <w:rsid w:val="00727303"/>
    <w:rsid w:val="00736494"/>
    <w:rsid w:val="007519BF"/>
    <w:rsid w:val="00757156"/>
    <w:rsid w:val="00757916"/>
    <w:rsid w:val="00760B2A"/>
    <w:rsid w:val="00761999"/>
    <w:rsid w:val="007875A4"/>
    <w:rsid w:val="0079249D"/>
    <w:rsid w:val="007A7D32"/>
    <w:rsid w:val="007B0840"/>
    <w:rsid w:val="007B16F5"/>
    <w:rsid w:val="007B231B"/>
    <w:rsid w:val="007D0EAE"/>
    <w:rsid w:val="007D1D54"/>
    <w:rsid w:val="007D3827"/>
    <w:rsid w:val="007D41C2"/>
    <w:rsid w:val="007F7DB1"/>
    <w:rsid w:val="00827923"/>
    <w:rsid w:val="00867F83"/>
    <w:rsid w:val="00870AAA"/>
    <w:rsid w:val="00875095"/>
    <w:rsid w:val="0088680D"/>
    <w:rsid w:val="008A352A"/>
    <w:rsid w:val="008B020F"/>
    <w:rsid w:val="008B4255"/>
    <w:rsid w:val="008B5641"/>
    <w:rsid w:val="008B5797"/>
    <w:rsid w:val="008C28AA"/>
    <w:rsid w:val="008D7B0A"/>
    <w:rsid w:val="008E35C8"/>
    <w:rsid w:val="008E4781"/>
    <w:rsid w:val="008E57F8"/>
    <w:rsid w:val="00903E4E"/>
    <w:rsid w:val="009107EC"/>
    <w:rsid w:val="00916EB6"/>
    <w:rsid w:val="00937380"/>
    <w:rsid w:val="00940AD5"/>
    <w:rsid w:val="00947F36"/>
    <w:rsid w:val="009738C8"/>
    <w:rsid w:val="00975170"/>
    <w:rsid w:val="00985078"/>
    <w:rsid w:val="00993BDA"/>
    <w:rsid w:val="009B038C"/>
    <w:rsid w:val="009D238E"/>
    <w:rsid w:val="009D2B3D"/>
    <w:rsid w:val="009D2F56"/>
    <w:rsid w:val="009D35A8"/>
    <w:rsid w:val="009E1D2A"/>
    <w:rsid w:val="009F4626"/>
    <w:rsid w:val="00A0450D"/>
    <w:rsid w:val="00A0654C"/>
    <w:rsid w:val="00A10055"/>
    <w:rsid w:val="00A102AA"/>
    <w:rsid w:val="00A23F42"/>
    <w:rsid w:val="00A32956"/>
    <w:rsid w:val="00A4755A"/>
    <w:rsid w:val="00A54413"/>
    <w:rsid w:val="00A60904"/>
    <w:rsid w:val="00A61E04"/>
    <w:rsid w:val="00A6391A"/>
    <w:rsid w:val="00A704C9"/>
    <w:rsid w:val="00A7563D"/>
    <w:rsid w:val="00A82C90"/>
    <w:rsid w:val="00A90432"/>
    <w:rsid w:val="00A93560"/>
    <w:rsid w:val="00AB25CD"/>
    <w:rsid w:val="00AB5954"/>
    <w:rsid w:val="00AB75E5"/>
    <w:rsid w:val="00AC0EA6"/>
    <w:rsid w:val="00AC43B2"/>
    <w:rsid w:val="00AC5893"/>
    <w:rsid w:val="00AD2430"/>
    <w:rsid w:val="00AD5073"/>
    <w:rsid w:val="00AD6901"/>
    <w:rsid w:val="00AF2491"/>
    <w:rsid w:val="00AF51C4"/>
    <w:rsid w:val="00B03B18"/>
    <w:rsid w:val="00B13A54"/>
    <w:rsid w:val="00B15B2D"/>
    <w:rsid w:val="00B17A9E"/>
    <w:rsid w:val="00B30D2C"/>
    <w:rsid w:val="00B33254"/>
    <w:rsid w:val="00B35F41"/>
    <w:rsid w:val="00B4495A"/>
    <w:rsid w:val="00B45214"/>
    <w:rsid w:val="00B513F1"/>
    <w:rsid w:val="00B54E4C"/>
    <w:rsid w:val="00B665D4"/>
    <w:rsid w:val="00B66AE5"/>
    <w:rsid w:val="00B73E6C"/>
    <w:rsid w:val="00B76EFD"/>
    <w:rsid w:val="00B84389"/>
    <w:rsid w:val="00B908E1"/>
    <w:rsid w:val="00B976D4"/>
    <w:rsid w:val="00BA72A1"/>
    <w:rsid w:val="00BB0863"/>
    <w:rsid w:val="00BB66CB"/>
    <w:rsid w:val="00BC741F"/>
    <w:rsid w:val="00BF0698"/>
    <w:rsid w:val="00BF5D01"/>
    <w:rsid w:val="00BF5EDC"/>
    <w:rsid w:val="00C333E2"/>
    <w:rsid w:val="00C44B44"/>
    <w:rsid w:val="00C5192F"/>
    <w:rsid w:val="00C54C9D"/>
    <w:rsid w:val="00C60ACA"/>
    <w:rsid w:val="00C66647"/>
    <w:rsid w:val="00C80F03"/>
    <w:rsid w:val="00C83D93"/>
    <w:rsid w:val="00C93C9A"/>
    <w:rsid w:val="00CA13D5"/>
    <w:rsid w:val="00CA3ADE"/>
    <w:rsid w:val="00CB00E9"/>
    <w:rsid w:val="00CB3C4C"/>
    <w:rsid w:val="00CC07B2"/>
    <w:rsid w:val="00CC3AA2"/>
    <w:rsid w:val="00CC5654"/>
    <w:rsid w:val="00CC6A69"/>
    <w:rsid w:val="00CC6ED8"/>
    <w:rsid w:val="00CE44EC"/>
    <w:rsid w:val="00CF05D7"/>
    <w:rsid w:val="00D06D11"/>
    <w:rsid w:val="00D17A14"/>
    <w:rsid w:val="00D249D9"/>
    <w:rsid w:val="00D2537D"/>
    <w:rsid w:val="00D37D61"/>
    <w:rsid w:val="00D57FC9"/>
    <w:rsid w:val="00D61CE7"/>
    <w:rsid w:val="00D63F9D"/>
    <w:rsid w:val="00D661E7"/>
    <w:rsid w:val="00D66763"/>
    <w:rsid w:val="00D7412D"/>
    <w:rsid w:val="00D767F6"/>
    <w:rsid w:val="00D82C5F"/>
    <w:rsid w:val="00DA12EE"/>
    <w:rsid w:val="00DA5D89"/>
    <w:rsid w:val="00DA5DBB"/>
    <w:rsid w:val="00DB03E4"/>
    <w:rsid w:val="00DB2CF2"/>
    <w:rsid w:val="00DC0F04"/>
    <w:rsid w:val="00DD0525"/>
    <w:rsid w:val="00DD3E78"/>
    <w:rsid w:val="00DE1A7C"/>
    <w:rsid w:val="00DE6497"/>
    <w:rsid w:val="00E13C91"/>
    <w:rsid w:val="00E318B6"/>
    <w:rsid w:val="00E43CE1"/>
    <w:rsid w:val="00E524A3"/>
    <w:rsid w:val="00E54812"/>
    <w:rsid w:val="00E54E7A"/>
    <w:rsid w:val="00E80C0C"/>
    <w:rsid w:val="00E85FB8"/>
    <w:rsid w:val="00E86036"/>
    <w:rsid w:val="00E9094C"/>
    <w:rsid w:val="00EA10AF"/>
    <w:rsid w:val="00EA7FB4"/>
    <w:rsid w:val="00EB7880"/>
    <w:rsid w:val="00EC746F"/>
    <w:rsid w:val="00ED65C1"/>
    <w:rsid w:val="00EE71A1"/>
    <w:rsid w:val="00EE728B"/>
    <w:rsid w:val="00EE77C4"/>
    <w:rsid w:val="00EE7E3B"/>
    <w:rsid w:val="00EF5623"/>
    <w:rsid w:val="00EF691A"/>
    <w:rsid w:val="00F13D01"/>
    <w:rsid w:val="00F27A4D"/>
    <w:rsid w:val="00F34497"/>
    <w:rsid w:val="00F463F9"/>
    <w:rsid w:val="00F550EE"/>
    <w:rsid w:val="00F57DD3"/>
    <w:rsid w:val="00F6183C"/>
    <w:rsid w:val="00F736A7"/>
    <w:rsid w:val="00F73809"/>
    <w:rsid w:val="00F869E0"/>
    <w:rsid w:val="00FA7CB3"/>
    <w:rsid w:val="00FB5FDC"/>
    <w:rsid w:val="00FB74B9"/>
    <w:rsid w:val="00FE0F73"/>
    <w:rsid w:val="00FF4E08"/>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56201F"/>
    <w:pPr>
      <w:keepNext/>
      <w:widowControl w:val="0"/>
      <w:numPr>
        <w:numId w:val="5"/>
      </w:numPr>
      <w:suppressAutoHyphens/>
      <w:spacing w:after="200" w:line="276" w:lineRule="auto"/>
      <w:jc w:val="center"/>
      <w:outlineLvl w:val="8"/>
    </w:pPr>
    <w:rPr>
      <w:rFonts w:ascii="Calibri" w:eastAsia="Calibri" w:hAnsi="Calibri"/>
      <w:snapToGrid w:val="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pPr>
      <w:spacing w:after="120"/>
      <w:ind w:left="1247" w:firstLine="624"/>
    </w:pPr>
    <w:rPr>
      <w:sz w:val="18"/>
      <w:szCs w:val="18"/>
      <w:lang w:val="en-GB"/>
    </w:rPr>
  </w:style>
  <w:style w:type="paragraph" w:styleId="Header">
    <w:name w:val="header"/>
    <w:aliases w:val="EthylHeader"/>
    <w:pPr>
      <w:pBdr>
        <w:bottom w:val="single" w:sz="4" w:space="1" w:color="auto"/>
      </w:pBdr>
      <w:spacing w:after="240"/>
    </w:pPr>
    <w:rPr>
      <w:rFonts w:hAnsi="Times New Roman Bold"/>
      <w:b/>
      <w:sz w:val="17"/>
      <w:szCs w:val="17"/>
      <w:lang w:val="ru-RU"/>
    </w:rPr>
  </w:style>
  <w:style w:type="character" w:customStyle="1" w:styleId="HeaderChar">
    <w:name w:val="Header Char"/>
    <w:aliases w:val="Ethy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pPr>
      <w:tabs>
        <w:tab w:val="right" w:pos="624"/>
        <w:tab w:val="left" w:pos="1247"/>
      </w:tabs>
      <w:spacing w:after="120"/>
      <w:ind w:left="1247" w:hanging="1247"/>
    </w:pPr>
    <w:rPr>
      <w:lang w:val="ru-RU"/>
    </w:rPr>
  </w:style>
  <w:style w:type="paragraph" w:styleId="TOC2">
    <w:name w:val="toc 2"/>
    <w:next w:val="Normal"/>
    <w:autoRedefine/>
    <w:pPr>
      <w:spacing w:after="120"/>
      <w:ind w:left="1871" w:hanging="624"/>
    </w:pPr>
    <w:rPr>
      <w:lang w:val="ru-RU"/>
    </w:rPr>
  </w:style>
  <w:style w:type="paragraph" w:styleId="TOC3">
    <w:name w:val="toc 3"/>
    <w:basedOn w:val="Normal"/>
    <w:next w:val="Normal"/>
    <w:autoRedefine/>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SingleTxt">
    <w:name w:val="__Single Txt"/>
    <w:basedOn w:val="Normal"/>
    <w:rsid w:val="0014793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val="ru-RU"/>
    </w:rPr>
  </w:style>
  <w:style w:type="character" w:customStyle="1" w:styleId="Heading9Char">
    <w:name w:val="Heading 9 Char"/>
    <w:link w:val="Heading9"/>
    <w:rsid w:val="0056201F"/>
    <w:rPr>
      <w:rFonts w:ascii="Calibri" w:eastAsia="Calibri" w:hAnsi="Calibri"/>
      <w:snapToGrid w:val="0"/>
      <w:sz w:val="22"/>
      <w:szCs w:val="22"/>
      <w:u w:val="single"/>
    </w:rPr>
  </w:style>
  <w:style w:type="table" w:customStyle="1" w:styleId="Tabledocright">
    <w:name w:val="Table_doc_right"/>
    <w:basedOn w:val="TableNormal"/>
    <w:rsid w:val="0056201F"/>
    <w:pPr>
      <w:spacing w:before="40" w:after="40"/>
    </w:pPr>
    <w:rPr>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56201F"/>
    <w:rPr>
      <w:bCs w:val="0"/>
    </w:rPr>
  </w:style>
  <w:style w:type="paragraph" w:styleId="TableofFigures">
    <w:name w:val="table of figures"/>
    <w:basedOn w:val="Normal"/>
    <w:next w:val="Normal"/>
    <w:autoRedefine/>
    <w:rsid w:val="0056201F"/>
    <w:pPr>
      <w:spacing w:after="200" w:line="276" w:lineRule="auto"/>
      <w:ind w:left="1814" w:hanging="567"/>
    </w:pPr>
    <w:rPr>
      <w:rFonts w:ascii="Calibri" w:eastAsia="Calibri" w:hAnsi="Calibri"/>
      <w:sz w:val="22"/>
      <w:szCs w:val="22"/>
    </w:rPr>
  </w:style>
  <w:style w:type="paragraph" w:customStyle="1" w:styleId="CH1">
    <w:name w:val="CH1"/>
    <w:basedOn w:val="Normalpool"/>
    <w:next w:val="CH2"/>
    <w:rsid w:val="0056201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56201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56201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6201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201F"/>
    <w:rPr>
      <w:rFonts w:ascii="Arial"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56201F"/>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6201F"/>
    <w:pPr>
      <w:tabs>
        <w:tab w:val="left" w:pos="4321"/>
        <w:tab w:val="right" w:pos="8641"/>
      </w:tabs>
      <w:spacing w:before="60" w:after="120" w:line="276" w:lineRule="auto"/>
    </w:pPr>
    <w:rPr>
      <w:rFonts w:ascii="Calibri" w:eastAsia="Calibri" w:hAnsi="Calibri"/>
      <w:b/>
      <w:sz w:val="18"/>
      <w:szCs w:val="22"/>
    </w:rPr>
  </w:style>
  <w:style w:type="paragraph" w:customStyle="1" w:styleId="Headerpool">
    <w:name w:val="Header_pool"/>
    <w:basedOn w:val="Normal"/>
    <w:next w:val="Normal"/>
    <w:semiHidden/>
    <w:rsid w:val="0056201F"/>
    <w:pPr>
      <w:pBdr>
        <w:bottom w:val="single" w:sz="4" w:space="1" w:color="auto"/>
      </w:pBdr>
      <w:tabs>
        <w:tab w:val="center" w:pos="4536"/>
        <w:tab w:val="right" w:pos="9072"/>
      </w:tabs>
      <w:spacing w:after="120" w:line="276" w:lineRule="auto"/>
    </w:pPr>
    <w:rPr>
      <w:rFonts w:ascii="Calibri" w:eastAsia="Calibri" w:hAnsi="Calibri"/>
      <w:b/>
      <w:sz w:val="18"/>
      <w:szCs w:val="22"/>
    </w:rPr>
  </w:style>
  <w:style w:type="paragraph" w:customStyle="1" w:styleId="Normalpool">
    <w:name w:val="Normal_pool"/>
    <w:autoRedefine/>
    <w:semiHidden/>
    <w:rsid w:val="0056201F"/>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6201F"/>
    <w:pPr>
      <w:tabs>
        <w:tab w:val="left" w:pos="4321"/>
        <w:tab w:val="right" w:pos="8641"/>
      </w:tabs>
      <w:spacing w:before="60" w:after="120"/>
    </w:pPr>
    <w:rPr>
      <w:b/>
      <w:sz w:val="18"/>
    </w:rPr>
  </w:style>
  <w:style w:type="paragraph" w:customStyle="1" w:styleId="Header-pool">
    <w:name w:val="Header-pool"/>
    <w:basedOn w:val="Normal-pool"/>
    <w:next w:val="Normal-pool"/>
    <w:rsid w:val="005620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56201F"/>
    <w:pPr>
      <w:tabs>
        <w:tab w:val="left" w:pos="1247"/>
        <w:tab w:val="left" w:pos="1814"/>
        <w:tab w:val="left" w:pos="2381"/>
        <w:tab w:val="left" w:pos="2948"/>
        <w:tab w:val="left" w:pos="3515"/>
        <w:tab w:val="left" w:pos="4082"/>
      </w:tabs>
    </w:pPr>
    <w:rPr>
      <w:lang w:val="en-GB"/>
    </w:rPr>
  </w:style>
  <w:style w:type="table" w:customStyle="1" w:styleId="AATable">
    <w:name w:val="AA_Table"/>
    <w:basedOn w:val="TableNormal"/>
    <w:semiHidden/>
    <w:rsid w:val="0056201F"/>
    <w:rPr>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56201F"/>
    <w:pPr>
      <w:keepNext/>
      <w:keepLines/>
      <w:suppressAutoHyphens/>
      <w:ind w:right="5103"/>
    </w:pPr>
    <w:rPr>
      <w:b/>
    </w:rPr>
  </w:style>
  <w:style w:type="paragraph" w:customStyle="1" w:styleId="AATitle2">
    <w:name w:val="AA_Title2"/>
    <w:basedOn w:val="AATitle"/>
    <w:rsid w:val="0056201F"/>
    <w:pPr>
      <w:tabs>
        <w:tab w:val="clear" w:pos="4082"/>
      </w:tabs>
      <w:spacing w:before="120" w:after="120"/>
      <w:ind w:right="4536"/>
    </w:pPr>
  </w:style>
  <w:style w:type="paragraph" w:customStyle="1" w:styleId="BBTitle">
    <w:name w:val="BB_Title"/>
    <w:basedOn w:val="Normalpool"/>
    <w:rsid w:val="0056201F"/>
    <w:pPr>
      <w:keepNext/>
      <w:keepLines/>
      <w:suppressAutoHyphens/>
      <w:spacing w:before="320" w:after="240"/>
      <w:ind w:left="1247" w:right="567"/>
    </w:pPr>
    <w:rPr>
      <w:b/>
      <w:sz w:val="28"/>
      <w:szCs w:val="28"/>
    </w:rPr>
  </w:style>
  <w:style w:type="character" w:styleId="Hyperlink">
    <w:name w:val="Hyperlink"/>
    <w:rsid w:val="0056201F"/>
    <w:rPr>
      <w:rFonts w:ascii="Times New Roman" w:hAnsi="Times New Roman"/>
      <w:color w:val="auto"/>
      <w:sz w:val="20"/>
      <w:szCs w:val="20"/>
      <w:u w:val="none"/>
      <w:lang w:val="fr-FR"/>
    </w:rPr>
  </w:style>
  <w:style w:type="numbering" w:customStyle="1" w:styleId="Normallist">
    <w:name w:val="Normal_list"/>
    <w:basedOn w:val="NoList"/>
    <w:rsid w:val="0056201F"/>
    <w:pPr>
      <w:numPr>
        <w:numId w:val="3"/>
      </w:numPr>
    </w:pPr>
  </w:style>
  <w:style w:type="paragraph" w:customStyle="1" w:styleId="NormalNonumber">
    <w:name w:val="Normal_No_number"/>
    <w:basedOn w:val="Normalpool"/>
    <w:rsid w:val="0056201F"/>
    <w:pPr>
      <w:spacing w:after="120"/>
      <w:ind w:left="1247"/>
    </w:pPr>
  </w:style>
  <w:style w:type="paragraph" w:customStyle="1" w:styleId="Normalnumber">
    <w:name w:val="Normal_number"/>
    <w:basedOn w:val="Normalpool"/>
    <w:link w:val="NormalnumberChar"/>
    <w:rsid w:val="0056201F"/>
    <w:pPr>
      <w:numPr>
        <w:numId w:val="6"/>
      </w:numPr>
      <w:spacing w:after="120"/>
    </w:pPr>
  </w:style>
  <w:style w:type="paragraph" w:customStyle="1" w:styleId="Titletable">
    <w:name w:val="Title_table"/>
    <w:basedOn w:val="Normalpool"/>
    <w:rsid w:val="0056201F"/>
    <w:pPr>
      <w:keepNext/>
      <w:keepLines/>
      <w:suppressAutoHyphens/>
      <w:spacing w:after="60"/>
      <w:ind w:left="1247"/>
    </w:pPr>
    <w:rPr>
      <w:b/>
      <w:bCs/>
    </w:rPr>
  </w:style>
  <w:style w:type="paragraph" w:customStyle="1" w:styleId="ZZAnxheader">
    <w:name w:val="ZZ_Anx_header"/>
    <w:basedOn w:val="Normalpool"/>
    <w:rsid w:val="0056201F"/>
    <w:rPr>
      <w:b/>
      <w:bCs/>
      <w:sz w:val="28"/>
      <w:szCs w:val="22"/>
    </w:rPr>
  </w:style>
  <w:style w:type="paragraph" w:customStyle="1" w:styleId="ZZAnxtitle">
    <w:name w:val="ZZ_Anx_title"/>
    <w:basedOn w:val="Normalpool"/>
    <w:rsid w:val="0056201F"/>
    <w:pPr>
      <w:spacing w:before="360" w:after="120"/>
      <w:ind w:left="1247"/>
    </w:pPr>
    <w:rPr>
      <w:b/>
      <w:bCs/>
      <w:sz w:val="28"/>
      <w:szCs w:val="26"/>
    </w:rPr>
  </w:style>
  <w:style w:type="paragraph" w:customStyle="1" w:styleId="HCh">
    <w:name w:val="_ H _Ch"/>
    <w:basedOn w:val="Normal"/>
    <w:next w:val="Normal"/>
    <w:rsid w:val="005620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rPr>
  </w:style>
  <w:style w:type="character" w:customStyle="1" w:styleId="FootnoteTextChar">
    <w:name w:val="Footnote Text Char"/>
    <w:link w:val="FootnoteText"/>
    <w:rsid w:val="0056201F"/>
    <w:rPr>
      <w:sz w:val="18"/>
      <w:szCs w:val="18"/>
      <w:lang w:val="en-GB"/>
    </w:rPr>
  </w:style>
  <w:style w:type="paragraph" w:customStyle="1" w:styleId="ListParagraph1">
    <w:name w:val="List Paragraph1"/>
    <w:basedOn w:val="Normal"/>
    <w:qFormat/>
    <w:rsid w:val="0056201F"/>
    <w:pPr>
      <w:ind w:left="720"/>
    </w:pPr>
    <w:rPr>
      <w:rFonts w:eastAsia="MS Mincho"/>
      <w:szCs w:val="24"/>
      <w:lang w:val="en-US" w:eastAsia="en-GB"/>
    </w:rPr>
  </w:style>
  <w:style w:type="paragraph" w:customStyle="1" w:styleId="Body">
    <w:name w:val="Body"/>
    <w:rsid w:val="0056201F"/>
    <w:rPr>
      <w:rFonts w:ascii="Calibri" w:eastAsia="ヒラギノ角ゴ Pro W3" w:hAnsi="Calibri"/>
      <w:color w:val="000000"/>
      <w:sz w:val="22"/>
    </w:rPr>
  </w:style>
  <w:style w:type="character" w:customStyle="1" w:styleId="NormalnumberChar">
    <w:name w:val="Normal_number Char"/>
    <w:link w:val="Normalnumber"/>
    <w:rsid w:val="0056201F"/>
    <w:rPr>
      <w:lang w:val="fr-CA"/>
    </w:rPr>
  </w:style>
  <w:style w:type="paragraph" w:styleId="Title">
    <w:name w:val="Title"/>
    <w:basedOn w:val="Normal"/>
    <w:next w:val="Normal"/>
    <w:link w:val="TitleChar"/>
    <w:uiPriority w:val="10"/>
    <w:qFormat/>
    <w:rsid w:val="0056201F"/>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6201F"/>
    <w:rPr>
      <w:rFonts w:ascii="Cambria" w:eastAsia="MS Gothic" w:hAnsi="Cambria"/>
      <w:color w:val="17365D"/>
      <w:spacing w:val="5"/>
      <w:kern w:val="28"/>
      <w:sz w:val="52"/>
      <w:szCs w:val="52"/>
      <w:lang w:val="en-GB"/>
    </w:rPr>
  </w:style>
  <w:style w:type="paragraph" w:styleId="BalloonText">
    <w:name w:val="Balloon Text"/>
    <w:basedOn w:val="Normal"/>
    <w:link w:val="BalloonTextChar"/>
    <w:rsid w:val="0056201F"/>
    <w:rPr>
      <w:rFonts w:ascii="Tahoma" w:eastAsia="Calibri" w:hAnsi="Tahoma" w:cs="Tahoma"/>
      <w:sz w:val="16"/>
      <w:szCs w:val="16"/>
    </w:rPr>
  </w:style>
  <w:style w:type="character" w:customStyle="1" w:styleId="BalloonTextChar">
    <w:name w:val="Balloon Text Char"/>
    <w:link w:val="BalloonText"/>
    <w:rsid w:val="0056201F"/>
    <w:rPr>
      <w:rFonts w:ascii="Tahoma" w:eastAsia="Calibri" w:hAnsi="Tahoma" w:cs="Tahoma"/>
      <w:sz w:val="16"/>
      <w:szCs w:val="16"/>
      <w:lang w:val="en-GB"/>
    </w:rPr>
  </w:style>
  <w:style w:type="character" w:customStyle="1" w:styleId="FooterChar">
    <w:name w:val="Footer Char"/>
    <w:link w:val="Footer"/>
    <w:uiPriority w:val="99"/>
    <w:rsid w:val="0056201F"/>
    <w:rPr>
      <w:sz w:val="22"/>
      <w:szCs w:val="22"/>
      <w:lang w:val="en-GB"/>
    </w:rPr>
  </w:style>
  <w:style w:type="character" w:customStyle="1" w:styleId="Normal-poolChar">
    <w:name w:val="Normal-pool Char"/>
    <w:link w:val="Normal-pool"/>
    <w:rsid w:val="0056201F"/>
    <w:rPr>
      <w:lang w:val="en-GB"/>
    </w:rPr>
  </w:style>
  <w:style w:type="character" w:customStyle="1" w:styleId="EndnoteTextChar">
    <w:name w:val="Endnote Text Char"/>
    <w:link w:val="EndnoteText"/>
    <w:semiHidden/>
    <w:rsid w:val="0056201F"/>
    <w:rPr>
      <w:sz w:val="22"/>
      <w:szCs w:val="22"/>
      <w:lang w:val="ru-RU" w:eastAsia="ru-RU"/>
    </w:rPr>
  </w:style>
  <w:style w:type="paragraph" w:styleId="CommentText">
    <w:name w:val="annotation text"/>
    <w:basedOn w:val="Normal"/>
    <w:link w:val="CommentTextChar"/>
    <w:unhideWhenUsed/>
    <w:rsid w:val="00500241"/>
    <w:pPr>
      <w:spacing w:after="200"/>
    </w:pPr>
    <w:rPr>
      <w:rFonts w:ascii="Calibri" w:eastAsia="Calibri" w:hAnsi="Calibri"/>
      <w:sz w:val="20"/>
    </w:rPr>
  </w:style>
  <w:style w:type="character" w:customStyle="1" w:styleId="CommentTextChar">
    <w:name w:val="Comment Text Char"/>
    <w:link w:val="CommentText"/>
    <w:rsid w:val="00500241"/>
    <w:rPr>
      <w:rFonts w:ascii="Calibri" w:eastAsia="Calibri" w:hAnsi="Calibri"/>
      <w:lang w:val="en-GB"/>
    </w:rPr>
  </w:style>
  <w:style w:type="paragraph" w:styleId="CommentSubject">
    <w:name w:val="annotation subject"/>
    <w:basedOn w:val="CommentText"/>
    <w:next w:val="CommentText"/>
    <w:link w:val="CommentSubjectChar"/>
    <w:unhideWhenUsed/>
    <w:rsid w:val="00500241"/>
    <w:rPr>
      <w:b/>
      <w:bCs/>
    </w:rPr>
  </w:style>
  <w:style w:type="character" w:customStyle="1" w:styleId="CommentSubjectChar">
    <w:name w:val="Comment Subject Char"/>
    <w:link w:val="CommentSubject"/>
    <w:rsid w:val="00500241"/>
    <w:rPr>
      <w:rFonts w:ascii="Calibri" w:eastAsia="Calibri" w:hAnsi="Calibri"/>
      <w:b/>
      <w:bCs/>
      <w:lang w:val="en-GB"/>
    </w:rPr>
  </w:style>
  <w:style w:type="paragraph" w:styleId="Revision">
    <w:name w:val="Revision"/>
    <w:hidden/>
    <w:uiPriority w:val="99"/>
    <w:semiHidden/>
    <w:rsid w:val="00500241"/>
    <w:rPr>
      <w:rFonts w:ascii="Calibri" w:eastAsia="Calibri" w:hAnsi="Calibri"/>
      <w:sz w:val="22"/>
      <w:szCs w:val="22"/>
      <w:lang w:val="en-GB"/>
    </w:rPr>
  </w:style>
  <w:style w:type="paragraph" w:customStyle="1" w:styleId="MediumGrid1-Accent21">
    <w:name w:val="Medium Grid 1 - Accent 21"/>
    <w:basedOn w:val="Normal"/>
    <w:uiPriority w:val="34"/>
    <w:qFormat/>
    <w:rsid w:val="00B665D4"/>
    <w:pPr>
      <w:ind w:left="720"/>
      <w:contextualSpacing/>
    </w:pPr>
    <w:rPr>
      <w:rFonts w:ascii="Cambria" w:hAnsi="Cambria"/>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56201F"/>
    <w:pPr>
      <w:keepNext/>
      <w:widowControl w:val="0"/>
      <w:numPr>
        <w:numId w:val="5"/>
      </w:numPr>
      <w:suppressAutoHyphens/>
      <w:spacing w:after="200" w:line="276" w:lineRule="auto"/>
      <w:jc w:val="center"/>
      <w:outlineLvl w:val="8"/>
    </w:pPr>
    <w:rPr>
      <w:rFonts w:ascii="Calibri" w:eastAsia="Calibri" w:hAnsi="Calibri"/>
      <w:snapToGrid w:val="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pPr>
      <w:spacing w:after="120"/>
      <w:ind w:left="1247" w:firstLine="624"/>
    </w:pPr>
    <w:rPr>
      <w:sz w:val="18"/>
      <w:szCs w:val="18"/>
      <w:lang w:val="en-GB"/>
    </w:rPr>
  </w:style>
  <w:style w:type="paragraph" w:styleId="Header">
    <w:name w:val="header"/>
    <w:aliases w:val="EthylHeader"/>
    <w:pPr>
      <w:pBdr>
        <w:bottom w:val="single" w:sz="4" w:space="1" w:color="auto"/>
      </w:pBdr>
      <w:spacing w:after="240"/>
    </w:pPr>
    <w:rPr>
      <w:rFonts w:hAnsi="Times New Roman Bold"/>
      <w:b/>
      <w:sz w:val="17"/>
      <w:szCs w:val="17"/>
      <w:lang w:val="ru-RU"/>
    </w:rPr>
  </w:style>
  <w:style w:type="character" w:customStyle="1" w:styleId="HeaderChar">
    <w:name w:val="Header Char"/>
    <w:aliases w:val="Ethy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pPr>
      <w:tabs>
        <w:tab w:val="right" w:pos="624"/>
        <w:tab w:val="left" w:pos="1247"/>
      </w:tabs>
      <w:spacing w:after="120"/>
      <w:ind w:left="1247" w:hanging="1247"/>
    </w:pPr>
    <w:rPr>
      <w:lang w:val="ru-RU"/>
    </w:rPr>
  </w:style>
  <w:style w:type="paragraph" w:styleId="TOC2">
    <w:name w:val="toc 2"/>
    <w:next w:val="Normal"/>
    <w:autoRedefine/>
    <w:pPr>
      <w:spacing w:after="120"/>
      <w:ind w:left="1871" w:hanging="624"/>
    </w:pPr>
    <w:rPr>
      <w:lang w:val="ru-RU"/>
    </w:rPr>
  </w:style>
  <w:style w:type="paragraph" w:styleId="TOC3">
    <w:name w:val="toc 3"/>
    <w:basedOn w:val="Normal"/>
    <w:next w:val="Normal"/>
    <w:autoRedefine/>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SingleTxt">
    <w:name w:val="__Single Txt"/>
    <w:basedOn w:val="Normal"/>
    <w:rsid w:val="0014793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val="ru-RU"/>
    </w:rPr>
  </w:style>
  <w:style w:type="character" w:customStyle="1" w:styleId="Heading9Char">
    <w:name w:val="Heading 9 Char"/>
    <w:link w:val="Heading9"/>
    <w:rsid w:val="0056201F"/>
    <w:rPr>
      <w:rFonts w:ascii="Calibri" w:eastAsia="Calibri" w:hAnsi="Calibri"/>
      <w:snapToGrid w:val="0"/>
      <w:sz w:val="22"/>
      <w:szCs w:val="22"/>
      <w:u w:val="single"/>
    </w:rPr>
  </w:style>
  <w:style w:type="table" w:customStyle="1" w:styleId="Tabledocright">
    <w:name w:val="Table_doc_right"/>
    <w:basedOn w:val="TableNormal"/>
    <w:rsid w:val="0056201F"/>
    <w:pPr>
      <w:spacing w:before="40" w:after="40"/>
    </w:pPr>
    <w:rPr>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56201F"/>
    <w:rPr>
      <w:bCs w:val="0"/>
    </w:rPr>
  </w:style>
  <w:style w:type="paragraph" w:styleId="TableofFigures">
    <w:name w:val="table of figures"/>
    <w:basedOn w:val="Normal"/>
    <w:next w:val="Normal"/>
    <w:autoRedefine/>
    <w:rsid w:val="0056201F"/>
    <w:pPr>
      <w:spacing w:after="200" w:line="276" w:lineRule="auto"/>
      <w:ind w:left="1814" w:hanging="567"/>
    </w:pPr>
    <w:rPr>
      <w:rFonts w:ascii="Calibri" w:eastAsia="Calibri" w:hAnsi="Calibri"/>
      <w:sz w:val="22"/>
      <w:szCs w:val="22"/>
    </w:rPr>
  </w:style>
  <w:style w:type="paragraph" w:customStyle="1" w:styleId="CH1">
    <w:name w:val="CH1"/>
    <w:basedOn w:val="Normalpool"/>
    <w:next w:val="CH2"/>
    <w:rsid w:val="0056201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56201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56201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6201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201F"/>
    <w:rPr>
      <w:rFonts w:ascii="Arial"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56201F"/>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6201F"/>
    <w:pPr>
      <w:tabs>
        <w:tab w:val="left" w:pos="4321"/>
        <w:tab w:val="right" w:pos="8641"/>
      </w:tabs>
      <w:spacing w:before="60" w:after="120" w:line="276" w:lineRule="auto"/>
    </w:pPr>
    <w:rPr>
      <w:rFonts w:ascii="Calibri" w:eastAsia="Calibri" w:hAnsi="Calibri"/>
      <w:b/>
      <w:sz w:val="18"/>
      <w:szCs w:val="22"/>
    </w:rPr>
  </w:style>
  <w:style w:type="paragraph" w:customStyle="1" w:styleId="Headerpool">
    <w:name w:val="Header_pool"/>
    <w:basedOn w:val="Normal"/>
    <w:next w:val="Normal"/>
    <w:semiHidden/>
    <w:rsid w:val="0056201F"/>
    <w:pPr>
      <w:pBdr>
        <w:bottom w:val="single" w:sz="4" w:space="1" w:color="auto"/>
      </w:pBdr>
      <w:tabs>
        <w:tab w:val="center" w:pos="4536"/>
        <w:tab w:val="right" w:pos="9072"/>
      </w:tabs>
      <w:spacing w:after="120" w:line="276" w:lineRule="auto"/>
    </w:pPr>
    <w:rPr>
      <w:rFonts w:ascii="Calibri" w:eastAsia="Calibri" w:hAnsi="Calibri"/>
      <w:b/>
      <w:sz w:val="18"/>
      <w:szCs w:val="22"/>
    </w:rPr>
  </w:style>
  <w:style w:type="paragraph" w:customStyle="1" w:styleId="Normalpool">
    <w:name w:val="Normal_pool"/>
    <w:autoRedefine/>
    <w:semiHidden/>
    <w:rsid w:val="0056201F"/>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6201F"/>
    <w:pPr>
      <w:tabs>
        <w:tab w:val="left" w:pos="4321"/>
        <w:tab w:val="right" w:pos="8641"/>
      </w:tabs>
      <w:spacing w:before="60" w:after="120"/>
    </w:pPr>
    <w:rPr>
      <w:b/>
      <w:sz w:val="18"/>
    </w:rPr>
  </w:style>
  <w:style w:type="paragraph" w:customStyle="1" w:styleId="Header-pool">
    <w:name w:val="Header-pool"/>
    <w:basedOn w:val="Normal-pool"/>
    <w:next w:val="Normal-pool"/>
    <w:rsid w:val="005620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56201F"/>
    <w:pPr>
      <w:tabs>
        <w:tab w:val="left" w:pos="1247"/>
        <w:tab w:val="left" w:pos="1814"/>
        <w:tab w:val="left" w:pos="2381"/>
        <w:tab w:val="left" w:pos="2948"/>
        <w:tab w:val="left" w:pos="3515"/>
        <w:tab w:val="left" w:pos="4082"/>
      </w:tabs>
    </w:pPr>
    <w:rPr>
      <w:lang w:val="en-GB"/>
    </w:rPr>
  </w:style>
  <w:style w:type="table" w:customStyle="1" w:styleId="AATable">
    <w:name w:val="AA_Table"/>
    <w:basedOn w:val="TableNormal"/>
    <w:semiHidden/>
    <w:rsid w:val="0056201F"/>
    <w:rPr>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56201F"/>
    <w:pPr>
      <w:keepNext/>
      <w:keepLines/>
      <w:suppressAutoHyphens/>
      <w:ind w:right="5103"/>
    </w:pPr>
    <w:rPr>
      <w:b/>
    </w:rPr>
  </w:style>
  <w:style w:type="paragraph" w:customStyle="1" w:styleId="AATitle2">
    <w:name w:val="AA_Title2"/>
    <w:basedOn w:val="AATitle"/>
    <w:rsid w:val="0056201F"/>
    <w:pPr>
      <w:tabs>
        <w:tab w:val="clear" w:pos="4082"/>
      </w:tabs>
      <w:spacing w:before="120" w:after="120"/>
      <w:ind w:right="4536"/>
    </w:pPr>
  </w:style>
  <w:style w:type="paragraph" w:customStyle="1" w:styleId="BBTitle">
    <w:name w:val="BB_Title"/>
    <w:basedOn w:val="Normalpool"/>
    <w:rsid w:val="0056201F"/>
    <w:pPr>
      <w:keepNext/>
      <w:keepLines/>
      <w:suppressAutoHyphens/>
      <w:spacing w:before="320" w:after="240"/>
      <w:ind w:left="1247" w:right="567"/>
    </w:pPr>
    <w:rPr>
      <w:b/>
      <w:sz w:val="28"/>
      <w:szCs w:val="28"/>
    </w:rPr>
  </w:style>
  <w:style w:type="character" w:styleId="Hyperlink">
    <w:name w:val="Hyperlink"/>
    <w:rsid w:val="0056201F"/>
    <w:rPr>
      <w:rFonts w:ascii="Times New Roman" w:hAnsi="Times New Roman"/>
      <w:color w:val="auto"/>
      <w:sz w:val="20"/>
      <w:szCs w:val="20"/>
      <w:u w:val="none"/>
      <w:lang w:val="fr-FR"/>
    </w:rPr>
  </w:style>
  <w:style w:type="numbering" w:customStyle="1" w:styleId="Normallist">
    <w:name w:val="Normal_list"/>
    <w:basedOn w:val="NoList"/>
    <w:rsid w:val="0056201F"/>
    <w:pPr>
      <w:numPr>
        <w:numId w:val="3"/>
      </w:numPr>
    </w:pPr>
  </w:style>
  <w:style w:type="paragraph" w:customStyle="1" w:styleId="NormalNonumber">
    <w:name w:val="Normal_No_number"/>
    <w:basedOn w:val="Normalpool"/>
    <w:rsid w:val="0056201F"/>
    <w:pPr>
      <w:spacing w:after="120"/>
      <w:ind w:left="1247"/>
    </w:pPr>
  </w:style>
  <w:style w:type="paragraph" w:customStyle="1" w:styleId="Normalnumber">
    <w:name w:val="Normal_number"/>
    <w:basedOn w:val="Normalpool"/>
    <w:link w:val="NormalnumberChar"/>
    <w:rsid w:val="0056201F"/>
    <w:pPr>
      <w:numPr>
        <w:numId w:val="6"/>
      </w:numPr>
      <w:spacing w:after="120"/>
    </w:pPr>
  </w:style>
  <w:style w:type="paragraph" w:customStyle="1" w:styleId="Titletable">
    <w:name w:val="Title_table"/>
    <w:basedOn w:val="Normalpool"/>
    <w:rsid w:val="0056201F"/>
    <w:pPr>
      <w:keepNext/>
      <w:keepLines/>
      <w:suppressAutoHyphens/>
      <w:spacing w:after="60"/>
      <w:ind w:left="1247"/>
    </w:pPr>
    <w:rPr>
      <w:b/>
      <w:bCs/>
    </w:rPr>
  </w:style>
  <w:style w:type="paragraph" w:customStyle="1" w:styleId="ZZAnxheader">
    <w:name w:val="ZZ_Anx_header"/>
    <w:basedOn w:val="Normalpool"/>
    <w:rsid w:val="0056201F"/>
    <w:rPr>
      <w:b/>
      <w:bCs/>
      <w:sz w:val="28"/>
      <w:szCs w:val="22"/>
    </w:rPr>
  </w:style>
  <w:style w:type="paragraph" w:customStyle="1" w:styleId="ZZAnxtitle">
    <w:name w:val="ZZ_Anx_title"/>
    <w:basedOn w:val="Normalpool"/>
    <w:rsid w:val="0056201F"/>
    <w:pPr>
      <w:spacing w:before="360" w:after="120"/>
      <w:ind w:left="1247"/>
    </w:pPr>
    <w:rPr>
      <w:b/>
      <w:bCs/>
      <w:sz w:val="28"/>
      <w:szCs w:val="26"/>
    </w:rPr>
  </w:style>
  <w:style w:type="paragraph" w:customStyle="1" w:styleId="HCh">
    <w:name w:val="_ H _Ch"/>
    <w:basedOn w:val="Normal"/>
    <w:next w:val="Normal"/>
    <w:rsid w:val="005620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rPr>
  </w:style>
  <w:style w:type="character" w:customStyle="1" w:styleId="FootnoteTextChar">
    <w:name w:val="Footnote Text Char"/>
    <w:link w:val="FootnoteText"/>
    <w:rsid w:val="0056201F"/>
    <w:rPr>
      <w:sz w:val="18"/>
      <w:szCs w:val="18"/>
      <w:lang w:val="en-GB"/>
    </w:rPr>
  </w:style>
  <w:style w:type="paragraph" w:customStyle="1" w:styleId="ListParagraph1">
    <w:name w:val="List Paragraph1"/>
    <w:basedOn w:val="Normal"/>
    <w:qFormat/>
    <w:rsid w:val="0056201F"/>
    <w:pPr>
      <w:ind w:left="720"/>
    </w:pPr>
    <w:rPr>
      <w:rFonts w:eastAsia="MS Mincho"/>
      <w:szCs w:val="24"/>
      <w:lang w:val="en-US" w:eastAsia="en-GB"/>
    </w:rPr>
  </w:style>
  <w:style w:type="paragraph" w:customStyle="1" w:styleId="Body">
    <w:name w:val="Body"/>
    <w:rsid w:val="0056201F"/>
    <w:rPr>
      <w:rFonts w:ascii="Calibri" w:eastAsia="ヒラギノ角ゴ Pro W3" w:hAnsi="Calibri"/>
      <w:color w:val="000000"/>
      <w:sz w:val="22"/>
    </w:rPr>
  </w:style>
  <w:style w:type="character" w:customStyle="1" w:styleId="NormalnumberChar">
    <w:name w:val="Normal_number Char"/>
    <w:link w:val="Normalnumber"/>
    <w:rsid w:val="0056201F"/>
    <w:rPr>
      <w:lang w:val="fr-CA"/>
    </w:rPr>
  </w:style>
  <w:style w:type="paragraph" w:styleId="Title">
    <w:name w:val="Title"/>
    <w:basedOn w:val="Normal"/>
    <w:next w:val="Normal"/>
    <w:link w:val="TitleChar"/>
    <w:uiPriority w:val="10"/>
    <w:qFormat/>
    <w:rsid w:val="0056201F"/>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6201F"/>
    <w:rPr>
      <w:rFonts w:ascii="Cambria" w:eastAsia="MS Gothic" w:hAnsi="Cambria"/>
      <w:color w:val="17365D"/>
      <w:spacing w:val="5"/>
      <w:kern w:val="28"/>
      <w:sz w:val="52"/>
      <w:szCs w:val="52"/>
      <w:lang w:val="en-GB"/>
    </w:rPr>
  </w:style>
  <w:style w:type="paragraph" w:styleId="BalloonText">
    <w:name w:val="Balloon Text"/>
    <w:basedOn w:val="Normal"/>
    <w:link w:val="BalloonTextChar"/>
    <w:rsid w:val="0056201F"/>
    <w:rPr>
      <w:rFonts w:ascii="Tahoma" w:eastAsia="Calibri" w:hAnsi="Tahoma" w:cs="Tahoma"/>
      <w:sz w:val="16"/>
      <w:szCs w:val="16"/>
    </w:rPr>
  </w:style>
  <w:style w:type="character" w:customStyle="1" w:styleId="BalloonTextChar">
    <w:name w:val="Balloon Text Char"/>
    <w:link w:val="BalloonText"/>
    <w:rsid w:val="0056201F"/>
    <w:rPr>
      <w:rFonts w:ascii="Tahoma" w:eastAsia="Calibri" w:hAnsi="Tahoma" w:cs="Tahoma"/>
      <w:sz w:val="16"/>
      <w:szCs w:val="16"/>
      <w:lang w:val="en-GB"/>
    </w:rPr>
  </w:style>
  <w:style w:type="character" w:customStyle="1" w:styleId="FooterChar">
    <w:name w:val="Footer Char"/>
    <w:link w:val="Footer"/>
    <w:uiPriority w:val="99"/>
    <w:rsid w:val="0056201F"/>
    <w:rPr>
      <w:sz w:val="22"/>
      <w:szCs w:val="22"/>
      <w:lang w:val="en-GB"/>
    </w:rPr>
  </w:style>
  <w:style w:type="character" w:customStyle="1" w:styleId="Normal-poolChar">
    <w:name w:val="Normal-pool Char"/>
    <w:link w:val="Normal-pool"/>
    <w:rsid w:val="0056201F"/>
    <w:rPr>
      <w:lang w:val="en-GB"/>
    </w:rPr>
  </w:style>
  <w:style w:type="character" w:customStyle="1" w:styleId="EndnoteTextChar">
    <w:name w:val="Endnote Text Char"/>
    <w:link w:val="EndnoteText"/>
    <w:semiHidden/>
    <w:rsid w:val="0056201F"/>
    <w:rPr>
      <w:sz w:val="22"/>
      <w:szCs w:val="22"/>
      <w:lang w:val="ru-RU" w:eastAsia="ru-RU"/>
    </w:rPr>
  </w:style>
  <w:style w:type="paragraph" w:styleId="CommentText">
    <w:name w:val="annotation text"/>
    <w:basedOn w:val="Normal"/>
    <w:link w:val="CommentTextChar"/>
    <w:unhideWhenUsed/>
    <w:rsid w:val="00500241"/>
    <w:pPr>
      <w:spacing w:after="200"/>
    </w:pPr>
    <w:rPr>
      <w:rFonts w:ascii="Calibri" w:eastAsia="Calibri" w:hAnsi="Calibri"/>
      <w:sz w:val="20"/>
    </w:rPr>
  </w:style>
  <w:style w:type="character" w:customStyle="1" w:styleId="CommentTextChar">
    <w:name w:val="Comment Text Char"/>
    <w:link w:val="CommentText"/>
    <w:rsid w:val="00500241"/>
    <w:rPr>
      <w:rFonts w:ascii="Calibri" w:eastAsia="Calibri" w:hAnsi="Calibri"/>
      <w:lang w:val="en-GB"/>
    </w:rPr>
  </w:style>
  <w:style w:type="paragraph" w:styleId="CommentSubject">
    <w:name w:val="annotation subject"/>
    <w:basedOn w:val="CommentText"/>
    <w:next w:val="CommentText"/>
    <w:link w:val="CommentSubjectChar"/>
    <w:unhideWhenUsed/>
    <w:rsid w:val="00500241"/>
    <w:rPr>
      <w:b/>
      <w:bCs/>
    </w:rPr>
  </w:style>
  <w:style w:type="character" w:customStyle="1" w:styleId="CommentSubjectChar">
    <w:name w:val="Comment Subject Char"/>
    <w:link w:val="CommentSubject"/>
    <w:rsid w:val="00500241"/>
    <w:rPr>
      <w:rFonts w:ascii="Calibri" w:eastAsia="Calibri" w:hAnsi="Calibri"/>
      <w:b/>
      <w:bCs/>
      <w:lang w:val="en-GB"/>
    </w:rPr>
  </w:style>
  <w:style w:type="paragraph" w:styleId="Revision">
    <w:name w:val="Revision"/>
    <w:hidden/>
    <w:uiPriority w:val="99"/>
    <w:semiHidden/>
    <w:rsid w:val="00500241"/>
    <w:rPr>
      <w:rFonts w:ascii="Calibri" w:eastAsia="Calibri" w:hAnsi="Calibri"/>
      <w:sz w:val="22"/>
      <w:szCs w:val="22"/>
      <w:lang w:val="en-GB"/>
    </w:rPr>
  </w:style>
  <w:style w:type="paragraph" w:customStyle="1" w:styleId="MediumGrid1-Accent21">
    <w:name w:val="Medium Grid 1 - Accent 21"/>
    <w:basedOn w:val="Normal"/>
    <w:uiPriority w:val="34"/>
    <w:qFormat/>
    <w:rsid w:val="00B665D4"/>
    <w:pPr>
      <w:ind w:left="720"/>
      <w:contextualSpacing/>
    </w:pPr>
    <w:rPr>
      <w:rFonts w:ascii="Cambria" w:hAnsi="Cambria"/>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798-2B29-4203-8F21-7D20C8A4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19198</Words>
  <Characters>109434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UNEP/IPBES/2/12</vt:lpstr>
    </vt:vector>
  </TitlesOfParts>
  <Manager>RLU</Manager>
  <Company>UNON</Company>
  <LinksUpToDate>false</LinksUpToDate>
  <CharactersWithSpaces>128376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UNEP/IPBES/2/12</dc:title>
  <dc:subject>Draftcommunication strategy</dc:subject>
  <dc:creator>IPBES</dc:creator>
  <cp:lastModifiedBy>Rohan Shanbhag</cp:lastModifiedBy>
  <cp:revision>2</cp:revision>
  <cp:lastPrinted>2013-10-23T07:18:00Z</cp:lastPrinted>
  <dcterms:created xsi:type="dcterms:W3CDTF">2013-11-21T13:48:00Z</dcterms:created>
  <dcterms:modified xsi:type="dcterms:W3CDTF">2013-11-21T13:48:00Z</dcterms:modified>
</cp:coreProperties>
</file>