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C42967" w:rsidRPr="008B55D3" w14:paraId="0DD9D174" w14:textId="77777777" w:rsidTr="00C42967">
        <w:trPr>
          <w:trHeight w:val="850"/>
        </w:trPr>
        <w:tc>
          <w:tcPr>
            <w:tcW w:w="1559" w:type="dxa"/>
            <w:shd w:val="clear" w:color="auto" w:fill="auto"/>
          </w:tcPr>
          <w:p w14:paraId="2D2BE9AA" w14:textId="2B9D267D" w:rsidR="00C42967" w:rsidRPr="008B55D3" w:rsidRDefault="00C42967" w:rsidP="00C42967">
            <w:pPr>
              <w:pStyle w:val="AUnitedNations"/>
              <w:rPr>
                <w:lang w:val="en-GB"/>
              </w:rPr>
            </w:pPr>
            <w:r w:rsidRPr="008B55D3">
              <w:rPr>
                <w:lang w:val="en-GB"/>
              </w:rPr>
              <w:t xml:space="preserve">UNITED </w:t>
            </w:r>
            <w:r w:rsidRPr="008B55D3">
              <w:rPr>
                <w:lang w:val="en-GB"/>
              </w:rPr>
              <w:br/>
              <w:t>NATIONS</w:t>
            </w:r>
          </w:p>
        </w:tc>
        <w:tc>
          <w:tcPr>
            <w:tcW w:w="6520" w:type="dxa"/>
            <w:shd w:val="clear" w:color="auto" w:fill="auto"/>
          </w:tcPr>
          <w:p w14:paraId="08AFEF62" w14:textId="566FD659" w:rsidR="00C42967" w:rsidRPr="008B55D3" w:rsidRDefault="00C42967" w:rsidP="00C42967">
            <w:pPr>
              <w:pStyle w:val="Normal-pool"/>
              <w:rPr>
                <w:lang w:val="en-GB"/>
              </w:rPr>
            </w:pPr>
            <w:r w:rsidRPr="008B55D3">
              <w:rPr>
                <w:noProof/>
                <w:lang w:val="en-GB"/>
              </w:rPr>
              <w:drawing>
                <wp:anchor distT="0" distB="0" distL="114300" distR="114300" simplePos="0" relativeHeight="251658240" behindDoc="0" locked="0" layoutInCell="1" allowOverlap="1" wp14:anchorId="1B7EEFD2" wp14:editId="5381B08E">
                  <wp:simplePos x="0" y="0"/>
                  <wp:positionH relativeFrom="column">
                    <wp:posOffset>-3175</wp:posOffset>
                  </wp:positionH>
                  <wp:positionV relativeFrom="paragraph">
                    <wp:posOffset>1905</wp:posOffset>
                  </wp:positionV>
                  <wp:extent cx="4003040" cy="405130"/>
                  <wp:effectExtent l="0" t="0" r="0" b="0"/>
                  <wp:wrapNone/>
                  <wp:docPr id="19688608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860803"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607F4729" w14:textId="77777777" w:rsidR="00C42967" w:rsidRPr="008B55D3" w:rsidRDefault="00C42967" w:rsidP="00C42967">
            <w:pPr>
              <w:pStyle w:val="Normal-pool"/>
              <w:rPr>
                <w:lang w:val="en-GB"/>
              </w:rPr>
            </w:pPr>
          </w:p>
        </w:tc>
      </w:tr>
    </w:tbl>
    <w:p w14:paraId="1F12017E" w14:textId="77777777" w:rsidR="00DE6E55" w:rsidRPr="008B55D3" w:rsidRDefault="00DE6E55" w:rsidP="00C42967">
      <w:pPr>
        <w:pStyle w:val="ASpacer"/>
        <w:rPr>
          <w:lang w:val="en-GB"/>
        </w:rPr>
      </w:pPr>
    </w:p>
    <w:tbl>
      <w:tblPr>
        <w:tblW w:w="9496" w:type="dxa"/>
        <w:tblLook w:val="0000" w:firstRow="0" w:lastRow="0" w:firstColumn="0" w:lastColumn="0" w:noHBand="0" w:noVBand="0"/>
      </w:tblPr>
      <w:tblGrid>
        <w:gridCol w:w="6945"/>
        <w:gridCol w:w="2551"/>
      </w:tblGrid>
      <w:tr w:rsidR="00C42967" w:rsidRPr="008B55D3" w14:paraId="5F6030C7" w14:textId="77777777" w:rsidTr="00C42967">
        <w:trPr>
          <w:trHeight w:val="340"/>
        </w:trPr>
        <w:tc>
          <w:tcPr>
            <w:tcW w:w="3657" w:type="pct"/>
            <w:shd w:val="clear" w:color="auto" w:fill="auto"/>
            <w:vAlign w:val="bottom"/>
          </w:tcPr>
          <w:p w14:paraId="1B0EB36B" w14:textId="77777777" w:rsidR="00C42967" w:rsidRPr="008B55D3" w:rsidRDefault="00C42967" w:rsidP="00C42967">
            <w:pPr>
              <w:pStyle w:val="Normal-pool"/>
              <w:rPr>
                <w:lang w:val="en-GB"/>
              </w:rPr>
            </w:pPr>
          </w:p>
        </w:tc>
        <w:tc>
          <w:tcPr>
            <w:tcW w:w="1343" w:type="pct"/>
            <w:shd w:val="clear" w:color="auto" w:fill="auto"/>
            <w:noWrap/>
            <w:vAlign w:val="bottom"/>
          </w:tcPr>
          <w:p w14:paraId="1E05CB97" w14:textId="6ADE9211" w:rsidR="00C42967" w:rsidRPr="008B55D3" w:rsidRDefault="00C42967" w:rsidP="00C42967">
            <w:pPr>
              <w:pStyle w:val="ASymbol"/>
            </w:pPr>
            <w:r w:rsidRPr="008B55D3">
              <w:rPr>
                <w:b/>
                <w:sz w:val="28"/>
              </w:rPr>
              <w:t>IPBES</w:t>
            </w:r>
            <w:r w:rsidRPr="008B55D3">
              <w:t>/</w:t>
            </w:r>
            <w:bookmarkStart w:id="0" w:name="Symbol1A"/>
            <w:r w:rsidRPr="008B55D3">
              <w:t>10</w:t>
            </w:r>
            <w:bookmarkStart w:id="1" w:name="Symbol1B"/>
            <w:bookmarkEnd w:id="0"/>
            <w:r w:rsidR="00F42513" w:rsidRPr="008B55D3">
              <w:t>/9</w:t>
            </w:r>
            <w:bookmarkEnd w:id="1"/>
          </w:p>
        </w:tc>
      </w:tr>
    </w:tbl>
    <w:p w14:paraId="75FD553D" w14:textId="77777777" w:rsidR="00C42967" w:rsidRPr="008B55D3" w:rsidRDefault="00C42967" w:rsidP="00C42967">
      <w:pPr>
        <w:pStyle w:val="ASpacer"/>
        <w:rPr>
          <w:lang w:val="en-GB"/>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C42967" w:rsidRPr="008B55D3" w14:paraId="19562405" w14:textId="77777777" w:rsidTr="00C42967">
        <w:trPr>
          <w:trHeight w:val="2098"/>
        </w:trPr>
        <w:tc>
          <w:tcPr>
            <w:tcW w:w="2126" w:type="dxa"/>
            <w:shd w:val="clear" w:color="auto" w:fill="auto"/>
          </w:tcPr>
          <w:p w14:paraId="2FB7670A" w14:textId="460C5959" w:rsidR="00C42967" w:rsidRPr="008B55D3" w:rsidRDefault="00C42967" w:rsidP="00C42967">
            <w:pPr>
              <w:pStyle w:val="ALogo"/>
            </w:pPr>
            <w:r w:rsidRPr="008B55D3">
              <w:rPr>
                <w:noProof/>
              </w:rPr>
              <w:drawing>
                <wp:inline distT="0" distB="0" distL="0" distR="0" wp14:anchorId="62CC79DB" wp14:editId="6D76E6D7">
                  <wp:extent cx="1116610" cy="518644"/>
                  <wp:effectExtent l="0" t="0" r="7620" b="0"/>
                  <wp:docPr id="888813399" name="Picture 2"/>
                  <wp:cNvGraphicFramePr/>
                  <a:graphic xmlns:a="http://schemas.openxmlformats.org/drawingml/2006/main">
                    <a:graphicData uri="http://schemas.openxmlformats.org/drawingml/2006/picture">
                      <pic:pic xmlns:pic="http://schemas.openxmlformats.org/drawingml/2006/picture">
                        <pic:nvPicPr>
                          <pic:cNvPr id="888813399"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8B55D3">
              <w:t xml:space="preserve"> </w:t>
            </w:r>
          </w:p>
          <w:p w14:paraId="45EDF83F" w14:textId="4D5ACEAB" w:rsidR="00C42967" w:rsidRPr="008B55D3" w:rsidRDefault="00C42967" w:rsidP="00C42967">
            <w:pPr>
              <w:pStyle w:val="ALogo"/>
            </w:pPr>
          </w:p>
        </w:tc>
        <w:tc>
          <w:tcPr>
            <w:tcW w:w="4819" w:type="dxa"/>
            <w:shd w:val="clear" w:color="auto" w:fill="auto"/>
          </w:tcPr>
          <w:p w14:paraId="55597528" w14:textId="249E7239" w:rsidR="00C42967" w:rsidRPr="008B55D3" w:rsidRDefault="00C42967" w:rsidP="00C42967">
            <w:pPr>
              <w:pStyle w:val="AConvName"/>
            </w:pPr>
            <w:r w:rsidRPr="008B55D3">
              <w:t xml:space="preserve">Intergovernmental Science-Policy </w:t>
            </w:r>
            <w:r w:rsidRPr="008B55D3">
              <w:br/>
              <w:t xml:space="preserve">Platform on Biodiversity and </w:t>
            </w:r>
            <w:r w:rsidRPr="008B55D3">
              <w:br/>
              <w:t>Ecosystem Services</w:t>
            </w:r>
          </w:p>
        </w:tc>
        <w:tc>
          <w:tcPr>
            <w:tcW w:w="2551" w:type="dxa"/>
            <w:shd w:val="clear" w:color="auto" w:fill="auto"/>
          </w:tcPr>
          <w:p w14:paraId="76155682" w14:textId="65730BCF" w:rsidR="00C42967" w:rsidRPr="008B55D3" w:rsidRDefault="00C42967" w:rsidP="00C42967">
            <w:pPr>
              <w:pStyle w:val="AText"/>
            </w:pPr>
            <w:r w:rsidRPr="008B55D3">
              <w:t xml:space="preserve">Distr.: </w:t>
            </w:r>
            <w:bookmarkStart w:id="2" w:name="Distribution"/>
            <w:r w:rsidR="00F42513" w:rsidRPr="008B55D3">
              <w:t>General</w:t>
            </w:r>
            <w:bookmarkEnd w:id="2"/>
            <w:r w:rsidRPr="008B55D3">
              <w:t xml:space="preserve"> </w:t>
            </w:r>
          </w:p>
          <w:p w14:paraId="04C91FC9" w14:textId="4DE339BF" w:rsidR="00C42967" w:rsidRPr="008B55D3" w:rsidRDefault="00F42513" w:rsidP="00C42967">
            <w:pPr>
              <w:pStyle w:val="AText0"/>
            </w:pPr>
            <w:bookmarkStart w:id="3" w:name="DistributionDate"/>
            <w:r w:rsidRPr="008B55D3">
              <w:t>18 May 2023</w:t>
            </w:r>
            <w:bookmarkEnd w:id="3"/>
            <w:r w:rsidR="00C42967" w:rsidRPr="008B55D3">
              <w:t xml:space="preserve"> </w:t>
            </w:r>
          </w:p>
          <w:p w14:paraId="63F06B6D" w14:textId="5CF68E6C" w:rsidR="00C42967" w:rsidRPr="008B55D3" w:rsidRDefault="00C42967" w:rsidP="00C42967">
            <w:pPr>
              <w:pStyle w:val="AText"/>
            </w:pPr>
            <w:bookmarkStart w:id="4" w:name="DistributionLang"/>
            <w:r w:rsidRPr="008B55D3">
              <w:t>Original: English</w:t>
            </w:r>
            <w:bookmarkEnd w:id="4"/>
          </w:p>
        </w:tc>
      </w:tr>
    </w:tbl>
    <w:p w14:paraId="74C22621" w14:textId="77777777" w:rsidR="00C42967" w:rsidRPr="008B55D3" w:rsidRDefault="00C42967" w:rsidP="00C42967">
      <w:pPr>
        <w:pStyle w:val="ASpacer"/>
        <w:rPr>
          <w:lang w:val="en-GB"/>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C42967" w:rsidRPr="008B55D3" w14:paraId="045CE057" w14:textId="77777777" w:rsidTr="00C42967">
        <w:trPr>
          <w:trHeight w:val="57"/>
        </w:trPr>
        <w:tc>
          <w:tcPr>
            <w:tcW w:w="4734" w:type="dxa"/>
            <w:shd w:val="clear" w:color="auto" w:fill="auto"/>
          </w:tcPr>
          <w:p w14:paraId="036F5BA4" w14:textId="2F82F5B8" w:rsidR="00C42967" w:rsidRPr="008B55D3" w:rsidRDefault="00C42967" w:rsidP="00C42967">
            <w:pPr>
              <w:pStyle w:val="AATitle"/>
              <w:rPr>
                <w:lang w:val="en-GB"/>
              </w:rPr>
            </w:pPr>
            <w:bookmarkStart w:id="5" w:name="CorNot1Text"/>
            <w:r w:rsidRPr="008B55D3">
              <w:rPr>
                <w:lang w:val="en-GB"/>
              </w:rPr>
              <w:t xml:space="preserve">Plenary of the Intergovernmental Science-Policy </w:t>
            </w:r>
            <w:r w:rsidRPr="008B55D3">
              <w:rPr>
                <w:lang w:val="en-GB"/>
              </w:rPr>
              <w:br/>
              <w:t xml:space="preserve">Platform on Biodiversity and Ecosystem Services </w:t>
            </w:r>
            <w:r w:rsidRPr="008B55D3">
              <w:rPr>
                <w:lang w:val="en-GB"/>
              </w:rPr>
              <w:br/>
              <w:t>Tenth session</w:t>
            </w:r>
            <w:bookmarkEnd w:id="5"/>
            <w:r w:rsidRPr="008B55D3">
              <w:rPr>
                <w:lang w:val="en-GB"/>
              </w:rPr>
              <w:t xml:space="preserve"> </w:t>
            </w:r>
          </w:p>
          <w:p w14:paraId="054E4B4D" w14:textId="3E97BB02" w:rsidR="00C42967" w:rsidRPr="008B55D3" w:rsidRDefault="00C42967" w:rsidP="00C42967">
            <w:pPr>
              <w:pStyle w:val="AATitle1"/>
              <w:rPr>
                <w:lang w:val="en-GB"/>
              </w:rPr>
            </w:pPr>
            <w:bookmarkStart w:id="6" w:name="CorNot1VenueDate"/>
            <w:r w:rsidRPr="008B55D3">
              <w:rPr>
                <w:lang w:val="en-GB"/>
              </w:rPr>
              <w:t>Bonn, Germany, 28 August–2 September 2023</w:t>
            </w:r>
            <w:bookmarkEnd w:id="6"/>
            <w:r w:rsidRPr="008B55D3">
              <w:rPr>
                <w:lang w:val="en-GB"/>
              </w:rPr>
              <w:t xml:space="preserve"> </w:t>
            </w:r>
          </w:p>
          <w:p w14:paraId="0A0B541A" w14:textId="2EC4F00B" w:rsidR="00C42967" w:rsidRPr="008B55D3" w:rsidRDefault="00F42513" w:rsidP="00C42967">
            <w:pPr>
              <w:pStyle w:val="AATitle1"/>
              <w:rPr>
                <w:lang w:val="en-GB"/>
              </w:rPr>
            </w:pPr>
            <w:bookmarkStart w:id="7" w:name="CorNot1AgItem"/>
            <w:r w:rsidRPr="008B55D3">
              <w:rPr>
                <w:lang w:val="en-GB"/>
              </w:rPr>
              <w:t>Item 9 of the provisional agenda</w:t>
            </w:r>
            <w:bookmarkEnd w:id="7"/>
            <w:r w:rsidRPr="008B55D3">
              <w:rPr>
                <w:szCs w:val="18"/>
                <w:lang w:val="en-GB"/>
              </w:rPr>
              <w:footnoteReference w:customMarkFollows="1" w:id="2"/>
              <w:t>*</w:t>
            </w:r>
            <w:r w:rsidRPr="008B55D3">
              <w:rPr>
                <w:lang w:val="en-GB"/>
              </w:rPr>
              <w:t xml:space="preserve"> </w:t>
            </w:r>
          </w:p>
          <w:p w14:paraId="37CCD7D3" w14:textId="04D6E328" w:rsidR="00C42967" w:rsidRPr="008B55D3" w:rsidRDefault="00F42513" w:rsidP="00C42967">
            <w:pPr>
              <w:pStyle w:val="AATitle2"/>
              <w:rPr>
                <w:lang w:val="en-GB"/>
              </w:rPr>
            </w:pPr>
            <w:bookmarkStart w:id="8" w:name="CorNot1AgTitle"/>
            <w:r w:rsidRPr="008B55D3">
              <w:rPr>
                <w:lang w:val="en-GB"/>
              </w:rPr>
              <w:t>Improving the effectiveness of the platform</w:t>
            </w:r>
            <w:bookmarkEnd w:id="8"/>
          </w:p>
        </w:tc>
        <w:tc>
          <w:tcPr>
            <w:tcW w:w="4762" w:type="dxa"/>
            <w:shd w:val="clear" w:color="auto" w:fill="auto"/>
          </w:tcPr>
          <w:p w14:paraId="48807D8A" w14:textId="77777777" w:rsidR="00C42967" w:rsidRPr="008B55D3" w:rsidRDefault="00C42967" w:rsidP="00C42967">
            <w:pPr>
              <w:pStyle w:val="Normal-pool"/>
              <w:rPr>
                <w:lang w:val="en-GB"/>
              </w:rPr>
            </w:pPr>
          </w:p>
        </w:tc>
      </w:tr>
    </w:tbl>
    <w:p w14:paraId="1F2DC857" w14:textId="77777777" w:rsidR="00F42513" w:rsidRPr="008B55D3" w:rsidRDefault="00F42513" w:rsidP="00F42513">
      <w:pPr>
        <w:pStyle w:val="BBTitle"/>
        <w:rPr>
          <w:lang w:val="en-GB"/>
        </w:rPr>
      </w:pPr>
      <w:r w:rsidRPr="008B55D3">
        <w:rPr>
          <w:lang w:val="en-GB"/>
        </w:rPr>
        <w:t>Improving the effectiveness of the Platform</w:t>
      </w:r>
    </w:p>
    <w:p w14:paraId="3A6B6ED3" w14:textId="77777777" w:rsidR="00F42513" w:rsidRPr="008B55D3" w:rsidRDefault="00F42513" w:rsidP="00F42513">
      <w:pPr>
        <w:pStyle w:val="CH2"/>
        <w:rPr>
          <w:rFonts w:eastAsia="SimSun"/>
          <w:lang w:val="en-GB"/>
        </w:rPr>
      </w:pPr>
      <w:r w:rsidRPr="008B55D3">
        <w:rPr>
          <w:rFonts w:eastAsia="SimSun"/>
          <w:lang w:val="en-GB"/>
        </w:rPr>
        <w:tab/>
      </w:r>
      <w:r w:rsidRPr="008B55D3">
        <w:rPr>
          <w:rFonts w:eastAsia="SimSun"/>
          <w:lang w:val="en-GB"/>
        </w:rPr>
        <w:tab/>
        <w:t>Note by the secretariat</w:t>
      </w:r>
    </w:p>
    <w:p w14:paraId="468765E0" w14:textId="72BFFD56" w:rsidR="00F42513" w:rsidRPr="008B55D3" w:rsidRDefault="00F42513" w:rsidP="00F42513">
      <w:pPr>
        <w:pStyle w:val="CH1"/>
        <w:rPr>
          <w:lang w:val="en-GB"/>
        </w:rPr>
      </w:pPr>
      <w:r w:rsidRPr="008B55D3">
        <w:rPr>
          <w:lang w:val="en-GB"/>
        </w:rPr>
        <w:tab/>
      </w:r>
      <w:r w:rsidRPr="008B55D3">
        <w:rPr>
          <w:lang w:val="en-GB"/>
        </w:rPr>
        <w:tab/>
        <w:t>Introduction</w:t>
      </w:r>
    </w:p>
    <w:p w14:paraId="535C1851" w14:textId="77777777" w:rsidR="00F42513" w:rsidRPr="008B55D3" w:rsidRDefault="00F42513" w:rsidP="00F42513">
      <w:pPr>
        <w:pStyle w:val="Normalnumber"/>
        <w:tabs>
          <w:tab w:val="clear" w:pos="1247"/>
          <w:tab w:val="clear" w:pos="1814"/>
          <w:tab w:val="clear" w:pos="2381"/>
          <w:tab w:val="clear" w:pos="2948"/>
          <w:tab w:val="clear" w:pos="3515"/>
        </w:tabs>
        <w:ind w:left="1247"/>
      </w:pPr>
      <w:r w:rsidRPr="008B55D3">
        <w:t>In decision IPBES</w:t>
      </w:r>
      <w:r w:rsidRPr="008B55D3">
        <w:noBreakHyphen/>
        <w:t>7/1, the Plenary of the Intergovernmental Science-Policy Platform on Biodiversity and Ecosystem Services (IPBES) adopted the 2030 rolling work programme of IPBES, comprising six objectives. Objective 6, “improving the effectiveness of the Platform”, is to ensure the regular internal and external review of the effectiveness of IPBES through:</w:t>
      </w:r>
    </w:p>
    <w:p w14:paraId="0F1DC261" w14:textId="77777777" w:rsidR="00F42513" w:rsidRPr="008B55D3" w:rsidRDefault="00F42513" w:rsidP="007A049E">
      <w:pPr>
        <w:pStyle w:val="Normalnumber"/>
        <w:numPr>
          <w:ilvl w:val="1"/>
          <w:numId w:val="3"/>
        </w:numPr>
        <w:tabs>
          <w:tab w:val="clear" w:pos="1247"/>
          <w:tab w:val="clear" w:pos="1814"/>
          <w:tab w:val="clear" w:pos="2381"/>
          <w:tab w:val="clear" w:pos="2495"/>
          <w:tab w:val="clear" w:pos="2948"/>
          <w:tab w:val="clear" w:pos="3515"/>
          <w:tab w:val="left" w:pos="624"/>
        </w:tabs>
        <w:ind w:left="1247" w:firstLine="624"/>
      </w:pPr>
      <w:r w:rsidRPr="00F441D1">
        <w:rPr>
          <w:i/>
          <w:iCs/>
        </w:rPr>
        <w:t>Periodic review of the effectiveness of IPBES</w:t>
      </w:r>
      <w:r w:rsidRPr="008B55D3">
        <w:t>. This objective is aimed at ensuring that the outcome of the review of the first work programme informs the implementation of the 2030 rolling work programme and that a procedure is developed for a midterm and a final review of the 2030 rolling work programme;</w:t>
      </w:r>
    </w:p>
    <w:p w14:paraId="03B6CCBF" w14:textId="03BC9540" w:rsidR="00F42513" w:rsidRPr="008B55D3" w:rsidRDefault="00F42513" w:rsidP="007A049E">
      <w:pPr>
        <w:pStyle w:val="Normalnumber"/>
        <w:numPr>
          <w:ilvl w:val="1"/>
          <w:numId w:val="3"/>
        </w:numPr>
        <w:tabs>
          <w:tab w:val="clear" w:pos="1247"/>
          <w:tab w:val="clear" w:pos="1814"/>
          <w:tab w:val="clear" w:pos="2381"/>
          <w:tab w:val="clear" w:pos="2495"/>
          <w:tab w:val="clear" w:pos="2948"/>
          <w:tab w:val="clear" w:pos="3515"/>
          <w:tab w:val="left" w:pos="624"/>
        </w:tabs>
        <w:ind w:left="1247" w:firstLine="624"/>
      </w:pPr>
      <w:r w:rsidRPr="00F441D1">
        <w:rPr>
          <w:i/>
          <w:iCs/>
        </w:rPr>
        <w:t>Review of the IPBES conceptual framework</w:t>
      </w:r>
      <w:r w:rsidR="008A5C96">
        <w:t>.</w:t>
      </w:r>
      <w:r w:rsidRPr="008B55D3">
        <w:t xml:space="preserve"> This objective aims to ensure that the use and impact of the IPBES conceptual framework are reviewed to inform the evolution of the rolling work programme;</w:t>
      </w:r>
    </w:p>
    <w:p w14:paraId="16D97622" w14:textId="77777777" w:rsidR="00F42513" w:rsidRPr="008B55D3" w:rsidRDefault="00F42513" w:rsidP="007A049E">
      <w:pPr>
        <w:pStyle w:val="Normalnumber"/>
        <w:numPr>
          <w:ilvl w:val="1"/>
          <w:numId w:val="3"/>
        </w:numPr>
        <w:tabs>
          <w:tab w:val="clear" w:pos="1247"/>
          <w:tab w:val="clear" w:pos="1814"/>
          <w:tab w:val="clear" w:pos="2381"/>
          <w:tab w:val="clear" w:pos="2495"/>
          <w:tab w:val="clear" w:pos="2948"/>
          <w:tab w:val="clear" w:pos="3515"/>
          <w:tab w:val="left" w:pos="624"/>
        </w:tabs>
        <w:ind w:left="1247" w:firstLine="624"/>
      </w:pPr>
      <w:r w:rsidRPr="00F441D1">
        <w:rPr>
          <w:i/>
          <w:iCs/>
        </w:rPr>
        <w:t>Improving the effectiveness of the assessment process</w:t>
      </w:r>
      <w:r w:rsidRPr="008B55D3">
        <w:t>. This objective aims to provide lessons learned and advice from the authors of, and other contributors to, completed assessments to those undertaking future assessments.</w:t>
      </w:r>
    </w:p>
    <w:p w14:paraId="2F95B96A" w14:textId="5718BADD" w:rsidR="00F42513" w:rsidRPr="008B55D3" w:rsidRDefault="00F42513" w:rsidP="00F42513">
      <w:pPr>
        <w:pStyle w:val="Normalnumber"/>
        <w:tabs>
          <w:tab w:val="clear" w:pos="1247"/>
          <w:tab w:val="clear" w:pos="1814"/>
          <w:tab w:val="clear" w:pos="2381"/>
          <w:tab w:val="clear" w:pos="2948"/>
          <w:tab w:val="clear" w:pos="3515"/>
        </w:tabs>
        <w:ind w:left="1247"/>
      </w:pPr>
      <w:r w:rsidRPr="008B55D3">
        <w:t xml:space="preserve">Sections I and II of the present </w:t>
      </w:r>
      <w:proofErr w:type="gramStart"/>
      <w:r w:rsidRPr="008B55D3">
        <w:t>note</w:t>
      </w:r>
      <w:proofErr w:type="gramEnd"/>
      <w:r w:rsidRPr="008B55D3">
        <w:t xml:space="preserve"> introduce actions taken to implement objectives 6 (a) and 6 (c) as set out above, as well as decisions taken at the seventh, eighth and ninth sessions of the Plenary that relate to these objectives. The annex sets out revised draft terms of reference for the midterm review of the 2030 rolling work programme of IPBES. A draft decision on the item is set out in document IPBES/10/1/Add.2.</w:t>
      </w:r>
    </w:p>
    <w:p w14:paraId="1DF6E0CA" w14:textId="77777777" w:rsidR="00F42513" w:rsidRPr="008B55D3" w:rsidRDefault="00F42513" w:rsidP="00F42513">
      <w:pPr>
        <w:pStyle w:val="Normalnumber"/>
        <w:tabs>
          <w:tab w:val="clear" w:pos="1247"/>
          <w:tab w:val="clear" w:pos="1814"/>
          <w:tab w:val="clear" w:pos="2381"/>
          <w:tab w:val="clear" w:pos="2948"/>
          <w:tab w:val="clear" w:pos="3515"/>
        </w:tabs>
        <w:ind w:left="1247"/>
      </w:pPr>
      <w:r w:rsidRPr="008B55D3">
        <w:t>Regarding objective 6 (b), review of the IPBES conceptual framework, the Plenary had already welcomed, in decision IPBES-9/1, the note by the Bureau and the Multidisciplinary Expert Panel on the use and impact of the conceptual framework of the Platform</w:t>
      </w:r>
      <w:r w:rsidRPr="00F441D1">
        <w:rPr>
          <w:vertAlign w:val="superscript"/>
        </w:rPr>
        <w:footnoteReference w:id="3"/>
      </w:r>
      <w:r w:rsidRPr="008B55D3">
        <w:t xml:space="preserve"> and invited the Multidisciplinary Expert Panel and the Bureau to take into account the conclusions presented in that note when guiding and supporting the application of the conceptual framework by IPBES experts and others.</w:t>
      </w:r>
    </w:p>
    <w:p w14:paraId="231A7196" w14:textId="0EA70E61" w:rsidR="00F42513" w:rsidRPr="008B55D3" w:rsidRDefault="008B55D3" w:rsidP="008B55D3">
      <w:pPr>
        <w:pStyle w:val="CH1"/>
        <w:rPr>
          <w:rFonts w:eastAsia="SimSun"/>
          <w:lang w:val="en-GB"/>
        </w:rPr>
      </w:pPr>
      <w:r w:rsidRPr="008B55D3">
        <w:rPr>
          <w:rFonts w:eastAsia="SimSun"/>
          <w:lang w:val="en-GB"/>
        </w:rPr>
        <w:lastRenderedPageBreak/>
        <w:tab/>
        <w:t>I.</w:t>
      </w:r>
      <w:r w:rsidRPr="008B55D3">
        <w:rPr>
          <w:rFonts w:eastAsia="SimSun"/>
          <w:lang w:val="en-GB"/>
        </w:rPr>
        <w:tab/>
      </w:r>
      <w:r w:rsidR="00F42513" w:rsidRPr="008B55D3">
        <w:rPr>
          <w:rFonts w:eastAsia="SimSun"/>
          <w:lang w:val="en-GB"/>
        </w:rPr>
        <w:t>Periodic review of effectiveness</w:t>
      </w:r>
    </w:p>
    <w:p w14:paraId="488456EA" w14:textId="470E950A" w:rsidR="00F42513" w:rsidRPr="008B55D3" w:rsidRDefault="008B55D3" w:rsidP="008B55D3">
      <w:pPr>
        <w:pStyle w:val="CH2"/>
        <w:rPr>
          <w:lang w:val="en-GB"/>
        </w:rPr>
      </w:pPr>
      <w:bookmarkStart w:id="9" w:name="_Hlk98343749"/>
      <w:r w:rsidRPr="008B55D3">
        <w:rPr>
          <w:lang w:val="en-GB"/>
        </w:rPr>
        <w:tab/>
        <w:t>A.</w:t>
      </w:r>
      <w:r w:rsidRPr="008B55D3">
        <w:rPr>
          <w:lang w:val="en-GB"/>
        </w:rPr>
        <w:tab/>
      </w:r>
      <w:r w:rsidR="00F42513" w:rsidRPr="008B55D3">
        <w:rPr>
          <w:lang w:val="en-GB"/>
        </w:rPr>
        <w:t>Outcomes of the review of the Intergovernmental Science-Policy Platform on Biodiversity and Ecosystem Services at the end of its first work programme</w:t>
      </w:r>
    </w:p>
    <w:p w14:paraId="18073D88" w14:textId="77777777" w:rsidR="00F42513" w:rsidRPr="008B55D3" w:rsidRDefault="00F42513" w:rsidP="007A049E">
      <w:pPr>
        <w:pStyle w:val="Normalnumber"/>
        <w:tabs>
          <w:tab w:val="clear" w:pos="1247"/>
          <w:tab w:val="clear" w:pos="1814"/>
          <w:tab w:val="clear" w:pos="2381"/>
          <w:tab w:val="clear" w:pos="2948"/>
          <w:tab w:val="clear" w:pos="3515"/>
        </w:tabs>
        <w:ind w:left="1247"/>
      </w:pPr>
      <w:r w:rsidRPr="008B55D3">
        <w:t>As part of the first work programme of IPBES, the Plenary, in section IX of decision IPBES</w:t>
      </w:r>
      <w:r w:rsidRPr="008B55D3">
        <w:noBreakHyphen/>
        <w:t>2/5, mandated a review of the effectiveness of the administrative and scientific functions of IPBES. An internal review, led by the Multidisciplinary Expert Panel and the Bureau, was undertaken in the intersessional period between the fifth and sixth sessions of the Plenary. An external review by a review panel comprising 10 members was completed in time for the seventh session of the Plenary.</w:t>
      </w:r>
    </w:p>
    <w:p w14:paraId="68D03ACF" w14:textId="77777777" w:rsidR="00F42513" w:rsidRPr="008B55D3" w:rsidRDefault="00F42513" w:rsidP="007A049E">
      <w:pPr>
        <w:pStyle w:val="Normalnumber"/>
        <w:tabs>
          <w:tab w:val="clear" w:pos="1247"/>
          <w:tab w:val="clear" w:pos="1814"/>
          <w:tab w:val="clear" w:pos="2381"/>
          <w:tab w:val="clear" w:pos="2948"/>
          <w:tab w:val="clear" w:pos="3515"/>
        </w:tabs>
        <w:ind w:left="1247"/>
      </w:pPr>
      <w:r w:rsidRPr="008B55D3">
        <w:t>The Plenary, in its decision IPBES</w:t>
      </w:r>
      <w:r w:rsidRPr="008B55D3">
        <w:noBreakHyphen/>
        <w:t>7/2, took note of the activities undertaken to implement the recommendations set out in the report prepared by the internal review team</w:t>
      </w:r>
      <w:r w:rsidRPr="008B55D3">
        <w:rPr>
          <w:vertAlign w:val="superscript"/>
        </w:rPr>
        <w:footnoteReference w:id="4"/>
      </w:r>
      <w:r w:rsidRPr="008B55D3">
        <w:rPr>
          <w:vertAlign w:val="superscript"/>
        </w:rPr>
        <w:t xml:space="preserve"> </w:t>
      </w:r>
      <w:r w:rsidRPr="008B55D3">
        <w:t>and welcomed the report on the review of IPBES at the end of its first work programme by the review panel</w:t>
      </w:r>
      <w:r w:rsidRPr="008B55D3">
        <w:rPr>
          <w:vertAlign w:val="superscript"/>
        </w:rPr>
        <w:footnoteReference w:id="5"/>
      </w:r>
      <w:r w:rsidRPr="008B55D3">
        <w:t xml:space="preserve"> and the responses by the Multidisciplinary Expert Panel and the Bureau</w:t>
      </w:r>
      <w:r w:rsidRPr="008B55D3">
        <w:rPr>
          <w:vertAlign w:val="superscript"/>
        </w:rPr>
        <w:footnoteReference w:id="6"/>
      </w:r>
      <w:r w:rsidRPr="008B55D3">
        <w:t xml:space="preserve"> and by the Executive Secretary</w:t>
      </w:r>
      <w:r w:rsidRPr="008B55D3">
        <w:rPr>
          <w:vertAlign w:val="superscript"/>
        </w:rPr>
        <w:footnoteReference w:id="7"/>
      </w:r>
      <w:r w:rsidRPr="008B55D3">
        <w:t xml:space="preserve"> to that report. In the same decision, the Plenary requested the Bureau, the Multidisciplinary Expert </w:t>
      </w:r>
      <w:proofErr w:type="gramStart"/>
      <w:r w:rsidRPr="008B55D3">
        <w:t>Panel</w:t>
      </w:r>
      <w:proofErr w:type="gramEnd"/>
      <w:r w:rsidRPr="008B55D3">
        <w:t xml:space="preserve"> and the Executive Secretary, in accordance with their respective mandates, to take the recommendations made by the review panel into account in the implementation of the rolling work programme of IPBES up to 2030 and to identify solutions and/or issues for the Plenary to consider at its eighth session.</w:t>
      </w:r>
    </w:p>
    <w:p w14:paraId="176CFE14" w14:textId="2E334C28" w:rsidR="00F42513" w:rsidRPr="008B55D3" w:rsidRDefault="00F42513" w:rsidP="007A049E">
      <w:pPr>
        <w:pStyle w:val="Normalnumber"/>
        <w:tabs>
          <w:tab w:val="clear" w:pos="1247"/>
          <w:tab w:val="clear" w:pos="1814"/>
          <w:tab w:val="clear" w:pos="2381"/>
          <w:tab w:val="clear" w:pos="2948"/>
          <w:tab w:val="clear" w:pos="3515"/>
        </w:tabs>
        <w:ind w:left="1247"/>
      </w:pPr>
      <w:r w:rsidRPr="008B55D3">
        <w:t>In section VI of decision IPBES-8/1</w:t>
      </w:r>
      <w:r w:rsidR="00697323">
        <w:t>,</w:t>
      </w:r>
      <w:r w:rsidRPr="008B55D3">
        <w:t xml:space="preserve"> the Plenary welcomed the report by the Bureau, the Multidisciplinary Expert Panel and the Executive Secretary on progress in addressing the recommendations set out in the report on the review of IPBES at the end of its first work programme.</w:t>
      </w:r>
      <w:r w:rsidRPr="008B55D3">
        <w:rPr>
          <w:vertAlign w:val="superscript"/>
        </w:rPr>
        <w:footnoteReference w:id="8"/>
      </w:r>
      <w:r w:rsidRPr="008B55D3">
        <w:t xml:space="preserve"> It also welcomed a note prepared</w:t>
      </w:r>
      <w:r w:rsidRPr="008B55D3">
        <w:rPr>
          <w:rFonts w:eastAsia="MS Mincho"/>
        </w:rPr>
        <w:t xml:space="preserve"> by the Bureau and the Multidisciplinary Expert Panel on the implementation of their respective roles in practice.</w:t>
      </w:r>
      <w:r w:rsidRPr="008B55D3">
        <w:rPr>
          <w:rFonts w:eastAsia="MS Mincho"/>
          <w:vertAlign w:val="superscript"/>
        </w:rPr>
        <w:footnoteReference w:id="9"/>
      </w:r>
      <w:r w:rsidRPr="008B55D3">
        <w:rPr>
          <w:rFonts w:eastAsia="MS Mincho"/>
        </w:rPr>
        <w:t xml:space="preserve"> </w:t>
      </w:r>
      <w:r w:rsidRPr="008B55D3">
        <w:t xml:space="preserve">At its eighth session, the Plenary also received </w:t>
      </w:r>
      <w:r w:rsidRPr="008B55D3">
        <w:rPr>
          <w:rFonts w:eastAsia="MS Mincho"/>
        </w:rPr>
        <w:t>an overview table with responses to each recommendation of the review panel.</w:t>
      </w:r>
      <w:r w:rsidRPr="008B55D3">
        <w:rPr>
          <w:rFonts w:eastAsia="MS Mincho"/>
          <w:vertAlign w:val="superscript"/>
        </w:rPr>
        <w:footnoteReference w:id="10"/>
      </w:r>
      <w:r w:rsidRPr="008B55D3">
        <w:rPr>
          <w:rFonts w:eastAsia="MS Mincho"/>
        </w:rPr>
        <w:t xml:space="preserve"> Furthermore, a text-only version of a manual for national focal points had been finalized and was made available to the Plenary; it has since been replaced by a laid-out version and </w:t>
      </w:r>
      <w:r w:rsidR="00196AD9">
        <w:rPr>
          <w:rFonts w:eastAsia="MS Mincho"/>
        </w:rPr>
        <w:t>made available in</w:t>
      </w:r>
      <w:r w:rsidRPr="008B55D3">
        <w:rPr>
          <w:rFonts w:eastAsia="MS Mincho"/>
        </w:rPr>
        <w:t xml:space="preserve"> the </w:t>
      </w:r>
      <w:r w:rsidR="00E43812">
        <w:rPr>
          <w:rFonts w:eastAsia="MS Mincho"/>
        </w:rPr>
        <w:t>six</w:t>
      </w:r>
      <w:r w:rsidRPr="008B55D3">
        <w:rPr>
          <w:rFonts w:eastAsia="MS Mincho"/>
        </w:rPr>
        <w:t xml:space="preserve"> official United Nations languages.</w:t>
      </w:r>
      <w:r w:rsidRPr="008B55D3">
        <w:rPr>
          <w:rFonts w:eastAsia="MS Mincho"/>
          <w:vertAlign w:val="superscript"/>
        </w:rPr>
        <w:footnoteReference w:id="11"/>
      </w:r>
    </w:p>
    <w:p w14:paraId="4B5C07CD" w14:textId="77777777" w:rsidR="00F42513" w:rsidRPr="008B55D3" w:rsidRDefault="00F42513" w:rsidP="007A049E">
      <w:pPr>
        <w:pStyle w:val="Normalnumber"/>
        <w:tabs>
          <w:tab w:val="clear" w:pos="1247"/>
          <w:tab w:val="clear" w:pos="1814"/>
          <w:tab w:val="clear" w:pos="2381"/>
          <w:tab w:val="clear" w:pos="2948"/>
          <w:tab w:val="clear" w:pos="3515"/>
        </w:tabs>
        <w:ind w:left="1247"/>
      </w:pPr>
      <w:r w:rsidRPr="008B55D3">
        <w:t>Also in section VI of decision IPBES</w:t>
      </w:r>
      <w:r w:rsidRPr="008B55D3">
        <w:noBreakHyphen/>
        <w:t xml:space="preserve">8/1, the Plenary requested the Bureau, the Multidisciplinary Expert Panel and the Executive Secretary, in accordance with their respective mandates, to continue to take the recommendations made by the review panel into account in the implementation of the rolling work programme of IPBES up to 2030 and to report on progress to the Plenary at its ninth session, and future sessions of the Plenary, as appropriate, including on further solutions and issues. </w:t>
      </w:r>
    </w:p>
    <w:p w14:paraId="24A428B4" w14:textId="77777777" w:rsidR="00F42513" w:rsidRPr="008B55D3" w:rsidRDefault="00F42513" w:rsidP="007A049E">
      <w:pPr>
        <w:pStyle w:val="Normalnumber"/>
        <w:tabs>
          <w:tab w:val="clear" w:pos="1247"/>
          <w:tab w:val="clear" w:pos="1814"/>
          <w:tab w:val="clear" w:pos="2381"/>
          <w:tab w:val="clear" w:pos="2948"/>
          <w:tab w:val="clear" w:pos="3515"/>
        </w:tabs>
        <w:ind w:left="1247"/>
        <w:rPr>
          <w:rFonts w:eastAsia="SimSun"/>
        </w:rPr>
      </w:pPr>
      <w:r w:rsidRPr="008B55D3">
        <w:t>In section VI of decision IPBES-9/1, the Plenary took note of the note by the secretariat on improving the effectiveness of the Platform</w:t>
      </w:r>
      <w:r w:rsidRPr="008B55D3">
        <w:rPr>
          <w:vertAlign w:val="superscript"/>
        </w:rPr>
        <w:footnoteReference w:id="12"/>
      </w:r>
      <w:r w:rsidRPr="008B55D3">
        <w:t xml:space="preserve"> and </w:t>
      </w:r>
      <w:bookmarkStart w:id="10" w:name="_Hlk43996126"/>
      <w:r w:rsidRPr="008B55D3">
        <w:t>requested the Bureau, the Multidisciplinary Expert Panel and the Executive Secretary, in accordance with their respective mandates, to continue to take into account the recommendations set out in the report on the review of IPBES at the end of its first work programme in the implementation of the rolling work programme of the Platform up to 2030 and report to the Plenary at</w:t>
      </w:r>
      <w:r w:rsidRPr="008B55D3">
        <w:rPr>
          <w:rFonts w:eastAsia="SimSun"/>
        </w:rPr>
        <w:t xml:space="preserve"> its tenth session on further progress, including on further issues and solutions</w:t>
      </w:r>
      <w:bookmarkEnd w:id="10"/>
      <w:r w:rsidRPr="008B55D3">
        <w:rPr>
          <w:rFonts w:eastAsia="SimSun"/>
        </w:rPr>
        <w:t xml:space="preserve">. </w:t>
      </w:r>
      <w:r w:rsidRPr="008B55D3">
        <w:t xml:space="preserve">At its ninth session, the Plenary also received </w:t>
      </w:r>
      <w:r w:rsidRPr="008B55D3">
        <w:rPr>
          <w:rFonts w:eastAsia="MS Mincho"/>
        </w:rPr>
        <w:t>an overview table with responses to each recommendation of the review panel.</w:t>
      </w:r>
      <w:r w:rsidRPr="008B55D3">
        <w:rPr>
          <w:rFonts w:eastAsia="MS Mincho"/>
          <w:vertAlign w:val="superscript"/>
        </w:rPr>
        <w:footnoteReference w:id="13"/>
      </w:r>
    </w:p>
    <w:p w14:paraId="48BA4414" w14:textId="2B4BFDFC" w:rsidR="00F42513" w:rsidRPr="008B55D3" w:rsidRDefault="00F42513" w:rsidP="007A049E">
      <w:pPr>
        <w:pStyle w:val="Normalnumber"/>
        <w:tabs>
          <w:tab w:val="clear" w:pos="1247"/>
          <w:tab w:val="clear" w:pos="1814"/>
          <w:tab w:val="clear" w:pos="2381"/>
          <w:tab w:val="clear" w:pos="2948"/>
          <w:tab w:val="clear" w:pos="3515"/>
        </w:tabs>
        <w:ind w:left="1247"/>
      </w:pPr>
      <w:r w:rsidRPr="008B55D3">
        <w:rPr>
          <w:rFonts w:eastAsia="MS Mincho"/>
        </w:rPr>
        <w:t xml:space="preserve">An updated table describing the progress made in addressing each recommendation in the report on the review of IPBES at the end of its first work programme is set out in document </w:t>
      </w:r>
      <w:r w:rsidRPr="008B55D3">
        <w:rPr>
          <w:lang w:eastAsia="en-GB"/>
        </w:rPr>
        <w:t>IPBES/10/INF/16</w:t>
      </w:r>
      <w:r w:rsidRPr="008B55D3">
        <w:rPr>
          <w:rFonts w:eastAsia="MS Mincho"/>
        </w:rPr>
        <w:t xml:space="preserve">. </w:t>
      </w:r>
      <w:r w:rsidRPr="008B55D3">
        <w:t>Information</w:t>
      </w:r>
      <w:r w:rsidRPr="008B55D3">
        <w:rPr>
          <w:rFonts w:eastAsia="MS Mincho"/>
        </w:rPr>
        <w:t xml:space="preserve"> on improving the effectiveness of the assessment process is also set out in section II below.</w:t>
      </w:r>
    </w:p>
    <w:p w14:paraId="2CD28012" w14:textId="446571B9" w:rsidR="00F42513" w:rsidRPr="008B55D3" w:rsidRDefault="008B55D3" w:rsidP="008B55D3">
      <w:pPr>
        <w:pStyle w:val="CH2"/>
        <w:rPr>
          <w:rFonts w:eastAsia="SimSun"/>
          <w:lang w:val="en-GB"/>
        </w:rPr>
      </w:pPr>
      <w:r w:rsidRPr="008B55D3">
        <w:rPr>
          <w:rFonts w:eastAsia="SimSun"/>
          <w:lang w:val="en-GB"/>
        </w:rPr>
        <w:lastRenderedPageBreak/>
        <w:tab/>
        <w:t>B.</w:t>
      </w:r>
      <w:r w:rsidRPr="008B55D3">
        <w:rPr>
          <w:rFonts w:eastAsia="SimSun"/>
          <w:lang w:val="en-GB"/>
        </w:rPr>
        <w:tab/>
      </w:r>
      <w:r w:rsidR="00F42513" w:rsidRPr="008B55D3">
        <w:rPr>
          <w:rFonts w:eastAsia="SimSun"/>
          <w:lang w:val="en-GB"/>
        </w:rPr>
        <w:t>Midterm review of the 2030 work programme</w:t>
      </w:r>
    </w:p>
    <w:p w14:paraId="2287ECFC" w14:textId="77777777" w:rsidR="00F42513" w:rsidRPr="008B55D3" w:rsidRDefault="00F42513" w:rsidP="00F42513">
      <w:pPr>
        <w:pStyle w:val="Normalnumber"/>
        <w:tabs>
          <w:tab w:val="clear" w:pos="1247"/>
          <w:tab w:val="clear" w:pos="1814"/>
          <w:tab w:val="clear" w:pos="2381"/>
          <w:tab w:val="clear" w:pos="2948"/>
          <w:tab w:val="clear" w:pos="3515"/>
        </w:tabs>
        <w:ind w:left="1247"/>
      </w:pPr>
      <w:r w:rsidRPr="008B55D3">
        <w:rPr>
          <w:rFonts w:eastAsia="MS Mincho"/>
        </w:rPr>
        <w:t>In section VI of decision IPBES</w:t>
      </w:r>
      <w:r w:rsidRPr="008B55D3">
        <w:rPr>
          <w:rFonts w:eastAsia="MS Mincho"/>
        </w:rPr>
        <w:noBreakHyphen/>
        <w:t xml:space="preserve">7/1, the Plenary requested the Executive Secretary to seek the views of IPBES members and stakeholders on the process of reviewing IPBES at the closure of its first work programme and requested the Bureau and the Multidisciplinary Expert Panel to review that process, taking </w:t>
      </w:r>
      <w:r w:rsidRPr="008B55D3">
        <w:t>into account the views expressed by IPBES members and stakeholders, and to prepare draft terms of reference for a midterm review of IPBES, for consideration by the Plenary at its ninth session.</w:t>
      </w:r>
    </w:p>
    <w:bookmarkEnd w:id="9"/>
    <w:p w14:paraId="539B4D19" w14:textId="4BEFF484" w:rsidR="00F42513" w:rsidRPr="008B55D3" w:rsidRDefault="00F42513" w:rsidP="00F42513">
      <w:pPr>
        <w:pStyle w:val="Normalnumber"/>
        <w:tabs>
          <w:tab w:val="clear" w:pos="1247"/>
          <w:tab w:val="clear" w:pos="1814"/>
          <w:tab w:val="clear" w:pos="2381"/>
          <w:tab w:val="clear" w:pos="2948"/>
          <w:tab w:val="clear" w:pos="3515"/>
        </w:tabs>
        <w:ind w:left="1247"/>
      </w:pPr>
      <w:r w:rsidRPr="008B55D3">
        <w:t>In response to that request, the Executive Secretary issued notification EM/2022/02 of 12</w:t>
      </w:r>
      <w:r w:rsidR="0021459F">
        <w:t> </w:t>
      </w:r>
      <w:r w:rsidRPr="008B55D3">
        <w:t>January 2022, which included a questionnaire seeking the views of IPBES members and stakeholders on the process of reviewing IPBES at the closure of its first work programme. A total of 130 responses to the questionnaire were received by the deadline. A summary of the responses received was made available to the Plenary at its ninth session.</w:t>
      </w:r>
      <w:r w:rsidRPr="008B55D3">
        <w:rPr>
          <w:vertAlign w:val="superscript"/>
        </w:rPr>
        <w:footnoteReference w:id="14"/>
      </w:r>
      <w:r w:rsidRPr="008B55D3">
        <w:t xml:space="preserve"> On the basis of these responses, the Bureau and the Multidisciplinary Expert Panel had developed draft terms of reference for a midterm review,</w:t>
      </w:r>
      <w:r w:rsidR="00235AF0">
        <w:rPr>
          <w:rStyle w:val="FootnoteReference"/>
        </w:rPr>
        <w:footnoteReference w:id="15"/>
      </w:r>
      <w:r w:rsidRPr="008B55D3">
        <w:t xml:space="preserve"> which were made available to the Plenary at its ninth session. </w:t>
      </w:r>
    </w:p>
    <w:p w14:paraId="07E991DA" w14:textId="77777777" w:rsidR="00F42513" w:rsidRPr="008B55D3" w:rsidRDefault="00F42513" w:rsidP="00F42513">
      <w:pPr>
        <w:pStyle w:val="Normalnumber"/>
        <w:tabs>
          <w:tab w:val="clear" w:pos="1247"/>
          <w:tab w:val="clear" w:pos="1814"/>
          <w:tab w:val="clear" w:pos="2381"/>
          <w:tab w:val="clear" w:pos="2948"/>
          <w:tab w:val="clear" w:pos="3515"/>
        </w:tabs>
        <w:ind w:left="1247"/>
      </w:pPr>
      <w:r w:rsidRPr="008B55D3">
        <w:t>In section VI of decision IPBES-9/1, the Plenary noted with appreciation the progress made by the Bureau and the Multidisciplinary Expert Panel in developing draft terms of reference for a midterm review of the 2030 rolling work programme of IPBES, which would be conducted between the tenth and twelfth sessions of the Plenary, and invited members, observers and other stakeholders to provide their comments on the draft terms of reference to the secretariat by 31 August 2022.</w:t>
      </w:r>
    </w:p>
    <w:p w14:paraId="268CFC8A" w14:textId="77777777" w:rsidR="00F42513" w:rsidRPr="008B55D3" w:rsidRDefault="00F42513" w:rsidP="00F42513">
      <w:pPr>
        <w:pStyle w:val="Normalnumber"/>
        <w:tabs>
          <w:tab w:val="clear" w:pos="1247"/>
          <w:tab w:val="clear" w:pos="1814"/>
          <w:tab w:val="clear" w:pos="2381"/>
          <w:tab w:val="clear" w:pos="2948"/>
          <w:tab w:val="clear" w:pos="3515"/>
        </w:tabs>
        <w:ind w:left="1247"/>
      </w:pPr>
      <w:r w:rsidRPr="008B55D3">
        <w:t xml:space="preserve">Comments were received from 11 Governments and three individual stakeholders. They included suggestions to further clarify the timing of the review and its internal and external parts, several suggestions for additional elements to be evaluated as part of the review, suggestions for additions to the methodology to be used for the review, as well as the recommendation that the external part of the review should not be supported by the IPBES secretariat. </w:t>
      </w:r>
    </w:p>
    <w:p w14:paraId="09C0F149" w14:textId="73C6144A" w:rsidR="00F42513" w:rsidRPr="008B55D3" w:rsidRDefault="00F42513" w:rsidP="00F42513">
      <w:pPr>
        <w:pStyle w:val="Normalnumber"/>
        <w:tabs>
          <w:tab w:val="clear" w:pos="1247"/>
          <w:tab w:val="clear" w:pos="1814"/>
          <w:tab w:val="clear" w:pos="2381"/>
          <w:tab w:val="clear" w:pos="2948"/>
          <w:tab w:val="clear" w:pos="3515"/>
        </w:tabs>
        <w:ind w:left="1247"/>
      </w:pPr>
      <w:r w:rsidRPr="008B55D3">
        <w:t>The Multidisciplinary Expert Panel and the Bureau considered the comments received and prepared revised terms of reference, set out in the annex to th</w:t>
      </w:r>
      <w:r w:rsidR="00FC3188">
        <w:t>e present</w:t>
      </w:r>
      <w:r w:rsidRPr="008B55D3">
        <w:t xml:space="preserve"> document, for consideration by the Plenary</w:t>
      </w:r>
      <w:r w:rsidR="00FC3188">
        <w:t>,</w:t>
      </w:r>
      <w:r w:rsidRPr="008B55D3">
        <w:t xml:space="preserve"> with a view to approval </w:t>
      </w:r>
      <w:r w:rsidR="009765F9">
        <w:t xml:space="preserve">of the document </w:t>
      </w:r>
      <w:r w:rsidRPr="008B55D3">
        <w:t xml:space="preserve">at </w:t>
      </w:r>
      <w:r w:rsidR="009765F9">
        <w:t>the Plenary’s</w:t>
      </w:r>
      <w:r w:rsidRPr="008B55D3">
        <w:t xml:space="preserve"> tenth session.</w:t>
      </w:r>
    </w:p>
    <w:p w14:paraId="49F52502" w14:textId="2DBE80B8" w:rsidR="00F42513" w:rsidRPr="008B55D3" w:rsidRDefault="00F42513" w:rsidP="008B55D3">
      <w:pPr>
        <w:pStyle w:val="CH1"/>
        <w:rPr>
          <w:lang w:val="en-GB"/>
        </w:rPr>
      </w:pPr>
      <w:r w:rsidRPr="008B55D3">
        <w:rPr>
          <w:lang w:val="en-GB"/>
        </w:rPr>
        <w:tab/>
        <w:t>II.</w:t>
      </w:r>
      <w:r w:rsidRPr="008B55D3">
        <w:rPr>
          <w:lang w:val="en-GB"/>
        </w:rPr>
        <w:tab/>
        <w:t xml:space="preserve">Improving the effectiveness of the assessment process </w:t>
      </w:r>
    </w:p>
    <w:p w14:paraId="5C998D00" w14:textId="110551B9" w:rsidR="00F42513" w:rsidRPr="008B55D3" w:rsidRDefault="00F42513" w:rsidP="00F42513">
      <w:pPr>
        <w:pStyle w:val="Normalnumber"/>
        <w:tabs>
          <w:tab w:val="clear" w:pos="1247"/>
          <w:tab w:val="clear" w:pos="1814"/>
          <w:tab w:val="clear" w:pos="2381"/>
          <w:tab w:val="clear" w:pos="2948"/>
          <w:tab w:val="clear" w:pos="3515"/>
        </w:tabs>
        <w:ind w:left="1247"/>
      </w:pPr>
      <w:r w:rsidRPr="008B55D3">
        <w:t>Objective 6 (c) of the rolling work programme up to 2030, “improving the effectiveness of the assessment process”, is aimed at providing lessons learned and advice from the authors of, and other contributors to, completed assessments to those undertaking future assessments. In that context, the Plenary, in decision IPBES</w:t>
      </w:r>
      <w:r w:rsidRPr="008B55D3">
        <w:noBreakHyphen/>
        <w:t>7/1, requested the Executive Secretary to facilitate such exchange of lessons learned and advice. Recommendation 17 of the external review</w:t>
      </w:r>
      <w:r w:rsidR="00992B0B">
        <w:rPr>
          <w:rStyle w:val="FootnoteReference"/>
        </w:rPr>
        <w:footnoteReference w:id="16"/>
      </w:r>
      <w:r w:rsidRPr="008B55D3">
        <w:t xml:space="preserve"> proposed examination of the range of available ways to modernize the assessment process, including ways to channel and enable effective engagement, and examination of new structures and ways of working, including by digital means.</w:t>
      </w:r>
    </w:p>
    <w:p w14:paraId="09C31996" w14:textId="77777777" w:rsidR="00F42513" w:rsidRPr="008B55D3" w:rsidRDefault="00F42513" w:rsidP="00F42513">
      <w:pPr>
        <w:pStyle w:val="Normalnumber"/>
        <w:tabs>
          <w:tab w:val="clear" w:pos="1247"/>
          <w:tab w:val="clear" w:pos="1814"/>
          <w:tab w:val="clear" w:pos="2381"/>
          <w:tab w:val="clear" w:pos="2948"/>
          <w:tab w:val="clear" w:pos="3515"/>
        </w:tabs>
        <w:ind w:left="1247"/>
      </w:pPr>
      <w:r w:rsidRPr="008B55D3">
        <w:t xml:space="preserve">The Multidisciplinary Expert Panel and the Bureau have continued to support the piloting of new and innovative methods and tools in ongoing IPBES assessments, and the task force on knowledge and data has continued to lead related efforts. The latest progress made in such efforts is described in document IPBES/10/INF/11. </w:t>
      </w:r>
    </w:p>
    <w:p w14:paraId="1CB94824" w14:textId="6C1562A5" w:rsidR="00F42513" w:rsidRPr="008B55D3" w:rsidRDefault="00F42513" w:rsidP="00F42513">
      <w:pPr>
        <w:pStyle w:val="Normalnumber"/>
        <w:tabs>
          <w:tab w:val="clear" w:pos="1247"/>
          <w:tab w:val="clear" w:pos="1814"/>
          <w:tab w:val="clear" w:pos="2381"/>
          <w:tab w:val="clear" w:pos="2948"/>
          <w:tab w:val="clear" w:pos="3515"/>
        </w:tabs>
        <w:ind w:left="1247"/>
        <w:rPr>
          <w:rFonts w:eastAsia="MS Mincho"/>
        </w:rPr>
      </w:pPr>
      <w:r w:rsidRPr="008B55D3">
        <w:t>In response to decision IPBES</w:t>
      </w:r>
      <w:r w:rsidRPr="008B55D3">
        <w:noBreakHyphen/>
        <w:t xml:space="preserve">7/1, the Multidisciplinary Expert Panel and the Bureau reviewed feedback and insights into the IPBES assessment </w:t>
      </w:r>
      <w:r w:rsidRPr="00703099">
        <w:t xml:space="preserve">process. </w:t>
      </w:r>
      <w:r w:rsidR="00703099">
        <w:t>ON the basis of</w:t>
      </w:r>
      <w:r w:rsidRPr="00703099">
        <w:t xml:space="preserve"> their recommendation, the Plenary, in section II of decision IPBES</w:t>
      </w:r>
      <w:r w:rsidRPr="00703099">
        <w:noBreakHyphen/>
        <w:t>8/1, decided, notwithstanding section 3.1 and related provisions of the procedures for the preparation of Platform deliverables,</w:t>
      </w:r>
      <w:r w:rsidR="00455074" w:rsidRPr="00703099">
        <w:rPr>
          <w:rStyle w:val="FootnoteReference"/>
        </w:rPr>
        <w:footnoteReference w:id="17"/>
      </w:r>
      <w:r w:rsidRPr="00703099">
        <w:t xml:space="preserve"> to enable Governments to undertake an additional review of the summary for policymakers of the </w:t>
      </w:r>
      <w:r w:rsidR="00E37D82" w:rsidRPr="00F2407F">
        <w:rPr>
          <w:i/>
          <w:iCs/>
        </w:rPr>
        <w:t>M</w:t>
      </w:r>
      <w:r w:rsidR="00EE1F3A" w:rsidRPr="00F2407F">
        <w:rPr>
          <w:i/>
          <w:iCs/>
        </w:rPr>
        <w:t xml:space="preserve">ethodological </w:t>
      </w:r>
      <w:r w:rsidR="00992B0B" w:rsidRPr="00F2407F">
        <w:rPr>
          <w:i/>
          <w:iCs/>
        </w:rPr>
        <w:t>A</w:t>
      </w:r>
      <w:r w:rsidR="003E7345" w:rsidRPr="00F2407F">
        <w:rPr>
          <w:i/>
          <w:iCs/>
        </w:rPr>
        <w:t xml:space="preserve">ssessment </w:t>
      </w:r>
      <w:r w:rsidR="00992B0B" w:rsidRPr="00F2407F">
        <w:rPr>
          <w:i/>
          <w:iCs/>
        </w:rPr>
        <w:t>R</w:t>
      </w:r>
      <w:r w:rsidR="00C702E0" w:rsidRPr="00F2407F">
        <w:rPr>
          <w:i/>
          <w:iCs/>
        </w:rPr>
        <w:t xml:space="preserve">eport </w:t>
      </w:r>
      <w:r w:rsidR="009765F9" w:rsidRPr="00F2407F">
        <w:rPr>
          <w:i/>
          <w:iCs/>
        </w:rPr>
        <w:t>o</w:t>
      </w:r>
      <w:r w:rsidR="006152FB" w:rsidRPr="00F2407F">
        <w:rPr>
          <w:i/>
          <w:iCs/>
        </w:rPr>
        <w:t>n</w:t>
      </w:r>
      <w:r w:rsidR="003E7345" w:rsidRPr="00F2407F">
        <w:rPr>
          <w:i/>
          <w:iCs/>
        </w:rPr>
        <w:t xml:space="preserve"> the </w:t>
      </w:r>
      <w:r w:rsidR="00992B0B" w:rsidRPr="00F2407F">
        <w:rPr>
          <w:i/>
          <w:iCs/>
        </w:rPr>
        <w:t>D</w:t>
      </w:r>
      <w:r w:rsidR="003E7345" w:rsidRPr="00F2407F">
        <w:rPr>
          <w:i/>
          <w:iCs/>
        </w:rPr>
        <w:t xml:space="preserve">iverse </w:t>
      </w:r>
      <w:r w:rsidR="00992B0B" w:rsidRPr="00F2407F">
        <w:rPr>
          <w:i/>
          <w:iCs/>
        </w:rPr>
        <w:t>V</w:t>
      </w:r>
      <w:r w:rsidR="003E7345" w:rsidRPr="00F2407F">
        <w:rPr>
          <w:i/>
          <w:iCs/>
        </w:rPr>
        <w:t xml:space="preserve">alues and </w:t>
      </w:r>
      <w:r w:rsidR="00992B0B" w:rsidRPr="00F2407F">
        <w:rPr>
          <w:i/>
          <w:iCs/>
        </w:rPr>
        <w:t>V</w:t>
      </w:r>
      <w:r w:rsidR="003E7345" w:rsidRPr="00F2407F">
        <w:rPr>
          <w:i/>
          <w:iCs/>
        </w:rPr>
        <w:t>al</w:t>
      </w:r>
      <w:r w:rsidRPr="00F2407F">
        <w:rPr>
          <w:i/>
          <w:iCs/>
        </w:rPr>
        <w:t xml:space="preserve">uation of </w:t>
      </w:r>
      <w:r w:rsidR="00992B0B" w:rsidRPr="00F2407F">
        <w:rPr>
          <w:i/>
          <w:iCs/>
        </w:rPr>
        <w:t>N</w:t>
      </w:r>
      <w:r w:rsidRPr="00F2407F">
        <w:rPr>
          <w:i/>
          <w:iCs/>
        </w:rPr>
        <w:t>ature</w:t>
      </w:r>
      <w:r w:rsidRPr="00703099">
        <w:rPr>
          <w:rFonts w:eastAsia="MS Mincho"/>
        </w:rPr>
        <w:t>, in October 2021</w:t>
      </w:r>
      <w:r w:rsidR="00703099">
        <w:rPr>
          <w:rFonts w:eastAsia="MS Mincho"/>
        </w:rPr>
        <w:t>,</w:t>
      </w:r>
      <w:r w:rsidRPr="00703099">
        <w:rPr>
          <w:rFonts w:eastAsia="MS Mincho"/>
        </w:rPr>
        <w:t xml:space="preserve"> and an additional review of the summary for policymakers of the </w:t>
      </w:r>
      <w:r w:rsidR="00E37D82" w:rsidRPr="00F2407F">
        <w:rPr>
          <w:rFonts w:eastAsia="MS Mincho"/>
          <w:i/>
          <w:iCs/>
        </w:rPr>
        <w:t xml:space="preserve">Thematic </w:t>
      </w:r>
      <w:r w:rsidR="00992B0B" w:rsidRPr="00F2407F">
        <w:rPr>
          <w:rFonts w:eastAsia="MS Mincho"/>
          <w:i/>
          <w:iCs/>
        </w:rPr>
        <w:t>A</w:t>
      </w:r>
      <w:r w:rsidR="00E64890" w:rsidRPr="00F2407F">
        <w:rPr>
          <w:rFonts w:eastAsia="MS Mincho"/>
          <w:i/>
          <w:iCs/>
        </w:rPr>
        <w:t xml:space="preserve">ssessment </w:t>
      </w:r>
      <w:r w:rsidR="00992B0B" w:rsidRPr="00F2407F">
        <w:rPr>
          <w:rFonts w:eastAsia="MS Mincho"/>
          <w:i/>
          <w:iCs/>
        </w:rPr>
        <w:t>R</w:t>
      </w:r>
      <w:r w:rsidR="00E64890" w:rsidRPr="00F2407F">
        <w:rPr>
          <w:rFonts w:eastAsia="MS Mincho"/>
          <w:i/>
          <w:iCs/>
        </w:rPr>
        <w:t xml:space="preserve">eport </w:t>
      </w:r>
      <w:r w:rsidR="009765F9" w:rsidRPr="00F2407F">
        <w:rPr>
          <w:rFonts w:eastAsia="MS Mincho"/>
          <w:i/>
          <w:iCs/>
        </w:rPr>
        <w:t>o</w:t>
      </w:r>
      <w:r w:rsidR="00E64890" w:rsidRPr="00F2407F">
        <w:rPr>
          <w:rFonts w:eastAsia="MS Mincho"/>
          <w:i/>
          <w:iCs/>
        </w:rPr>
        <w:t xml:space="preserve">n the </w:t>
      </w:r>
      <w:r w:rsidR="00992B0B" w:rsidRPr="00F2407F">
        <w:rPr>
          <w:rFonts w:eastAsia="MS Mincho"/>
          <w:i/>
          <w:iCs/>
        </w:rPr>
        <w:t>S</w:t>
      </w:r>
      <w:r w:rsidR="00E64890" w:rsidRPr="00F2407F">
        <w:rPr>
          <w:rFonts w:eastAsia="MS Mincho"/>
          <w:i/>
          <w:iCs/>
        </w:rPr>
        <w:t xml:space="preserve">ustainable </w:t>
      </w:r>
      <w:r w:rsidR="00992B0B" w:rsidRPr="00F2407F">
        <w:rPr>
          <w:rFonts w:eastAsia="MS Mincho"/>
          <w:i/>
          <w:iCs/>
        </w:rPr>
        <w:t>U</w:t>
      </w:r>
      <w:r w:rsidR="00E64890" w:rsidRPr="00F2407F">
        <w:rPr>
          <w:rFonts w:eastAsia="MS Mincho"/>
          <w:i/>
          <w:iCs/>
        </w:rPr>
        <w:t xml:space="preserve">se of </w:t>
      </w:r>
      <w:r w:rsidR="00992B0B" w:rsidRPr="00F2407F">
        <w:rPr>
          <w:rFonts w:eastAsia="MS Mincho"/>
          <w:i/>
          <w:iCs/>
        </w:rPr>
        <w:t>W</w:t>
      </w:r>
      <w:r w:rsidR="00E64890" w:rsidRPr="00F2407F">
        <w:rPr>
          <w:rFonts w:eastAsia="MS Mincho"/>
          <w:i/>
          <w:iCs/>
        </w:rPr>
        <w:t xml:space="preserve">ild </w:t>
      </w:r>
      <w:r w:rsidR="00992B0B" w:rsidRPr="00F2407F">
        <w:rPr>
          <w:rFonts w:eastAsia="MS Mincho"/>
          <w:i/>
          <w:iCs/>
        </w:rPr>
        <w:t>S</w:t>
      </w:r>
      <w:r w:rsidRPr="00F2407F">
        <w:rPr>
          <w:rFonts w:eastAsia="MS Mincho"/>
          <w:i/>
          <w:iCs/>
        </w:rPr>
        <w:t>pecies</w:t>
      </w:r>
      <w:r w:rsidRPr="00703099">
        <w:rPr>
          <w:rFonts w:eastAsia="MS Mincho"/>
        </w:rPr>
        <w:t xml:space="preserve"> later in 2021, if considered necessary and feasible by the Multidisciplinary Expert Panel and the co-chairs of the assessment following a review</w:t>
      </w:r>
      <w:r w:rsidRPr="008B55D3">
        <w:rPr>
          <w:rFonts w:eastAsia="MS Mincho"/>
        </w:rPr>
        <w:t xml:space="preserve"> of the comments received during the second external review of the assessment.</w:t>
      </w:r>
    </w:p>
    <w:p w14:paraId="0B114CD8" w14:textId="330BF203" w:rsidR="00F42513" w:rsidRPr="008B55D3" w:rsidRDefault="00F42513" w:rsidP="00F42513">
      <w:pPr>
        <w:pStyle w:val="Normalnumber"/>
        <w:tabs>
          <w:tab w:val="clear" w:pos="1247"/>
          <w:tab w:val="clear" w:pos="1814"/>
          <w:tab w:val="clear" w:pos="2381"/>
          <w:tab w:val="clear" w:pos="2948"/>
          <w:tab w:val="clear" w:pos="3515"/>
        </w:tabs>
        <w:ind w:left="1247"/>
      </w:pPr>
      <w:r w:rsidRPr="008B55D3">
        <w:lastRenderedPageBreak/>
        <w:t xml:space="preserve">While an </w:t>
      </w:r>
      <w:r w:rsidRPr="00703099">
        <w:t xml:space="preserve">additional review of the summary for policymakers of the </w:t>
      </w:r>
      <w:r w:rsidR="00E37D82" w:rsidRPr="00F2407F">
        <w:rPr>
          <w:i/>
          <w:iCs/>
        </w:rPr>
        <w:t>Thematic A</w:t>
      </w:r>
      <w:r w:rsidR="004E0CAA" w:rsidRPr="00F2407F">
        <w:rPr>
          <w:i/>
          <w:iCs/>
        </w:rPr>
        <w:t xml:space="preserve">ssessment </w:t>
      </w:r>
      <w:r w:rsidR="00E37D82" w:rsidRPr="00F2407F">
        <w:rPr>
          <w:i/>
          <w:iCs/>
        </w:rPr>
        <w:t>R</w:t>
      </w:r>
      <w:r w:rsidR="004E0CAA" w:rsidRPr="00F2407F">
        <w:rPr>
          <w:i/>
          <w:iCs/>
        </w:rPr>
        <w:t xml:space="preserve">eport </w:t>
      </w:r>
      <w:r w:rsidRPr="00F2407F">
        <w:rPr>
          <w:i/>
          <w:iCs/>
        </w:rPr>
        <w:t xml:space="preserve">on the </w:t>
      </w:r>
      <w:r w:rsidR="00E37D82" w:rsidRPr="00F2407F">
        <w:rPr>
          <w:i/>
          <w:iCs/>
        </w:rPr>
        <w:t>S</w:t>
      </w:r>
      <w:r w:rsidRPr="00F2407F">
        <w:rPr>
          <w:i/>
          <w:iCs/>
        </w:rPr>
        <w:t xml:space="preserve">ustainable </w:t>
      </w:r>
      <w:r w:rsidR="00E37D82" w:rsidRPr="00F2407F">
        <w:rPr>
          <w:i/>
          <w:iCs/>
        </w:rPr>
        <w:t>U</w:t>
      </w:r>
      <w:r w:rsidRPr="00F2407F">
        <w:rPr>
          <w:i/>
          <w:iCs/>
        </w:rPr>
        <w:t xml:space="preserve">se of </w:t>
      </w:r>
      <w:r w:rsidR="00E37D82" w:rsidRPr="00F2407F">
        <w:rPr>
          <w:i/>
          <w:iCs/>
        </w:rPr>
        <w:t>W</w:t>
      </w:r>
      <w:r w:rsidRPr="00F2407F">
        <w:rPr>
          <w:i/>
          <w:iCs/>
        </w:rPr>
        <w:t xml:space="preserve">ild </w:t>
      </w:r>
      <w:r w:rsidR="00E37D82" w:rsidRPr="00F2407F">
        <w:rPr>
          <w:i/>
          <w:iCs/>
        </w:rPr>
        <w:t>S</w:t>
      </w:r>
      <w:r w:rsidRPr="00F2407F">
        <w:rPr>
          <w:i/>
          <w:iCs/>
        </w:rPr>
        <w:t>pecies</w:t>
      </w:r>
      <w:r w:rsidRPr="00703099">
        <w:t xml:space="preserve"> was not considered feasible, an additional review of the summary for policymakers of the </w:t>
      </w:r>
      <w:r w:rsidR="00E37D82" w:rsidRPr="00F2407F">
        <w:rPr>
          <w:i/>
          <w:iCs/>
        </w:rPr>
        <w:t xml:space="preserve">Methodological Assessment Report on the Diverse Values and Valuation of Nature </w:t>
      </w:r>
      <w:r w:rsidRPr="00703099">
        <w:t>was held in October 2021 and considered very useful by the assessment authors. Therefore, in decision IPBES-9/1</w:t>
      </w:r>
      <w:r w:rsidR="00EA07F0" w:rsidRPr="00703099">
        <w:t xml:space="preserve"> the Plenary </w:t>
      </w:r>
      <w:r w:rsidRPr="00703099">
        <w:t>decided to enable Governments to undertake such an additional review of the summary</w:t>
      </w:r>
      <w:r w:rsidRPr="008B55D3">
        <w:t xml:space="preserve"> for policymakers of the assessment </w:t>
      </w:r>
      <w:r w:rsidR="0052429E">
        <w:t xml:space="preserve">report </w:t>
      </w:r>
      <w:r w:rsidRPr="008B55D3">
        <w:t>o</w:t>
      </w:r>
      <w:r w:rsidR="0052429E">
        <w:t>n</w:t>
      </w:r>
      <w:r w:rsidRPr="008B55D3">
        <w:t xml:space="preserve"> invasive alien species in August 2022. The indicative timeline for the business and biodiversity assessment, presented as part of the scoping report set out in annex I to decision IPBES-9/1, also foresees an additional review of the summary for policymakers by Governments. </w:t>
      </w:r>
    </w:p>
    <w:p w14:paraId="31BDC40D" w14:textId="751D2FBC" w:rsidR="00F42513" w:rsidRPr="008B55D3" w:rsidRDefault="00F42513" w:rsidP="00F42513">
      <w:pPr>
        <w:pStyle w:val="Normalnumber"/>
        <w:tabs>
          <w:tab w:val="clear" w:pos="1247"/>
          <w:tab w:val="clear" w:pos="1814"/>
          <w:tab w:val="clear" w:pos="2381"/>
          <w:tab w:val="clear" w:pos="2948"/>
          <w:tab w:val="clear" w:pos="3515"/>
        </w:tabs>
        <w:ind w:left="1247"/>
      </w:pPr>
      <w:r w:rsidRPr="008B55D3">
        <w:t xml:space="preserve">Such an additional review will also be considered for future assessments, as indicated, for example, in the report by the Bureau and </w:t>
      </w:r>
      <w:r w:rsidR="00196AD9">
        <w:t xml:space="preserve">the </w:t>
      </w:r>
      <w:r w:rsidRPr="008B55D3">
        <w:t>Multidisciplinary Expert Panel on the prioritization of requests, input and suggestions for additional elements of the rolling work programme of the Platform up to 2030.</w:t>
      </w:r>
      <w:r w:rsidRPr="008B55D3">
        <w:rPr>
          <w:vertAlign w:val="superscript"/>
        </w:rPr>
        <w:footnoteReference w:id="18"/>
      </w:r>
    </w:p>
    <w:p w14:paraId="5816E86F" w14:textId="77777777" w:rsidR="00F42513" w:rsidRPr="008B55D3" w:rsidRDefault="00F42513" w:rsidP="007A049E">
      <w:pPr>
        <w:pStyle w:val="Normal-pool"/>
        <w:rPr>
          <w:highlight w:val="yellow"/>
          <w:lang w:val="en-GB"/>
        </w:rPr>
      </w:pPr>
      <w:r w:rsidRPr="008B55D3">
        <w:rPr>
          <w:highlight w:val="yellow"/>
          <w:lang w:val="en-GB"/>
        </w:rPr>
        <w:br w:type="page"/>
      </w:r>
    </w:p>
    <w:p w14:paraId="01DFCFA2" w14:textId="77777777" w:rsidR="00F42513" w:rsidRPr="008B55D3" w:rsidRDefault="00F42513" w:rsidP="00F42513">
      <w:pPr>
        <w:pStyle w:val="ZZAnxheader"/>
        <w:rPr>
          <w:lang w:val="en-GB"/>
        </w:rPr>
      </w:pPr>
      <w:r w:rsidRPr="008B55D3">
        <w:rPr>
          <w:lang w:val="en-GB"/>
        </w:rPr>
        <w:lastRenderedPageBreak/>
        <w:t>Annex</w:t>
      </w:r>
    </w:p>
    <w:p w14:paraId="022D1D26" w14:textId="77777777" w:rsidR="00F42513" w:rsidRPr="008B55D3" w:rsidRDefault="00F42513" w:rsidP="00F42513">
      <w:pPr>
        <w:pStyle w:val="ZZAnxtitle"/>
        <w:rPr>
          <w:lang w:val="en-GB"/>
        </w:rPr>
      </w:pPr>
      <w:r w:rsidRPr="008B55D3">
        <w:rPr>
          <w:lang w:val="en-GB"/>
        </w:rPr>
        <w:t>Revised draft terms of reference for the midterm review of the 2030 rolling work programme of IPBES</w:t>
      </w:r>
    </w:p>
    <w:p w14:paraId="17C3DD21" w14:textId="77777777" w:rsidR="00F42513" w:rsidRPr="009765F9" w:rsidRDefault="00F42513" w:rsidP="008B55D3">
      <w:pPr>
        <w:pStyle w:val="CH1"/>
        <w:rPr>
          <w:lang w:val="en-GB"/>
        </w:rPr>
      </w:pPr>
      <w:r w:rsidRPr="008B55D3">
        <w:rPr>
          <w:lang w:val="en-GB"/>
        </w:rPr>
        <w:tab/>
        <w:t>I.</w:t>
      </w:r>
      <w:r w:rsidRPr="008B55D3">
        <w:rPr>
          <w:lang w:val="en-GB"/>
        </w:rPr>
        <w:tab/>
      </w:r>
      <w:r w:rsidRPr="009765F9">
        <w:rPr>
          <w:lang w:val="en-GB"/>
        </w:rPr>
        <w:t xml:space="preserve">Objectives, timing and expected outputs of the review </w:t>
      </w:r>
    </w:p>
    <w:p w14:paraId="5006E671" w14:textId="1167197C" w:rsidR="00F42513" w:rsidRPr="00392FE9" w:rsidRDefault="00F42513" w:rsidP="00F441D1">
      <w:pPr>
        <w:pStyle w:val="Normalnumber"/>
        <w:numPr>
          <w:ilvl w:val="0"/>
          <w:numId w:val="14"/>
        </w:numPr>
        <w:tabs>
          <w:tab w:val="clear" w:pos="1247"/>
          <w:tab w:val="clear" w:pos="1814"/>
          <w:tab w:val="clear" w:pos="2381"/>
          <w:tab w:val="clear" w:pos="2948"/>
          <w:tab w:val="clear" w:pos="3515"/>
        </w:tabs>
      </w:pPr>
      <w:bookmarkStart w:id="11" w:name="_Hlk114247534"/>
      <w:r w:rsidRPr="009765F9">
        <w:t>A midterm review</w:t>
      </w:r>
      <w:r w:rsidRPr="00392FE9">
        <w:t xml:space="preserve"> of the 2030 work programme will be conducted between the tenth and twelfth sessions of the Plenary</w:t>
      </w:r>
      <w:r w:rsidR="007A6F60" w:rsidRPr="00392FE9">
        <w:t xml:space="preserve"> of the Intergovernmental Science-Policy Platform on Biodiversity and Ecosystem Services (IPBES)</w:t>
      </w:r>
      <w:r w:rsidRPr="00392FE9">
        <w:t>, with an internal review conducted between the tenth and eleventh sessions of the Plenary, and an external review conducted between the eleventh and twelfth sessions of the Plenary.</w:t>
      </w:r>
    </w:p>
    <w:p w14:paraId="33C35CC1" w14:textId="77777777" w:rsidR="00F42513" w:rsidRPr="008B55D3" w:rsidRDefault="00F42513" w:rsidP="00DC2A4F">
      <w:pPr>
        <w:pStyle w:val="Normalnumber"/>
        <w:numPr>
          <w:ilvl w:val="0"/>
          <w:numId w:val="3"/>
        </w:numPr>
        <w:tabs>
          <w:tab w:val="clear" w:pos="1247"/>
          <w:tab w:val="clear" w:pos="1814"/>
          <w:tab w:val="clear" w:pos="2381"/>
          <w:tab w:val="clear" w:pos="2948"/>
          <w:tab w:val="clear" w:pos="3515"/>
        </w:tabs>
        <w:ind w:left="1247"/>
      </w:pPr>
      <w:r w:rsidRPr="008B55D3">
        <w:t>The review will evaluate:</w:t>
      </w:r>
    </w:p>
    <w:p w14:paraId="68CA285C" w14:textId="77777777" w:rsidR="00F42513" w:rsidRPr="008B55D3" w:rsidRDefault="00F42513" w:rsidP="00DC2A4F">
      <w:pPr>
        <w:pStyle w:val="Normalnumber"/>
        <w:numPr>
          <w:ilvl w:val="1"/>
          <w:numId w:val="3"/>
        </w:numPr>
        <w:tabs>
          <w:tab w:val="clear" w:pos="1247"/>
          <w:tab w:val="clear" w:pos="1814"/>
          <w:tab w:val="clear" w:pos="2381"/>
          <w:tab w:val="clear" w:pos="2948"/>
          <w:tab w:val="clear" w:pos="3515"/>
          <w:tab w:val="left" w:pos="624"/>
        </w:tabs>
        <w:ind w:left="1247" w:firstLine="624"/>
        <w:rPr>
          <w:rFonts w:eastAsia="MS Mincho"/>
        </w:rPr>
      </w:pPr>
      <w:r w:rsidRPr="008B55D3">
        <w:rPr>
          <w:rFonts w:eastAsia="MS Mincho"/>
        </w:rPr>
        <w:t xml:space="preserve">The </w:t>
      </w:r>
      <w:r w:rsidRPr="008B55D3">
        <w:t>effectiveness</w:t>
      </w:r>
      <w:r w:rsidRPr="008B55D3">
        <w:rPr>
          <w:rFonts w:eastAsia="MS Mincho"/>
        </w:rPr>
        <w:t xml:space="preserve"> of the institutional arrangements of IPBES and its secretariat, in particular of:</w:t>
      </w:r>
    </w:p>
    <w:p w14:paraId="2E7B3FDE" w14:textId="77777777" w:rsidR="00F42513" w:rsidRPr="008B55D3" w:rsidRDefault="00F42513" w:rsidP="007A049E">
      <w:pPr>
        <w:pStyle w:val="Normalnumber"/>
        <w:numPr>
          <w:ilvl w:val="2"/>
          <w:numId w:val="3"/>
        </w:numPr>
        <w:tabs>
          <w:tab w:val="clear" w:pos="1247"/>
          <w:tab w:val="clear" w:pos="1814"/>
          <w:tab w:val="clear" w:pos="2381"/>
          <w:tab w:val="clear" w:pos="2948"/>
          <w:tab w:val="clear" w:pos="3119"/>
          <w:tab w:val="clear" w:pos="3515"/>
          <w:tab w:val="left" w:pos="624"/>
        </w:tabs>
        <w:rPr>
          <w:rFonts w:eastAsia="MS Mincho"/>
        </w:rPr>
      </w:pPr>
      <w:r w:rsidRPr="008B55D3">
        <w:rPr>
          <w:rFonts w:eastAsia="MS Mincho"/>
        </w:rPr>
        <w:t>The work and sessions of the Plenary, in particular various mechanisms to facilitate consensus, including preparatory processes;</w:t>
      </w:r>
    </w:p>
    <w:p w14:paraId="494DF772" w14:textId="77777777" w:rsidR="00F42513" w:rsidRPr="008B55D3" w:rsidRDefault="00F42513" w:rsidP="007A049E">
      <w:pPr>
        <w:pStyle w:val="Normalnumber"/>
        <w:numPr>
          <w:ilvl w:val="2"/>
          <w:numId w:val="3"/>
        </w:numPr>
        <w:tabs>
          <w:tab w:val="clear" w:pos="1247"/>
          <w:tab w:val="clear" w:pos="1814"/>
          <w:tab w:val="clear" w:pos="2381"/>
          <w:tab w:val="clear" w:pos="2948"/>
          <w:tab w:val="clear" w:pos="3119"/>
          <w:tab w:val="clear" w:pos="3515"/>
          <w:tab w:val="left" w:pos="624"/>
        </w:tabs>
        <w:rPr>
          <w:rFonts w:eastAsia="MS Mincho"/>
        </w:rPr>
      </w:pPr>
      <w:r w:rsidRPr="008B55D3">
        <w:rPr>
          <w:rFonts w:eastAsia="MS Mincho"/>
        </w:rPr>
        <w:t xml:space="preserve">The work and structure of IPBES task forces, including their interactions; </w:t>
      </w:r>
    </w:p>
    <w:p w14:paraId="4F1ABB69" w14:textId="77777777" w:rsidR="00F42513" w:rsidRPr="008B55D3" w:rsidRDefault="00F42513" w:rsidP="007A049E">
      <w:pPr>
        <w:pStyle w:val="Normalnumber"/>
        <w:numPr>
          <w:ilvl w:val="2"/>
          <w:numId w:val="3"/>
        </w:numPr>
        <w:tabs>
          <w:tab w:val="clear" w:pos="1247"/>
          <w:tab w:val="clear" w:pos="1814"/>
          <w:tab w:val="clear" w:pos="2381"/>
          <w:tab w:val="clear" w:pos="2948"/>
          <w:tab w:val="clear" w:pos="3119"/>
          <w:tab w:val="clear" w:pos="3515"/>
          <w:tab w:val="left" w:pos="624"/>
        </w:tabs>
        <w:rPr>
          <w:rFonts w:eastAsia="MS Mincho"/>
        </w:rPr>
      </w:pPr>
      <w:r w:rsidRPr="008B55D3">
        <w:rPr>
          <w:rFonts w:eastAsia="MS Mincho"/>
        </w:rPr>
        <w:t>The work of the Bureau and the Multidisciplinary Expert Panel;</w:t>
      </w:r>
    </w:p>
    <w:p w14:paraId="4F9493AB" w14:textId="77777777" w:rsidR="00F42513" w:rsidRPr="008B55D3" w:rsidRDefault="00F42513" w:rsidP="007A049E">
      <w:pPr>
        <w:pStyle w:val="Normalnumber"/>
        <w:numPr>
          <w:ilvl w:val="2"/>
          <w:numId w:val="3"/>
        </w:numPr>
        <w:tabs>
          <w:tab w:val="clear" w:pos="1247"/>
          <w:tab w:val="clear" w:pos="1814"/>
          <w:tab w:val="clear" w:pos="2381"/>
          <w:tab w:val="clear" w:pos="2948"/>
          <w:tab w:val="clear" w:pos="3119"/>
          <w:tab w:val="clear" w:pos="3515"/>
          <w:tab w:val="left" w:pos="624"/>
        </w:tabs>
        <w:rPr>
          <w:rFonts w:eastAsia="MS Mincho"/>
        </w:rPr>
      </w:pPr>
      <w:r w:rsidRPr="008B55D3">
        <w:rPr>
          <w:rFonts w:eastAsia="MS Mincho"/>
        </w:rPr>
        <w:t>The financial and budgetary arrangements of IPBES;</w:t>
      </w:r>
    </w:p>
    <w:p w14:paraId="11F1EFE0" w14:textId="77777777" w:rsidR="00F42513" w:rsidRPr="008B55D3" w:rsidRDefault="00F42513" w:rsidP="00DC2A4F">
      <w:pPr>
        <w:pStyle w:val="Normalnumber"/>
        <w:numPr>
          <w:ilvl w:val="1"/>
          <w:numId w:val="3"/>
        </w:numPr>
        <w:tabs>
          <w:tab w:val="clear" w:pos="1247"/>
          <w:tab w:val="clear" w:pos="1814"/>
          <w:tab w:val="clear" w:pos="2381"/>
          <w:tab w:val="clear" w:pos="2948"/>
          <w:tab w:val="clear" w:pos="3515"/>
          <w:tab w:val="left" w:pos="624"/>
        </w:tabs>
        <w:ind w:left="1247" w:firstLine="624"/>
        <w:rPr>
          <w:rFonts w:eastAsia="MS Mincho"/>
        </w:rPr>
      </w:pPr>
      <w:r w:rsidRPr="008B55D3">
        <w:rPr>
          <w:rFonts w:eastAsia="MS Mincho"/>
        </w:rPr>
        <w:t xml:space="preserve">The effectiveness of the procedures for the preparation of IPBES deliverables, in particular with regard </w:t>
      </w:r>
      <w:r w:rsidRPr="008B55D3">
        <w:t>to</w:t>
      </w:r>
      <w:r w:rsidRPr="008B55D3">
        <w:rPr>
          <w:rFonts w:eastAsia="MS Mincho"/>
        </w:rPr>
        <w:t>:</w:t>
      </w:r>
    </w:p>
    <w:p w14:paraId="098C154F" w14:textId="77777777" w:rsidR="00F42513" w:rsidRPr="008B55D3" w:rsidRDefault="00F42513" w:rsidP="007A049E">
      <w:pPr>
        <w:pStyle w:val="Normalnumber"/>
        <w:numPr>
          <w:ilvl w:val="2"/>
          <w:numId w:val="3"/>
        </w:numPr>
        <w:tabs>
          <w:tab w:val="clear" w:pos="1247"/>
          <w:tab w:val="clear" w:pos="1814"/>
          <w:tab w:val="clear" w:pos="2381"/>
          <w:tab w:val="clear" w:pos="2948"/>
          <w:tab w:val="clear" w:pos="3119"/>
          <w:tab w:val="clear" w:pos="3515"/>
          <w:tab w:val="left" w:pos="624"/>
        </w:tabs>
        <w:rPr>
          <w:rFonts w:eastAsia="MS Mincho"/>
        </w:rPr>
      </w:pPr>
      <w:r w:rsidRPr="008B55D3">
        <w:rPr>
          <w:rFonts w:eastAsia="MS Mincho"/>
        </w:rPr>
        <w:t>Options for addressing emerging, urgent matters in a timely manner, including the role and impact of workshops;</w:t>
      </w:r>
    </w:p>
    <w:p w14:paraId="5E1A1C43" w14:textId="77777777" w:rsidR="00F42513" w:rsidRPr="008B55D3" w:rsidRDefault="00F42513" w:rsidP="007A049E">
      <w:pPr>
        <w:pStyle w:val="Normalnumber"/>
        <w:numPr>
          <w:ilvl w:val="2"/>
          <w:numId w:val="3"/>
        </w:numPr>
        <w:tabs>
          <w:tab w:val="clear" w:pos="1247"/>
          <w:tab w:val="clear" w:pos="1814"/>
          <w:tab w:val="clear" w:pos="2381"/>
          <w:tab w:val="clear" w:pos="2948"/>
          <w:tab w:val="clear" w:pos="3119"/>
          <w:tab w:val="clear" w:pos="3515"/>
          <w:tab w:val="left" w:pos="624"/>
        </w:tabs>
        <w:rPr>
          <w:rFonts w:eastAsia="MS Mincho"/>
        </w:rPr>
      </w:pPr>
      <w:r w:rsidRPr="008B55D3">
        <w:rPr>
          <w:rFonts w:eastAsia="MS Mincho"/>
        </w:rPr>
        <w:t xml:space="preserve">Enhancing participation in the external review processes regarding IPBES assessments; </w:t>
      </w:r>
    </w:p>
    <w:p w14:paraId="2ABB28C2" w14:textId="77777777" w:rsidR="00F42513" w:rsidRPr="008B55D3" w:rsidRDefault="00F42513" w:rsidP="007A049E">
      <w:pPr>
        <w:pStyle w:val="Normalnumber"/>
        <w:numPr>
          <w:ilvl w:val="2"/>
          <w:numId w:val="3"/>
        </w:numPr>
        <w:tabs>
          <w:tab w:val="clear" w:pos="1247"/>
          <w:tab w:val="clear" w:pos="1814"/>
          <w:tab w:val="clear" w:pos="2381"/>
          <w:tab w:val="clear" w:pos="2948"/>
          <w:tab w:val="clear" w:pos="3119"/>
          <w:tab w:val="clear" w:pos="3515"/>
          <w:tab w:val="left" w:pos="624"/>
        </w:tabs>
        <w:rPr>
          <w:rFonts w:eastAsia="MS Mincho"/>
        </w:rPr>
      </w:pPr>
      <w:r w:rsidRPr="008B55D3">
        <w:rPr>
          <w:rFonts w:eastAsia="MS Mincho"/>
        </w:rPr>
        <w:t xml:space="preserve">Engagement with other entities, including other science-policy mechanisms; </w:t>
      </w:r>
    </w:p>
    <w:p w14:paraId="69175BF6" w14:textId="77777777" w:rsidR="00F42513" w:rsidRPr="008B55D3" w:rsidRDefault="00F42513" w:rsidP="007A049E">
      <w:pPr>
        <w:pStyle w:val="Normalnumber"/>
        <w:numPr>
          <w:ilvl w:val="2"/>
          <w:numId w:val="3"/>
        </w:numPr>
        <w:tabs>
          <w:tab w:val="clear" w:pos="1247"/>
          <w:tab w:val="clear" w:pos="1814"/>
          <w:tab w:val="clear" w:pos="2381"/>
          <w:tab w:val="clear" w:pos="2948"/>
          <w:tab w:val="clear" w:pos="3119"/>
          <w:tab w:val="clear" w:pos="3515"/>
          <w:tab w:val="left" w:pos="624"/>
        </w:tabs>
        <w:rPr>
          <w:rFonts w:eastAsia="MS Mincho"/>
        </w:rPr>
      </w:pPr>
      <w:r w:rsidRPr="008B55D3">
        <w:rPr>
          <w:rFonts w:eastAsia="MS Mincho"/>
        </w:rPr>
        <w:t xml:space="preserve">The nomination and selection process for experts; </w:t>
      </w:r>
    </w:p>
    <w:p w14:paraId="402FE321" w14:textId="4D2E942A" w:rsidR="00F42513" w:rsidRPr="008B55D3" w:rsidRDefault="00F42513" w:rsidP="00DC2A4F">
      <w:pPr>
        <w:pStyle w:val="Normalnumber"/>
        <w:numPr>
          <w:ilvl w:val="1"/>
          <w:numId w:val="3"/>
        </w:numPr>
        <w:tabs>
          <w:tab w:val="clear" w:pos="1247"/>
          <w:tab w:val="clear" w:pos="1814"/>
          <w:tab w:val="clear" w:pos="2381"/>
          <w:tab w:val="clear" w:pos="2948"/>
          <w:tab w:val="clear" w:pos="3515"/>
          <w:tab w:val="left" w:pos="624"/>
        </w:tabs>
        <w:ind w:left="1247" w:firstLine="624"/>
        <w:rPr>
          <w:rFonts w:eastAsia="MS Mincho"/>
        </w:rPr>
      </w:pPr>
      <w:r w:rsidRPr="008B55D3">
        <w:rPr>
          <w:rFonts w:eastAsia="MS Mincho"/>
        </w:rPr>
        <w:t xml:space="preserve">Online working arrangements, in particular during the coronavirus disease </w:t>
      </w:r>
      <w:r w:rsidR="00992E7E">
        <w:rPr>
          <w:rFonts w:eastAsia="MS Mincho"/>
        </w:rPr>
        <w:t>(COVID</w:t>
      </w:r>
      <w:r w:rsidR="000E547F">
        <w:noBreakHyphen/>
      </w:r>
      <w:r w:rsidR="00992E7E">
        <w:rPr>
          <w:rFonts w:eastAsia="MS Mincho"/>
        </w:rPr>
        <w:t xml:space="preserve">19) </w:t>
      </w:r>
      <w:r w:rsidRPr="008B55D3">
        <w:rPr>
          <w:rFonts w:eastAsia="MS Mincho"/>
        </w:rPr>
        <w:t>pandemic</w:t>
      </w:r>
      <w:r w:rsidR="00AE329A">
        <w:rPr>
          <w:rFonts w:eastAsia="MS Mincho"/>
        </w:rPr>
        <w:t>,</w:t>
      </w:r>
      <w:r w:rsidRPr="008B55D3">
        <w:rPr>
          <w:rFonts w:eastAsia="MS Mincho"/>
        </w:rPr>
        <w:t xml:space="preserve"> and useful lessons for the future work of IPBES.</w:t>
      </w:r>
    </w:p>
    <w:p w14:paraId="08293F02" w14:textId="000E7FA5" w:rsidR="00F42513" w:rsidRPr="008B55D3" w:rsidRDefault="00F42513" w:rsidP="00DC2A4F">
      <w:pPr>
        <w:pStyle w:val="Normalnumber"/>
        <w:numPr>
          <w:ilvl w:val="0"/>
          <w:numId w:val="3"/>
        </w:numPr>
        <w:tabs>
          <w:tab w:val="clear" w:pos="1247"/>
          <w:tab w:val="clear" w:pos="1814"/>
          <w:tab w:val="clear" w:pos="2381"/>
          <w:tab w:val="clear" w:pos="2948"/>
          <w:tab w:val="clear" w:pos="3515"/>
        </w:tabs>
        <w:ind w:left="1247"/>
      </w:pPr>
      <w:r w:rsidRPr="008B55D3">
        <w:t>The Bureau and the Multidisciplinary Expert Panel will prepare a report on the internal review for consideration by the Plenary at its eleventh session. The review panel will take the report on the internal review into account in the external review and prepare a report on the external review for consideration by the Plenary at its twelfth session. The reports will include specific recommendations for the further implementation of the 2030 rolling work programme, including the implementation of all six work programme objectives in line with relevant decisions of and budget</w:t>
      </w:r>
      <w:r w:rsidR="0038386D">
        <w:t>s</w:t>
      </w:r>
      <w:r w:rsidRPr="008B55D3">
        <w:t xml:space="preserve"> approved by the IPBES Plenary. </w:t>
      </w:r>
    </w:p>
    <w:p w14:paraId="3162F749" w14:textId="77777777" w:rsidR="00F42513" w:rsidRPr="008B55D3" w:rsidRDefault="00F42513" w:rsidP="008B55D3">
      <w:pPr>
        <w:pStyle w:val="CH1"/>
        <w:rPr>
          <w:lang w:val="en-GB"/>
        </w:rPr>
      </w:pPr>
      <w:r w:rsidRPr="008B55D3">
        <w:rPr>
          <w:lang w:val="en-GB"/>
        </w:rPr>
        <w:tab/>
        <w:t>II.</w:t>
      </w:r>
      <w:r w:rsidRPr="008B55D3">
        <w:rPr>
          <w:lang w:val="en-GB"/>
        </w:rPr>
        <w:tab/>
        <w:t>Institutional structure of the review</w:t>
      </w:r>
    </w:p>
    <w:p w14:paraId="3CB570E7" w14:textId="5C0D5D7E" w:rsidR="00F42513" w:rsidRPr="008B55D3" w:rsidRDefault="00F42513" w:rsidP="008B55D3">
      <w:pPr>
        <w:pStyle w:val="CH2"/>
        <w:rPr>
          <w:lang w:val="en-GB"/>
        </w:rPr>
      </w:pPr>
      <w:r w:rsidRPr="008B55D3">
        <w:rPr>
          <w:lang w:val="en-GB"/>
        </w:rPr>
        <w:tab/>
        <w:t>A.</w:t>
      </w:r>
      <w:r w:rsidRPr="008B55D3">
        <w:rPr>
          <w:lang w:val="en-GB"/>
        </w:rPr>
        <w:tab/>
        <w:t xml:space="preserve">Internal </w:t>
      </w:r>
      <w:r w:rsidR="00E37D82">
        <w:rPr>
          <w:lang w:val="en-GB"/>
        </w:rPr>
        <w:t>review</w:t>
      </w:r>
    </w:p>
    <w:p w14:paraId="17B92F67" w14:textId="77777777" w:rsidR="00F42513" w:rsidRPr="008B55D3" w:rsidRDefault="00F42513" w:rsidP="00DC2A4F">
      <w:pPr>
        <w:pStyle w:val="Normalnumber"/>
        <w:numPr>
          <w:ilvl w:val="0"/>
          <w:numId w:val="3"/>
        </w:numPr>
        <w:tabs>
          <w:tab w:val="clear" w:pos="1247"/>
          <w:tab w:val="clear" w:pos="1814"/>
          <w:tab w:val="clear" w:pos="2381"/>
          <w:tab w:val="clear" w:pos="2948"/>
          <w:tab w:val="clear" w:pos="3515"/>
        </w:tabs>
        <w:ind w:left="1247"/>
      </w:pPr>
      <w:r w:rsidRPr="008B55D3">
        <w:t xml:space="preserve">The Bureau and the Multidisciplinary Expert Panel will conduct an internal review of the elements listed in paragraph 2 above between the tenth and eleventh sessions of the Plenary. </w:t>
      </w:r>
    </w:p>
    <w:p w14:paraId="365C41F5" w14:textId="371218FA" w:rsidR="00F42513" w:rsidRPr="008B55D3" w:rsidRDefault="00F42513" w:rsidP="008B55D3">
      <w:pPr>
        <w:pStyle w:val="CH2"/>
        <w:rPr>
          <w:lang w:val="en-GB"/>
        </w:rPr>
      </w:pPr>
      <w:r w:rsidRPr="008B55D3">
        <w:rPr>
          <w:lang w:val="en-GB"/>
        </w:rPr>
        <w:tab/>
        <w:t>B.</w:t>
      </w:r>
      <w:r w:rsidRPr="008B55D3">
        <w:rPr>
          <w:lang w:val="en-GB"/>
        </w:rPr>
        <w:tab/>
        <w:t xml:space="preserve">External </w:t>
      </w:r>
      <w:r w:rsidR="00E37D82">
        <w:rPr>
          <w:lang w:val="en-GB"/>
        </w:rPr>
        <w:t>review</w:t>
      </w:r>
    </w:p>
    <w:p w14:paraId="0C5B2F0C" w14:textId="77777777" w:rsidR="00F42513" w:rsidRPr="008B55D3" w:rsidRDefault="00F42513" w:rsidP="00DC2A4F">
      <w:pPr>
        <w:pStyle w:val="Normalnumber"/>
        <w:numPr>
          <w:ilvl w:val="0"/>
          <w:numId w:val="3"/>
        </w:numPr>
        <w:tabs>
          <w:tab w:val="clear" w:pos="1247"/>
          <w:tab w:val="clear" w:pos="1814"/>
          <w:tab w:val="clear" w:pos="2381"/>
          <w:tab w:val="clear" w:pos="2948"/>
          <w:tab w:val="clear" w:pos="3515"/>
        </w:tabs>
        <w:ind w:left="1247"/>
      </w:pPr>
      <w:r w:rsidRPr="008B55D3">
        <w:t xml:space="preserve">An external review of the elements listed in paragraph 2 above will be conducted between the eleventh and twelfth sessions of the Plenary, </w:t>
      </w:r>
      <w:proofErr w:type="gramStart"/>
      <w:r w:rsidRPr="008B55D3">
        <w:t>taking into account</w:t>
      </w:r>
      <w:proofErr w:type="gramEnd"/>
      <w:r w:rsidRPr="008B55D3">
        <w:t xml:space="preserve"> the findings of the internal review. The external review will be conducted by a review panel. The review panel will be subject to the IPBES conflict of interest policy. </w:t>
      </w:r>
    </w:p>
    <w:p w14:paraId="21288713" w14:textId="4C550968" w:rsidR="00F42513" w:rsidRPr="008B55D3" w:rsidRDefault="00F42513" w:rsidP="00DC2A4F">
      <w:pPr>
        <w:pStyle w:val="Normalnumber"/>
        <w:numPr>
          <w:ilvl w:val="0"/>
          <w:numId w:val="3"/>
        </w:numPr>
        <w:tabs>
          <w:tab w:val="clear" w:pos="1247"/>
          <w:tab w:val="clear" w:pos="1814"/>
          <w:tab w:val="clear" w:pos="2381"/>
          <w:tab w:val="clear" w:pos="2948"/>
          <w:tab w:val="clear" w:pos="3515"/>
        </w:tabs>
        <w:ind w:left="1247"/>
      </w:pPr>
      <w:r w:rsidRPr="008B55D3">
        <w:t xml:space="preserve">The review panel will comprise 15 members familiar with the work of IPBES, selected by the Bureau </w:t>
      </w:r>
      <w:r w:rsidR="001E4A5B">
        <w:t xml:space="preserve">on the </w:t>
      </w:r>
      <w:r w:rsidRPr="008B55D3">
        <w:t>bas</w:t>
      </w:r>
      <w:r w:rsidR="001E4A5B">
        <w:t>is of</w:t>
      </w:r>
      <w:r w:rsidRPr="008B55D3">
        <w:t xml:space="preserve"> nominations from Governments, with due regard to regional, gender and disciplinary balance. </w:t>
      </w:r>
    </w:p>
    <w:p w14:paraId="2AD2A1B8" w14:textId="1DD44179" w:rsidR="00F42513" w:rsidRPr="008B55D3" w:rsidRDefault="00F42513" w:rsidP="00DC2A4F">
      <w:pPr>
        <w:pStyle w:val="Normalnumber"/>
        <w:numPr>
          <w:ilvl w:val="0"/>
          <w:numId w:val="3"/>
        </w:numPr>
        <w:tabs>
          <w:tab w:val="clear" w:pos="1247"/>
          <w:tab w:val="clear" w:pos="1814"/>
          <w:tab w:val="clear" w:pos="2381"/>
          <w:tab w:val="clear" w:pos="2948"/>
          <w:tab w:val="clear" w:pos="3515"/>
        </w:tabs>
        <w:ind w:left="1247"/>
      </w:pPr>
      <w:r w:rsidRPr="008B55D3">
        <w:lastRenderedPageBreak/>
        <w:t xml:space="preserve">The work of the review panel will be supported by a qualified consultant </w:t>
      </w:r>
      <w:r w:rsidR="001E4A5B">
        <w:t xml:space="preserve">based </w:t>
      </w:r>
      <w:r w:rsidRPr="008B55D3">
        <w:t>partly at</w:t>
      </w:r>
      <w:r w:rsidR="00392FE9">
        <w:t xml:space="preserve"> the headquarters of the IPBES </w:t>
      </w:r>
      <w:proofErr w:type="gramStart"/>
      <w:r w:rsidR="00392FE9">
        <w:t>secretariat</w:t>
      </w:r>
      <w:r w:rsidRPr="008B55D3">
        <w:t>, but</w:t>
      </w:r>
      <w:proofErr w:type="gramEnd"/>
      <w:r w:rsidRPr="008B55D3">
        <w:t xml:space="preserve"> working independently from the day-to-day business of</w:t>
      </w:r>
      <w:r w:rsidR="00392FE9">
        <w:t xml:space="preserve"> the</w:t>
      </w:r>
      <w:r w:rsidRPr="008B55D3">
        <w:t xml:space="preserve"> secretariat. The consultant would</w:t>
      </w:r>
      <w:r w:rsidR="008B55D3" w:rsidRPr="008B55D3">
        <w:t xml:space="preserve"> </w:t>
      </w:r>
      <w:r w:rsidRPr="008B55D3">
        <w:t>work under the direct supervision of the co-chairs of the review panel.</w:t>
      </w:r>
    </w:p>
    <w:p w14:paraId="6D92E410" w14:textId="77777777" w:rsidR="00F42513" w:rsidRPr="008B55D3" w:rsidRDefault="00F42513" w:rsidP="008B55D3">
      <w:pPr>
        <w:pStyle w:val="CH1"/>
        <w:rPr>
          <w:lang w:val="en-GB"/>
        </w:rPr>
      </w:pPr>
      <w:r w:rsidRPr="008B55D3">
        <w:rPr>
          <w:lang w:val="en-GB"/>
        </w:rPr>
        <w:tab/>
        <w:t>III.</w:t>
      </w:r>
      <w:r w:rsidRPr="008B55D3">
        <w:rPr>
          <w:lang w:val="en-GB"/>
        </w:rPr>
        <w:tab/>
        <w:t>Methodology</w:t>
      </w:r>
    </w:p>
    <w:p w14:paraId="374419F2" w14:textId="4E7E3473" w:rsidR="00F42513" w:rsidRPr="008B55D3" w:rsidRDefault="00F42513" w:rsidP="00DC2A4F">
      <w:pPr>
        <w:pStyle w:val="Normalnumber"/>
        <w:numPr>
          <w:ilvl w:val="0"/>
          <w:numId w:val="3"/>
        </w:numPr>
        <w:tabs>
          <w:tab w:val="clear" w:pos="1247"/>
          <w:tab w:val="clear" w:pos="1814"/>
          <w:tab w:val="clear" w:pos="2381"/>
          <w:tab w:val="clear" w:pos="2948"/>
          <w:tab w:val="clear" w:pos="3515"/>
        </w:tabs>
        <w:ind w:left="1247"/>
      </w:pPr>
      <w:r w:rsidRPr="008B55D3">
        <w:t>The review should include the development and conduct of a number of surveys relevant to the matters listed in paragraph 2 above, a review of relevant documents and literature, online interviews and online meetings with relevant actors</w:t>
      </w:r>
      <w:r w:rsidR="001E4A5B">
        <w:t>,</w:t>
      </w:r>
      <w:r w:rsidRPr="008B55D3">
        <w:t xml:space="preserve"> and a participatory session at the eleventh session of the Plenary. When developing recommendations, the review should also take into consideration relevant learnings from other science-policy mechanisms and relevant multilateral environmental agreements. </w:t>
      </w:r>
    </w:p>
    <w:p w14:paraId="4AA4348D" w14:textId="77777777" w:rsidR="00F42513" w:rsidRPr="008B55D3" w:rsidRDefault="00F42513" w:rsidP="008B55D3">
      <w:pPr>
        <w:pStyle w:val="CH1"/>
        <w:rPr>
          <w:lang w:val="en-GB"/>
        </w:rPr>
      </w:pPr>
      <w:r w:rsidRPr="008B55D3">
        <w:rPr>
          <w:lang w:val="en-GB"/>
        </w:rPr>
        <w:tab/>
        <w:t>IV.</w:t>
      </w:r>
      <w:r w:rsidRPr="008B55D3">
        <w:rPr>
          <w:lang w:val="en-GB"/>
        </w:rPr>
        <w:tab/>
        <w:t>Budget</w:t>
      </w:r>
    </w:p>
    <w:p w14:paraId="1880E4AF" w14:textId="77777777" w:rsidR="00F42513" w:rsidRPr="008B55D3" w:rsidRDefault="00F42513" w:rsidP="00DC2A4F">
      <w:pPr>
        <w:pStyle w:val="Normalnumber"/>
        <w:numPr>
          <w:ilvl w:val="0"/>
          <w:numId w:val="3"/>
        </w:numPr>
        <w:tabs>
          <w:tab w:val="clear" w:pos="1247"/>
          <w:tab w:val="clear" w:pos="1814"/>
          <w:tab w:val="clear" w:pos="2381"/>
          <w:tab w:val="clear" w:pos="2948"/>
          <w:tab w:val="clear" w:pos="3515"/>
        </w:tabs>
        <w:ind w:left="1247"/>
      </w:pPr>
      <w:r w:rsidRPr="008B55D3">
        <w:t>It is assumed that:</w:t>
      </w:r>
    </w:p>
    <w:p w14:paraId="23D1D0C9" w14:textId="77777777" w:rsidR="00F42513" w:rsidRPr="008B55D3" w:rsidRDefault="00F42513" w:rsidP="00E305BA">
      <w:pPr>
        <w:pStyle w:val="Normalnumber"/>
        <w:numPr>
          <w:ilvl w:val="1"/>
          <w:numId w:val="3"/>
        </w:numPr>
        <w:tabs>
          <w:tab w:val="clear" w:pos="1247"/>
          <w:tab w:val="clear" w:pos="1814"/>
          <w:tab w:val="clear" w:pos="2381"/>
          <w:tab w:val="clear" w:pos="2495"/>
          <w:tab w:val="clear" w:pos="2948"/>
          <w:tab w:val="clear" w:pos="3515"/>
          <w:tab w:val="left" w:pos="624"/>
        </w:tabs>
        <w:ind w:left="1247" w:firstLine="624"/>
      </w:pPr>
      <w:r w:rsidRPr="008B55D3">
        <w:t xml:space="preserve">The members of the review panel performing the external review would provide their services on a pro-bono basis; </w:t>
      </w:r>
    </w:p>
    <w:p w14:paraId="4343863C" w14:textId="77777777" w:rsidR="00F42513" w:rsidRPr="008B55D3" w:rsidRDefault="00F42513" w:rsidP="00E305BA">
      <w:pPr>
        <w:pStyle w:val="Normalnumber"/>
        <w:numPr>
          <w:ilvl w:val="1"/>
          <w:numId w:val="3"/>
        </w:numPr>
        <w:tabs>
          <w:tab w:val="clear" w:pos="1247"/>
          <w:tab w:val="clear" w:pos="1814"/>
          <w:tab w:val="clear" w:pos="2381"/>
          <w:tab w:val="clear" w:pos="2495"/>
          <w:tab w:val="clear" w:pos="2948"/>
          <w:tab w:val="clear" w:pos="3515"/>
          <w:tab w:val="left" w:pos="624"/>
        </w:tabs>
        <w:ind w:left="1247" w:firstLine="624"/>
      </w:pPr>
      <w:r w:rsidRPr="008B55D3">
        <w:t>The review panel would conduct its work remotely and meet online as needed;</w:t>
      </w:r>
    </w:p>
    <w:p w14:paraId="10819620" w14:textId="2C27A93C" w:rsidR="00F42513" w:rsidRPr="008B55D3" w:rsidRDefault="00F42513" w:rsidP="00E305BA">
      <w:pPr>
        <w:pStyle w:val="Normalnumber"/>
        <w:numPr>
          <w:ilvl w:val="1"/>
          <w:numId w:val="3"/>
        </w:numPr>
        <w:tabs>
          <w:tab w:val="clear" w:pos="1247"/>
          <w:tab w:val="clear" w:pos="1814"/>
          <w:tab w:val="clear" w:pos="2381"/>
          <w:tab w:val="clear" w:pos="2495"/>
          <w:tab w:val="clear" w:pos="2948"/>
          <w:tab w:val="clear" w:pos="3515"/>
          <w:tab w:val="left" w:pos="624"/>
        </w:tabs>
        <w:ind w:left="1247" w:firstLine="624"/>
      </w:pPr>
      <w:r w:rsidRPr="008B55D3">
        <w:t xml:space="preserve">Two representatives of the review panel conducting the external review would be invited </w:t>
      </w:r>
      <w:r w:rsidRPr="00703099">
        <w:t xml:space="preserve">to present the report on their work to the Plenary at its twelfth session; </w:t>
      </w:r>
      <w:proofErr w:type="gramStart"/>
      <w:r w:rsidRPr="00703099">
        <w:t>thus</w:t>
      </w:r>
      <w:proofErr w:type="gramEnd"/>
      <w:r w:rsidRPr="00703099">
        <w:t xml:space="preserve"> a </w:t>
      </w:r>
      <w:r w:rsidR="00851A63" w:rsidRPr="00703099">
        <w:t xml:space="preserve">travel </w:t>
      </w:r>
      <w:r w:rsidRPr="00703099">
        <w:t>budget of $7,500 w</w:t>
      </w:r>
      <w:r w:rsidRPr="008B55D3">
        <w:t>ould be foreseen</w:t>
      </w:r>
      <w:r w:rsidR="001E4A5B">
        <w:t>.</w:t>
      </w:r>
      <w:r w:rsidRPr="008B55D3">
        <w:t xml:space="preserve"> </w:t>
      </w:r>
    </w:p>
    <w:bookmarkEnd w:id="11"/>
    <w:p w14:paraId="38BED645" w14:textId="3DA74E78" w:rsidR="00C42967" w:rsidRPr="008B55D3" w:rsidRDefault="009765F9" w:rsidP="00DC2A4F">
      <w:pPr>
        <w:pStyle w:val="Normalnumber"/>
        <w:numPr>
          <w:ilvl w:val="0"/>
          <w:numId w:val="3"/>
        </w:numPr>
        <w:tabs>
          <w:tab w:val="clear" w:pos="1247"/>
          <w:tab w:val="clear" w:pos="1814"/>
          <w:tab w:val="clear" w:pos="2381"/>
          <w:tab w:val="clear" w:pos="2948"/>
          <w:tab w:val="clear" w:pos="3515"/>
        </w:tabs>
        <w:ind w:left="1247"/>
      </w:pPr>
      <w:r>
        <w:t>A</w:t>
      </w:r>
      <w:r w:rsidR="00F42513" w:rsidRPr="008B55D3">
        <w:t xml:space="preserve"> budget of $50,000 would be foreseen</w:t>
      </w:r>
      <w:r>
        <w:t xml:space="preserve"> for the recruitment of the qualified consultant</w:t>
      </w:r>
      <w:r w:rsidR="00F42513" w:rsidRPr="008B55D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8"/>
        <w:gridCol w:w="1898"/>
      </w:tblGrid>
      <w:tr w:rsidR="00F42513" w:rsidRPr="008B55D3" w14:paraId="0A14B278" w14:textId="77777777" w:rsidTr="00F42513">
        <w:tc>
          <w:tcPr>
            <w:tcW w:w="1897" w:type="dxa"/>
          </w:tcPr>
          <w:p w14:paraId="04F5F226" w14:textId="77777777" w:rsidR="00F42513" w:rsidRPr="008B55D3" w:rsidRDefault="00F42513" w:rsidP="00F42513">
            <w:pPr>
              <w:pStyle w:val="Normal-pool"/>
              <w:spacing w:before="520"/>
              <w:rPr>
                <w:lang w:val="en-GB"/>
              </w:rPr>
            </w:pPr>
          </w:p>
        </w:tc>
        <w:tc>
          <w:tcPr>
            <w:tcW w:w="1897" w:type="dxa"/>
          </w:tcPr>
          <w:p w14:paraId="6A573FD8" w14:textId="77777777" w:rsidR="00F42513" w:rsidRPr="008B55D3" w:rsidRDefault="00F42513" w:rsidP="00F42513">
            <w:pPr>
              <w:pStyle w:val="Normal-pool"/>
              <w:spacing w:before="520"/>
              <w:rPr>
                <w:lang w:val="en-GB"/>
              </w:rPr>
            </w:pPr>
          </w:p>
        </w:tc>
        <w:tc>
          <w:tcPr>
            <w:tcW w:w="1897" w:type="dxa"/>
            <w:tcBorders>
              <w:bottom w:val="single" w:sz="4" w:space="0" w:color="auto"/>
            </w:tcBorders>
          </w:tcPr>
          <w:p w14:paraId="30392978" w14:textId="77777777" w:rsidR="00F42513" w:rsidRPr="008B55D3" w:rsidRDefault="00F42513" w:rsidP="00F42513">
            <w:pPr>
              <w:pStyle w:val="Normal-pool"/>
              <w:spacing w:before="520"/>
              <w:rPr>
                <w:lang w:val="en-GB"/>
              </w:rPr>
            </w:pPr>
          </w:p>
        </w:tc>
        <w:tc>
          <w:tcPr>
            <w:tcW w:w="1898" w:type="dxa"/>
          </w:tcPr>
          <w:p w14:paraId="1BF8BEEE" w14:textId="77777777" w:rsidR="00F42513" w:rsidRPr="008B55D3" w:rsidRDefault="00F42513" w:rsidP="00F42513">
            <w:pPr>
              <w:pStyle w:val="Normal-pool"/>
              <w:spacing w:before="520"/>
              <w:rPr>
                <w:lang w:val="en-GB"/>
              </w:rPr>
            </w:pPr>
          </w:p>
        </w:tc>
        <w:tc>
          <w:tcPr>
            <w:tcW w:w="1898" w:type="dxa"/>
          </w:tcPr>
          <w:p w14:paraId="30C17E3D" w14:textId="77777777" w:rsidR="00F42513" w:rsidRPr="008B55D3" w:rsidRDefault="00F42513" w:rsidP="00F42513">
            <w:pPr>
              <w:pStyle w:val="Normal-pool"/>
              <w:spacing w:before="520"/>
              <w:rPr>
                <w:lang w:val="en-GB"/>
              </w:rPr>
            </w:pPr>
          </w:p>
        </w:tc>
      </w:tr>
    </w:tbl>
    <w:p w14:paraId="043CCBAD" w14:textId="18B08B1E" w:rsidR="00C42967" w:rsidRPr="008B55D3" w:rsidRDefault="00C42967" w:rsidP="008B55D3">
      <w:pPr>
        <w:pStyle w:val="Normal-pool"/>
        <w:rPr>
          <w:lang w:val="en-GB"/>
        </w:rPr>
      </w:pPr>
    </w:p>
    <w:sectPr w:rsidR="00C42967" w:rsidRPr="008B55D3" w:rsidSect="004A1699">
      <w:headerReference w:type="even" r:id="rId13"/>
      <w:headerReference w:type="default" r:id="rId14"/>
      <w:footerReference w:type="even" r:id="rId15"/>
      <w:footerReference w:type="default" r:id="rId16"/>
      <w:headerReference w:type="first" r:id="rId17"/>
      <w:footerReference w:type="first" r:id="rId18"/>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D391" w14:textId="77777777" w:rsidR="00B773CF" w:rsidRPr="00C42967" w:rsidRDefault="00B773CF">
      <w:r w:rsidRPr="00C42967">
        <w:separator/>
      </w:r>
    </w:p>
  </w:endnote>
  <w:endnote w:type="continuationSeparator" w:id="0">
    <w:p w14:paraId="7432501F" w14:textId="77777777" w:rsidR="00B773CF" w:rsidRPr="00C42967" w:rsidRDefault="00B773CF">
      <w:r w:rsidRPr="00C4296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1D26" w14:textId="3F389245" w:rsidR="007A36F8" w:rsidRPr="00521A98" w:rsidRDefault="004A1699" w:rsidP="00521A98">
    <w:pPr>
      <w:pStyle w:val="Footer-pool"/>
    </w:pPr>
    <w:r w:rsidRPr="00521A98">
      <w:rPr>
        <w:rStyle w:val="PageNumber"/>
        <w:b/>
      </w:rPr>
      <w:fldChar w:fldCharType="begin"/>
    </w:r>
    <w:r w:rsidRPr="00521A98">
      <w:rPr>
        <w:rStyle w:val="PageNumber"/>
        <w:b/>
      </w:rPr>
      <w:instrText xml:space="preserve"> PAGE </w:instrText>
    </w:r>
    <w:r w:rsidRPr="00521A98">
      <w:rPr>
        <w:rStyle w:val="PageNumber"/>
        <w:b/>
      </w:rPr>
      <w:fldChar w:fldCharType="separate"/>
    </w:r>
    <w:r w:rsidRPr="00521A98">
      <w:rPr>
        <w:rStyle w:val="PageNumber"/>
        <w:b/>
      </w:rPr>
      <w:t>2</w:t>
    </w:r>
    <w:r w:rsidRPr="00521A98">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EDBA" w14:textId="559E17AF" w:rsidR="007A36F8" w:rsidRPr="00521A98" w:rsidRDefault="004A1699" w:rsidP="00521A98">
    <w:pPr>
      <w:pStyle w:val="Footer-pool"/>
      <w:jc w:val="right"/>
    </w:pPr>
    <w:r w:rsidRPr="00521A98">
      <w:rPr>
        <w:rStyle w:val="PageNumber"/>
        <w:b/>
      </w:rPr>
      <w:fldChar w:fldCharType="begin"/>
    </w:r>
    <w:r w:rsidRPr="00521A98">
      <w:rPr>
        <w:rStyle w:val="PageNumber"/>
        <w:b/>
      </w:rPr>
      <w:instrText xml:space="preserve"> PAGE \* MERGEFORMAT </w:instrText>
    </w:r>
    <w:r w:rsidRPr="00521A98">
      <w:rPr>
        <w:rStyle w:val="PageNumber"/>
        <w:b/>
      </w:rPr>
      <w:fldChar w:fldCharType="separate"/>
    </w:r>
    <w:r w:rsidRPr="00521A98">
      <w:rPr>
        <w:rStyle w:val="PageNumber"/>
        <w:b/>
      </w:rPr>
      <w:t>3</w:t>
    </w:r>
    <w:r w:rsidRPr="00521A98">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5F9C" w14:textId="05F0E4AC" w:rsidR="00C42967" w:rsidRPr="00C42967" w:rsidRDefault="00F42513" w:rsidP="004A1699">
    <w:pPr>
      <w:pStyle w:val="Normal-pool"/>
    </w:pPr>
    <w:bookmarkStart w:id="12" w:name="FooterJobDate"/>
    <w:r>
      <w:t>K2309487[E]</w:t>
    </w:r>
    <w:r>
      <w:tab/>
    </w:r>
    <w:r w:rsidR="00F2407F">
      <w:t>0806</w:t>
    </w:r>
    <w:r>
      <w:t>23</w:t>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E75B2" w14:textId="77777777" w:rsidR="00B773CF" w:rsidRPr="008B55D3" w:rsidRDefault="00B773CF" w:rsidP="00E65EFB">
      <w:pPr>
        <w:pStyle w:val="Normal-pool"/>
        <w:tabs>
          <w:tab w:val="clear" w:pos="1247"/>
          <w:tab w:val="clear" w:pos="1871"/>
          <w:tab w:val="clear" w:pos="2495"/>
          <w:tab w:val="clear" w:pos="3119"/>
          <w:tab w:val="clear" w:pos="3742"/>
          <w:tab w:val="clear" w:pos="4366"/>
        </w:tabs>
        <w:spacing w:before="60"/>
        <w:ind w:left="624"/>
        <w:rPr>
          <w:sz w:val="18"/>
          <w:szCs w:val="18"/>
        </w:rPr>
      </w:pPr>
      <w:r w:rsidRPr="008B55D3">
        <w:rPr>
          <w:sz w:val="18"/>
          <w:szCs w:val="18"/>
        </w:rPr>
        <w:separator/>
      </w:r>
    </w:p>
  </w:footnote>
  <w:footnote w:type="continuationSeparator" w:id="0">
    <w:p w14:paraId="17CDFF22" w14:textId="77777777" w:rsidR="00B773CF" w:rsidRPr="00C42967" w:rsidRDefault="00B773CF" w:rsidP="00BC07FE">
      <w:pPr>
        <w:pStyle w:val="Normal-pool"/>
      </w:pPr>
      <w:r w:rsidRPr="00C42967">
        <w:continuationSeparator/>
      </w:r>
    </w:p>
  </w:footnote>
  <w:footnote w:type="continuationNotice" w:id="1">
    <w:p w14:paraId="1E4F2F76" w14:textId="77777777" w:rsidR="00B773CF" w:rsidRPr="00C42967" w:rsidRDefault="00B773CF" w:rsidP="00E94B48">
      <w:pPr>
        <w:pStyle w:val="Footer"/>
        <w:rPr>
          <w:sz w:val="4"/>
          <w:szCs w:val="4"/>
        </w:rPr>
      </w:pPr>
    </w:p>
  </w:footnote>
  <w:footnote w:id="2">
    <w:p w14:paraId="400263A6" w14:textId="77777777" w:rsidR="00F42513" w:rsidRPr="009F17C2" w:rsidRDefault="00F42513" w:rsidP="00271644">
      <w:pPr>
        <w:pStyle w:val="Footnote-Text"/>
        <w:rPr>
          <w:lang w:val="fr-FR"/>
        </w:rPr>
      </w:pPr>
      <w:r w:rsidRPr="009F17C2">
        <w:rPr>
          <w:lang w:val="fr-FR"/>
        </w:rPr>
        <w:t>* IPBES/10/1.</w:t>
      </w:r>
    </w:p>
  </w:footnote>
  <w:footnote w:id="3">
    <w:p w14:paraId="134FD0CE" w14:textId="77777777" w:rsidR="00F42513" w:rsidRPr="009F17C2" w:rsidRDefault="00F42513" w:rsidP="00271644">
      <w:pPr>
        <w:pStyle w:val="Footnote-Text"/>
        <w:rPr>
          <w:lang w:val="fr-FR"/>
        </w:rPr>
      </w:pPr>
      <w:r w:rsidRPr="008B55D3">
        <w:rPr>
          <w:vertAlign w:val="superscript"/>
        </w:rPr>
        <w:footnoteRef/>
      </w:r>
      <w:r w:rsidRPr="009F17C2">
        <w:rPr>
          <w:vertAlign w:val="superscript"/>
          <w:lang w:val="fr-FR"/>
        </w:rPr>
        <w:t xml:space="preserve"> </w:t>
      </w:r>
      <w:r w:rsidRPr="009F17C2">
        <w:rPr>
          <w:lang w:val="fr-FR"/>
        </w:rPr>
        <w:t>IPBES/9/INF/20.</w:t>
      </w:r>
    </w:p>
  </w:footnote>
  <w:footnote w:id="4">
    <w:p w14:paraId="780A1C64" w14:textId="567A1F85" w:rsidR="00F42513" w:rsidRPr="009F17C2" w:rsidRDefault="00F42513" w:rsidP="00271644">
      <w:pPr>
        <w:pStyle w:val="Footnote-Text"/>
        <w:rPr>
          <w:lang w:val="fr-FR"/>
        </w:rPr>
      </w:pPr>
      <w:r w:rsidRPr="008B55D3">
        <w:rPr>
          <w:vertAlign w:val="superscript"/>
          <w:lang w:val="en-CA"/>
        </w:rPr>
        <w:footnoteRef/>
      </w:r>
      <w:r w:rsidRPr="009F17C2">
        <w:rPr>
          <w:lang w:val="fr-FR"/>
        </w:rPr>
        <w:t xml:space="preserve"> IPBES/7/INF/17.</w:t>
      </w:r>
    </w:p>
  </w:footnote>
  <w:footnote w:id="5">
    <w:p w14:paraId="36F012F4" w14:textId="77777777" w:rsidR="00F42513" w:rsidRPr="009F17C2" w:rsidRDefault="00F42513" w:rsidP="00271644">
      <w:pPr>
        <w:pStyle w:val="Footnote-Text"/>
        <w:rPr>
          <w:lang w:val="fr-FR"/>
        </w:rPr>
      </w:pPr>
      <w:r w:rsidRPr="008B55D3">
        <w:rPr>
          <w:vertAlign w:val="superscript"/>
          <w:lang w:val="en-CA"/>
        </w:rPr>
        <w:footnoteRef/>
      </w:r>
      <w:r w:rsidRPr="009F17C2">
        <w:rPr>
          <w:lang w:val="fr-FR"/>
        </w:rPr>
        <w:t xml:space="preserve"> IPBES/7/INF/18.</w:t>
      </w:r>
    </w:p>
  </w:footnote>
  <w:footnote w:id="6">
    <w:p w14:paraId="3313E066" w14:textId="77777777" w:rsidR="00F42513" w:rsidRPr="009F17C2" w:rsidRDefault="00F42513" w:rsidP="00271644">
      <w:pPr>
        <w:pStyle w:val="Footnote-Text"/>
        <w:rPr>
          <w:lang w:val="fr-FR"/>
        </w:rPr>
      </w:pPr>
      <w:r w:rsidRPr="008B55D3">
        <w:rPr>
          <w:vertAlign w:val="superscript"/>
          <w:lang w:val="en-CA"/>
        </w:rPr>
        <w:footnoteRef/>
      </w:r>
      <w:r w:rsidRPr="009F17C2">
        <w:rPr>
          <w:lang w:val="fr-FR"/>
        </w:rPr>
        <w:t xml:space="preserve"> IPBES/7/INF/19.</w:t>
      </w:r>
    </w:p>
  </w:footnote>
  <w:footnote w:id="7">
    <w:p w14:paraId="1C948704" w14:textId="77777777" w:rsidR="00F42513" w:rsidRPr="009F17C2" w:rsidRDefault="00F42513" w:rsidP="00271644">
      <w:pPr>
        <w:pStyle w:val="Footnote-Text"/>
        <w:rPr>
          <w:lang w:val="fr-FR"/>
        </w:rPr>
      </w:pPr>
      <w:r w:rsidRPr="008B55D3">
        <w:rPr>
          <w:vertAlign w:val="superscript"/>
          <w:lang w:val="en-CA"/>
        </w:rPr>
        <w:footnoteRef/>
      </w:r>
      <w:r w:rsidRPr="009F17C2">
        <w:rPr>
          <w:lang w:val="fr-FR"/>
        </w:rPr>
        <w:t xml:space="preserve"> IPBES/7/INF/20.</w:t>
      </w:r>
    </w:p>
  </w:footnote>
  <w:footnote w:id="8">
    <w:p w14:paraId="090C75C1" w14:textId="77777777" w:rsidR="00F42513" w:rsidRPr="008B55D3" w:rsidRDefault="00F42513" w:rsidP="00271644">
      <w:pPr>
        <w:pStyle w:val="Footnote-Text"/>
        <w:rPr>
          <w:lang w:val="fr-FR"/>
        </w:rPr>
      </w:pPr>
      <w:r w:rsidRPr="008B55D3">
        <w:rPr>
          <w:vertAlign w:val="superscript"/>
        </w:rPr>
        <w:footnoteRef/>
      </w:r>
      <w:r w:rsidRPr="008B55D3">
        <w:rPr>
          <w:lang w:val="fr-FR"/>
        </w:rPr>
        <w:t xml:space="preserve"> IPBES/8/8.</w:t>
      </w:r>
    </w:p>
  </w:footnote>
  <w:footnote w:id="9">
    <w:p w14:paraId="3E0E23A9" w14:textId="77777777" w:rsidR="00F42513" w:rsidRPr="008B55D3" w:rsidRDefault="00F42513" w:rsidP="00271644">
      <w:pPr>
        <w:pStyle w:val="Footnote-Text"/>
        <w:rPr>
          <w:lang w:val="fr-FR"/>
        </w:rPr>
      </w:pPr>
      <w:r w:rsidRPr="008B55D3">
        <w:rPr>
          <w:vertAlign w:val="superscript"/>
        </w:rPr>
        <w:footnoteRef/>
      </w:r>
      <w:r w:rsidRPr="008B55D3">
        <w:rPr>
          <w:lang w:val="fr-FR"/>
        </w:rPr>
        <w:t xml:space="preserve"> IPBES/8/INF/22.</w:t>
      </w:r>
    </w:p>
  </w:footnote>
  <w:footnote w:id="10">
    <w:p w14:paraId="3F7AED3A" w14:textId="77777777" w:rsidR="00F42513" w:rsidRPr="008B55D3" w:rsidRDefault="00F42513" w:rsidP="00271644">
      <w:pPr>
        <w:pStyle w:val="Footnote-Text"/>
        <w:rPr>
          <w:lang w:val="fr-FR"/>
        </w:rPr>
      </w:pPr>
      <w:r w:rsidRPr="008B55D3">
        <w:rPr>
          <w:vertAlign w:val="superscript"/>
        </w:rPr>
        <w:footnoteRef/>
      </w:r>
      <w:r w:rsidRPr="00271644">
        <w:rPr>
          <w:lang w:val="fr-FR"/>
        </w:rPr>
        <w:t xml:space="preserve"> </w:t>
      </w:r>
      <w:r w:rsidRPr="008B55D3">
        <w:rPr>
          <w:lang w:val="fr-FR"/>
        </w:rPr>
        <w:t>IPBES/8/INF/21.</w:t>
      </w:r>
    </w:p>
  </w:footnote>
  <w:footnote w:id="11">
    <w:p w14:paraId="69EB93F3" w14:textId="6F632293" w:rsidR="00F42513" w:rsidRPr="008B55D3" w:rsidRDefault="00F42513" w:rsidP="00271644">
      <w:pPr>
        <w:pStyle w:val="Footnote-Text"/>
      </w:pPr>
      <w:r w:rsidRPr="008B55D3">
        <w:rPr>
          <w:vertAlign w:val="superscript"/>
        </w:rPr>
        <w:footnoteRef/>
      </w:r>
      <w:r w:rsidRPr="00271644">
        <w:t xml:space="preserve"> </w:t>
      </w:r>
      <w:r w:rsidRPr="008B55D3">
        <w:t xml:space="preserve">Available at </w:t>
      </w:r>
      <w:hyperlink r:id="rId1" w:history="1">
        <w:r w:rsidRPr="00ED37D8">
          <w:rPr>
            <w:rStyle w:val="Hyperlink"/>
          </w:rPr>
          <w:t>https://ipbes.net/national-focal-points</w:t>
        </w:r>
      </w:hyperlink>
      <w:r w:rsidRPr="0021459F">
        <w:rPr>
          <w:rFonts w:eastAsia="MS Mincho"/>
        </w:rPr>
        <w:t>.</w:t>
      </w:r>
    </w:p>
  </w:footnote>
  <w:footnote w:id="12">
    <w:p w14:paraId="0D97AEDE" w14:textId="77777777" w:rsidR="00F42513" w:rsidRPr="008B55D3" w:rsidRDefault="00F42513" w:rsidP="00271644">
      <w:pPr>
        <w:pStyle w:val="Footnote-Text"/>
        <w:rPr>
          <w:lang w:val="fr-FR"/>
        </w:rPr>
      </w:pPr>
      <w:r w:rsidRPr="008B55D3">
        <w:rPr>
          <w:vertAlign w:val="superscript"/>
        </w:rPr>
        <w:footnoteRef/>
      </w:r>
      <w:r w:rsidRPr="008B55D3">
        <w:rPr>
          <w:lang w:val="fr-FR"/>
        </w:rPr>
        <w:t xml:space="preserve"> </w:t>
      </w:r>
      <w:r w:rsidRPr="008B55D3">
        <w:rPr>
          <w:rFonts w:eastAsia="SimSun"/>
          <w:iCs/>
          <w:lang w:val="fr-FR"/>
        </w:rPr>
        <w:t>IPBES/9/11.</w:t>
      </w:r>
    </w:p>
  </w:footnote>
  <w:footnote w:id="13">
    <w:p w14:paraId="0F1C291B" w14:textId="02E6D56A" w:rsidR="00F42513" w:rsidRPr="008B55D3" w:rsidRDefault="00F42513" w:rsidP="00271644">
      <w:pPr>
        <w:pStyle w:val="Footnote-Text"/>
        <w:rPr>
          <w:lang w:val="fr-FR"/>
        </w:rPr>
      </w:pPr>
      <w:r w:rsidRPr="008B55D3">
        <w:rPr>
          <w:vertAlign w:val="superscript"/>
        </w:rPr>
        <w:footnoteRef/>
      </w:r>
      <w:r w:rsidRPr="008B55D3">
        <w:rPr>
          <w:lang w:val="fr-FR"/>
        </w:rPr>
        <w:t xml:space="preserve"> IPBES/9/INF/1</w:t>
      </w:r>
      <w:r w:rsidR="004E614B">
        <w:rPr>
          <w:lang w:val="fr-FR"/>
        </w:rPr>
        <w:t>9</w:t>
      </w:r>
      <w:r w:rsidRPr="008B55D3">
        <w:rPr>
          <w:lang w:val="fr-FR"/>
        </w:rPr>
        <w:t>.</w:t>
      </w:r>
    </w:p>
  </w:footnote>
  <w:footnote w:id="14">
    <w:p w14:paraId="4661BBF6" w14:textId="6C95FC87" w:rsidR="00F42513" w:rsidRPr="00F433CC" w:rsidRDefault="00F42513" w:rsidP="00271644">
      <w:pPr>
        <w:pStyle w:val="Footnote-Text"/>
      </w:pPr>
      <w:r w:rsidRPr="008B55D3">
        <w:rPr>
          <w:vertAlign w:val="superscript"/>
        </w:rPr>
        <w:footnoteRef/>
      </w:r>
      <w:r w:rsidRPr="00271644">
        <w:rPr>
          <w:lang w:val="fr-FR"/>
        </w:rPr>
        <w:t xml:space="preserve"> </w:t>
      </w:r>
      <w:r w:rsidRPr="008B55D3">
        <w:rPr>
          <w:rFonts w:eastAsia="SimSun"/>
          <w:iCs/>
          <w:lang w:val="fr-FR"/>
        </w:rPr>
        <w:t>IPBES/9/11, sect</w:t>
      </w:r>
      <w:r w:rsidR="001E4A5B">
        <w:rPr>
          <w:rFonts w:eastAsia="SimSun"/>
          <w:iCs/>
          <w:lang w:val="fr-FR"/>
        </w:rPr>
        <w:t>.</w:t>
      </w:r>
      <w:r w:rsidRPr="008B55D3">
        <w:rPr>
          <w:rFonts w:eastAsia="SimSun"/>
          <w:iCs/>
          <w:lang w:val="fr-FR"/>
        </w:rPr>
        <w:t xml:space="preserve"> </w:t>
      </w:r>
      <w:r w:rsidRPr="00F433CC">
        <w:rPr>
          <w:rFonts w:eastAsia="SimSun"/>
          <w:iCs/>
        </w:rPr>
        <w:t>I.</w:t>
      </w:r>
    </w:p>
  </w:footnote>
  <w:footnote w:id="15">
    <w:p w14:paraId="5E4AFC20" w14:textId="2F24CBFD" w:rsidR="00235AF0" w:rsidRPr="00F2407F" w:rsidRDefault="00235AF0" w:rsidP="00271644">
      <w:pPr>
        <w:pStyle w:val="Footnote-Text"/>
      </w:pPr>
      <w:r>
        <w:rPr>
          <w:rStyle w:val="FootnoteReference"/>
        </w:rPr>
        <w:footnoteRef/>
      </w:r>
      <w:r w:rsidRPr="00F2407F">
        <w:t xml:space="preserve"> IPBES/9/11, annex.</w:t>
      </w:r>
    </w:p>
  </w:footnote>
  <w:footnote w:id="16">
    <w:p w14:paraId="0BADED07" w14:textId="51F9E3BE" w:rsidR="00992B0B" w:rsidRDefault="00992B0B" w:rsidP="00271644">
      <w:pPr>
        <w:pStyle w:val="Footnote-Text"/>
      </w:pPr>
      <w:r>
        <w:rPr>
          <w:rStyle w:val="FootnoteReference"/>
        </w:rPr>
        <w:footnoteRef/>
      </w:r>
      <w:r>
        <w:t xml:space="preserve"> IPBES/7/5.</w:t>
      </w:r>
    </w:p>
  </w:footnote>
  <w:footnote w:id="17">
    <w:p w14:paraId="329D78A3" w14:textId="4B967EAC" w:rsidR="00455074" w:rsidRPr="00F441D1" w:rsidRDefault="00455074" w:rsidP="00271644">
      <w:pPr>
        <w:pStyle w:val="Footnote-Text"/>
      </w:pPr>
      <w:r>
        <w:rPr>
          <w:rStyle w:val="FootnoteReference"/>
        </w:rPr>
        <w:footnoteRef/>
      </w:r>
      <w:r>
        <w:t xml:space="preserve"> </w:t>
      </w:r>
      <w:r w:rsidRPr="00F441D1">
        <w:t>See decision IPBES-3/3, a</w:t>
      </w:r>
      <w:r>
        <w:t>nnex I.</w:t>
      </w:r>
    </w:p>
  </w:footnote>
  <w:footnote w:id="18">
    <w:p w14:paraId="2E74AD53" w14:textId="77777777" w:rsidR="00F42513" w:rsidRPr="00F441D1" w:rsidRDefault="00F42513" w:rsidP="00271644">
      <w:pPr>
        <w:pStyle w:val="Footnote-Text"/>
      </w:pPr>
      <w:r w:rsidRPr="008B55D3">
        <w:rPr>
          <w:vertAlign w:val="superscript"/>
        </w:rPr>
        <w:footnoteRef/>
      </w:r>
      <w:r w:rsidRPr="00F441D1">
        <w:t xml:space="preserve"> IPBES/10/10.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C65" w14:textId="0EE64A22" w:rsidR="007A36F8" w:rsidRPr="004A1699" w:rsidRDefault="004A1699" w:rsidP="004A1699">
    <w:pPr>
      <w:pStyle w:val="Header-pool"/>
    </w:pPr>
    <w:r>
      <w:rPr>
        <w:noProof/>
      </w:rPr>
      <w:fldChar w:fldCharType="begin"/>
    </w:r>
    <w:r>
      <w:rPr>
        <w:noProof/>
      </w:rPr>
      <w:instrText xml:space="preserve"> StyleRef A_Symbol </w:instrText>
    </w:r>
    <w:r>
      <w:rPr>
        <w:noProof/>
      </w:rPr>
      <w:fldChar w:fldCharType="separate"/>
    </w:r>
    <w:r w:rsidR="0045123B">
      <w:rPr>
        <w:noProof/>
      </w:rPr>
      <w:t>IPBES/10/9</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26AE" w14:textId="4CF36285" w:rsidR="007A36F8" w:rsidRPr="004A1699" w:rsidRDefault="004A1699" w:rsidP="004A1699">
    <w:pPr>
      <w:pStyle w:val="Header-pool"/>
      <w:jc w:val="right"/>
    </w:pPr>
    <w:r>
      <w:rPr>
        <w:noProof/>
      </w:rPr>
      <w:fldChar w:fldCharType="begin"/>
    </w:r>
    <w:r>
      <w:rPr>
        <w:noProof/>
      </w:rPr>
      <w:instrText xml:space="preserve"> StyleRef A_Symbol </w:instrText>
    </w:r>
    <w:r>
      <w:rPr>
        <w:noProof/>
      </w:rPr>
      <w:fldChar w:fldCharType="separate"/>
    </w:r>
    <w:r w:rsidR="0045123B">
      <w:rPr>
        <w:noProof/>
      </w:rPr>
      <w:t>IPBES/10/9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D233" w14:textId="5B349B29" w:rsidR="00F433CC" w:rsidRDefault="00F433CC" w:rsidP="004A1699">
    <w:pPr>
      <w:pStyle w:val="Normal-po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1857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E76DB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2C8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5C3D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14CFF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A47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1ACC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566E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3A76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AC26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0"/>
  </w:num>
  <w:num w:numId="2" w16cid:durableId="1072390599">
    <w:abstractNumId w:val="11"/>
  </w:num>
  <w:num w:numId="3" w16cid:durableId="13531493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2765295">
    <w:abstractNumId w:val="9"/>
  </w:num>
  <w:num w:numId="5" w16cid:durableId="1215241621">
    <w:abstractNumId w:val="7"/>
  </w:num>
  <w:num w:numId="6" w16cid:durableId="1906404903">
    <w:abstractNumId w:val="6"/>
  </w:num>
  <w:num w:numId="7" w16cid:durableId="1987081069">
    <w:abstractNumId w:val="5"/>
  </w:num>
  <w:num w:numId="8" w16cid:durableId="1888183661">
    <w:abstractNumId w:val="4"/>
  </w:num>
  <w:num w:numId="9" w16cid:durableId="607272992">
    <w:abstractNumId w:val="8"/>
  </w:num>
  <w:num w:numId="10" w16cid:durableId="2027899674">
    <w:abstractNumId w:val="3"/>
  </w:num>
  <w:num w:numId="11" w16cid:durableId="1559513091">
    <w:abstractNumId w:val="2"/>
  </w:num>
  <w:num w:numId="12" w16cid:durableId="965430076">
    <w:abstractNumId w:val="1"/>
  </w:num>
  <w:num w:numId="13" w16cid:durableId="626358763">
    <w:abstractNumId w:val="0"/>
  </w:num>
  <w:num w:numId="14" w16cid:durableId="4998577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fr-CH"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67"/>
    <w:rsid w:val="000149E6"/>
    <w:rsid w:val="000208C8"/>
    <w:rsid w:val="000247B0"/>
    <w:rsid w:val="00026997"/>
    <w:rsid w:val="00027843"/>
    <w:rsid w:val="00033E0B"/>
    <w:rsid w:val="00035EDE"/>
    <w:rsid w:val="000509B4"/>
    <w:rsid w:val="00056B2C"/>
    <w:rsid w:val="0006035B"/>
    <w:rsid w:val="0007166E"/>
    <w:rsid w:val="00071886"/>
    <w:rsid w:val="000742BC"/>
    <w:rsid w:val="0008041D"/>
    <w:rsid w:val="00082A0C"/>
    <w:rsid w:val="00082DCD"/>
    <w:rsid w:val="00083504"/>
    <w:rsid w:val="0008710B"/>
    <w:rsid w:val="0009640C"/>
    <w:rsid w:val="000A3FB3"/>
    <w:rsid w:val="000B14BD"/>
    <w:rsid w:val="000B21D5"/>
    <w:rsid w:val="000B22A2"/>
    <w:rsid w:val="000C2A52"/>
    <w:rsid w:val="000C46A9"/>
    <w:rsid w:val="000D33C0"/>
    <w:rsid w:val="000D5884"/>
    <w:rsid w:val="000D6941"/>
    <w:rsid w:val="000E0405"/>
    <w:rsid w:val="000E547F"/>
    <w:rsid w:val="000F38D2"/>
    <w:rsid w:val="000F6CFF"/>
    <w:rsid w:val="00111A37"/>
    <w:rsid w:val="00115F73"/>
    <w:rsid w:val="001202E3"/>
    <w:rsid w:val="00123699"/>
    <w:rsid w:val="0013059D"/>
    <w:rsid w:val="00135A9F"/>
    <w:rsid w:val="0014083A"/>
    <w:rsid w:val="00141A55"/>
    <w:rsid w:val="001446A3"/>
    <w:rsid w:val="00155395"/>
    <w:rsid w:val="00160996"/>
    <w:rsid w:val="00172E6C"/>
    <w:rsid w:val="00173D27"/>
    <w:rsid w:val="00174739"/>
    <w:rsid w:val="0018127C"/>
    <w:rsid w:val="00181EC8"/>
    <w:rsid w:val="00184349"/>
    <w:rsid w:val="00195F33"/>
    <w:rsid w:val="00196AD9"/>
    <w:rsid w:val="001A5EE1"/>
    <w:rsid w:val="001A7FF9"/>
    <w:rsid w:val="001B1617"/>
    <w:rsid w:val="001B504B"/>
    <w:rsid w:val="001C29FC"/>
    <w:rsid w:val="001D3874"/>
    <w:rsid w:val="001D5344"/>
    <w:rsid w:val="001D7E75"/>
    <w:rsid w:val="001E22D1"/>
    <w:rsid w:val="001E4A5B"/>
    <w:rsid w:val="001E56D2"/>
    <w:rsid w:val="001E7D56"/>
    <w:rsid w:val="001F6835"/>
    <w:rsid w:val="001F75DE"/>
    <w:rsid w:val="00200D58"/>
    <w:rsid w:val="002013BE"/>
    <w:rsid w:val="0020251A"/>
    <w:rsid w:val="002063A4"/>
    <w:rsid w:val="00206F97"/>
    <w:rsid w:val="0021145B"/>
    <w:rsid w:val="00214277"/>
    <w:rsid w:val="0021459F"/>
    <w:rsid w:val="0022762D"/>
    <w:rsid w:val="00234806"/>
    <w:rsid w:val="00235AF0"/>
    <w:rsid w:val="002378D6"/>
    <w:rsid w:val="00243D36"/>
    <w:rsid w:val="00247707"/>
    <w:rsid w:val="002573BD"/>
    <w:rsid w:val="00271644"/>
    <w:rsid w:val="00271B6D"/>
    <w:rsid w:val="00277919"/>
    <w:rsid w:val="00286740"/>
    <w:rsid w:val="00287B42"/>
    <w:rsid w:val="00292947"/>
    <w:rsid w:val="002929D8"/>
    <w:rsid w:val="002935C2"/>
    <w:rsid w:val="002A237D"/>
    <w:rsid w:val="002A4C53"/>
    <w:rsid w:val="002B0672"/>
    <w:rsid w:val="002B1B4C"/>
    <w:rsid w:val="002B247F"/>
    <w:rsid w:val="002C145D"/>
    <w:rsid w:val="002C254C"/>
    <w:rsid w:val="002C2C3E"/>
    <w:rsid w:val="002C533E"/>
    <w:rsid w:val="002D027F"/>
    <w:rsid w:val="002D7A85"/>
    <w:rsid w:val="002D7B60"/>
    <w:rsid w:val="002E19D4"/>
    <w:rsid w:val="002F030C"/>
    <w:rsid w:val="002F4761"/>
    <w:rsid w:val="002F5C79"/>
    <w:rsid w:val="003019E2"/>
    <w:rsid w:val="0031413F"/>
    <w:rsid w:val="003148BB"/>
    <w:rsid w:val="00317976"/>
    <w:rsid w:val="00323885"/>
    <w:rsid w:val="00331475"/>
    <w:rsid w:val="00355547"/>
    <w:rsid w:val="00355EA9"/>
    <w:rsid w:val="003578DE"/>
    <w:rsid w:val="00365F6B"/>
    <w:rsid w:val="00371340"/>
    <w:rsid w:val="003759E2"/>
    <w:rsid w:val="003803FB"/>
    <w:rsid w:val="0038386D"/>
    <w:rsid w:val="00386999"/>
    <w:rsid w:val="00392FE9"/>
    <w:rsid w:val="00396257"/>
    <w:rsid w:val="00397EB8"/>
    <w:rsid w:val="003A07AB"/>
    <w:rsid w:val="003A086E"/>
    <w:rsid w:val="003A37B8"/>
    <w:rsid w:val="003A4FD0"/>
    <w:rsid w:val="003A69D1"/>
    <w:rsid w:val="003A7705"/>
    <w:rsid w:val="003B1545"/>
    <w:rsid w:val="003C035E"/>
    <w:rsid w:val="003C3267"/>
    <w:rsid w:val="003C409D"/>
    <w:rsid w:val="003C5BA6"/>
    <w:rsid w:val="003E7345"/>
    <w:rsid w:val="003F0E85"/>
    <w:rsid w:val="00404CB5"/>
    <w:rsid w:val="00405251"/>
    <w:rsid w:val="00410C55"/>
    <w:rsid w:val="00412618"/>
    <w:rsid w:val="0041604D"/>
    <w:rsid w:val="00416854"/>
    <w:rsid w:val="00417725"/>
    <w:rsid w:val="0041779A"/>
    <w:rsid w:val="0042165C"/>
    <w:rsid w:val="004243EA"/>
    <w:rsid w:val="004278C7"/>
    <w:rsid w:val="004279DA"/>
    <w:rsid w:val="00437F26"/>
    <w:rsid w:val="00444097"/>
    <w:rsid w:val="00445487"/>
    <w:rsid w:val="00445757"/>
    <w:rsid w:val="0045123B"/>
    <w:rsid w:val="0045328E"/>
    <w:rsid w:val="00454769"/>
    <w:rsid w:val="00455074"/>
    <w:rsid w:val="00456D58"/>
    <w:rsid w:val="00466991"/>
    <w:rsid w:val="0047064C"/>
    <w:rsid w:val="00474D90"/>
    <w:rsid w:val="004803C8"/>
    <w:rsid w:val="00495BFE"/>
    <w:rsid w:val="004A1699"/>
    <w:rsid w:val="004A42E1"/>
    <w:rsid w:val="004B162C"/>
    <w:rsid w:val="004C3DBE"/>
    <w:rsid w:val="004C5C96"/>
    <w:rsid w:val="004D06A4"/>
    <w:rsid w:val="004D6030"/>
    <w:rsid w:val="004E0CAA"/>
    <w:rsid w:val="004E59D4"/>
    <w:rsid w:val="004E614B"/>
    <w:rsid w:val="004E79AC"/>
    <w:rsid w:val="004F1A81"/>
    <w:rsid w:val="005218D9"/>
    <w:rsid w:val="00521A98"/>
    <w:rsid w:val="0052429E"/>
    <w:rsid w:val="005312F1"/>
    <w:rsid w:val="00532E47"/>
    <w:rsid w:val="00536186"/>
    <w:rsid w:val="00544CBB"/>
    <w:rsid w:val="00550518"/>
    <w:rsid w:val="00552CD6"/>
    <w:rsid w:val="0057315F"/>
    <w:rsid w:val="00573490"/>
    <w:rsid w:val="00576104"/>
    <w:rsid w:val="00594BA0"/>
    <w:rsid w:val="005B780A"/>
    <w:rsid w:val="005C67C8"/>
    <w:rsid w:val="005D0249"/>
    <w:rsid w:val="005D6E8C"/>
    <w:rsid w:val="005F100C"/>
    <w:rsid w:val="005F68DA"/>
    <w:rsid w:val="005F75E6"/>
    <w:rsid w:val="006014DD"/>
    <w:rsid w:val="0060773B"/>
    <w:rsid w:val="006152FB"/>
    <w:rsid w:val="006157B5"/>
    <w:rsid w:val="00626FC6"/>
    <w:rsid w:val="006303B4"/>
    <w:rsid w:val="00633CEB"/>
    <w:rsid w:val="00633D3D"/>
    <w:rsid w:val="00641703"/>
    <w:rsid w:val="006431A6"/>
    <w:rsid w:val="006459F6"/>
    <w:rsid w:val="006501AD"/>
    <w:rsid w:val="00651BFA"/>
    <w:rsid w:val="006625A1"/>
    <w:rsid w:val="00663A80"/>
    <w:rsid w:val="00665A4B"/>
    <w:rsid w:val="00692E2A"/>
    <w:rsid w:val="00697323"/>
    <w:rsid w:val="006A76F2"/>
    <w:rsid w:val="006C3DDA"/>
    <w:rsid w:val="006D3277"/>
    <w:rsid w:val="006D7EFB"/>
    <w:rsid w:val="006E6672"/>
    <w:rsid w:val="006E6722"/>
    <w:rsid w:val="006F10F1"/>
    <w:rsid w:val="007027B9"/>
    <w:rsid w:val="00703099"/>
    <w:rsid w:val="00713D8F"/>
    <w:rsid w:val="00715E88"/>
    <w:rsid w:val="00734CAA"/>
    <w:rsid w:val="00755106"/>
    <w:rsid w:val="007552A1"/>
    <w:rsid w:val="0075533C"/>
    <w:rsid w:val="00757581"/>
    <w:rsid w:val="007611A0"/>
    <w:rsid w:val="007658A0"/>
    <w:rsid w:val="00796D3F"/>
    <w:rsid w:val="007A049E"/>
    <w:rsid w:val="007A1683"/>
    <w:rsid w:val="007A36F8"/>
    <w:rsid w:val="007A5C12"/>
    <w:rsid w:val="007A61C1"/>
    <w:rsid w:val="007A6F60"/>
    <w:rsid w:val="007A7CB0"/>
    <w:rsid w:val="007B08D9"/>
    <w:rsid w:val="007B68A3"/>
    <w:rsid w:val="007C2541"/>
    <w:rsid w:val="007D66A8"/>
    <w:rsid w:val="007E003F"/>
    <w:rsid w:val="00802E72"/>
    <w:rsid w:val="0080312E"/>
    <w:rsid w:val="0080405E"/>
    <w:rsid w:val="008164F2"/>
    <w:rsid w:val="00821395"/>
    <w:rsid w:val="00830E26"/>
    <w:rsid w:val="00843576"/>
    <w:rsid w:val="00843B64"/>
    <w:rsid w:val="008478FC"/>
    <w:rsid w:val="00851A63"/>
    <w:rsid w:val="00867BFF"/>
    <w:rsid w:val="0088480A"/>
    <w:rsid w:val="0088757A"/>
    <w:rsid w:val="008957DD"/>
    <w:rsid w:val="00897D98"/>
    <w:rsid w:val="008A26B4"/>
    <w:rsid w:val="008A5C96"/>
    <w:rsid w:val="008A6DF2"/>
    <w:rsid w:val="008A7807"/>
    <w:rsid w:val="008B03C4"/>
    <w:rsid w:val="008B4CC9"/>
    <w:rsid w:val="008B55D3"/>
    <w:rsid w:val="008C1B8B"/>
    <w:rsid w:val="008D3AE0"/>
    <w:rsid w:val="008D7C99"/>
    <w:rsid w:val="008E0FCB"/>
    <w:rsid w:val="00907D78"/>
    <w:rsid w:val="0092178C"/>
    <w:rsid w:val="00930AC1"/>
    <w:rsid w:val="00930B88"/>
    <w:rsid w:val="009378DC"/>
    <w:rsid w:val="00940DCC"/>
    <w:rsid w:val="0094179A"/>
    <w:rsid w:val="0094459E"/>
    <w:rsid w:val="00944DBC"/>
    <w:rsid w:val="00950977"/>
    <w:rsid w:val="00951A7B"/>
    <w:rsid w:val="009564A6"/>
    <w:rsid w:val="00961A33"/>
    <w:rsid w:val="00967621"/>
    <w:rsid w:val="00967E6A"/>
    <w:rsid w:val="009765F9"/>
    <w:rsid w:val="00980797"/>
    <w:rsid w:val="00983F95"/>
    <w:rsid w:val="00992B0B"/>
    <w:rsid w:val="00992E7E"/>
    <w:rsid w:val="009935AC"/>
    <w:rsid w:val="009A6054"/>
    <w:rsid w:val="009B4A0F"/>
    <w:rsid w:val="009C11D2"/>
    <w:rsid w:val="009C1DD3"/>
    <w:rsid w:val="009C6C70"/>
    <w:rsid w:val="009D0922"/>
    <w:rsid w:val="009D0B63"/>
    <w:rsid w:val="009E307E"/>
    <w:rsid w:val="009F17C2"/>
    <w:rsid w:val="00A03A4A"/>
    <w:rsid w:val="00A07870"/>
    <w:rsid w:val="00A07F19"/>
    <w:rsid w:val="00A1348D"/>
    <w:rsid w:val="00A1489E"/>
    <w:rsid w:val="00A232EE"/>
    <w:rsid w:val="00A4175F"/>
    <w:rsid w:val="00A44411"/>
    <w:rsid w:val="00A469FA"/>
    <w:rsid w:val="00A50E94"/>
    <w:rsid w:val="00A53A04"/>
    <w:rsid w:val="00A55B01"/>
    <w:rsid w:val="00A56B5B"/>
    <w:rsid w:val="00A603FF"/>
    <w:rsid w:val="00A657DD"/>
    <w:rsid w:val="00A666A6"/>
    <w:rsid w:val="00A675FD"/>
    <w:rsid w:val="00A72437"/>
    <w:rsid w:val="00A80611"/>
    <w:rsid w:val="00A84B15"/>
    <w:rsid w:val="00A87016"/>
    <w:rsid w:val="00A90B4D"/>
    <w:rsid w:val="00AB5340"/>
    <w:rsid w:val="00AC010E"/>
    <w:rsid w:val="00AC01CC"/>
    <w:rsid w:val="00AC16B8"/>
    <w:rsid w:val="00AC7C96"/>
    <w:rsid w:val="00AE237D"/>
    <w:rsid w:val="00AE2A3D"/>
    <w:rsid w:val="00AE329A"/>
    <w:rsid w:val="00AE502A"/>
    <w:rsid w:val="00AF7C07"/>
    <w:rsid w:val="00B17315"/>
    <w:rsid w:val="00B22C93"/>
    <w:rsid w:val="00B27589"/>
    <w:rsid w:val="00B37EF9"/>
    <w:rsid w:val="00B405B7"/>
    <w:rsid w:val="00B45E6D"/>
    <w:rsid w:val="00B52222"/>
    <w:rsid w:val="00B54FE7"/>
    <w:rsid w:val="00B57C47"/>
    <w:rsid w:val="00B66901"/>
    <w:rsid w:val="00B671C9"/>
    <w:rsid w:val="00B71E6D"/>
    <w:rsid w:val="00B72070"/>
    <w:rsid w:val="00B773CF"/>
    <w:rsid w:val="00B779E1"/>
    <w:rsid w:val="00B846BD"/>
    <w:rsid w:val="00B84DA7"/>
    <w:rsid w:val="00B859A3"/>
    <w:rsid w:val="00B91EE1"/>
    <w:rsid w:val="00BA0090"/>
    <w:rsid w:val="00BA1A67"/>
    <w:rsid w:val="00BB49DE"/>
    <w:rsid w:val="00BC07FE"/>
    <w:rsid w:val="00BC1175"/>
    <w:rsid w:val="00BD0163"/>
    <w:rsid w:val="00BD01D5"/>
    <w:rsid w:val="00BD159E"/>
    <w:rsid w:val="00BE5B5F"/>
    <w:rsid w:val="00C13997"/>
    <w:rsid w:val="00C26F55"/>
    <w:rsid w:val="00C30C63"/>
    <w:rsid w:val="00C32B37"/>
    <w:rsid w:val="00C36B8B"/>
    <w:rsid w:val="00C42967"/>
    <w:rsid w:val="00C47DBF"/>
    <w:rsid w:val="00C53666"/>
    <w:rsid w:val="00C552FF"/>
    <w:rsid w:val="00C558DA"/>
    <w:rsid w:val="00C55AF3"/>
    <w:rsid w:val="00C702E0"/>
    <w:rsid w:val="00C75C7C"/>
    <w:rsid w:val="00C84759"/>
    <w:rsid w:val="00CA6C7F"/>
    <w:rsid w:val="00CB6F8C"/>
    <w:rsid w:val="00CC0260"/>
    <w:rsid w:val="00CC10A6"/>
    <w:rsid w:val="00CD5EB8"/>
    <w:rsid w:val="00CD7044"/>
    <w:rsid w:val="00CE06BC"/>
    <w:rsid w:val="00CE08B9"/>
    <w:rsid w:val="00CE524C"/>
    <w:rsid w:val="00CF141F"/>
    <w:rsid w:val="00CF4777"/>
    <w:rsid w:val="00CF5AF8"/>
    <w:rsid w:val="00D067BB"/>
    <w:rsid w:val="00D1352A"/>
    <w:rsid w:val="00D13EDE"/>
    <w:rsid w:val="00D169AF"/>
    <w:rsid w:val="00D25249"/>
    <w:rsid w:val="00D255A7"/>
    <w:rsid w:val="00D44172"/>
    <w:rsid w:val="00D63B8C"/>
    <w:rsid w:val="00D72CB6"/>
    <w:rsid w:val="00D739CC"/>
    <w:rsid w:val="00D8093D"/>
    <w:rsid w:val="00D8108C"/>
    <w:rsid w:val="00D842AE"/>
    <w:rsid w:val="00D908E1"/>
    <w:rsid w:val="00D9211C"/>
    <w:rsid w:val="00D92DE0"/>
    <w:rsid w:val="00D92FEF"/>
    <w:rsid w:val="00D93A0F"/>
    <w:rsid w:val="00DA1BCA"/>
    <w:rsid w:val="00DA3FFA"/>
    <w:rsid w:val="00DA7299"/>
    <w:rsid w:val="00DB2C17"/>
    <w:rsid w:val="00DB36B7"/>
    <w:rsid w:val="00DB3E23"/>
    <w:rsid w:val="00DC2495"/>
    <w:rsid w:val="00DC2A4F"/>
    <w:rsid w:val="00DC46FF"/>
    <w:rsid w:val="00DC5254"/>
    <w:rsid w:val="00DD1A4F"/>
    <w:rsid w:val="00DD3107"/>
    <w:rsid w:val="00DD5EFF"/>
    <w:rsid w:val="00DD7C2C"/>
    <w:rsid w:val="00DE6E55"/>
    <w:rsid w:val="00DF5660"/>
    <w:rsid w:val="00DF692F"/>
    <w:rsid w:val="00E06797"/>
    <w:rsid w:val="00E122BC"/>
    <w:rsid w:val="00E1265B"/>
    <w:rsid w:val="00E13B48"/>
    <w:rsid w:val="00E1404F"/>
    <w:rsid w:val="00E212EF"/>
    <w:rsid w:val="00E21C83"/>
    <w:rsid w:val="00E24ADA"/>
    <w:rsid w:val="00E256F6"/>
    <w:rsid w:val="00E305BA"/>
    <w:rsid w:val="00E32F59"/>
    <w:rsid w:val="00E37D82"/>
    <w:rsid w:val="00E43812"/>
    <w:rsid w:val="00E46D9A"/>
    <w:rsid w:val="00E509D1"/>
    <w:rsid w:val="00E565FF"/>
    <w:rsid w:val="00E600D6"/>
    <w:rsid w:val="00E64890"/>
    <w:rsid w:val="00E65388"/>
    <w:rsid w:val="00E65EFB"/>
    <w:rsid w:val="00E67833"/>
    <w:rsid w:val="00E67F93"/>
    <w:rsid w:val="00E7428F"/>
    <w:rsid w:val="00E816CC"/>
    <w:rsid w:val="00E85B7D"/>
    <w:rsid w:val="00E90DFA"/>
    <w:rsid w:val="00E9121B"/>
    <w:rsid w:val="00E94B48"/>
    <w:rsid w:val="00EA07F0"/>
    <w:rsid w:val="00EA0AE2"/>
    <w:rsid w:val="00EA292F"/>
    <w:rsid w:val="00EA39E5"/>
    <w:rsid w:val="00EB3106"/>
    <w:rsid w:val="00EC5A46"/>
    <w:rsid w:val="00EC63E2"/>
    <w:rsid w:val="00ED0087"/>
    <w:rsid w:val="00ED1F3E"/>
    <w:rsid w:val="00ED37D8"/>
    <w:rsid w:val="00EE1BA8"/>
    <w:rsid w:val="00EE1E98"/>
    <w:rsid w:val="00EE1F3A"/>
    <w:rsid w:val="00EE397B"/>
    <w:rsid w:val="00EE5261"/>
    <w:rsid w:val="00EF22B3"/>
    <w:rsid w:val="00EF469A"/>
    <w:rsid w:val="00EF716D"/>
    <w:rsid w:val="00F03B69"/>
    <w:rsid w:val="00F07A50"/>
    <w:rsid w:val="00F113DA"/>
    <w:rsid w:val="00F23184"/>
    <w:rsid w:val="00F2407F"/>
    <w:rsid w:val="00F37DC8"/>
    <w:rsid w:val="00F42513"/>
    <w:rsid w:val="00F433CC"/>
    <w:rsid w:val="00F439B3"/>
    <w:rsid w:val="00F441D1"/>
    <w:rsid w:val="00F502DD"/>
    <w:rsid w:val="00F511D5"/>
    <w:rsid w:val="00F638FC"/>
    <w:rsid w:val="00F650C3"/>
    <w:rsid w:val="00F65D85"/>
    <w:rsid w:val="00F7203C"/>
    <w:rsid w:val="00F75453"/>
    <w:rsid w:val="00F8091E"/>
    <w:rsid w:val="00F8615C"/>
    <w:rsid w:val="00F969E5"/>
    <w:rsid w:val="00F97AEE"/>
    <w:rsid w:val="00FA1C95"/>
    <w:rsid w:val="00FA6BB0"/>
    <w:rsid w:val="00FC3188"/>
    <w:rsid w:val="00FD2D77"/>
    <w:rsid w:val="00FD5860"/>
    <w:rsid w:val="00FE352D"/>
    <w:rsid w:val="00FE40EB"/>
    <w:rsid w:val="00FE4D02"/>
    <w:rsid w:val="00FE51C9"/>
    <w:rsid w:val="00FE7B2F"/>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4B73F"/>
  <w15:chartTrackingRefBased/>
  <w15:docId w15:val="{05D630A3-F94F-4D61-A6E9-6B4072DA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4A1699"/>
    <w:pPr>
      <w:tabs>
        <w:tab w:val="left" w:pos="1247"/>
        <w:tab w:val="left" w:pos="1814"/>
        <w:tab w:val="left" w:pos="2381"/>
        <w:tab w:val="left" w:pos="2948"/>
        <w:tab w:val="left" w:pos="3515"/>
      </w:tabs>
    </w:pPr>
    <w:rPr>
      <w:rFonts w:eastAsia="Times New Roman"/>
      <w:lang w:val="en-GB" w:eastAsia="en-US"/>
    </w:rPr>
  </w:style>
  <w:style w:type="paragraph" w:styleId="Heading1">
    <w:name w:val="heading 1"/>
    <w:basedOn w:val="Normal"/>
    <w:next w:val="Normalnumber"/>
    <w:link w:val="Heading1Char"/>
    <w:semiHidden/>
    <w:rsid w:val="00C42967"/>
    <w:pPr>
      <w:keepNext/>
      <w:numPr>
        <w:numId w:val="2"/>
      </w:numPr>
      <w:spacing w:before="240" w:after="120"/>
      <w:outlineLvl w:val="0"/>
    </w:pPr>
    <w:rPr>
      <w:b/>
      <w:sz w:val="28"/>
    </w:rPr>
  </w:style>
  <w:style w:type="paragraph" w:styleId="Heading2">
    <w:name w:val="heading 2"/>
    <w:basedOn w:val="Normal"/>
    <w:next w:val="Normalnumber"/>
    <w:link w:val="Heading2Char"/>
    <w:semiHidden/>
    <w:rsid w:val="00C42967"/>
    <w:pPr>
      <w:keepNext/>
      <w:numPr>
        <w:ilvl w:val="1"/>
        <w:numId w:val="2"/>
      </w:numPr>
      <w:spacing w:before="240" w:after="120"/>
      <w:outlineLvl w:val="1"/>
    </w:pPr>
    <w:rPr>
      <w:b/>
      <w:sz w:val="24"/>
      <w:szCs w:val="24"/>
    </w:rPr>
  </w:style>
  <w:style w:type="paragraph" w:styleId="Heading3">
    <w:name w:val="heading 3"/>
    <w:basedOn w:val="Normal"/>
    <w:next w:val="Normalnumber"/>
    <w:link w:val="Heading3Char"/>
    <w:semiHidden/>
    <w:rsid w:val="00C42967"/>
    <w:pPr>
      <w:numPr>
        <w:ilvl w:val="2"/>
        <w:numId w:val="2"/>
      </w:numPr>
      <w:spacing w:after="120"/>
      <w:outlineLvl w:val="2"/>
    </w:pPr>
    <w:rPr>
      <w:b/>
    </w:rPr>
  </w:style>
  <w:style w:type="paragraph" w:styleId="Heading4">
    <w:name w:val="heading 4"/>
    <w:basedOn w:val="Heading3"/>
    <w:next w:val="Normalnumber"/>
    <w:link w:val="Heading4Char"/>
    <w:semiHidden/>
    <w:rsid w:val="00C42967"/>
    <w:pPr>
      <w:keepNext/>
      <w:numPr>
        <w:ilvl w:val="3"/>
      </w:numPr>
      <w:outlineLvl w:val="3"/>
    </w:pPr>
  </w:style>
  <w:style w:type="paragraph" w:styleId="Heading5">
    <w:name w:val="heading 5"/>
    <w:basedOn w:val="Normal"/>
    <w:next w:val="Normal"/>
    <w:link w:val="Heading5Char"/>
    <w:semiHidden/>
    <w:rsid w:val="00C42967"/>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C42967"/>
    <w:pPr>
      <w:keepNext/>
      <w:numPr>
        <w:ilvl w:val="5"/>
        <w:numId w:val="2"/>
      </w:numPr>
      <w:outlineLvl w:val="5"/>
    </w:pPr>
    <w:rPr>
      <w:b/>
      <w:bCs/>
      <w:sz w:val="24"/>
    </w:rPr>
  </w:style>
  <w:style w:type="paragraph" w:styleId="Heading7">
    <w:name w:val="heading 7"/>
    <w:basedOn w:val="Normal"/>
    <w:next w:val="Normal"/>
    <w:link w:val="Heading7Char"/>
    <w:semiHidden/>
    <w:rsid w:val="00C42967"/>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C42967"/>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C42967"/>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C42967"/>
    <w:rPr>
      <w:rFonts w:ascii="Times New Roman" w:hAnsi="Times New Roman"/>
      <w:b/>
      <w:sz w:val="18"/>
      <w:lang w:val="en-US"/>
    </w:rPr>
  </w:style>
  <w:style w:type="table" w:customStyle="1" w:styleId="Tabledocright">
    <w:name w:val="Table_doc_right"/>
    <w:basedOn w:val="TableNormal"/>
    <w:rsid w:val="00C42967"/>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C42967"/>
    <w:pPr>
      <w:ind w:left="1000"/>
    </w:pPr>
    <w:rPr>
      <w:sz w:val="18"/>
      <w:szCs w:val="18"/>
    </w:rPr>
  </w:style>
  <w:style w:type="paragraph" w:styleId="TOC7">
    <w:name w:val="toc 7"/>
    <w:basedOn w:val="Normal"/>
    <w:next w:val="Normal"/>
    <w:autoRedefine/>
    <w:semiHidden/>
    <w:rsid w:val="00C42967"/>
    <w:pPr>
      <w:ind w:left="1200"/>
    </w:pPr>
    <w:rPr>
      <w:sz w:val="18"/>
      <w:szCs w:val="18"/>
    </w:rPr>
  </w:style>
  <w:style w:type="paragraph" w:styleId="TOC8">
    <w:name w:val="toc 8"/>
    <w:basedOn w:val="Normal"/>
    <w:next w:val="Normal"/>
    <w:autoRedefine/>
    <w:semiHidden/>
    <w:rsid w:val="00C42967"/>
    <w:pPr>
      <w:ind w:left="1400"/>
    </w:pPr>
    <w:rPr>
      <w:sz w:val="18"/>
      <w:szCs w:val="18"/>
    </w:rPr>
  </w:style>
  <w:style w:type="paragraph" w:styleId="TOC9">
    <w:name w:val="toc 9"/>
    <w:basedOn w:val="Normal"/>
    <w:next w:val="Normal"/>
    <w:autoRedefine/>
    <w:semiHidden/>
    <w:rsid w:val="00C42967"/>
    <w:pPr>
      <w:ind w:left="1600"/>
    </w:pPr>
    <w:rPr>
      <w:sz w:val="18"/>
      <w:szCs w:val="18"/>
    </w:rPr>
  </w:style>
  <w:style w:type="paragraph" w:customStyle="1" w:styleId="Titlefigure">
    <w:name w:val="Title_figure"/>
    <w:basedOn w:val="Titletable"/>
    <w:next w:val="NormalNonumber"/>
    <w:rsid w:val="00C42967"/>
    <w:rPr>
      <w:bCs w:val="0"/>
    </w:rPr>
  </w:style>
  <w:style w:type="paragraph" w:styleId="TableofFigures">
    <w:name w:val="table of figures"/>
    <w:basedOn w:val="Normal"/>
    <w:next w:val="Normal"/>
    <w:autoRedefine/>
    <w:semiHidden/>
    <w:rsid w:val="00C42967"/>
    <w:pPr>
      <w:ind w:left="1814" w:hanging="567"/>
    </w:pPr>
  </w:style>
  <w:style w:type="paragraph" w:customStyle="1" w:styleId="CH1">
    <w:name w:val="CH1"/>
    <w:basedOn w:val="Normal-pool"/>
    <w:next w:val="CH2"/>
    <w:qFormat/>
    <w:rsid w:val="00C42967"/>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C42967"/>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C42967"/>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C42967"/>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C42967"/>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C42967"/>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C42967"/>
    <w:pPr>
      <w:tabs>
        <w:tab w:val="left" w:pos="4321"/>
        <w:tab w:val="right" w:pos="8641"/>
      </w:tabs>
      <w:spacing w:before="60" w:after="120"/>
    </w:pPr>
    <w:rPr>
      <w:b/>
      <w:sz w:val="18"/>
    </w:rPr>
  </w:style>
  <w:style w:type="paragraph" w:customStyle="1" w:styleId="Footer-pool">
    <w:name w:val="Footer-pool"/>
    <w:basedOn w:val="Normal"/>
    <w:next w:val="Normal"/>
    <w:rsid w:val="004A1699"/>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lang w:val="en-US"/>
    </w:rPr>
  </w:style>
  <w:style w:type="paragraph" w:customStyle="1" w:styleId="Header-pool">
    <w:name w:val="Header-pool"/>
    <w:basedOn w:val="Normal"/>
    <w:next w:val="Normal"/>
    <w:rsid w:val="004A1699"/>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lang w:val="en-US"/>
    </w:rPr>
  </w:style>
  <w:style w:type="paragraph" w:customStyle="1" w:styleId="Normal-pool">
    <w:name w:val="Normal-pool"/>
    <w:link w:val="Normal-poolChar"/>
    <w:qFormat/>
    <w:rsid w:val="004A1699"/>
    <w:pPr>
      <w:tabs>
        <w:tab w:val="left" w:pos="624"/>
        <w:tab w:val="left" w:pos="1247"/>
        <w:tab w:val="left" w:pos="1871"/>
        <w:tab w:val="left" w:pos="2495"/>
        <w:tab w:val="left" w:pos="3119"/>
        <w:tab w:val="left" w:pos="3742"/>
        <w:tab w:val="left" w:pos="4366"/>
      </w:tabs>
    </w:pPr>
    <w:rPr>
      <w:rFonts w:eastAsia="Times New Roman"/>
      <w:lang w:val="en-US" w:eastAsia="en-US"/>
    </w:rPr>
  </w:style>
  <w:style w:type="paragraph" w:styleId="Revision">
    <w:name w:val="Revision"/>
    <w:hidden/>
    <w:uiPriority w:val="99"/>
    <w:semiHidden/>
    <w:rsid w:val="008B55D3"/>
    <w:rPr>
      <w:rFonts w:eastAsia="Times New Roman"/>
      <w:lang w:val="en-US" w:eastAsia="en-US"/>
    </w:rPr>
  </w:style>
  <w:style w:type="paragraph" w:styleId="FootnoteText">
    <w:name w:val="footnote text"/>
    <w:aliases w:val="Geneva 9,Font: Geneva 9,Boston 10,f,fn,Footnotes,Footnote ak,ft,fn cafc,Footnotes Char Char,Footnote Text Char Char,fn Char Char,footnote text Char Char Char Ch,footnote text Char Char Char Ch Char,DNV-FT,Fußnotentextf,Footnote Text1,ADB"/>
    <w:basedOn w:val="Normal"/>
    <w:link w:val="FootnoteTextChar"/>
    <w:qFormat/>
    <w:rsid w:val="00C42967"/>
    <w:pPr>
      <w:tabs>
        <w:tab w:val="left" w:pos="4082"/>
      </w:tabs>
      <w:spacing w:before="20" w:after="40"/>
      <w:ind w:left="1247"/>
    </w:pPr>
    <w:rPr>
      <w:sz w:val="18"/>
    </w:rPr>
  </w:style>
  <w:style w:type="table" w:customStyle="1" w:styleId="AATable">
    <w:name w:val="AA_Table"/>
    <w:basedOn w:val="TableNormal"/>
    <w:semiHidden/>
    <w:rsid w:val="00C42967"/>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C42967"/>
    <w:pPr>
      <w:keepNext/>
      <w:keepLines/>
      <w:suppressAutoHyphens/>
    </w:pPr>
    <w:rPr>
      <w:b/>
    </w:rPr>
  </w:style>
  <w:style w:type="paragraph" w:customStyle="1" w:styleId="AATitle2">
    <w:name w:val="AA_Title2"/>
    <w:basedOn w:val="AATitle"/>
    <w:qFormat/>
    <w:rsid w:val="00C42967"/>
    <w:pPr>
      <w:keepNext w:val="0"/>
      <w:keepLines w:val="0"/>
      <w:spacing w:before="120" w:after="120"/>
    </w:pPr>
  </w:style>
  <w:style w:type="paragraph" w:customStyle="1" w:styleId="BBTitle">
    <w:name w:val="BB_Title"/>
    <w:basedOn w:val="Normal-pool"/>
    <w:link w:val="BBTitleChar"/>
    <w:qFormat/>
    <w:rsid w:val="00C42967"/>
    <w:pPr>
      <w:keepNext/>
      <w:keepLines/>
      <w:suppressAutoHyphens/>
      <w:spacing w:before="320" w:after="240"/>
      <w:ind w:left="1247" w:right="567"/>
    </w:pPr>
    <w:rPr>
      <w:b/>
      <w:sz w:val="28"/>
      <w:szCs w:val="28"/>
    </w:rPr>
  </w:style>
  <w:style w:type="paragraph" w:styleId="Footer">
    <w:name w:val="footer"/>
    <w:basedOn w:val="Normal"/>
    <w:link w:val="FooterChar"/>
    <w:semiHidden/>
    <w:rsid w:val="00C42967"/>
    <w:pPr>
      <w:tabs>
        <w:tab w:val="center" w:pos="4320"/>
        <w:tab w:val="right" w:pos="8640"/>
      </w:tabs>
      <w:spacing w:before="60" w:after="120"/>
    </w:pPr>
    <w:rPr>
      <w:sz w:val="18"/>
    </w:rPr>
  </w:style>
  <w:style w:type="paragraph" w:styleId="Header">
    <w:name w:val="header"/>
    <w:basedOn w:val="Normal"/>
    <w:link w:val="HeaderChar"/>
    <w:semiHidden/>
    <w:rsid w:val="00C42967"/>
    <w:pPr>
      <w:tabs>
        <w:tab w:val="center" w:pos="4536"/>
        <w:tab w:val="right" w:pos="9072"/>
      </w:tabs>
    </w:pPr>
    <w:rPr>
      <w:b/>
      <w:sz w:val="18"/>
    </w:rPr>
  </w:style>
  <w:style w:type="character" w:styleId="Hyperlink">
    <w:name w:val="Hyperlink"/>
    <w:uiPriority w:val="99"/>
    <w:unhideWhenUsed/>
    <w:rsid w:val="00C42967"/>
    <w:rPr>
      <w:rFonts w:ascii="Times New Roman" w:hAnsi="Times New Roman"/>
      <w:color w:val="0000FF"/>
      <w:sz w:val="20"/>
      <w:szCs w:val="20"/>
      <w:u w:val="none"/>
      <w:lang w:val="en-US"/>
    </w:rPr>
  </w:style>
  <w:style w:type="numbering" w:customStyle="1" w:styleId="Normallist">
    <w:name w:val="Normal_list"/>
    <w:basedOn w:val="NoList"/>
    <w:rsid w:val="00C42967"/>
    <w:pPr>
      <w:numPr>
        <w:numId w:val="1"/>
      </w:numPr>
    </w:pPr>
  </w:style>
  <w:style w:type="paragraph" w:customStyle="1" w:styleId="NormalNonumber">
    <w:name w:val="Normal_No_number"/>
    <w:basedOn w:val="Normal-pool"/>
    <w:qFormat/>
    <w:rsid w:val="00C42967"/>
    <w:pPr>
      <w:spacing w:after="120"/>
      <w:ind w:left="1247"/>
    </w:pPr>
  </w:style>
  <w:style w:type="paragraph" w:customStyle="1" w:styleId="Normalnumber">
    <w:name w:val="Normal_number"/>
    <w:basedOn w:val="Normal"/>
    <w:link w:val="NormalnumberChar"/>
    <w:qFormat/>
    <w:rsid w:val="00C42967"/>
    <w:pPr>
      <w:numPr>
        <w:numId w:val="1"/>
      </w:numPr>
      <w:spacing w:after="120"/>
    </w:pPr>
  </w:style>
  <w:style w:type="paragraph" w:customStyle="1" w:styleId="Titletable">
    <w:name w:val="Title_table"/>
    <w:basedOn w:val="Normal-pool"/>
    <w:next w:val="NormalNonumber"/>
    <w:rsid w:val="00C42967"/>
    <w:pPr>
      <w:keepNext/>
      <w:keepLines/>
      <w:suppressAutoHyphens/>
      <w:spacing w:after="60"/>
      <w:ind w:left="1247"/>
    </w:pPr>
    <w:rPr>
      <w:b/>
      <w:bCs/>
    </w:rPr>
  </w:style>
  <w:style w:type="paragraph" w:styleId="TOC1">
    <w:name w:val="toc 1"/>
    <w:basedOn w:val="Normal-pool"/>
    <w:next w:val="Normal-pool"/>
    <w:uiPriority w:val="39"/>
    <w:unhideWhenUsed/>
    <w:rsid w:val="00C42967"/>
    <w:pPr>
      <w:tabs>
        <w:tab w:val="right" w:leader="dot" w:pos="9486"/>
      </w:tabs>
      <w:spacing w:before="240"/>
      <w:ind w:left="1814" w:hanging="567"/>
    </w:pPr>
    <w:rPr>
      <w:bCs/>
    </w:rPr>
  </w:style>
  <w:style w:type="paragraph" w:styleId="TOC2">
    <w:name w:val="toc 2"/>
    <w:basedOn w:val="Normal-pool"/>
    <w:next w:val="Normal-pool"/>
    <w:uiPriority w:val="39"/>
    <w:unhideWhenUsed/>
    <w:rsid w:val="00C42967"/>
    <w:pPr>
      <w:tabs>
        <w:tab w:val="right" w:leader="dot" w:pos="9486"/>
      </w:tabs>
      <w:ind w:left="2381" w:hanging="567"/>
    </w:pPr>
  </w:style>
  <w:style w:type="paragraph" w:styleId="TOC3">
    <w:name w:val="toc 3"/>
    <w:basedOn w:val="Normal-pool"/>
    <w:next w:val="Normal-pool"/>
    <w:unhideWhenUsed/>
    <w:rsid w:val="00C42967"/>
    <w:pPr>
      <w:tabs>
        <w:tab w:val="right" w:leader="dot" w:pos="9486"/>
      </w:tabs>
      <w:ind w:left="2948" w:hanging="567"/>
    </w:pPr>
    <w:rPr>
      <w:iCs/>
    </w:rPr>
  </w:style>
  <w:style w:type="paragraph" w:styleId="TOC4">
    <w:name w:val="toc 4"/>
    <w:basedOn w:val="Normal-pool"/>
    <w:next w:val="Normal-pool"/>
    <w:unhideWhenUsed/>
    <w:rsid w:val="00C42967"/>
    <w:pPr>
      <w:tabs>
        <w:tab w:val="left" w:pos="1000"/>
        <w:tab w:val="right" w:leader="dot" w:pos="9486"/>
      </w:tabs>
      <w:ind w:left="3515" w:hanging="567"/>
    </w:pPr>
    <w:rPr>
      <w:szCs w:val="18"/>
    </w:rPr>
  </w:style>
  <w:style w:type="paragraph" w:styleId="TOC5">
    <w:name w:val="toc 5"/>
    <w:basedOn w:val="Normal-pool"/>
    <w:next w:val="Normal-pool"/>
    <w:rsid w:val="00C42967"/>
    <w:pPr>
      <w:ind w:left="800"/>
    </w:pPr>
    <w:rPr>
      <w:sz w:val="18"/>
      <w:szCs w:val="18"/>
    </w:rPr>
  </w:style>
  <w:style w:type="paragraph" w:customStyle="1" w:styleId="ZZAnxheader">
    <w:name w:val="ZZ_Anx_header"/>
    <w:basedOn w:val="Normal-pool"/>
    <w:link w:val="ZZAnxheaderChar"/>
    <w:rsid w:val="00C42967"/>
    <w:rPr>
      <w:b/>
      <w:bCs/>
      <w:sz w:val="28"/>
      <w:szCs w:val="22"/>
    </w:rPr>
  </w:style>
  <w:style w:type="paragraph" w:customStyle="1" w:styleId="ZZAnxtitle">
    <w:name w:val="ZZ_Anx_title"/>
    <w:basedOn w:val="Normal-pool"/>
    <w:link w:val="ZZAnxtitleChar"/>
    <w:rsid w:val="00C42967"/>
    <w:pPr>
      <w:spacing w:before="360" w:after="120"/>
      <w:ind w:left="1247"/>
    </w:pPr>
    <w:rPr>
      <w:b/>
      <w:bCs/>
      <w:sz w:val="28"/>
      <w:szCs w:val="26"/>
    </w:rPr>
  </w:style>
  <w:style w:type="paragraph" w:styleId="NormalWeb">
    <w:name w:val="Normal (Web)"/>
    <w:basedOn w:val="Normal"/>
    <w:uiPriority w:val="99"/>
    <w:semiHidden/>
    <w:unhideWhenUsed/>
    <w:rsid w:val="00C42967"/>
    <w:pPr>
      <w:spacing w:before="100" w:beforeAutospacing="1" w:after="100" w:afterAutospacing="1"/>
    </w:pPr>
    <w:rPr>
      <w:rFonts w:eastAsiaTheme="minorEastAsia"/>
      <w:sz w:val="24"/>
      <w:szCs w:val="24"/>
    </w:rPr>
  </w:style>
  <w:style w:type="paragraph" w:customStyle="1" w:styleId="Normal-pool-Table">
    <w:name w:val="Normal-pool-Table"/>
    <w:basedOn w:val="Normal-pool"/>
    <w:rsid w:val="00C42967"/>
    <w:pPr>
      <w:spacing w:before="40" w:after="40"/>
    </w:pPr>
    <w:rPr>
      <w:sz w:val="18"/>
    </w:rPr>
  </w:style>
  <w:style w:type="paragraph" w:customStyle="1" w:styleId="Footnote-Text">
    <w:name w:val="Footnote-Text"/>
    <w:basedOn w:val="Normal-pool"/>
    <w:rsid w:val="009F17C2"/>
    <w:pPr>
      <w:spacing w:before="20" w:after="40"/>
      <w:ind w:left="1247"/>
    </w:pPr>
    <w:rPr>
      <w:sz w:val="18"/>
      <w:lang w:val="en-GB"/>
    </w:rPr>
  </w:style>
  <w:style w:type="character" w:customStyle="1" w:styleId="Normal-poolChar">
    <w:name w:val="Normal-pool Char"/>
    <w:link w:val="Normal-pool"/>
    <w:locked/>
    <w:rsid w:val="004A1699"/>
    <w:rPr>
      <w:rFonts w:eastAsia="Times New Roman"/>
      <w:lang w:val="en-US" w:eastAsia="en-US"/>
    </w:rPr>
  </w:style>
  <w:style w:type="paragraph" w:customStyle="1" w:styleId="AConvName">
    <w:name w:val="A_ConvName"/>
    <w:basedOn w:val="Normal-pool"/>
    <w:next w:val="Normal-pool"/>
    <w:rsid w:val="009F17C2"/>
    <w:pPr>
      <w:spacing w:before="120" w:after="240"/>
    </w:pPr>
    <w:rPr>
      <w:rFonts w:ascii="Arial" w:hAnsi="Arial"/>
      <w:b/>
      <w:sz w:val="28"/>
      <w:lang w:val="en-GB"/>
    </w:rPr>
  </w:style>
  <w:style w:type="paragraph" w:customStyle="1" w:styleId="ASymbol">
    <w:name w:val="A_Symbol"/>
    <w:basedOn w:val="Normal-pool"/>
    <w:rsid w:val="009F17C2"/>
    <w:pPr>
      <w:tabs>
        <w:tab w:val="clear" w:pos="624"/>
        <w:tab w:val="clear" w:pos="1247"/>
        <w:tab w:val="right" w:pos="2920"/>
      </w:tabs>
    </w:pPr>
    <w:rPr>
      <w:rFonts w:eastAsia="SimSun"/>
      <w:lang w:val="en-GB"/>
    </w:rPr>
  </w:style>
  <w:style w:type="paragraph" w:customStyle="1" w:styleId="AText">
    <w:name w:val="A_Text"/>
    <w:basedOn w:val="Normal-pool"/>
    <w:rsid w:val="009F17C2"/>
    <w:pPr>
      <w:spacing w:before="120"/>
    </w:pPr>
    <w:rPr>
      <w:lang w:val="en-GB"/>
    </w:rPr>
  </w:style>
  <w:style w:type="paragraph" w:customStyle="1" w:styleId="ATwoLetters">
    <w:name w:val="A_TwoLetters"/>
    <w:basedOn w:val="Normal-pool"/>
    <w:next w:val="Normal-pool"/>
    <w:rsid w:val="009F17C2"/>
    <w:pPr>
      <w:tabs>
        <w:tab w:val="clear" w:pos="1247"/>
      </w:tabs>
      <w:jc w:val="right"/>
    </w:pPr>
    <w:rPr>
      <w:rFonts w:ascii="Arial" w:hAnsi="Arial" w:cs="Arial"/>
      <w:b/>
      <w:caps/>
      <w:sz w:val="64"/>
      <w:szCs w:val="64"/>
      <w:lang w:val="en-GB"/>
    </w:rPr>
  </w:style>
  <w:style w:type="paragraph" w:customStyle="1" w:styleId="AUnitedNations">
    <w:name w:val="A_United_Nations"/>
    <w:basedOn w:val="Normal-pool"/>
    <w:next w:val="Normal-pool"/>
    <w:rsid w:val="00C42967"/>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C42967"/>
    <w:rPr>
      <w:rFonts w:ascii="Tahoma" w:hAnsi="Tahoma" w:cs="Tahoma"/>
      <w:sz w:val="16"/>
      <w:szCs w:val="16"/>
    </w:rPr>
  </w:style>
  <w:style w:type="character" w:customStyle="1" w:styleId="BalloonTextChar">
    <w:name w:val="Balloon Text Char"/>
    <w:basedOn w:val="DefaultParagraphFont"/>
    <w:link w:val="BalloonText"/>
    <w:rsid w:val="00C42967"/>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C42967"/>
    <w:rPr>
      <w:sz w:val="16"/>
      <w:szCs w:val="16"/>
      <w:lang w:val="en-US"/>
    </w:rPr>
  </w:style>
  <w:style w:type="paragraph" w:styleId="CommentText">
    <w:name w:val="annotation text"/>
    <w:basedOn w:val="Normal"/>
    <w:link w:val="CommentTextChar"/>
    <w:unhideWhenUsed/>
    <w:rsid w:val="00C42967"/>
  </w:style>
  <w:style w:type="character" w:customStyle="1" w:styleId="CommentTextChar">
    <w:name w:val="Comment Text Char"/>
    <w:basedOn w:val="DefaultParagraphFont"/>
    <w:link w:val="CommentText"/>
    <w:rsid w:val="00C42967"/>
    <w:rPr>
      <w:rFonts w:eastAsia="Times New Roman"/>
      <w:lang w:val="en-US" w:eastAsia="en-US"/>
    </w:rPr>
  </w:style>
  <w:style w:type="paragraph" w:styleId="CommentSubject">
    <w:name w:val="annotation subject"/>
    <w:basedOn w:val="CommentText"/>
    <w:next w:val="CommentText"/>
    <w:link w:val="CommentSubjectChar"/>
    <w:semiHidden/>
    <w:unhideWhenUsed/>
    <w:rsid w:val="00C42967"/>
    <w:rPr>
      <w:b/>
      <w:bCs/>
    </w:rPr>
  </w:style>
  <w:style w:type="character" w:customStyle="1" w:styleId="CommentSubjectChar">
    <w:name w:val="Comment Subject Char"/>
    <w:basedOn w:val="CommentTextChar"/>
    <w:link w:val="CommentSubject"/>
    <w:semiHidden/>
    <w:rsid w:val="00C42967"/>
    <w:rPr>
      <w:rFonts w:eastAsia="Times New Roman"/>
      <w:b/>
      <w:bCs/>
      <w:lang w:val="en-US" w:eastAsia="en-US"/>
    </w:rPr>
  </w:style>
  <w:style w:type="character" w:styleId="FollowedHyperlink">
    <w:name w:val="FollowedHyperlink"/>
    <w:uiPriority w:val="99"/>
    <w:semiHidden/>
    <w:rsid w:val="00C42967"/>
    <w:rPr>
      <w:color w:val="0000FF"/>
      <w:u w:val="none"/>
      <w:lang w:val="en-US"/>
    </w:rPr>
  </w:style>
  <w:style w:type="character" w:customStyle="1" w:styleId="FooterChar">
    <w:name w:val="Footer Char"/>
    <w:basedOn w:val="DefaultParagraphFont"/>
    <w:link w:val="Footer"/>
    <w:semiHidden/>
    <w:rsid w:val="00C42967"/>
    <w:rPr>
      <w:rFonts w:eastAsia="Times New Roman"/>
      <w:sz w:val="18"/>
      <w:lang w:val="en-US"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C42967"/>
    <w:rPr>
      <w:rFonts w:eastAsia="Times New Roman"/>
      <w:sz w:val="18"/>
      <w:lang w:val="en-US" w:eastAsia="en-US"/>
    </w:rPr>
  </w:style>
  <w:style w:type="character" w:customStyle="1" w:styleId="HeaderChar">
    <w:name w:val="Header Char"/>
    <w:basedOn w:val="DefaultParagraphFont"/>
    <w:link w:val="Header"/>
    <w:semiHidden/>
    <w:rsid w:val="00C42967"/>
    <w:rPr>
      <w:rFonts w:eastAsia="Times New Roman"/>
      <w:b/>
      <w:sz w:val="18"/>
      <w:lang w:val="en-US" w:eastAsia="en-US"/>
    </w:rPr>
  </w:style>
  <w:style w:type="character" w:customStyle="1" w:styleId="Heading1Char">
    <w:name w:val="Heading 1 Char"/>
    <w:basedOn w:val="DefaultParagraphFont"/>
    <w:link w:val="Heading1"/>
    <w:semiHidden/>
    <w:rsid w:val="00C42967"/>
    <w:rPr>
      <w:rFonts w:eastAsia="Times New Roman"/>
      <w:b/>
      <w:sz w:val="28"/>
      <w:lang w:val="en-US" w:eastAsia="en-US"/>
    </w:rPr>
  </w:style>
  <w:style w:type="character" w:customStyle="1" w:styleId="Heading2Char">
    <w:name w:val="Heading 2 Char"/>
    <w:basedOn w:val="DefaultParagraphFont"/>
    <w:link w:val="Heading2"/>
    <w:semiHidden/>
    <w:rsid w:val="00C42967"/>
    <w:rPr>
      <w:rFonts w:eastAsia="Times New Roman"/>
      <w:b/>
      <w:sz w:val="24"/>
      <w:szCs w:val="24"/>
      <w:lang w:val="en-US" w:eastAsia="en-US"/>
    </w:rPr>
  </w:style>
  <w:style w:type="character" w:customStyle="1" w:styleId="Heading3Char">
    <w:name w:val="Heading 3 Char"/>
    <w:basedOn w:val="DefaultParagraphFont"/>
    <w:link w:val="Heading3"/>
    <w:semiHidden/>
    <w:rsid w:val="00C42967"/>
    <w:rPr>
      <w:rFonts w:eastAsia="Times New Roman"/>
      <w:b/>
      <w:lang w:val="en-US" w:eastAsia="en-US"/>
    </w:rPr>
  </w:style>
  <w:style w:type="character" w:customStyle="1" w:styleId="Heading4Char">
    <w:name w:val="Heading 4 Char"/>
    <w:basedOn w:val="DefaultParagraphFont"/>
    <w:link w:val="Heading4"/>
    <w:semiHidden/>
    <w:rsid w:val="00C42967"/>
    <w:rPr>
      <w:rFonts w:eastAsia="Times New Roman"/>
      <w:b/>
      <w:lang w:val="en-US" w:eastAsia="en-US"/>
    </w:rPr>
  </w:style>
  <w:style w:type="character" w:customStyle="1" w:styleId="Heading5Char">
    <w:name w:val="Heading 5 Char"/>
    <w:basedOn w:val="DefaultParagraphFont"/>
    <w:link w:val="Heading5"/>
    <w:semiHidden/>
    <w:rsid w:val="00C42967"/>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C42967"/>
    <w:rPr>
      <w:rFonts w:eastAsia="Times New Roman"/>
      <w:b/>
      <w:bCs/>
      <w:sz w:val="24"/>
      <w:lang w:val="en-US" w:eastAsia="en-US"/>
    </w:rPr>
  </w:style>
  <w:style w:type="character" w:customStyle="1" w:styleId="Heading7Char">
    <w:name w:val="Heading 7 Char"/>
    <w:basedOn w:val="DefaultParagraphFont"/>
    <w:link w:val="Heading7"/>
    <w:semiHidden/>
    <w:rsid w:val="00C42967"/>
    <w:rPr>
      <w:rFonts w:eastAsia="Times New Roman"/>
      <w:snapToGrid w:val="0"/>
      <w:u w:val="single"/>
      <w:lang w:val="en-US" w:eastAsia="en-US"/>
    </w:rPr>
  </w:style>
  <w:style w:type="character" w:customStyle="1" w:styleId="Heading8Char">
    <w:name w:val="Heading 8 Char"/>
    <w:basedOn w:val="DefaultParagraphFont"/>
    <w:link w:val="Heading8"/>
    <w:semiHidden/>
    <w:rsid w:val="00C42967"/>
    <w:rPr>
      <w:rFonts w:eastAsia="Times New Roman"/>
      <w:snapToGrid w:val="0"/>
      <w:u w:val="single"/>
      <w:lang w:val="en-US" w:eastAsia="en-US"/>
    </w:rPr>
  </w:style>
  <w:style w:type="character" w:customStyle="1" w:styleId="Heading9Char">
    <w:name w:val="Heading 9 Char"/>
    <w:basedOn w:val="DefaultParagraphFont"/>
    <w:link w:val="Heading9"/>
    <w:semiHidden/>
    <w:rsid w:val="00C42967"/>
    <w:rPr>
      <w:rFonts w:eastAsia="Times New Roman"/>
      <w:snapToGrid w:val="0"/>
      <w:u w:val="single"/>
      <w:lang w:val="en-US" w:eastAsia="en-US"/>
    </w:rPr>
  </w:style>
  <w:style w:type="paragraph" w:styleId="ListParagraph">
    <w:name w:val="List Paragraph"/>
    <w:basedOn w:val="Normal"/>
    <w:uiPriority w:val="34"/>
    <w:semiHidden/>
    <w:qFormat/>
    <w:rsid w:val="00C42967"/>
    <w:pPr>
      <w:ind w:left="720"/>
      <w:contextualSpacing/>
    </w:pPr>
  </w:style>
  <w:style w:type="paragraph" w:styleId="NoSpacing">
    <w:name w:val="No Spacing"/>
    <w:uiPriority w:val="1"/>
    <w:semiHidden/>
    <w:qFormat/>
    <w:rsid w:val="00C42967"/>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qFormat/>
    <w:rsid w:val="00C42967"/>
    <w:rPr>
      <w:rFonts w:eastAsia="Times New Roman"/>
      <w:lang w:val="en-US" w:eastAsia="en-US"/>
    </w:rPr>
  </w:style>
  <w:style w:type="character" w:styleId="PlaceholderText">
    <w:name w:val="Placeholder Text"/>
    <w:basedOn w:val="DefaultParagraphFont"/>
    <w:uiPriority w:val="99"/>
    <w:semiHidden/>
    <w:rsid w:val="00C42967"/>
    <w:rPr>
      <w:color w:val="808080"/>
      <w:lang w:val="en-US"/>
    </w:rPr>
  </w:style>
  <w:style w:type="table" w:styleId="TableGrid">
    <w:name w:val="Table Grid"/>
    <w:basedOn w:val="TableNormal"/>
    <w:rsid w:val="00C42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9F17C2"/>
    <w:pPr>
      <w:spacing w:before="120" w:after="240"/>
    </w:pPr>
    <w:rPr>
      <w:lang w:val="en-GB"/>
    </w:rPr>
  </w:style>
  <w:style w:type="character" w:customStyle="1" w:styleId="ALogoChar">
    <w:name w:val="A_Logo Char"/>
    <w:basedOn w:val="Normal-poolChar"/>
    <w:link w:val="ALogo"/>
    <w:rsid w:val="009F17C2"/>
    <w:rPr>
      <w:rFonts w:eastAsia="Times New Roman"/>
      <w:lang w:val="en-GB" w:eastAsia="en-US"/>
    </w:rPr>
  </w:style>
  <w:style w:type="paragraph" w:customStyle="1" w:styleId="ASpacer">
    <w:name w:val="A_Spacer"/>
    <w:basedOn w:val="Normal-pool"/>
    <w:link w:val="ASpacerChar"/>
    <w:qFormat/>
    <w:rsid w:val="00C42967"/>
    <w:rPr>
      <w:sz w:val="2"/>
    </w:rPr>
  </w:style>
  <w:style w:type="character" w:customStyle="1" w:styleId="ASpacerChar">
    <w:name w:val="A_Spacer Char"/>
    <w:basedOn w:val="Normal-poolChar"/>
    <w:link w:val="ASpacer"/>
    <w:rsid w:val="00C42967"/>
    <w:rPr>
      <w:rFonts w:eastAsia="Times New Roman"/>
      <w:sz w:val="2"/>
      <w:lang w:val="en-US" w:eastAsia="en-US"/>
    </w:rPr>
  </w:style>
  <w:style w:type="paragraph" w:customStyle="1" w:styleId="AATitle1">
    <w:name w:val="AA_Title1"/>
    <w:basedOn w:val="Normal-pool"/>
    <w:qFormat/>
    <w:rsid w:val="00C42967"/>
  </w:style>
  <w:style w:type="character" w:styleId="UnresolvedMention">
    <w:name w:val="Unresolved Mention"/>
    <w:basedOn w:val="DefaultParagraphFont"/>
    <w:uiPriority w:val="99"/>
    <w:semiHidden/>
    <w:rsid w:val="00C42967"/>
    <w:rPr>
      <w:color w:val="605E5C"/>
      <w:shd w:val="clear" w:color="auto" w:fill="E1DFDD"/>
      <w:lang w:val="en-US"/>
    </w:rPr>
  </w:style>
  <w:style w:type="paragraph" w:customStyle="1" w:styleId="ANormal">
    <w:name w:val="A_Normal"/>
    <w:basedOn w:val="Normal-pool"/>
    <w:qFormat/>
    <w:rsid w:val="009F17C2"/>
    <w:rPr>
      <w:lang w:val="en-GB"/>
    </w:rPr>
  </w:style>
  <w:style w:type="paragraph" w:customStyle="1" w:styleId="AText0">
    <w:name w:val="A_Text0"/>
    <w:basedOn w:val="AText"/>
    <w:next w:val="AText"/>
    <w:qFormat/>
    <w:rsid w:val="009F17C2"/>
    <w:pPr>
      <w:spacing w:before="0" w:after="120"/>
    </w:pPr>
  </w:style>
  <w:style w:type="paragraph" w:styleId="Bibliography">
    <w:name w:val="Bibliography"/>
    <w:basedOn w:val="Normal"/>
    <w:next w:val="Normal"/>
    <w:uiPriority w:val="37"/>
    <w:semiHidden/>
    <w:rsid w:val="00C42967"/>
  </w:style>
  <w:style w:type="paragraph" w:styleId="BlockText">
    <w:name w:val="Block Text"/>
    <w:basedOn w:val="Normal"/>
    <w:semiHidden/>
    <w:unhideWhenUsed/>
    <w:rsid w:val="00C4296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C42967"/>
    <w:pPr>
      <w:spacing w:after="120"/>
    </w:pPr>
  </w:style>
  <w:style w:type="character" w:customStyle="1" w:styleId="BodyTextChar">
    <w:name w:val="Body Text Char"/>
    <w:basedOn w:val="DefaultParagraphFont"/>
    <w:link w:val="BodyText"/>
    <w:semiHidden/>
    <w:rsid w:val="00C42967"/>
    <w:rPr>
      <w:rFonts w:eastAsia="Times New Roman"/>
      <w:lang w:val="en-US" w:eastAsia="en-US"/>
    </w:rPr>
  </w:style>
  <w:style w:type="paragraph" w:styleId="BodyText2">
    <w:name w:val="Body Text 2"/>
    <w:basedOn w:val="Normal"/>
    <w:link w:val="BodyText2Char"/>
    <w:semiHidden/>
    <w:unhideWhenUsed/>
    <w:rsid w:val="00C42967"/>
    <w:pPr>
      <w:spacing w:after="120" w:line="480" w:lineRule="auto"/>
    </w:pPr>
  </w:style>
  <w:style w:type="character" w:customStyle="1" w:styleId="BodyText2Char">
    <w:name w:val="Body Text 2 Char"/>
    <w:basedOn w:val="DefaultParagraphFont"/>
    <w:link w:val="BodyText2"/>
    <w:semiHidden/>
    <w:rsid w:val="00C42967"/>
    <w:rPr>
      <w:rFonts w:eastAsia="Times New Roman"/>
      <w:lang w:val="en-US" w:eastAsia="en-US"/>
    </w:rPr>
  </w:style>
  <w:style w:type="paragraph" w:styleId="BodyText3">
    <w:name w:val="Body Text 3"/>
    <w:basedOn w:val="Normal"/>
    <w:link w:val="BodyText3Char"/>
    <w:semiHidden/>
    <w:unhideWhenUsed/>
    <w:rsid w:val="00C42967"/>
    <w:pPr>
      <w:spacing w:after="120"/>
    </w:pPr>
    <w:rPr>
      <w:sz w:val="16"/>
      <w:szCs w:val="16"/>
    </w:rPr>
  </w:style>
  <w:style w:type="character" w:customStyle="1" w:styleId="BodyText3Char">
    <w:name w:val="Body Text 3 Char"/>
    <w:basedOn w:val="DefaultParagraphFont"/>
    <w:link w:val="BodyText3"/>
    <w:semiHidden/>
    <w:rsid w:val="00C42967"/>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C42967"/>
    <w:pPr>
      <w:spacing w:after="0"/>
      <w:ind w:firstLine="360"/>
    </w:pPr>
  </w:style>
  <w:style w:type="character" w:customStyle="1" w:styleId="BodyTextFirstIndentChar">
    <w:name w:val="Body Text First Indent Char"/>
    <w:basedOn w:val="BodyTextChar"/>
    <w:link w:val="BodyTextFirstIndent"/>
    <w:semiHidden/>
    <w:rsid w:val="00C42967"/>
    <w:rPr>
      <w:rFonts w:eastAsia="Times New Roman"/>
      <w:lang w:val="en-US" w:eastAsia="en-US"/>
    </w:rPr>
  </w:style>
  <w:style w:type="paragraph" w:styleId="BodyTextIndent">
    <w:name w:val="Body Text Indent"/>
    <w:basedOn w:val="Normal"/>
    <w:link w:val="BodyTextIndentChar"/>
    <w:semiHidden/>
    <w:unhideWhenUsed/>
    <w:rsid w:val="00C42967"/>
    <w:pPr>
      <w:spacing w:after="120"/>
      <w:ind w:left="283"/>
    </w:pPr>
  </w:style>
  <w:style w:type="character" w:customStyle="1" w:styleId="BodyTextIndentChar">
    <w:name w:val="Body Text Indent Char"/>
    <w:basedOn w:val="DefaultParagraphFont"/>
    <w:link w:val="BodyTextIndent"/>
    <w:semiHidden/>
    <w:rsid w:val="00C42967"/>
    <w:rPr>
      <w:rFonts w:eastAsia="Times New Roman"/>
      <w:lang w:val="en-US" w:eastAsia="en-US"/>
    </w:rPr>
  </w:style>
  <w:style w:type="paragraph" w:styleId="BodyTextFirstIndent2">
    <w:name w:val="Body Text First Indent 2"/>
    <w:basedOn w:val="BodyTextIndent"/>
    <w:link w:val="BodyTextFirstIndent2Char"/>
    <w:semiHidden/>
    <w:unhideWhenUsed/>
    <w:rsid w:val="00C42967"/>
    <w:pPr>
      <w:spacing w:after="0"/>
      <w:ind w:left="360" w:firstLine="360"/>
    </w:pPr>
  </w:style>
  <w:style w:type="character" w:customStyle="1" w:styleId="BodyTextFirstIndent2Char">
    <w:name w:val="Body Text First Indent 2 Char"/>
    <w:basedOn w:val="BodyTextIndentChar"/>
    <w:link w:val="BodyTextFirstIndent2"/>
    <w:semiHidden/>
    <w:rsid w:val="00C42967"/>
    <w:rPr>
      <w:rFonts w:eastAsia="Times New Roman"/>
      <w:lang w:val="en-US" w:eastAsia="en-US"/>
    </w:rPr>
  </w:style>
  <w:style w:type="paragraph" w:styleId="BodyTextIndent2">
    <w:name w:val="Body Text Indent 2"/>
    <w:basedOn w:val="Normal"/>
    <w:link w:val="BodyTextIndent2Char"/>
    <w:semiHidden/>
    <w:unhideWhenUsed/>
    <w:rsid w:val="00C42967"/>
    <w:pPr>
      <w:spacing w:after="120" w:line="480" w:lineRule="auto"/>
      <w:ind w:left="283"/>
    </w:pPr>
  </w:style>
  <w:style w:type="character" w:customStyle="1" w:styleId="BodyTextIndent2Char">
    <w:name w:val="Body Text Indent 2 Char"/>
    <w:basedOn w:val="DefaultParagraphFont"/>
    <w:link w:val="BodyTextIndent2"/>
    <w:semiHidden/>
    <w:rsid w:val="00C42967"/>
    <w:rPr>
      <w:rFonts w:eastAsia="Times New Roman"/>
      <w:lang w:val="en-US" w:eastAsia="en-US"/>
    </w:rPr>
  </w:style>
  <w:style w:type="paragraph" w:styleId="BodyTextIndent3">
    <w:name w:val="Body Text Indent 3"/>
    <w:basedOn w:val="Normal"/>
    <w:link w:val="BodyTextIndent3Char"/>
    <w:semiHidden/>
    <w:unhideWhenUsed/>
    <w:rsid w:val="00C42967"/>
    <w:pPr>
      <w:spacing w:after="120"/>
      <w:ind w:left="283"/>
    </w:pPr>
    <w:rPr>
      <w:sz w:val="16"/>
      <w:szCs w:val="16"/>
    </w:rPr>
  </w:style>
  <w:style w:type="character" w:customStyle="1" w:styleId="BodyTextIndent3Char">
    <w:name w:val="Body Text Indent 3 Char"/>
    <w:basedOn w:val="DefaultParagraphFont"/>
    <w:link w:val="BodyTextIndent3"/>
    <w:semiHidden/>
    <w:rsid w:val="00C42967"/>
    <w:rPr>
      <w:rFonts w:eastAsia="Times New Roman"/>
      <w:sz w:val="16"/>
      <w:szCs w:val="16"/>
      <w:lang w:val="en-US" w:eastAsia="en-US"/>
    </w:rPr>
  </w:style>
  <w:style w:type="character" w:styleId="BookTitle">
    <w:name w:val="Book Title"/>
    <w:basedOn w:val="DefaultParagraphFont"/>
    <w:uiPriority w:val="33"/>
    <w:semiHidden/>
    <w:qFormat/>
    <w:rsid w:val="00C42967"/>
    <w:rPr>
      <w:b/>
      <w:bCs/>
      <w:i/>
      <w:iCs/>
      <w:spacing w:val="5"/>
      <w:lang w:val="en-US"/>
    </w:rPr>
  </w:style>
  <w:style w:type="paragraph" w:styleId="Caption">
    <w:name w:val="caption"/>
    <w:basedOn w:val="Normal"/>
    <w:next w:val="Normal"/>
    <w:semiHidden/>
    <w:unhideWhenUsed/>
    <w:qFormat/>
    <w:rsid w:val="00C42967"/>
    <w:pPr>
      <w:spacing w:after="200"/>
    </w:pPr>
    <w:rPr>
      <w:i/>
      <w:iCs/>
      <w:color w:val="1F497D" w:themeColor="text2"/>
      <w:sz w:val="18"/>
      <w:szCs w:val="18"/>
    </w:rPr>
  </w:style>
  <w:style w:type="paragraph" w:styleId="Closing">
    <w:name w:val="Closing"/>
    <w:basedOn w:val="Normal"/>
    <w:link w:val="ClosingChar"/>
    <w:semiHidden/>
    <w:unhideWhenUsed/>
    <w:rsid w:val="00C42967"/>
    <w:pPr>
      <w:ind w:left="4252"/>
    </w:pPr>
  </w:style>
  <w:style w:type="character" w:customStyle="1" w:styleId="ClosingChar">
    <w:name w:val="Closing Char"/>
    <w:basedOn w:val="DefaultParagraphFont"/>
    <w:link w:val="Closing"/>
    <w:semiHidden/>
    <w:rsid w:val="00C42967"/>
    <w:rPr>
      <w:rFonts w:eastAsia="Times New Roman"/>
      <w:lang w:val="en-US" w:eastAsia="en-US"/>
    </w:rPr>
  </w:style>
  <w:style w:type="table" w:styleId="ColorfulGrid">
    <w:name w:val="Colorful Grid"/>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429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4296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4296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4296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4296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4296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4296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4296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4296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4296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4296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4296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4296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4296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C429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4296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4296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4296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4296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4296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4296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C42967"/>
  </w:style>
  <w:style w:type="character" w:customStyle="1" w:styleId="DateChar">
    <w:name w:val="Date Char"/>
    <w:basedOn w:val="DefaultParagraphFont"/>
    <w:link w:val="Date"/>
    <w:semiHidden/>
    <w:rsid w:val="00C42967"/>
    <w:rPr>
      <w:rFonts w:eastAsia="Times New Roman"/>
      <w:lang w:val="en-US" w:eastAsia="en-US"/>
    </w:rPr>
  </w:style>
  <w:style w:type="paragraph" w:styleId="DocumentMap">
    <w:name w:val="Document Map"/>
    <w:basedOn w:val="Normal"/>
    <w:link w:val="DocumentMapChar"/>
    <w:semiHidden/>
    <w:unhideWhenUsed/>
    <w:rsid w:val="00C42967"/>
    <w:rPr>
      <w:rFonts w:ascii="Segoe UI" w:hAnsi="Segoe UI" w:cs="Segoe UI"/>
      <w:sz w:val="16"/>
      <w:szCs w:val="16"/>
    </w:rPr>
  </w:style>
  <w:style w:type="character" w:customStyle="1" w:styleId="DocumentMapChar">
    <w:name w:val="Document Map Char"/>
    <w:basedOn w:val="DefaultParagraphFont"/>
    <w:link w:val="DocumentMap"/>
    <w:semiHidden/>
    <w:rsid w:val="00C42967"/>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C42967"/>
  </w:style>
  <w:style w:type="character" w:customStyle="1" w:styleId="E-mailSignatureChar">
    <w:name w:val="E-mail Signature Char"/>
    <w:basedOn w:val="DefaultParagraphFont"/>
    <w:link w:val="E-mailSignature"/>
    <w:semiHidden/>
    <w:rsid w:val="00C42967"/>
    <w:rPr>
      <w:rFonts w:eastAsia="Times New Roman"/>
      <w:lang w:val="en-US" w:eastAsia="en-US"/>
    </w:rPr>
  </w:style>
  <w:style w:type="character" w:styleId="Emphasis">
    <w:name w:val="Emphasis"/>
    <w:basedOn w:val="DefaultParagraphFont"/>
    <w:semiHidden/>
    <w:qFormat/>
    <w:rsid w:val="00C42967"/>
    <w:rPr>
      <w:i/>
      <w:iCs/>
      <w:lang w:val="en-US"/>
    </w:rPr>
  </w:style>
  <w:style w:type="character" w:styleId="EndnoteReference">
    <w:name w:val="endnote reference"/>
    <w:basedOn w:val="DefaultParagraphFont"/>
    <w:semiHidden/>
    <w:unhideWhenUsed/>
    <w:rsid w:val="00C42967"/>
    <w:rPr>
      <w:vertAlign w:val="superscript"/>
      <w:lang w:val="en-US"/>
    </w:rPr>
  </w:style>
  <w:style w:type="paragraph" w:styleId="EndnoteText">
    <w:name w:val="endnote text"/>
    <w:basedOn w:val="Normal"/>
    <w:link w:val="EndnoteTextChar"/>
    <w:semiHidden/>
    <w:unhideWhenUsed/>
    <w:rsid w:val="00C42967"/>
  </w:style>
  <w:style w:type="character" w:customStyle="1" w:styleId="EndnoteTextChar">
    <w:name w:val="Endnote Text Char"/>
    <w:basedOn w:val="DefaultParagraphFont"/>
    <w:link w:val="EndnoteText"/>
    <w:semiHidden/>
    <w:rsid w:val="00C42967"/>
    <w:rPr>
      <w:rFonts w:eastAsia="Times New Roman"/>
      <w:lang w:val="en-US" w:eastAsia="en-US"/>
    </w:rPr>
  </w:style>
  <w:style w:type="paragraph" w:styleId="EnvelopeAddress">
    <w:name w:val="envelope address"/>
    <w:basedOn w:val="Normal"/>
    <w:semiHidden/>
    <w:unhideWhenUsed/>
    <w:rsid w:val="00C4296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42967"/>
    <w:rPr>
      <w:rFonts w:asciiTheme="majorHAnsi" w:eastAsiaTheme="majorEastAsia" w:hAnsiTheme="majorHAnsi" w:cstheme="majorBidi"/>
    </w:rPr>
  </w:style>
  <w:style w:type="table" w:styleId="GridTable1Light">
    <w:name w:val="Grid Table 1 Light"/>
    <w:basedOn w:val="TableNormal"/>
    <w:uiPriority w:val="46"/>
    <w:rsid w:val="00C429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4296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4296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4296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4296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4296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4296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429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4296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4296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4296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4296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4296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4296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429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429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429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429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429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429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429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429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429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429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429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429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429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429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429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4296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4296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4296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4296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4296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4296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429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4296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4296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4296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4296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4296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4296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C42967"/>
    <w:rPr>
      <w:color w:val="2B579A"/>
      <w:shd w:val="clear" w:color="auto" w:fill="E1DFDD"/>
      <w:lang w:val="en-US"/>
    </w:rPr>
  </w:style>
  <w:style w:type="character" w:styleId="HTMLAcronym">
    <w:name w:val="HTML Acronym"/>
    <w:basedOn w:val="DefaultParagraphFont"/>
    <w:semiHidden/>
    <w:unhideWhenUsed/>
    <w:rsid w:val="00C42967"/>
    <w:rPr>
      <w:lang w:val="en-US"/>
    </w:rPr>
  </w:style>
  <w:style w:type="paragraph" w:styleId="HTMLAddress">
    <w:name w:val="HTML Address"/>
    <w:basedOn w:val="Normal"/>
    <w:link w:val="HTMLAddressChar"/>
    <w:semiHidden/>
    <w:unhideWhenUsed/>
    <w:rsid w:val="00C42967"/>
    <w:rPr>
      <w:i/>
      <w:iCs/>
    </w:rPr>
  </w:style>
  <w:style w:type="character" w:customStyle="1" w:styleId="HTMLAddressChar">
    <w:name w:val="HTML Address Char"/>
    <w:basedOn w:val="DefaultParagraphFont"/>
    <w:link w:val="HTMLAddress"/>
    <w:semiHidden/>
    <w:rsid w:val="00C42967"/>
    <w:rPr>
      <w:rFonts w:eastAsia="Times New Roman"/>
      <w:i/>
      <w:iCs/>
      <w:lang w:val="en-US" w:eastAsia="en-US"/>
    </w:rPr>
  </w:style>
  <w:style w:type="character" w:styleId="HTMLCite">
    <w:name w:val="HTML Cite"/>
    <w:basedOn w:val="DefaultParagraphFont"/>
    <w:semiHidden/>
    <w:unhideWhenUsed/>
    <w:rsid w:val="00C42967"/>
    <w:rPr>
      <w:i/>
      <w:iCs/>
      <w:lang w:val="en-US"/>
    </w:rPr>
  </w:style>
  <w:style w:type="character" w:styleId="HTMLCode">
    <w:name w:val="HTML Code"/>
    <w:basedOn w:val="DefaultParagraphFont"/>
    <w:semiHidden/>
    <w:unhideWhenUsed/>
    <w:rsid w:val="00C42967"/>
    <w:rPr>
      <w:rFonts w:ascii="Consolas" w:hAnsi="Consolas"/>
      <w:sz w:val="20"/>
      <w:szCs w:val="20"/>
      <w:lang w:val="en-US"/>
    </w:rPr>
  </w:style>
  <w:style w:type="character" w:styleId="HTMLDefinition">
    <w:name w:val="HTML Definition"/>
    <w:basedOn w:val="DefaultParagraphFont"/>
    <w:semiHidden/>
    <w:unhideWhenUsed/>
    <w:rsid w:val="00C42967"/>
    <w:rPr>
      <w:i/>
      <w:iCs/>
      <w:lang w:val="en-US"/>
    </w:rPr>
  </w:style>
  <w:style w:type="character" w:styleId="HTMLKeyboard">
    <w:name w:val="HTML Keyboard"/>
    <w:basedOn w:val="DefaultParagraphFont"/>
    <w:semiHidden/>
    <w:unhideWhenUsed/>
    <w:rsid w:val="00C42967"/>
    <w:rPr>
      <w:rFonts w:ascii="Consolas" w:hAnsi="Consolas"/>
      <w:sz w:val="20"/>
      <w:szCs w:val="20"/>
      <w:lang w:val="en-US"/>
    </w:rPr>
  </w:style>
  <w:style w:type="paragraph" w:styleId="HTMLPreformatted">
    <w:name w:val="HTML Preformatted"/>
    <w:basedOn w:val="Normal"/>
    <w:link w:val="HTMLPreformattedChar"/>
    <w:semiHidden/>
    <w:unhideWhenUsed/>
    <w:rsid w:val="00C42967"/>
    <w:rPr>
      <w:rFonts w:ascii="Consolas" w:hAnsi="Consolas"/>
    </w:rPr>
  </w:style>
  <w:style w:type="character" w:customStyle="1" w:styleId="HTMLPreformattedChar">
    <w:name w:val="HTML Preformatted Char"/>
    <w:basedOn w:val="DefaultParagraphFont"/>
    <w:link w:val="HTMLPreformatted"/>
    <w:semiHidden/>
    <w:rsid w:val="00C42967"/>
    <w:rPr>
      <w:rFonts w:ascii="Consolas" w:eastAsia="Times New Roman" w:hAnsi="Consolas"/>
      <w:lang w:val="en-US" w:eastAsia="en-US"/>
    </w:rPr>
  </w:style>
  <w:style w:type="character" w:styleId="HTMLSample">
    <w:name w:val="HTML Sample"/>
    <w:basedOn w:val="DefaultParagraphFont"/>
    <w:semiHidden/>
    <w:unhideWhenUsed/>
    <w:rsid w:val="00C42967"/>
    <w:rPr>
      <w:rFonts w:ascii="Consolas" w:hAnsi="Consolas"/>
      <w:sz w:val="24"/>
      <w:szCs w:val="24"/>
      <w:lang w:val="en-US"/>
    </w:rPr>
  </w:style>
  <w:style w:type="character" w:styleId="HTMLTypewriter">
    <w:name w:val="HTML Typewriter"/>
    <w:basedOn w:val="DefaultParagraphFont"/>
    <w:semiHidden/>
    <w:unhideWhenUsed/>
    <w:rsid w:val="00C42967"/>
    <w:rPr>
      <w:rFonts w:ascii="Consolas" w:hAnsi="Consolas"/>
      <w:sz w:val="20"/>
      <w:szCs w:val="20"/>
      <w:lang w:val="en-US"/>
    </w:rPr>
  </w:style>
  <w:style w:type="character" w:styleId="HTMLVariable">
    <w:name w:val="HTML Variable"/>
    <w:basedOn w:val="DefaultParagraphFont"/>
    <w:semiHidden/>
    <w:unhideWhenUsed/>
    <w:rsid w:val="00C42967"/>
    <w:rPr>
      <w:i/>
      <w:iCs/>
      <w:lang w:val="en-US"/>
    </w:rPr>
  </w:style>
  <w:style w:type="paragraph" w:styleId="Index1">
    <w:name w:val="index 1"/>
    <w:basedOn w:val="Normal"/>
    <w:next w:val="Normal"/>
    <w:autoRedefine/>
    <w:semiHidden/>
    <w:unhideWhenUsed/>
    <w:rsid w:val="00C42967"/>
    <w:pPr>
      <w:tabs>
        <w:tab w:val="clear" w:pos="1247"/>
      </w:tabs>
      <w:ind w:left="200" w:hanging="200"/>
    </w:pPr>
  </w:style>
  <w:style w:type="paragraph" w:styleId="Index2">
    <w:name w:val="index 2"/>
    <w:basedOn w:val="Normal"/>
    <w:next w:val="Normal"/>
    <w:autoRedefine/>
    <w:semiHidden/>
    <w:unhideWhenUsed/>
    <w:rsid w:val="00C42967"/>
    <w:pPr>
      <w:tabs>
        <w:tab w:val="clear" w:pos="1247"/>
      </w:tabs>
      <w:ind w:left="400" w:hanging="200"/>
    </w:pPr>
  </w:style>
  <w:style w:type="paragraph" w:styleId="Index3">
    <w:name w:val="index 3"/>
    <w:basedOn w:val="Normal"/>
    <w:next w:val="Normal"/>
    <w:autoRedefine/>
    <w:semiHidden/>
    <w:unhideWhenUsed/>
    <w:rsid w:val="00C42967"/>
    <w:pPr>
      <w:tabs>
        <w:tab w:val="clear" w:pos="1247"/>
      </w:tabs>
      <w:ind w:left="600" w:hanging="200"/>
    </w:pPr>
  </w:style>
  <w:style w:type="paragraph" w:styleId="Index4">
    <w:name w:val="index 4"/>
    <w:basedOn w:val="Normal"/>
    <w:next w:val="Normal"/>
    <w:autoRedefine/>
    <w:semiHidden/>
    <w:unhideWhenUsed/>
    <w:rsid w:val="00C42967"/>
    <w:pPr>
      <w:tabs>
        <w:tab w:val="clear" w:pos="1247"/>
      </w:tabs>
      <w:ind w:left="800" w:hanging="200"/>
    </w:pPr>
  </w:style>
  <w:style w:type="paragraph" w:styleId="Index5">
    <w:name w:val="index 5"/>
    <w:basedOn w:val="Normal"/>
    <w:next w:val="Normal"/>
    <w:autoRedefine/>
    <w:semiHidden/>
    <w:unhideWhenUsed/>
    <w:rsid w:val="00C42967"/>
    <w:pPr>
      <w:tabs>
        <w:tab w:val="clear" w:pos="1247"/>
      </w:tabs>
      <w:ind w:left="1000" w:hanging="200"/>
    </w:pPr>
  </w:style>
  <w:style w:type="paragraph" w:styleId="Index6">
    <w:name w:val="index 6"/>
    <w:basedOn w:val="Normal"/>
    <w:next w:val="Normal"/>
    <w:autoRedefine/>
    <w:semiHidden/>
    <w:unhideWhenUsed/>
    <w:rsid w:val="00C42967"/>
    <w:pPr>
      <w:tabs>
        <w:tab w:val="clear" w:pos="1247"/>
      </w:tabs>
      <w:ind w:left="1200" w:hanging="200"/>
    </w:pPr>
  </w:style>
  <w:style w:type="paragraph" w:styleId="Index7">
    <w:name w:val="index 7"/>
    <w:basedOn w:val="Normal"/>
    <w:next w:val="Normal"/>
    <w:autoRedefine/>
    <w:semiHidden/>
    <w:unhideWhenUsed/>
    <w:rsid w:val="00C42967"/>
    <w:pPr>
      <w:tabs>
        <w:tab w:val="clear" w:pos="1247"/>
      </w:tabs>
      <w:ind w:left="1400" w:hanging="200"/>
    </w:pPr>
  </w:style>
  <w:style w:type="paragraph" w:styleId="Index8">
    <w:name w:val="index 8"/>
    <w:basedOn w:val="Normal"/>
    <w:next w:val="Normal"/>
    <w:autoRedefine/>
    <w:semiHidden/>
    <w:unhideWhenUsed/>
    <w:rsid w:val="00C42967"/>
    <w:pPr>
      <w:tabs>
        <w:tab w:val="clear" w:pos="1247"/>
      </w:tabs>
      <w:ind w:left="1600" w:hanging="200"/>
    </w:pPr>
  </w:style>
  <w:style w:type="paragraph" w:styleId="Index9">
    <w:name w:val="index 9"/>
    <w:basedOn w:val="Normal"/>
    <w:next w:val="Normal"/>
    <w:autoRedefine/>
    <w:semiHidden/>
    <w:unhideWhenUsed/>
    <w:rsid w:val="00C42967"/>
    <w:pPr>
      <w:tabs>
        <w:tab w:val="clear" w:pos="1247"/>
      </w:tabs>
      <w:ind w:left="1800" w:hanging="200"/>
    </w:pPr>
  </w:style>
  <w:style w:type="paragraph" w:styleId="IndexHeading">
    <w:name w:val="index heading"/>
    <w:basedOn w:val="Normal"/>
    <w:next w:val="Index1"/>
    <w:semiHidden/>
    <w:unhideWhenUsed/>
    <w:rsid w:val="00C4296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42967"/>
    <w:rPr>
      <w:i/>
      <w:iCs/>
      <w:color w:val="4F81BD" w:themeColor="accent1"/>
      <w:lang w:val="en-US"/>
    </w:rPr>
  </w:style>
  <w:style w:type="paragraph" w:styleId="IntenseQuote">
    <w:name w:val="Intense Quote"/>
    <w:basedOn w:val="Normal"/>
    <w:next w:val="Normal"/>
    <w:link w:val="IntenseQuoteChar"/>
    <w:uiPriority w:val="30"/>
    <w:semiHidden/>
    <w:qFormat/>
    <w:rsid w:val="00C4296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C42967"/>
    <w:rPr>
      <w:rFonts w:eastAsia="Times New Roman"/>
      <w:i/>
      <w:iCs/>
      <w:color w:val="4F81BD" w:themeColor="accent1"/>
      <w:lang w:val="en-US" w:eastAsia="en-US"/>
    </w:rPr>
  </w:style>
  <w:style w:type="character" w:styleId="IntenseReference">
    <w:name w:val="Intense Reference"/>
    <w:basedOn w:val="DefaultParagraphFont"/>
    <w:uiPriority w:val="32"/>
    <w:semiHidden/>
    <w:qFormat/>
    <w:rsid w:val="00C42967"/>
    <w:rPr>
      <w:b/>
      <w:bCs/>
      <w:smallCaps/>
      <w:color w:val="4F81BD" w:themeColor="accent1"/>
      <w:spacing w:val="5"/>
      <w:lang w:val="en-US"/>
    </w:rPr>
  </w:style>
  <w:style w:type="table" w:styleId="LightGrid">
    <w:name w:val="Light Grid"/>
    <w:basedOn w:val="TableNormal"/>
    <w:uiPriority w:val="62"/>
    <w:semiHidden/>
    <w:unhideWhenUsed/>
    <w:rsid w:val="00C429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429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4296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4296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4296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4296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4296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429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429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4296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4296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4296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4296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4296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429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429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4296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4296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4296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4296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4296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C42967"/>
    <w:rPr>
      <w:lang w:val="en-US"/>
    </w:rPr>
  </w:style>
  <w:style w:type="paragraph" w:styleId="List">
    <w:name w:val="List"/>
    <w:basedOn w:val="Normal"/>
    <w:semiHidden/>
    <w:unhideWhenUsed/>
    <w:rsid w:val="00C42967"/>
    <w:pPr>
      <w:ind w:left="283" w:hanging="283"/>
      <w:contextualSpacing/>
    </w:pPr>
  </w:style>
  <w:style w:type="paragraph" w:styleId="List2">
    <w:name w:val="List 2"/>
    <w:basedOn w:val="Normal"/>
    <w:semiHidden/>
    <w:unhideWhenUsed/>
    <w:rsid w:val="00C42967"/>
    <w:pPr>
      <w:ind w:left="566" w:hanging="283"/>
      <w:contextualSpacing/>
    </w:pPr>
  </w:style>
  <w:style w:type="paragraph" w:styleId="List3">
    <w:name w:val="List 3"/>
    <w:basedOn w:val="Normal"/>
    <w:semiHidden/>
    <w:unhideWhenUsed/>
    <w:rsid w:val="00C42967"/>
    <w:pPr>
      <w:ind w:left="849" w:hanging="283"/>
      <w:contextualSpacing/>
    </w:pPr>
  </w:style>
  <w:style w:type="paragraph" w:styleId="List4">
    <w:name w:val="List 4"/>
    <w:basedOn w:val="Normal"/>
    <w:semiHidden/>
    <w:unhideWhenUsed/>
    <w:rsid w:val="00C42967"/>
    <w:pPr>
      <w:ind w:left="1132" w:hanging="283"/>
      <w:contextualSpacing/>
    </w:pPr>
  </w:style>
  <w:style w:type="paragraph" w:styleId="List5">
    <w:name w:val="List 5"/>
    <w:basedOn w:val="Normal"/>
    <w:semiHidden/>
    <w:unhideWhenUsed/>
    <w:rsid w:val="00C42967"/>
    <w:pPr>
      <w:ind w:left="1415" w:hanging="283"/>
      <w:contextualSpacing/>
    </w:pPr>
  </w:style>
  <w:style w:type="paragraph" w:styleId="ListBullet">
    <w:name w:val="List Bullet"/>
    <w:basedOn w:val="Normal"/>
    <w:semiHidden/>
    <w:rsid w:val="00C42967"/>
    <w:pPr>
      <w:numPr>
        <w:numId w:val="4"/>
      </w:numPr>
      <w:contextualSpacing/>
    </w:pPr>
  </w:style>
  <w:style w:type="paragraph" w:styleId="ListBullet2">
    <w:name w:val="List Bullet 2"/>
    <w:basedOn w:val="Normal"/>
    <w:semiHidden/>
    <w:unhideWhenUsed/>
    <w:rsid w:val="00C42967"/>
    <w:pPr>
      <w:numPr>
        <w:numId w:val="5"/>
      </w:numPr>
      <w:contextualSpacing/>
    </w:pPr>
  </w:style>
  <w:style w:type="paragraph" w:styleId="ListBullet3">
    <w:name w:val="List Bullet 3"/>
    <w:basedOn w:val="Normal"/>
    <w:semiHidden/>
    <w:unhideWhenUsed/>
    <w:rsid w:val="00C42967"/>
    <w:pPr>
      <w:numPr>
        <w:numId w:val="6"/>
      </w:numPr>
      <w:contextualSpacing/>
    </w:pPr>
  </w:style>
  <w:style w:type="paragraph" w:styleId="ListBullet4">
    <w:name w:val="List Bullet 4"/>
    <w:basedOn w:val="Normal"/>
    <w:semiHidden/>
    <w:unhideWhenUsed/>
    <w:rsid w:val="00C42967"/>
    <w:pPr>
      <w:numPr>
        <w:numId w:val="7"/>
      </w:numPr>
      <w:contextualSpacing/>
    </w:pPr>
  </w:style>
  <w:style w:type="paragraph" w:styleId="ListBullet5">
    <w:name w:val="List Bullet 5"/>
    <w:basedOn w:val="Normal"/>
    <w:semiHidden/>
    <w:unhideWhenUsed/>
    <w:rsid w:val="00C42967"/>
    <w:pPr>
      <w:numPr>
        <w:numId w:val="8"/>
      </w:numPr>
      <w:contextualSpacing/>
    </w:pPr>
  </w:style>
  <w:style w:type="paragraph" w:styleId="ListContinue">
    <w:name w:val="List Continue"/>
    <w:basedOn w:val="Normal"/>
    <w:semiHidden/>
    <w:unhideWhenUsed/>
    <w:rsid w:val="00C42967"/>
    <w:pPr>
      <w:spacing w:after="120"/>
      <w:ind w:left="283"/>
      <w:contextualSpacing/>
    </w:pPr>
  </w:style>
  <w:style w:type="paragraph" w:styleId="ListContinue2">
    <w:name w:val="List Continue 2"/>
    <w:basedOn w:val="Normal"/>
    <w:semiHidden/>
    <w:unhideWhenUsed/>
    <w:rsid w:val="00C42967"/>
    <w:pPr>
      <w:spacing w:after="120"/>
      <w:ind w:left="566"/>
      <w:contextualSpacing/>
    </w:pPr>
  </w:style>
  <w:style w:type="paragraph" w:styleId="ListContinue3">
    <w:name w:val="List Continue 3"/>
    <w:basedOn w:val="Normal"/>
    <w:semiHidden/>
    <w:rsid w:val="00C42967"/>
    <w:pPr>
      <w:spacing w:after="120"/>
      <w:ind w:left="849"/>
      <w:contextualSpacing/>
    </w:pPr>
  </w:style>
  <w:style w:type="paragraph" w:styleId="ListContinue4">
    <w:name w:val="List Continue 4"/>
    <w:basedOn w:val="Normal"/>
    <w:semiHidden/>
    <w:rsid w:val="00C42967"/>
    <w:pPr>
      <w:spacing w:after="120"/>
      <w:ind w:left="1132"/>
      <w:contextualSpacing/>
    </w:pPr>
  </w:style>
  <w:style w:type="paragraph" w:styleId="ListContinue5">
    <w:name w:val="List Continue 5"/>
    <w:basedOn w:val="Normal"/>
    <w:semiHidden/>
    <w:rsid w:val="00C42967"/>
    <w:pPr>
      <w:spacing w:after="120"/>
      <w:ind w:left="1415"/>
      <w:contextualSpacing/>
    </w:pPr>
  </w:style>
  <w:style w:type="paragraph" w:styleId="ListNumber">
    <w:name w:val="List Number"/>
    <w:basedOn w:val="Normal"/>
    <w:semiHidden/>
    <w:rsid w:val="00C42967"/>
    <w:pPr>
      <w:numPr>
        <w:numId w:val="9"/>
      </w:numPr>
      <w:contextualSpacing/>
    </w:pPr>
  </w:style>
  <w:style w:type="paragraph" w:styleId="ListNumber2">
    <w:name w:val="List Number 2"/>
    <w:basedOn w:val="Normal"/>
    <w:semiHidden/>
    <w:unhideWhenUsed/>
    <w:rsid w:val="00C42967"/>
    <w:pPr>
      <w:numPr>
        <w:numId w:val="10"/>
      </w:numPr>
      <w:contextualSpacing/>
    </w:pPr>
  </w:style>
  <w:style w:type="paragraph" w:styleId="ListNumber3">
    <w:name w:val="List Number 3"/>
    <w:basedOn w:val="Normal"/>
    <w:semiHidden/>
    <w:unhideWhenUsed/>
    <w:rsid w:val="00C42967"/>
    <w:pPr>
      <w:numPr>
        <w:numId w:val="11"/>
      </w:numPr>
      <w:contextualSpacing/>
    </w:pPr>
  </w:style>
  <w:style w:type="paragraph" w:styleId="ListNumber4">
    <w:name w:val="List Number 4"/>
    <w:basedOn w:val="Normal"/>
    <w:semiHidden/>
    <w:unhideWhenUsed/>
    <w:rsid w:val="00C42967"/>
    <w:pPr>
      <w:numPr>
        <w:numId w:val="12"/>
      </w:numPr>
      <w:contextualSpacing/>
    </w:pPr>
  </w:style>
  <w:style w:type="paragraph" w:styleId="ListNumber5">
    <w:name w:val="List Number 5"/>
    <w:basedOn w:val="Normal"/>
    <w:semiHidden/>
    <w:unhideWhenUsed/>
    <w:rsid w:val="00C42967"/>
    <w:pPr>
      <w:numPr>
        <w:numId w:val="13"/>
      </w:numPr>
      <w:contextualSpacing/>
    </w:pPr>
  </w:style>
  <w:style w:type="table" w:styleId="ListTable1Light">
    <w:name w:val="List Table 1 Light"/>
    <w:basedOn w:val="TableNormal"/>
    <w:uiPriority w:val="46"/>
    <w:rsid w:val="00C429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4296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4296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4296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4296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4296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4296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429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4296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4296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4296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4296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4296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4296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429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4296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4296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4296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4296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4296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4296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429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429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429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429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429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429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429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429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4296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4296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4296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4296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4296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4296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429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4296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4296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4296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4296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4296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4296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429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4296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4296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4296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4296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4296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4296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C4296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C42967"/>
    <w:rPr>
      <w:rFonts w:ascii="Consolas" w:eastAsia="Times New Roman" w:hAnsi="Consolas"/>
      <w:lang w:val="en-US" w:eastAsia="en-US"/>
    </w:rPr>
  </w:style>
  <w:style w:type="table" w:styleId="MediumGrid1">
    <w:name w:val="Medium Grid 1"/>
    <w:basedOn w:val="TableNormal"/>
    <w:uiPriority w:val="67"/>
    <w:semiHidden/>
    <w:unhideWhenUsed/>
    <w:rsid w:val="00C429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429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429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429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429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429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429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429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4296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4296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4296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4296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4296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4296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429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429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429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429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429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429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429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C42967"/>
    <w:rPr>
      <w:color w:val="2B579A"/>
      <w:shd w:val="clear" w:color="auto" w:fill="E1DFDD"/>
      <w:lang w:val="en-US"/>
    </w:rPr>
  </w:style>
  <w:style w:type="paragraph" w:styleId="MessageHeader">
    <w:name w:val="Message Header"/>
    <w:basedOn w:val="Normal"/>
    <w:link w:val="MessageHeaderChar"/>
    <w:semiHidden/>
    <w:rsid w:val="00C429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42967"/>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C42967"/>
    <w:pPr>
      <w:ind w:left="720"/>
    </w:pPr>
  </w:style>
  <w:style w:type="paragraph" w:styleId="NoteHeading">
    <w:name w:val="Note Heading"/>
    <w:basedOn w:val="Normal"/>
    <w:next w:val="Normal"/>
    <w:link w:val="NoteHeadingChar"/>
    <w:semiHidden/>
    <w:unhideWhenUsed/>
    <w:rsid w:val="00C42967"/>
  </w:style>
  <w:style w:type="character" w:customStyle="1" w:styleId="NoteHeadingChar">
    <w:name w:val="Note Heading Char"/>
    <w:basedOn w:val="DefaultParagraphFont"/>
    <w:link w:val="NoteHeading"/>
    <w:semiHidden/>
    <w:rsid w:val="00C42967"/>
    <w:rPr>
      <w:rFonts w:eastAsia="Times New Roman"/>
      <w:lang w:val="en-US" w:eastAsia="en-US"/>
    </w:rPr>
  </w:style>
  <w:style w:type="table" w:styleId="PlainTable1">
    <w:name w:val="Plain Table 1"/>
    <w:basedOn w:val="TableNormal"/>
    <w:uiPriority w:val="41"/>
    <w:rsid w:val="00C429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429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429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429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429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C42967"/>
    <w:rPr>
      <w:rFonts w:ascii="Consolas" w:hAnsi="Consolas"/>
      <w:sz w:val="21"/>
      <w:szCs w:val="21"/>
    </w:rPr>
  </w:style>
  <w:style w:type="character" w:customStyle="1" w:styleId="PlainTextChar">
    <w:name w:val="Plain Text Char"/>
    <w:basedOn w:val="DefaultParagraphFont"/>
    <w:link w:val="PlainText"/>
    <w:semiHidden/>
    <w:rsid w:val="00C42967"/>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C4296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42967"/>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C42967"/>
  </w:style>
  <w:style w:type="character" w:customStyle="1" w:styleId="SalutationChar">
    <w:name w:val="Salutation Char"/>
    <w:basedOn w:val="DefaultParagraphFont"/>
    <w:link w:val="Salutation"/>
    <w:semiHidden/>
    <w:rsid w:val="00C42967"/>
    <w:rPr>
      <w:rFonts w:eastAsia="Times New Roman"/>
      <w:lang w:val="en-US" w:eastAsia="en-US"/>
    </w:rPr>
  </w:style>
  <w:style w:type="paragraph" w:styleId="Signature">
    <w:name w:val="Signature"/>
    <w:basedOn w:val="Normal"/>
    <w:link w:val="SignatureChar"/>
    <w:semiHidden/>
    <w:unhideWhenUsed/>
    <w:rsid w:val="00C42967"/>
    <w:pPr>
      <w:ind w:left="4252"/>
    </w:pPr>
  </w:style>
  <w:style w:type="character" w:customStyle="1" w:styleId="SignatureChar">
    <w:name w:val="Signature Char"/>
    <w:basedOn w:val="DefaultParagraphFont"/>
    <w:link w:val="Signature"/>
    <w:semiHidden/>
    <w:rsid w:val="00C42967"/>
    <w:rPr>
      <w:rFonts w:eastAsia="Times New Roman"/>
      <w:lang w:val="en-US" w:eastAsia="en-US"/>
    </w:rPr>
  </w:style>
  <w:style w:type="character" w:styleId="SmartHyperlink">
    <w:name w:val="Smart Hyperlink"/>
    <w:basedOn w:val="DefaultParagraphFont"/>
    <w:uiPriority w:val="99"/>
    <w:semiHidden/>
    <w:rsid w:val="00C42967"/>
    <w:rPr>
      <w:u w:val="dotted"/>
      <w:lang w:val="en-US"/>
    </w:rPr>
  </w:style>
  <w:style w:type="character" w:styleId="SmartLink">
    <w:name w:val="Smart Link"/>
    <w:basedOn w:val="DefaultParagraphFont"/>
    <w:uiPriority w:val="99"/>
    <w:semiHidden/>
    <w:unhideWhenUsed/>
    <w:rsid w:val="00C42967"/>
    <w:rPr>
      <w:color w:val="0000FF"/>
      <w:u w:val="single"/>
      <w:shd w:val="clear" w:color="auto" w:fill="F3F2F1"/>
      <w:lang w:val="en-US"/>
    </w:rPr>
  </w:style>
  <w:style w:type="character" w:styleId="Strong">
    <w:name w:val="Strong"/>
    <w:basedOn w:val="DefaultParagraphFont"/>
    <w:semiHidden/>
    <w:qFormat/>
    <w:rsid w:val="00C42967"/>
    <w:rPr>
      <w:b/>
      <w:bCs/>
      <w:lang w:val="en-US"/>
    </w:rPr>
  </w:style>
  <w:style w:type="paragraph" w:styleId="Subtitle">
    <w:name w:val="Subtitle"/>
    <w:basedOn w:val="Normal"/>
    <w:next w:val="Normal"/>
    <w:link w:val="SubtitleChar"/>
    <w:semiHidden/>
    <w:qFormat/>
    <w:rsid w:val="00C429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C42967"/>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semiHidden/>
    <w:qFormat/>
    <w:rsid w:val="00C42967"/>
    <w:rPr>
      <w:i/>
      <w:iCs/>
      <w:color w:val="404040" w:themeColor="text1" w:themeTint="BF"/>
      <w:lang w:val="en-US"/>
    </w:rPr>
  </w:style>
  <w:style w:type="character" w:styleId="SubtleReference">
    <w:name w:val="Subtle Reference"/>
    <w:basedOn w:val="DefaultParagraphFont"/>
    <w:uiPriority w:val="31"/>
    <w:semiHidden/>
    <w:qFormat/>
    <w:rsid w:val="00C42967"/>
    <w:rPr>
      <w:smallCaps/>
      <w:color w:val="5A5A5A" w:themeColor="text1" w:themeTint="A5"/>
      <w:lang w:val="en-US"/>
    </w:rPr>
  </w:style>
  <w:style w:type="table" w:styleId="Table3Deffects1">
    <w:name w:val="Table 3D effects 1"/>
    <w:basedOn w:val="TableNormal"/>
    <w:semiHidden/>
    <w:unhideWhenUsed/>
    <w:rsid w:val="00C42967"/>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42967"/>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42967"/>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42967"/>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42967"/>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42967"/>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42967"/>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42967"/>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42967"/>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42967"/>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42967"/>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42967"/>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429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C42967"/>
    <w:pPr>
      <w:tabs>
        <w:tab w:val="clear" w:pos="1247"/>
      </w:tabs>
      <w:ind w:left="200" w:hanging="200"/>
    </w:pPr>
  </w:style>
  <w:style w:type="table" w:styleId="TableProfessional">
    <w:name w:val="Table Professional"/>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42967"/>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42967"/>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C42967"/>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42967"/>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42967"/>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C429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C42967"/>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C4296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42967"/>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BBTitleChar">
    <w:name w:val="BB_Title Char"/>
    <w:link w:val="BBTitle"/>
    <w:rsid w:val="00F42513"/>
    <w:rPr>
      <w:rFonts w:eastAsia="Times New Roman"/>
      <w:b/>
      <w:sz w:val="28"/>
      <w:szCs w:val="28"/>
      <w:lang w:val="en-US" w:eastAsia="en-US"/>
    </w:rPr>
  </w:style>
  <w:style w:type="character" w:customStyle="1" w:styleId="CH2Char">
    <w:name w:val="CH2 Char"/>
    <w:link w:val="CH2"/>
    <w:rsid w:val="00F42513"/>
    <w:rPr>
      <w:rFonts w:eastAsia="Times New Roman"/>
      <w:b/>
      <w:sz w:val="24"/>
      <w:szCs w:val="24"/>
      <w:lang w:val="en-US" w:eastAsia="en-US"/>
    </w:rPr>
  </w:style>
  <w:style w:type="character" w:customStyle="1" w:styleId="ZZAnxtitleChar">
    <w:name w:val="ZZ_Anx_title Char"/>
    <w:link w:val="ZZAnxtitle"/>
    <w:rsid w:val="00F42513"/>
    <w:rPr>
      <w:rFonts w:eastAsia="Times New Roman"/>
      <w:b/>
      <w:bCs/>
      <w:sz w:val="28"/>
      <w:szCs w:val="26"/>
      <w:lang w:val="en-US" w:eastAsia="en-US"/>
    </w:rPr>
  </w:style>
  <w:style w:type="character" w:customStyle="1" w:styleId="ZZAnxheaderChar">
    <w:name w:val="ZZ_Anx_header Char"/>
    <w:link w:val="ZZAnxheader"/>
    <w:rsid w:val="00F42513"/>
    <w:rPr>
      <w:rFonts w:eastAsia="Times New Roman"/>
      <w:b/>
      <w:bCs/>
      <w:sz w:val="28"/>
      <w:szCs w:val="22"/>
      <w:lang w:val="en-US" w:eastAsia="en-US"/>
    </w:rPr>
  </w:style>
  <w:style w:type="character" w:styleId="FootnoteReference">
    <w:name w:val="footnote reference"/>
    <w:basedOn w:val="DefaultParagraphFont"/>
    <w:semiHidden/>
    <w:unhideWhenUsed/>
    <w:qFormat/>
    <w:rsid w:val="004550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ipbes.net/national-focal-poi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ANZA1\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2023-07-19T16:59:01+00:00</Uploadeddate>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3.xml><?xml version="1.0" encoding="utf-8"?>
<ds:datastoreItem xmlns:ds="http://schemas.openxmlformats.org/officeDocument/2006/customXml" ds:itemID="{0005A79D-C8A2-4510-A860-593356873453}"/>
</file>

<file path=customXml/itemProps4.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PlainPage_EN.dotm</Template>
  <TotalTime>38</TotalTime>
  <Pages>1</Pages>
  <Words>2410</Words>
  <Characters>13742</Characters>
  <Application>Microsoft Office Word</Application>
  <DocSecurity>0</DocSecurity>
  <PresentationFormat/>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Mwanza</dc:creator>
  <cp:keywords/>
  <dc:description/>
  <cp:lastModifiedBy>Veronica  Gathu</cp:lastModifiedBy>
  <cp:revision>25</cp:revision>
  <cp:lastPrinted>2023-06-08T13:27:00Z</cp:lastPrinted>
  <dcterms:created xsi:type="dcterms:W3CDTF">2023-06-07T16:35:00Z</dcterms:created>
  <dcterms:modified xsi:type="dcterms:W3CDTF">2023-06-08T13:27:00Z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y fmtid="{D5CDD505-2E9C-101B-9397-08002B2CF9AE}" pid="10" name="MediaServiceImageTags">
    <vt:lpwstr/>
  </property>
</Properties>
</file>