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DF234F" w:rsidRPr="00DF234F" w14:paraId="1D6A0EB8" w14:textId="77777777" w:rsidTr="00DF234F">
        <w:trPr>
          <w:trHeight w:val="850"/>
        </w:trPr>
        <w:tc>
          <w:tcPr>
            <w:tcW w:w="1559" w:type="dxa"/>
            <w:shd w:val="clear" w:color="auto" w:fill="auto"/>
          </w:tcPr>
          <w:p w14:paraId="143B0CE9" w14:textId="081030D1" w:rsidR="00DF234F" w:rsidRPr="00DF234F" w:rsidRDefault="00DF234F" w:rsidP="00DF234F">
            <w:pPr>
              <w:pStyle w:val="AUnitedNations"/>
            </w:pPr>
            <w:r w:rsidRPr="00DF234F">
              <w:t xml:space="preserve">NATIONS </w:t>
            </w:r>
            <w:r w:rsidRPr="00DF234F">
              <w:br/>
              <w:t>UNIES</w:t>
            </w:r>
          </w:p>
        </w:tc>
        <w:tc>
          <w:tcPr>
            <w:tcW w:w="6520" w:type="dxa"/>
            <w:shd w:val="clear" w:color="auto" w:fill="auto"/>
          </w:tcPr>
          <w:p w14:paraId="386AFC85" w14:textId="62530133" w:rsidR="00DF234F" w:rsidRPr="00DF234F" w:rsidRDefault="00DF234F" w:rsidP="00DF234F">
            <w:pPr>
              <w:pStyle w:val="Normal-pool"/>
            </w:pPr>
            <w:r w:rsidRPr="00DF234F">
              <w:rPr>
                <w:noProof/>
              </w:rPr>
              <w:drawing>
                <wp:anchor distT="0" distB="0" distL="114300" distR="114300" simplePos="0" relativeHeight="251658240" behindDoc="0" locked="0" layoutInCell="1" allowOverlap="1" wp14:anchorId="2561E5B5" wp14:editId="00FAF67C">
                  <wp:simplePos x="0" y="0"/>
                  <wp:positionH relativeFrom="column">
                    <wp:posOffset>3175</wp:posOffset>
                  </wp:positionH>
                  <wp:positionV relativeFrom="paragraph">
                    <wp:posOffset>-4445</wp:posOffset>
                  </wp:positionV>
                  <wp:extent cx="4003040" cy="405130"/>
                  <wp:effectExtent l="0" t="0" r="0" b="0"/>
                  <wp:wrapNone/>
                  <wp:docPr id="1904951558" name="Picture 1904951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951558"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417" w:type="dxa"/>
            <w:shd w:val="clear" w:color="auto" w:fill="auto"/>
          </w:tcPr>
          <w:p w14:paraId="7B6644CB" w14:textId="77777777" w:rsidR="00DF234F" w:rsidRPr="00DF234F" w:rsidRDefault="00DF234F" w:rsidP="00DF234F">
            <w:pPr>
              <w:pStyle w:val="Normal-pool"/>
            </w:pPr>
          </w:p>
        </w:tc>
      </w:tr>
    </w:tbl>
    <w:p w14:paraId="73CED877" w14:textId="77777777" w:rsidR="00DF234F" w:rsidRPr="00DF234F" w:rsidRDefault="00DF234F" w:rsidP="00DF234F">
      <w:pPr>
        <w:pStyle w:val="ASpacer"/>
      </w:pPr>
    </w:p>
    <w:tbl>
      <w:tblPr>
        <w:tblW w:w="9496" w:type="dxa"/>
        <w:tblLook w:val="0000" w:firstRow="0" w:lastRow="0" w:firstColumn="0" w:lastColumn="0" w:noHBand="0" w:noVBand="0"/>
      </w:tblPr>
      <w:tblGrid>
        <w:gridCol w:w="6945"/>
        <w:gridCol w:w="2551"/>
      </w:tblGrid>
      <w:tr w:rsidR="00DF234F" w:rsidRPr="00DF234F" w14:paraId="1A187CAF" w14:textId="77777777" w:rsidTr="00DF234F">
        <w:trPr>
          <w:trHeight w:val="340"/>
        </w:trPr>
        <w:tc>
          <w:tcPr>
            <w:tcW w:w="3657" w:type="pct"/>
            <w:shd w:val="clear" w:color="auto" w:fill="auto"/>
            <w:vAlign w:val="bottom"/>
          </w:tcPr>
          <w:p w14:paraId="7519FBEE" w14:textId="77777777" w:rsidR="00DF234F" w:rsidRPr="00DF234F" w:rsidRDefault="00DF234F" w:rsidP="00DF234F">
            <w:pPr>
              <w:pStyle w:val="Normal-pool"/>
            </w:pPr>
          </w:p>
        </w:tc>
        <w:tc>
          <w:tcPr>
            <w:tcW w:w="1343" w:type="pct"/>
            <w:shd w:val="clear" w:color="auto" w:fill="auto"/>
            <w:noWrap/>
            <w:vAlign w:val="bottom"/>
          </w:tcPr>
          <w:p w14:paraId="00E2DBD7" w14:textId="6E09AA24" w:rsidR="00DF234F" w:rsidRPr="00DF234F" w:rsidRDefault="00DF234F" w:rsidP="00DF234F">
            <w:pPr>
              <w:pStyle w:val="ASymbol"/>
            </w:pPr>
            <w:r w:rsidRPr="00DF234F">
              <w:rPr>
                <w:b/>
                <w:sz w:val="28"/>
              </w:rPr>
              <w:t>IPBES</w:t>
            </w:r>
            <w:r w:rsidRPr="00DF234F">
              <w:t>/</w:t>
            </w:r>
            <w:bookmarkStart w:id="0" w:name="Symbol1A"/>
            <w:r w:rsidRPr="00DF234F">
              <w:t>10</w:t>
            </w:r>
            <w:bookmarkStart w:id="1" w:name="Symbol1B"/>
            <w:bookmarkEnd w:id="0"/>
            <w:r>
              <w:t>/10</w:t>
            </w:r>
            <w:bookmarkEnd w:id="1"/>
          </w:p>
        </w:tc>
      </w:tr>
    </w:tbl>
    <w:p w14:paraId="7D59D190" w14:textId="77777777" w:rsidR="00DF234F" w:rsidRPr="00DF234F" w:rsidRDefault="00DF234F" w:rsidP="00DF234F">
      <w:pPr>
        <w:pStyle w:val="ASpace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DF234F" w:rsidRPr="00DF234F" w14:paraId="5DA2E59F" w14:textId="77777777" w:rsidTr="00DF234F">
        <w:trPr>
          <w:trHeight w:val="2098"/>
        </w:trPr>
        <w:tc>
          <w:tcPr>
            <w:tcW w:w="2126" w:type="dxa"/>
            <w:shd w:val="clear" w:color="auto" w:fill="auto"/>
          </w:tcPr>
          <w:p w14:paraId="0ECFBBF9" w14:textId="6D411D9F" w:rsidR="00DF234F" w:rsidRPr="00DF234F" w:rsidRDefault="00DF234F" w:rsidP="00DF234F">
            <w:pPr>
              <w:pStyle w:val="ALogo"/>
            </w:pPr>
            <w:r w:rsidRPr="00DF234F">
              <w:rPr>
                <w:noProof/>
              </w:rPr>
              <w:drawing>
                <wp:inline distT="0" distB="0" distL="0" distR="0" wp14:anchorId="761A4EF3" wp14:editId="082B4E62">
                  <wp:extent cx="1116610" cy="518644"/>
                  <wp:effectExtent l="0" t="0" r="7620" b="0"/>
                  <wp:docPr id="247463413" name="Picture 247463413"/>
                  <wp:cNvGraphicFramePr/>
                  <a:graphic xmlns:a="http://schemas.openxmlformats.org/drawingml/2006/main">
                    <a:graphicData uri="http://schemas.openxmlformats.org/drawingml/2006/picture">
                      <pic:pic xmlns:pic="http://schemas.openxmlformats.org/drawingml/2006/picture">
                        <pic:nvPicPr>
                          <pic:cNvPr id="247463413"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DF234F">
              <w:t xml:space="preserve"> </w:t>
            </w:r>
          </w:p>
          <w:p w14:paraId="0F0B1E93" w14:textId="3D6CB7B0" w:rsidR="00DF234F" w:rsidRPr="00DF234F" w:rsidRDefault="00DF234F" w:rsidP="00DF234F">
            <w:pPr>
              <w:pStyle w:val="ALogo"/>
            </w:pPr>
          </w:p>
        </w:tc>
        <w:tc>
          <w:tcPr>
            <w:tcW w:w="4819" w:type="dxa"/>
            <w:shd w:val="clear" w:color="auto" w:fill="auto"/>
          </w:tcPr>
          <w:p w14:paraId="38A0968A" w14:textId="5EE0C3D6" w:rsidR="00DF234F" w:rsidRPr="00DF234F" w:rsidRDefault="00DF234F" w:rsidP="00DF234F">
            <w:pPr>
              <w:pStyle w:val="AConvName"/>
            </w:pPr>
            <w:r w:rsidRPr="00DF234F">
              <w:t xml:space="preserve">Plateforme intergouvernementale </w:t>
            </w:r>
            <w:r w:rsidRPr="00DF234F">
              <w:br/>
              <w:t xml:space="preserve">scientifique et politique sur la </w:t>
            </w:r>
            <w:r w:rsidRPr="00DF234F">
              <w:br/>
              <w:t xml:space="preserve">biodiversité et les services </w:t>
            </w:r>
            <w:r w:rsidRPr="00DF234F">
              <w:br/>
              <w:t>écosystémiques</w:t>
            </w:r>
          </w:p>
        </w:tc>
        <w:tc>
          <w:tcPr>
            <w:tcW w:w="2551" w:type="dxa"/>
            <w:shd w:val="clear" w:color="auto" w:fill="auto"/>
          </w:tcPr>
          <w:p w14:paraId="50A7A3A7" w14:textId="51394F86" w:rsidR="00DF234F" w:rsidRPr="00DF234F" w:rsidRDefault="00DF234F" w:rsidP="00DF234F">
            <w:pPr>
              <w:pStyle w:val="AText"/>
            </w:pPr>
            <w:r w:rsidRPr="00DF234F">
              <w:t xml:space="preserve">Distr. </w:t>
            </w:r>
            <w:bookmarkStart w:id="2" w:name="Distribution"/>
            <w:r w:rsidR="00CD1883">
              <w:t>générale</w:t>
            </w:r>
            <w:bookmarkEnd w:id="2"/>
            <w:r w:rsidRPr="00DF234F">
              <w:t xml:space="preserve"> </w:t>
            </w:r>
          </w:p>
          <w:p w14:paraId="3AE99DA7" w14:textId="279B6C41" w:rsidR="00DF234F" w:rsidRPr="00DF234F" w:rsidRDefault="00DF234F" w:rsidP="00DF234F">
            <w:pPr>
              <w:pStyle w:val="AText0"/>
            </w:pPr>
            <w:bookmarkStart w:id="3" w:name="DistributionDate"/>
            <w:r>
              <w:t>14</w:t>
            </w:r>
            <w:r w:rsidR="005601F6">
              <w:t> </w:t>
            </w:r>
            <w:r>
              <w:t>juin 2023</w:t>
            </w:r>
            <w:bookmarkEnd w:id="3"/>
            <w:r w:rsidRPr="00DF234F">
              <w:t xml:space="preserve"> </w:t>
            </w:r>
          </w:p>
          <w:p w14:paraId="03BBFB43" w14:textId="41CF506D" w:rsidR="00DF234F" w:rsidRPr="00DF234F" w:rsidRDefault="00DF234F" w:rsidP="00DF234F">
            <w:pPr>
              <w:pStyle w:val="AText"/>
            </w:pPr>
            <w:bookmarkStart w:id="4" w:name="DistributionLang"/>
            <w:r w:rsidRPr="00DF234F">
              <w:t xml:space="preserve">Français </w:t>
            </w:r>
            <w:r w:rsidRPr="00DF234F">
              <w:br/>
              <w:t>Original</w:t>
            </w:r>
            <w:r w:rsidR="00412F2A">
              <w:t> :</w:t>
            </w:r>
            <w:r w:rsidRPr="00DF234F">
              <w:t xml:space="preserve"> anglais</w:t>
            </w:r>
            <w:bookmarkEnd w:id="4"/>
          </w:p>
        </w:tc>
      </w:tr>
    </w:tbl>
    <w:p w14:paraId="76CB7D53" w14:textId="77777777" w:rsidR="00DF234F" w:rsidRPr="00DF234F" w:rsidRDefault="00DF234F" w:rsidP="00DF234F">
      <w:pPr>
        <w:pStyle w:val="ASpace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DF234F" w:rsidRPr="00DF234F" w14:paraId="4AB2529C" w14:textId="77777777" w:rsidTr="00DF234F">
        <w:trPr>
          <w:trHeight w:val="57"/>
        </w:trPr>
        <w:tc>
          <w:tcPr>
            <w:tcW w:w="4734" w:type="dxa"/>
            <w:shd w:val="clear" w:color="auto" w:fill="auto"/>
          </w:tcPr>
          <w:p w14:paraId="266119E5" w14:textId="77777777" w:rsidR="00DF234F" w:rsidRPr="00DF234F" w:rsidRDefault="00DF234F" w:rsidP="00DF234F">
            <w:pPr>
              <w:pStyle w:val="AATitle"/>
            </w:pPr>
            <w:bookmarkStart w:id="5" w:name="CorNot1Text"/>
            <w:r w:rsidRPr="00DF234F">
              <w:t xml:space="preserve">Plénière de la Plateforme intergouvernementale </w:t>
            </w:r>
            <w:r w:rsidRPr="00DF234F">
              <w:br/>
              <w:t xml:space="preserve">scientifique et politique sur la biodiversité et </w:t>
            </w:r>
            <w:r w:rsidRPr="00DF234F">
              <w:br/>
              <w:t xml:space="preserve">les services écosystémiques </w:t>
            </w:r>
          </w:p>
          <w:p w14:paraId="4C2DBA90" w14:textId="36CFD644" w:rsidR="00DF234F" w:rsidRPr="00DF234F" w:rsidRDefault="00DF234F" w:rsidP="00DF234F">
            <w:pPr>
              <w:pStyle w:val="AATitle"/>
            </w:pPr>
            <w:r w:rsidRPr="00DF234F">
              <w:t>Dixième session</w:t>
            </w:r>
            <w:bookmarkEnd w:id="5"/>
            <w:r w:rsidRPr="00DF234F">
              <w:t xml:space="preserve"> </w:t>
            </w:r>
          </w:p>
          <w:p w14:paraId="47B284FE" w14:textId="17EFF85E" w:rsidR="00DF234F" w:rsidRPr="00DF234F" w:rsidRDefault="00DF234F" w:rsidP="00DF234F">
            <w:pPr>
              <w:pStyle w:val="AATitle1"/>
            </w:pPr>
            <w:bookmarkStart w:id="6" w:name="CorNot1VenueDate"/>
            <w:r w:rsidRPr="00DF234F">
              <w:t>Bonn (Allemagne), 28</w:t>
            </w:r>
            <w:r w:rsidR="005601F6">
              <w:t> </w:t>
            </w:r>
            <w:r w:rsidRPr="00DF234F">
              <w:t>août–2</w:t>
            </w:r>
            <w:r w:rsidR="005601F6">
              <w:t> </w:t>
            </w:r>
            <w:r w:rsidRPr="00DF234F">
              <w:t>septembre 2023</w:t>
            </w:r>
            <w:bookmarkEnd w:id="6"/>
            <w:r w:rsidRPr="00DF234F">
              <w:t xml:space="preserve"> </w:t>
            </w:r>
          </w:p>
          <w:p w14:paraId="35DE4238" w14:textId="7A7EB604" w:rsidR="00DF234F" w:rsidRPr="00DF234F" w:rsidRDefault="00DF234F" w:rsidP="00DF234F">
            <w:pPr>
              <w:pStyle w:val="AATitle1"/>
            </w:pPr>
            <w:bookmarkStart w:id="7" w:name="CorNot1AgItem"/>
            <w:r>
              <w:t>Point</w:t>
            </w:r>
            <w:r w:rsidR="005601F6">
              <w:t> </w:t>
            </w:r>
            <w:r>
              <w:t>10 de l</w:t>
            </w:r>
            <w:r w:rsidR="00412F2A">
              <w:t>’</w:t>
            </w:r>
            <w:r>
              <w:t>ordre du jour provisoire</w:t>
            </w:r>
            <w:bookmarkEnd w:id="7"/>
            <w:r w:rsidR="00804DF2" w:rsidRPr="0011300A">
              <w:rPr>
                <w:rStyle w:val="FootnoteReference"/>
                <w:vertAlign w:val="baseline"/>
              </w:rPr>
              <w:footnoteReference w:customMarkFollows="1" w:id="2"/>
              <w:t>*</w:t>
            </w:r>
            <w:r w:rsidRPr="00DF234F">
              <w:t xml:space="preserve"> </w:t>
            </w:r>
          </w:p>
          <w:p w14:paraId="0D09021A" w14:textId="29A608E8" w:rsidR="00DF234F" w:rsidRPr="00DF234F" w:rsidRDefault="00DF234F" w:rsidP="00DF234F">
            <w:pPr>
              <w:pStyle w:val="AATitle2"/>
            </w:pPr>
            <w:bookmarkStart w:id="8" w:name="CorNot1AgTitle"/>
            <w:r>
              <w:t>Demandes, contributions et suggestions d</w:t>
            </w:r>
            <w:r w:rsidR="00412F2A">
              <w:t>’</w:t>
            </w:r>
            <w:r>
              <w:t>éléments additionnels au programme de travail glissant de la</w:t>
            </w:r>
            <w:r w:rsidR="00A56363">
              <w:t> </w:t>
            </w:r>
            <w:r>
              <w:t>Plateforme pour la période allant jusqu</w:t>
            </w:r>
            <w:r w:rsidR="00412F2A">
              <w:t>’</w:t>
            </w:r>
            <w:r>
              <w:t>en 2030</w:t>
            </w:r>
            <w:bookmarkEnd w:id="8"/>
          </w:p>
        </w:tc>
        <w:tc>
          <w:tcPr>
            <w:tcW w:w="4762" w:type="dxa"/>
            <w:shd w:val="clear" w:color="auto" w:fill="auto"/>
          </w:tcPr>
          <w:p w14:paraId="2DA26967" w14:textId="77777777" w:rsidR="00DF234F" w:rsidRPr="00DF234F" w:rsidRDefault="00DF234F" w:rsidP="00DF234F">
            <w:pPr>
              <w:pStyle w:val="Normal-pool"/>
            </w:pPr>
          </w:p>
        </w:tc>
      </w:tr>
    </w:tbl>
    <w:p w14:paraId="04907A1C" w14:textId="2E2B4E94" w:rsidR="00581EB7" w:rsidRPr="00DF234F" w:rsidRDefault="00581EB7" w:rsidP="00DF234F">
      <w:pPr>
        <w:pStyle w:val="BBTitle"/>
      </w:pPr>
      <w:r w:rsidRPr="00DF234F">
        <w:t>Rapport sur la hiérarchisation des demandes, contributions et suggestions d</w:t>
      </w:r>
      <w:r w:rsidR="00412F2A">
        <w:t>’</w:t>
      </w:r>
      <w:r w:rsidRPr="00DF234F">
        <w:t>éléments additionnels au programme de travail glissant de la Plateforme pour la période allant jusqu</w:t>
      </w:r>
      <w:r w:rsidR="00412F2A">
        <w:t>’</w:t>
      </w:r>
      <w:r w:rsidRPr="00DF234F">
        <w:t>en 2030</w:t>
      </w:r>
    </w:p>
    <w:p w14:paraId="35A93EB1" w14:textId="77777777" w:rsidR="00581EB7" w:rsidRPr="00DF234F" w:rsidRDefault="00581EB7" w:rsidP="00DF234F">
      <w:pPr>
        <w:pStyle w:val="CH2"/>
        <w:rPr>
          <w:rFonts w:eastAsia="SimSun"/>
        </w:rPr>
      </w:pPr>
      <w:r w:rsidRPr="00DF234F">
        <w:tab/>
      </w:r>
      <w:r w:rsidRPr="00DF234F">
        <w:tab/>
        <w:t>Note du secrétariat</w:t>
      </w:r>
    </w:p>
    <w:p w14:paraId="38D6E0D2" w14:textId="3A8ABE3A" w:rsidR="00581EB7" w:rsidRPr="00DF234F" w:rsidRDefault="00DF234F" w:rsidP="00DF234F">
      <w:pPr>
        <w:pStyle w:val="CH1"/>
      </w:pPr>
      <w:r>
        <w:tab/>
      </w:r>
      <w:r w:rsidR="00581EB7" w:rsidRPr="00DF234F">
        <w:t>I.</w:t>
      </w:r>
      <w:r w:rsidR="00897286" w:rsidRPr="00DF234F">
        <w:t xml:space="preserve"> </w:t>
      </w:r>
      <w:r w:rsidR="00581EB7" w:rsidRPr="00DF234F">
        <w:tab/>
        <w:t xml:space="preserve">Introduction </w:t>
      </w:r>
    </w:p>
    <w:p w14:paraId="267BADEF" w14:textId="6773360A" w:rsidR="00581EB7" w:rsidRPr="00DF234F" w:rsidRDefault="00581EB7" w:rsidP="007E6868">
      <w:pPr>
        <w:pStyle w:val="Normalnumber"/>
      </w:pPr>
      <w:r w:rsidRPr="00DF234F">
        <w:t>Au paragraphe</w:t>
      </w:r>
      <w:r w:rsidR="00B2048D">
        <w:t> </w:t>
      </w:r>
      <w:r w:rsidRPr="00DF234F">
        <w:t>2 de la décision</w:t>
      </w:r>
      <w:r w:rsidR="00B2048D">
        <w:t> </w:t>
      </w:r>
      <w:r w:rsidRPr="00DF234F">
        <w:t>IPBES-7/1 sur le programme de travail glissant de la</w:t>
      </w:r>
      <w:r w:rsidR="00412F2A">
        <w:t> </w:t>
      </w:r>
      <w:r w:rsidRPr="00DF234F">
        <w:t>Plateforme intergouvernementale scientifique et politique sur la biodiversité et les services écosystémiques (IPBES) pour la période allant jusqu</w:t>
      </w:r>
      <w:r w:rsidR="00412F2A">
        <w:t>’</w:t>
      </w:r>
      <w:r w:rsidRPr="00DF234F">
        <w:t>en 2030, la Plénière a décidé de lancer un appel sollicitant de nouvelles demandes, contributions et suggestions concernant le programme de travail, assorti de délais lui permettant de procéder à un examen à sa dixième session, et de déterminer à cette</w:t>
      </w:r>
      <w:r w:rsidR="00412F2A">
        <w:t> </w:t>
      </w:r>
      <w:r w:rsidRPr="00DF234F">
        <w:t>même session s</w:t>
      </w:r>
      <w:r w:rsidR="00412F2A">
        <w:t>’</w:t>
      </w:r>
      <w:r w:rsidRPr="00DF234F">
        <w:t>il faut organiser d</w:t>
      </w:r>
      <w:r w:rsidR="00412F2A">
        <w:t>’</w:t>
      </w:r>
      <w:r w:rsidRPr="00DF234F">
        <w:t xml:space="preserve">autres appels et, le cas échéant, à quel moment. </w:t>
      </w:r>
    </w:p>
    <w:p w14:paraId="71CC74E6" w14:textId="67B9C4D5" w:rsidR="00581EB7" w:rsidRPr="00DF234F" w:rsidRDefault="00581EB7" w:rsidP="00EE77D3">
      <w:pPr>
        <w:pStyle w:val="Normalnumber"/>
      </w:pPr>
      <w:r w:rsidRPr="00DF234F">
        <w:t>En réponse à cette décision, la Secrétaire exécutive a lancé, le 14</w:t>
      </w:r>
      <w:r w:rsidR="00B2048D">
        <w:t> </w:t>
      </w:r>
      <w:r w:rsidRPr="00DF234F">
        <w:t>septembre 2022, un appel officiel sollicitant de nouvelles demandes, contributions et suggestions concernant le programme de travail glissant de l</w:t>
      </w:r>
      <w:r w:rsidR="00412F2A">
        <w:t>’</w:t>
      </w:r>
      <w:r w:rsidRPr="00DF234F">
        <w:t>IPBES pour la période allant jusqu</w:t>
      </w:r>
      <w:r w:rsidR="00412F2A">
        <w:t>’</w:t>
      </w:r>
      <w:r w:rsidRPr="00DF234F">
        <w:t>en 2030 (EM/2022/38). Le secrétariat a reçu des soumissions contenant des demandes de la part de 10</w:t>
      </w:r>
      <w:r w:rsidR="00B2048D">
        <w:t> </w:t>
      </w:r>
      <w:r w:rsidRPr="00DF234F">
        <w:t>gouvernements, d</w:t>
      </w:r>
      <w:r w:rsidR="00412F2A">
        <w:t>’</w:t>
      </w:r>
      <w:r w:rsidRPr="00DF234F">
        <w:t>un observateur à participation renforcée</w:t>
      </w:r>
      <w:r w:rsidRPr="00DF234F">
        <w:rPr>
          <w:vertAlign w:val="superscript"/>
        </w:rPr>
        <w:footnoteReference w:id="3"/>
      </w:r>
      <w:r w:rsidRPr="00DF234F">
        <w:t xml:space="preserve"> et d</w:t>
      </w:r>
      <w:r w:rsidR="00412F2A">
        <w:t>’</w:t>
      </w:r>
      <w:r w:rsidRPr="00DF234F">
        <w:t>un organe directeur d</w:t>
      </w:r>
      <w:r w:rsidR="00412F2A">
        <w:t>’</w:t>
      </w:r>
      <w:r w:rsidRPr="00DF234F">
        <w:t>un accord multilatéral sur l</w:t>
      </w:r>
      <w:r w:rsidR="00412F2A">
        <w:t>’</w:t>
      </w:r>
      <w:r w:rsidRPr="00DF234F">
        <w:t>environnement. En</w:t>
      </w:r>
      <w:r w:rsidR="00412F2A">
        <w:t> </w:t>
      </w:r>
      <w:r w:rsidRPr="00DF234F">
        <w:t>outre, neuf contributions et suggestions ont été reçues de la part des parties prenantes concernées, notamment des peuples autochtones, des communautés locales et des institutions universitaires. Le</w:t>
      </w:r>
      <w:r w:rsidR="00412F2A">
        <w:t> </w:t>
      </w:r>
      <w:r w:rsidRPr="00DF234F">
        <w:t>secrétariat a publié ces demandes, contributions et suggestions sur le site Web de l</w:t>
      </w:r>
      <w:r w:rsidR="00412F2A">
        <w:t>’</w:t>
      </w:r>
      <w:r w:rsidRPr="00DF234F">
        <w:t>IPBES sous la</w:t>
      </w:r>
      <w:r w:rsidR="00412F2A">
        <w:t> </w:t>
      </w:r>
      <w:r w:rsidRPr="00DF234F">
        <w:t>forme dans laquelle elles ont été reçues</w:t>
      </w:r>
      <w:r w:rsidRPr="00DF234F">
        <w:rPr>
          <w:vertAlign w:val="superscript"/>
        </w:rPr>
        <w:footnoteReference w:id="4"/>
      </w:r>
      <w:r w:rsidRPr="00DF234F">
        <w:t>. Une vue d</w:t>
      </w:r>
      <w:r w:rsidR="00412F2A">
        <w:t>’</w:t>
      </w:r>
      <w:r w:rsidRPr="00DF234F">
        <w:t>ensemble de toutes les demandes, contributions et suggestions reçues figure à l</w:t>
      </w:r>
      <w:r w:rsidR="00412F2A">
        <w:t>’</w:t>
      </w:r>
      <w:r w:rsidRPr="00DF234F">
        <w:t>annexe</w:t>
      </w:r>
      <w:r w:rsidR="0016625B">
        <w:t> </w:t>
      </w:r>
      <w:r w:rsidRPr="00DF234F">
        <w:t>I du document</w:t>
      </w:r>
      <w:r w:rsidR="0016625B">
        <w:t> </w:t>
      </w:r>
      <w:r w:rsidRPr="00DF234F">
        <w:t>IPBES/10/INF/7.</w:t>
      </w:r>
      <w:bookmarkStart w:id="9" w:name="_Hlk129678382"/>
      <w:bookmarkEnd w:id="9"/>
    </w:p>
    <w:p w14:paraId="4BAD9BE8" w14:textId="3F45B8E8" w:rsidR="00581EB7" w:rsidRPr="00DF234F" w:rsidRDefault="00581EB7" w:rsidP="00AD0911">
      <w:pPr>
        <w:pStyle w:val="Normalnumber"/>
        <w:tabs>
          <w:tab w:val="num" w:pos="624"/>
        </w:tabs>
      </w:pPr>
      <w:r w:rsidRPr="00DF234F">
        <w:t>En outre, au paragraphe</w:t>
      </w:r>
      <w:r w:rsidR="0016625B">
        <w:t> </w:t>
      </w:r>
      <w:r w:rsidRPr="00DF234F">
        <w:t>8 de la section</w:t>
      </w:r>
      <w:r w:rsidR="0016625B">
        <w:t> </w:t>
      </w:r>
      <w:r w:rsidRPr="00DF234F">
        <w:t>II de sa décision</w:t>
      </w:r>
      <w:r w:rsidR="0016625B">
        <w:t> </w:t>
      </w:r>
      <w:r w:rsidRPr="00DF234F">
        <w:t>IPBES-7/1, la Plénière a décidé de réexaminer, à sa neuvième session, les demandes, contributions et suggestions reçues en réponse à l</w:t>
      </w:r>
      <w:r w:rsidR="00412F2A">
        <w:t>’</w:t>
      </w:r>
      <w:r w:rsidRPr="00DF234F">
        <w:t>appel officiel lancé en juillet 2018 suffisamment à l</w:t>
      </w:r>
      <w:r w:rsidR="00412F2A">
        <w:t>’</w:t>
      </w:r>
      <w:r w:rsidRPr="00DF234F">
        <w:t>avance pour être examinées à ladite session, y</w:t>
      </w:r>
      <w:r w:rsidR="00412F2A">
        <w:t> </w:t>
      </w:r>
      <w:r w:rsidRPr="00DF234F">
        <w:t>compris aux fins d</w:t>
      </w:r>
      <w:r w:rsidR="00412F2A">
        <w:t>’</w:t>
      </w:r>
      <w:r w:rsidRPr="00DF234F">
        <w:t>une deuxième évaluation mondiale de la biodiversité et des services écosystémiques et d</w:t>
      </w:r>
      <w:r w:rsidR="00412F2A">
        <w:t>’</w:t>
      </w:r>
      <w:r w:rsidRPr="00DF234F">
        <w:t xml:space="preserve">une évaluation de la connectivité écologique, et a prié la Secrétaire exécutive </w:t>
      </w:r>
      <w:r w:rsidRPr="00DF234F">
        <w:lastRenderedPageBreak/>
        <w:t>d</w:t>
      </w:r>
      <w:r w:rsidR="00412F2A">
        <w:t>’</w:t>
      </w:r>
      <w:r w:rsidRPr="00DF234F">
        <w:t>inscrire la question à l</w:t>
      </w:r>
      <w:r w:rsidR="00412F2A">
        <w:t>’</w:t>
      </w:r>
      <w:r w:rsidRPr="00DF234F">
        <w:t>ordre du jour de sa neuvième session. Au paragraphe</w:t>
      </w:r>
      <w:r w:rsidR="0016625B">
        <w:t> </w:t>
      </w:r>
      <w:r w:rsidRPr="00DF234F">
        <w:t>11 de la</w:t>
      </w:r>
      <w:r w:rsidR="00412F2A">
        <w:t> </w:t>
      </w:r>
      <w:r w:rsidRPr="00DF234F">
        <w:t xml:space="preserve"> décision</w:t>
      </w:r>
      <w:r w:rsidR="00412F2A">
        <w:t> </w:t>
      </w:r>
      <w:r w:rsidRPr="00DF234F">
        <w:t>IPBES-9/14, la Plénière a prié le Groupe d</w:t>
      </w:r>
      <w:r w:rsidR="00412F2A">
        <w:t>’</w:t>
      </w:r>
      <w:r w:rsidRPr="00DF234F">
        <w:t>experts multidisciplinaire et le Bureau d</w:t>
      </w:r>
      <w:r w:rsidR="00412F2A">
        <w:t>’</w:t>
      </w:r>
      <w:r w:rsidRPr="00DF234F">
        <w:t>élaborer un</w:t>
      </w:r>
      <w:r w:rsidR="00412F2A">
        <w:t> </w:t>
      </w:r>
      <w:r w:rsidRPr="00DF234F">
        <w:t>rapport de cadrage initial qui servira</w:t>
      </w:r>
      <w:r w:rsidR="00A0401F" w:rsidRPr="00DF234F">
        <w:t>it</w:t>
      </w:r>
      <w:r w:rsidRPr="00DF234F">
        <w:t xml:space="preserve"> de base à une évaluation accélérée de la</w:t>
      </w:r>
      <w:r w:rsidR="00412F2A">
        <w:t> </w:t>
      </w:r>
      <w:r w:rsidRPr="00DF234F">
        <w:t>connectivité écologique, en accueillant les contributions des accords multilatéraux sur l</w:t>
      </w:r>
      <w:r w:rsidR="00412F2A">
        <w:t>’</w:t>
      </w:r>
      <w:r w:rsidRPr="00DF234F">
        <w:t>environnement intéressés et d</w:t>
      </w:r>
      <w:r w:rsidR="00412F2A">
        <w:t>’</w:t>
      </w:r>
      <w:r w:rsidRPr="00DF234F">
        <w:t>autres organisations et en tenant compte des projets d</w:t>
      </w:r>
      <w:r w:rsidR="00412F2A">
        <w:t>’</w:t>
      </w:r>
      <w:r w:rsidRPr="00DF234F">
        <w:t>éléments relatifs à une évaluation thématique de la connectivité, ainsi que des résultats de la reprise de la</w:t>
      </w:r>
      <w:r w:rsidR="00412F2A">
        <w:t> </w:t>
      </w:r>
      <w:r w:rsidRPr="00DF234F">
        <w:t>quinzième</w:t>
      </w:r>
      <w:r w:rsidR="00412F2A">
        <w:t> </w:t>
      </w:r>
      <w:r w:rsidRPr="00DF234F">
        <w:t>réunion de la Conférence des Parties à la Convention sur la diversité biologique, afin qu</w:t>
      </w:r>
      <w:r w:rsidR="00412F2A">
        <w:t>’</w:t>
      </w:r>
      <w:r w:rsidRPr="00DF234F">
        <w:t>elle l</w:t>
      </w:r>
      <w:r w:rsidR="00412F2A">
        <w:t>’</w:t>
      </w:r>
      <w:r w:rsidRPr="00DF234F">
        <w:t>examine à sa dixième session. Au paragraphe</w:t>
      </w:r>
      <w:r w:rsidR="00EE1719">
        <w:t> </w:t>
      </w:r>
      <w:r w:rsidRPr="00DF234F">
        <w:t>12 de la même décision, la Plénière a décidé d</w:t>
      </w:r>
      <w:r w:rsidR="00412F2A">
        <w:t>’</w:t>
      </w:r>
      <w:r w:rsidRPr="00DF234F">
        <w:t>examiner, à sa dixième session, les demandes, contributions et suggestions aux fins d</w:t>
      </w:r>
      <w:r w:rsidR="00412F2A">
        <w:t>’</w:t>
      </w:r>
      <w:r w:rsidRPr="00DF234F">
        <w:t>une</w:t>
      </w:r>
      <w:r w:rsidR="00412F2A">
        <w:t> </w:t>
      </w:r>
      <w:r w:rsidRPr="00DF234F">
        <w:t>deuxième</w:t>
      </w:r>
      <w:r w:rsidR="00412F2A">
        <w:t> </w:t>
      </w:r>
      <w:r w:rsidRPr="00DF234F">
        <w:t>évaluation mondiale de la biodiversité et des services écosystémiques et d</w:t>
      </w:r>
      <w:r w:rsidR="00412F2A">
        <w:t>’</w:t>
      </w:r>
      <w:r w:rsidRPr="00DF234F">
        <w:t>une</w:t>
      </w:r>
      <w:r w:rsidR="00412F2A">
        <w:t> </w:t>
      </w:r>
      <w:r w:rsidRPr="00DF234F">
        <w:t>évaluation de la</w:t>
      </w:r>
      <w:r w:rsidR="00412F2A">
        <w:t> </w:t>
      </w:r>
      <w:r w:rsidRPr="00DF234F">
        <w:t>connectivité écologique, en se fondant sur le rapport de cadrage initial, ainsi que les demandes, contributions et suggestions reçues à la suite de l</w:t>
      </w:r>
      <w:r w:rsidR="00412F2A">
        <w:t>’</w:t>
      </w:r>
      <w:r w:rsidRPr="00DF234F">
        <w:t>appel qui serait lancé, conformément au paragraphe</w:t>
      </w:r>
      <w:r w:rsidR="00AD3941">
        <w:t> </w:t>
      </w:r>
      <w:r w:rsidRPr="00DF234F">
        <w:t>2 de la décision</w:t>
      </w:r>
      <w:r w:rsidR="00AD3941">
        <w:t> </w:t>
      </w:r>
      <w:r w:rsidRPr="00DF234F">
        <w:t xml:space="preserve">IPBES˗7/1. </w:t>
      </w:r>
    </w:p>
    <w:p w14:paraId="5E42F2F7" w14:textId="27C44B1C" w:rsidR="00581EB7" w:rsidRPr="00DF234F" w:rsidRDefault="00581EB7" w:rsidP="00832F23">
      <w:pPr>
        <w:pStyle w:val="Normalnumber"/>
      </w:pPr>
      <w:r w:rsidRPr="00DF234F">
        <w:t>Le Groupe d</w:t>
      </w:r>
      <w:r w:rsidR="00412F2A">
        <w:t>’</w:t>
      </w:r>
      <w:r w:rsidRPr="00DF234F">
        <w:t>experts multidisciplinaire et le Bureau ont examiné et hiérarchisé les demandes, contributions et suggestions conformément à la procédure définie dans la décision</w:t>
      </w:r>
      <w:r w:rsidR="00AD3941">
        <w:t> </w:t>
      </w:r>
      <w:r w:rsidRPr="00DF234F">
        <w:t>IPBES-1/3 et ont</w:t>
      </w:r>
      <w:r w:rsidR="00412F2A">
        <w:t> </w:t>
      </w:r>
      <w:r w:rsidRPr="00DF234F">
        <w:t>établi un rapport contenant une liste de sujets classés par ordre de priorité pour examen par la</w:t>
      </w:r>
      <w:r w:rsidR="00412F2A">
        <w:t> </w:t>
      </w:r>
      <w:r w:rsidRPr="00DF234F">
        <w:t>Plénière à sa dixième session, comme expliqué dans la présente note.</w:t>
      </w:r>
    </w:p>
    <w:p w14:paraId="496FC5D9" w14:textId="0350D4B6" w:rsidR="00581EB7" w:rsidRPr="00DF234F" w:rsidRDefault="00581EB7" w:rsidP="00832F23">
      <w:pPr>
        <w:pStyle w:val="Normalnumber"/>
        <w:rPr>
          <w:sz w:val="24"/>
          <w:szCs w:val="24"/>
        </w:rPr>
      </w:pPr>
      <w:r w:rsidRPr="00DF234F">
        <w:t xml:space="preserve">La méthode </w:t>
      </w:r>
      <w:r w:rsidR="00F3428F" w:rsidRPr="00DF234F">
        <w:t>retenue</w:t>
      </w:r>
      <w:r w:rsidRPr="00DF234F">
        <w:t xml:space="preserve"> par le Groupe d</w:t>
      </w:r>
      <w:r w:rsidR="00412F2A">
        <w:t>’</w:t>
      </w:r>
      <w:r w:rsidRPr="00DF234F">
        <w:t>experts et le Bureau pour hiérarchiser les demandes, contributions et suggestions est décrite à la section</w:t>
      </w:r>
      <w:r w:rsidR="0084340C">
        <w:t> </w:t>
      </w:r>
      <w:r w:rsidRPr="00DF234F">
        <w:t>II</w:t>
      </w:r>
      <w:r w:rsidR="00F3428F" w:rsidRPr="00DF234F">
        <w:t>.</w:t>
      </w:r>
      <w:r w:rsidRPr="00DF234F">
        <w:t> </w:t>
      </w:r>
      <w:r w:rsidR="00F3428F" w:rsidRPr="00DF234F">
        <w:t>L</w:t>
      </w:r>
      <w:r w:rsidRPr="00DF234F">
        <w:t xml:space="preserve">a justification du regroupement des demandes, contributions et suggestions en </w:t>
      </w:r>
      <w:r w:rsidR="00E10A40" w:rsidRPr="00DF234F">
        <w:t>sujets</w:t>
      </w:r>
      <w:r w:rsidRPr="00DF234F">
        <w:t xml:space="preserve"> est exposée à la section</w:t>
      </w:r>
      <w:r w:rsidR="0084340C">
        <w:t> </w:t>
      </w:r>
      <w:r w:rsidRPr="00DF234F">
        <w:t>III</w:t>
      </w:r>
      <w:r w:rsidR="00F3428F" w:rsidRPr="00DF234F">
        <w:t>.</w:t>
      </w:r>
      <w:r w:rsidRPr="00DF234F">
        <w:t> </w:t>
      </w:r>
      <w:r w:rsidR="00F3428F" w:rsidRPr="00DF234F">
        <w:t>E</w:t>
      </w:r>
      <w:r w:rsidRPr="00DF234F">
        <w:t>t la hiérarchisation des demandes, contributions et suggestions par le Groupe d</w:t>
      </w:r>
      <w:r w:rsidR="00412F2A">
        <w:t>’</w:t>
      </w:r>
      <w:r w:rsidRPr="00DF234F">
        <w:t>experts et le Bureau est expliquée à la section</w:t>
      </w:r>
      <w:r w:rsidR="0084340C">
        <w:t> </w:t>
      </w:r>
      <w:r w:rsidRPr="00DF234F">
        <w:t>IV. Les</w:t>
      </w:r>
      <w:r w:rsidR="00412F2A">
        <w:t> </w:t>
      </w:r>
      <w:r w:rsidRPr="00DF234F">
        <w:t>considérations relatives aux appels futurs sont exposées à la section</w:t>
      </w:r>
      <w:r w:rsidR="0084340C">
        <w:t> </w:t>
      </w:r>
      <w:r w:rsidRPr="00DF234F">
        <w:t>V. Un calendrier est proposé à</w:t>
      </w:r>
      <w:r w:rsidR="00412F2A">
        <w:t> </w:t>
      </w:r>
      <w:r w:rsidRPr="00DF234F">
        <w:t>l</w:t>
      </w:r>
      <w:r w:rsidR="00412F2A">
        <w:t>’</w:t>
      </w:r>
      <w:r w:rsidRPr="00DF234F">
        <w:t>annexe</w:t>
      </w:r>
      <w:r w:rsidR="0084340C">
        <w:t> </w:t>
      </w:r>
      <w:r w:rsidRPr="00DF234F">
        <w:t>I</w:t>
      </w:r>
      <w:r w:rsidR="00412F2A">
        <w:t> ;</w:t>
      </w:r>
      <w:r w:rsidRPr="00DF234F">
        <w:t xml:space="preserve"> un rapport de cadrage </w:t>
      </w:r>
      <w:r w:rsidR="00B674EE" w:rsidRPr="00DF234F">
        <w:t xml:space="preserve">initial </w:t>
      </w:r>
      <w:r w:rsidRPr="00DF234F">
        <w:t>pour une deuxième évaluation mondiale est présenté à</w:t>
      </w:r>
      <w:r w:rsidR="00412F2A">
        <w:t> </w:t>
      </w:r>
      <w:r w:rsidRPr="00DF234F">
        <w:t>l</w:t>
      </w:r>
      <w:r w:rsidR="00412F2A">
        <w:t>’</w:t>
      </w:r>
      <w:r w:rsidRPr="00DF234F">
        <w:t>annexe</w:t>
      </w:r>
      <w:r w:rsidR="0084340C">
        <w:t> </w:t>
      </w:r>
      <w:r w:rsidRPr="00DF234F">
        <w:t>II et les annexes</w:t>
      </w:r>
      <w:r w:rsidR="0084340C">
        <w:t> </w:t>
      </w:r>
      <w:r w:rsidRPr="00DF234F">
        <w:t xml:space="preserve">III et IV contiennent des rapports de cadrage initiaux pour deux autres </w:t>
      </w:r>
      <w:r w:rsidR="00E10A40" w:rsidRPr="00DF234F">
        <w:t>sujets</w:t>
      </w:r>
      <w:r w:rsidRPr="00DF234F">
        <w:t xml:space="preserve"> prioritaires. </w:t>
      </w:r>
    </w:p>
    <w:p w14:paraId="6005E0AF" w14:textId="3B03F590" w:rsidR="00581EB7" w:rsidRPr="00DF234F" w:rsidRDefault="00DF234F" w:rsidP="00DF234F">
      <w:pPr>
        <w:pStyle w:val="CH1"/>
      </w:pPr>
      <w:r>
        <w:tab/>
      </w:r>
      <w:r w:rsidR="00581EB7" w:rsidRPr="00DF234F">
        <w:t>II.</w:t>
      </w:r>
      <w:r w:rsidR="005818DE" w:rsidRPr="00DF234F">
        <w:t xml:space="preserve"> </w:t>
      </w:r>
      <w:r w:rsidR="00581EB7" w:rsidRPr="00DF234F">
        <w:tab/>
        <w:t xml:space="preserve">Méthode </w:t>
      </w:r>
      <w:r w:rsidR="00F3428F" w:rsidRPr="00DF234F">
        <w:t>retenue</w:t>
      </w:r>
      <w:r w:rsidR="00581EB7" w:rsidRPr="00DF234F">
        <w:t xml:space="preserve"> pour la hiérarchisation </w:t>
      </w:r>
    </w:p>
    <w:p w14:paraId="5C898505" w14:textId="54199EAF" w:rsidR="00581EB7" w:rsidRPr="00DF234F" w:rsidRDefault="00581EB7" w:rsidP="00832F23">
      <w:pPr>
        <w:pStyle w:val="Normalnumber"/>
      </w:pPr>
      <w:r w:rsidRPr="00DF234F">
        <w:t>La méthode utilisée pour classer par ordre de priorité les demandes, contributions et suggestions reçues a été définie en fonction de l</w:t>
      </w:r>
      <w:r w:rsidR="00412F2A">
        <w:t>’</w:t>
      </w:r>
      <w:r w:rsidRPr="00DF234F">
        <w:t>approche retenue pour préparer le projet de programme de travail pour la période</w:t>
      </w:r>
      <w:r w:rsidR="0084340C">
        <w:t> </w:t>
      </w:r>
      <w:r w:rsidRPr="00DF234F">
        <w:t>2014-2018 et le projet de programme de travail pour la période allant jusqu</w:t>
      </w:r>
      <w:r w:rsidR="00412F2A">
        <w:t>’</w:t>
      </w:r>
      <w:r w:rsidRPr="00DF234F">
        <w:t xml:space="preserve">en 2030, </w:t>
      </w:r>
      <w:r w:rsidR="006C3AA7" w:rsidRPr="00DF234F">
        <w:t xml:space="preserve">respectivement </w:t>
      </w:r>
      <w:r w:rsidRPr="00DF234F">
        <w:t>présentés dans les documents</w:t>
      </w:r>
      <w:r w:rsidR="0084340C">
        <w:t> </w:t>
      </w:r>
      <w:r w:rsidRPr="00DF234F">
        <w:t>IPBES/2/3 et IPBES/7/6/Add.1. Les demandes ont été analysées par le Groupe d</w:t>
      </w:r>
      <w:r w:rsidR="00412F2A">
        <w:t>’</w:t>
      </w:r>
      <w:r w:rsidRPr="00DF234F">
        <w:t>experts et le Bureau lors de la partie conjointe de leurs vingtièmes réunions respectives, tenues en ligne du 28</w:t>
      </w:r>
      <w:r w:rsidR="00CE760E">
        <w:t> </w:t>
      </w:r>
      <w:r w:rsidRPr="00DF234F">
        <w:t>mars au 3</w:t>
      </w:r>
      <w:r w:rsidR="00CE760E">
        <w:t> </w:t>
      </w:r>
      <w:r w:rsidRPr="00DF234F">
        <w:t xml:space="preserve">avril 2023. </w:t>
      </w:r>
    </w:p>
    <w:p w14:paraId="22C0FCCA" w14:textId="138C4541" w:rsidR="00581EB7" w:rsidRPr="00DF234F" w:rsidRDefault="00EA6ADF" w:rsidP="00832F23">
      <w:pPr>
        <w:pStyle w:val="Normalnumber"/>
      </w:pPr>
      <w:r w:rsidRPr="00DF234F">
        <w:t xml:space="preserve">Constatant que de nombreuses demandes, contributions et suggestions individuelles couvraient des </w:t>
      </w:r>
      <w:r w:rsidR="00A871C9" w:rsidRPr="00DF234F">
        <w:t>sujets</w:t>
      </w:r>
      <w:r w:rsidRPr="00DF234F">
        <w:t xml:space="preserve"> généraux similaires ou apparentés, le Groupe d</w:t>
      </w:r>
      <w:r w:rsidR="00412F2A">
        <w:t>’</w:t>
      </w:r>
      <w:r w:rsidRPr="00DF234F">
        <w:t xml:space="preserve">experts et le Bureau se sont employés à dégager les </w:t>
      </w:r>
      <w:r w:rsidR="00A871C9" w:rsidRPr="00DF234F">
        <w:t xml:space="preserve">sujets </w:t>
      </w:r>
      <w:r w:rsidRPr="00DF234F">
        <w:t>généraux abordés dans les différentes soumissions. À l</w:t>
      </w:r>
      <w:r w:rsidR="00412F2A">
        <w:t>’</w:t>
      </w:r>
      <w:r w:rsidRPr="00DF234F">
        <w:t>issue de cet exercice, les</w:t>
      </w:r>
      <w:r w:rsidR="00412F2A">
        <w:t> </w:t>
      </w:r>
      <w:r w:rsidRPr="00DF234F">
        <w:t xml:space="preserve">soumissions ont été regroupées autour de cinq </w:t>
      </w:r>
      <w:r w:rsidR="00A871C9" w:rsidRPr="00DF234F">
        <w:t>sujets</w:t>
      </w:r>
      <w:r w:rsidRPr="00DF234F">
        <w:t xml:space="preserve">, qui sont décrits </w:t>
      </w:r>
      <w:r w:rsidR="00CC1C87" w:rsidRPr="00DF234F">
        <w:t>à</w:t>
      </w:r>
      <w:r w:rsidRPr="00DF234F">
        <w:t xml:space="preserve"> la section</w:t>
      </w:r>
      <w:r w:rsidR="00CE760E">
        <w:t> </w:t>
      </w:r>
      <w:r w:rsidRPr="00DF234F">
        <w:t>III.</w:t>
      </w:r>
    </w:p>
    <w:p w14:paraId="60AEA168" w14:textId="6F56198A" w:rsidR="00581EB7" w:rsidRPr="00DF234F" w:rsidRDefault="00581EB7" w:rsidP="00832F23">
      <w:pPr>
        <w:pStyle w:val="Normalnumber"/>
      </w:pPr>
      <w:r w:rsidRPr="00DF234F">
        <w:t>Le Groupe d</w:t>
      </w:r>
      <w:r w:rsidR="00412F2A">
        <w:t>’</w:t>
      </w:r>
      <w:r w:rsidRPr="00DF234F">
        <w:t xml:space="preserve">experts et le Bureau ont ensuite procédé à la hiérarchisation de ces cinq </w:t>
      </w:r>
      <w:r w:rsidR="00A871C9" w:rsidRPr="00DF234F">
        <w:t>sujets</w:t>
      </w:r>
      <w:r w:rsidRPr="00DF234F">
        <w:t xml:space="preserve"> conformément aux </w:t>
      </w:r>
      <w:r w:rsidR="00573777">
        <w:t>10 </w:t>
      </w:r>
      <w:r w:rsidRPr="00DF234F">
        <w:t>critères ci-après, qui sont également énoncés au paragraphe</w:t>
      </w:r>
      <w:r w:rsidR="00CE760E">
        <w:t> </w:t>
      </w:r>
      <w:r w:rsidRPr="00DF234F">
        <w:t>7 de la</w:t>
      </w:r>
      <w:r w:rsidR="00412F2A">
        <w:t> </w:t>
      </w:r>
      <w:r w:rsidRPr="00DF234F">
        <w:t>décision</w:t>
      </w:r>
      <w:r w:rsidR="00412F2A">
        <w:t> </w:t>
      </w:r>
      <w:r w:rsidRPr="00DF234F">
        <w:t>IPBES-1/3 relative à la procédure de réception et de hiérarchisation des demandes adressées à la Plateforme</w:t>
      </w:r>
      <w:r w:rsidR="00412F2A">
        <w:t> :</w:t>
      </w:r>
      <w:r w:rsidRPr="00DF234F">
        <w:t xml:space="preserve"> </w:t>
      </w:r>
    </w:p>
    <w:p w14:paraId="2672EC53" w14:textId="106564F2" w:rsidR="00581EB7" w:rsidRPr="00DF234F" w:rsidRDefault="00581EB7" w:rsidP="007E6868">
      <w:pPr>
        <w:pStyle w:val="Normalnumber"/>
        <w:numPr>
          <w:ilvl w:val="1"/>
          <w:numId w:val="11"/>
        </w:numPr>
        <w:tabs>
          <w:tab w:val="left" w:pos="2495"/>
        </w:tabs>
      </w:pPr>
      <w:r w:rsidRPr="00DF234F">
        <w:t>Pertinence pour l</w:t>
      </w:r>
      <w:r w:rsidR="00412F2A">
        <w:t>’</w:t>
      </w:r>
      <w:r w:rsidRPr="00DF234F">
        <w:t>objectif, les fonctions et le programme de travail de la Plateforme</w:t>
      </w:r>
      <w:r w:rsidR="00412F2A">
        <w:t> ;</w:t>
      </w:r>
      <w:r w:rsidRPr="00DF234F">
        <w:t xml:space="preserve"> </w:t>
      </w:r>
    </w:p>
    <w:p w14:paraId="21E0E1F4" w14:textId="1597BD2B" w:rsidR="00581EB7" w:rsidRPr="00DF234F" w:rsidRDefault="00581EB7" w:rsidP="007E6868">
      <w:pPr>
        <w:pStyle w:val="Normalnumber"/>
        <w:numPr>
          <w:ilvl w:val="1"/>
          <w:numId w:val="11"/>
        </w:numPr>
        <w:tabs>
          <w:tab w:val="left" w:pos="2495"/>
        </w:tabs>
      </w:pPr>
      <w:r w:rsidRPr="00DF234F">
        <w:t>Urgence de l</w:t>
      </w:r>
      <w:r w:rsidR="00412F2A">
        <w:t>’</w:t>
      </w:r>
      <w:r w:rsidRPr="00DF234F">
        <w:t>action à entreprendre compte tenu de l</w:t>
      </w:r>
      <w:r w:rsidR="00412F2A">
        <w:t>’</w:t>
      </w:r>
      <w:r w:rsidRPr="00DF234F">
        <w:t>imminence des risques que font courir les questions à régler</w:t>
      </w:r>
      <w:r w:rsidR="00412F2A">
        <w:t> ;</w:t>
      </w:r>
    </w:p>
    <w:p w14:paraId="4B491127" w14:textId="4893AB35" w:rsidR="00581EB7" w:rsidRPr="00DF234F" w:rsidRDefault="00581EB7" w:rsidP="007E6868">
      <w:pPr>
        <w:pStyle w:val="Normalnumber"/>
        <w:numPr>
          <w:ilvl w:val="1"/>
          <w:numId w:val="11"/>
        </w:numPr>
        <w:tabs>
          <w:tab w:val="left" w:pos="2495"/>
        </w:tabs>
      </w:pPr>
      <w:r w:rsidRPr="00DF234F">
        <w:t>Incidences de l</w:t>
      </w:r>
      <w:r w:rsidR="00412F2A">
        <w:t>’</w:t>
      </w:r>
      <w:r w:rsidRPr="00DF234F">
        <w:t>intervention demandée sur des politiques ou mécanismes déterminés</w:t>
      </w:r>
      <w:r w:rsidR="00412F2A">
        <w:t> ;</w:t>
      </w:r>
    </w:p>
    <w:p w14:paraId="4D23D1E5" w14:textId="1E916527" w:rsidR="00581EB7" w:rsidRPr="00DF234F" w:rsidRDefault="00581EB7" w:rsidP="007E6868">
      <w:pPr>
        <w:pStyle w:val="Normalnumber"/>
        <w:numPr>
          <w:ilvl w:val="1"/>
          <w:numId w:val="11"/>
        </w:numPr>
        <w:tabs>
          <w:tab w:val="left" w:pos="2495"/>
        </w:tabs>
      </w:pPr>
      <w:r w:rsidRPr="00DF234F">
        <w:t>Portée géographique de l</w:t>
      </w:r>
      <w:r w:rsidR="00412F2A">
        <w:t>’</w:t>
      </w:r>
      <w:r w:rsidRPr="00DF234F">
        <w:t>intervention demandée et problèmes que cette intervention devrait concerner</w:t>
      </w:r>
      <w:r w:rsidR="00412F2A">
        <w:t> ;</w:t>
      </w:r>
    </w:p>
    <w:p w14:paraId="72381807" w14:textId="6415196C" w:rsidR="00581EB7" w:rsidRPr="00DF234F" w:rsidRDefault="00581EB7" w:rsidP="007E6868">
      <w:pPr>
        <w:pStyle w:val="Normalnumber"/>
        <w:numPr>
          <w:ilvl w:val="1"/>
          <w:numId w:val="11"/>
        </w:numPr>
        <w:tabs>
          <w:tab w:val="left" w:pos="2495"/>
        </w:tabs>
      </w:pPr>
      <w:r w:rsidRPr="00DF234F">
        <w:t>Degré de complexité des problèmes que l</w:t>
      </w:r>
      <w:r w:rsidR="00412F2A">
        <w:t>’</w:t>
      </w:r>
      <w:r w:rsidRPr="00DF234F">
        <w:t>intervention demandée devrait régler</w:t>
      </w:r>
      <w:r w:rsidR="00412F2A">
        <w:t> ;</w:t>
      </w:r>
    </w:p>
    <w:p w14:paraId="6CFEBC93" w14:textId="6DED9E61" w:rsidR="00581EB7" w:rsidRPr="00DF234F" w:rsidRDefault="00581EB7" w:rsidP="007E6868">
      <w:pPr>
        <w:pStyle w:val="Normalnumber"/>
        <w:numPr>
          <w:ilvl w:val="1"/>
          <w:numId w:val="11"/>
        </w:numPr>
        <w:tabs>
          <w:tab w:val="left" w:pos="2495"/>
        </w:tabs>
      </w:pPr>
      <w:r w:rsidRPr="00DF234F">
        <w:t>Travaux antérieurs et projets existants de même nature et indication des lacunes à</w:t>
      </w:r>
      <w:r w:rsidR="00412F2A">
        <w:t> </w:t>
      </w:r>
      <w:r w:rsidRPr="00DF234F">
        <w:t>combler (absence ou manque d</w:t>
      </w:r>
      <w:r w:rsidR="00412F2A">
        <w:t>’</w:t>
      </w:r>
      <w:r w:rsidRPr="00DF234F">
        <w:t>information et de moyens permettant de régler les problèmes, et</w:t>
      </w:r>
      <w:r w:rsidR="00412F2A">
        <w:t> </w:t>
      </w:r>
      <w:r w:rsidRPr="00DF234F">
        <w:t>raisons pour lesquelles la Plateforme est le mécanisme idoine pour intervenir)</w:t>
      </w:r>
      <w:r w:rsidR="00412F2A">
        <w:t> ;</w:t>
      </w:r>
      <w:r w:rsidRPr="00DF234F">
        <w:t xml:space="preserve"> </w:t>
      </w:r>
    </w:p>
    <w:p w14:paraId="0395534F" w14:textId="5F6FCEE2" w:rsidR="00581EB7" w:rsidRPr="00DF234F" w:rsidRDefault="00581EB7" w:rsidP="007E6868">
      <w:pPr>
        <w:pStyle w:val="Normalnumber"/>
        <w:numPr>
          <w:ilvl w:val="1"/>
          <w:numId w:val="11"/>
        </w:numPr>
        <w:tabs>
          <w:tab w:val="left" w:pos="2495"/>
        </w:tabs>
      </w:pPr>
      <w:r w:rsidRPr="00DF234F">
        <w:t>Possibilité pour la Plateforme d</w:t>
      </w:r>
      <w:r w:rsidR="00412F2A">
        <w:t>’</w:t>
      </w:r>
      <w:r w:rsidRPr="00DF234F">
        <w:t>avoir recours à des ouvrages scientifiques ou à des</w:t>
      </w:r>
      <w:r w:rsidR="00412F2A">
        <w:t> </w:t>
      </w:r>
      <w:r w:rsidRPr="00DF234F">
        <w:t>compétences spécialisées pour mener à bien l</w:t>
      </w:r>
      <w:r w:rsidR="00412F2A">
        <w:t>’</w:t>
      </w:r>
      <w:r w:rsidRPr="00DF234F">
        <w:t>intervention demandée</w:t>
      </w:r>
      <w:r w:rsidR="00412F2A">
        <w:t> ;</w:t>
      </w:r>
      <w:r w:rsidRPr="00DF234F">
        <w:t xml:space="preserve"> </w:t>
      </w:r>
    </w:p>
    <w:p w14:paraId="12A9B393" w14:textId="73DA9D17" w:rsidR="00581EB7" w:rsidRPr="00DF234F" w:rsidRDefault="00581EB7" w:rsidP="007E6868">
      <w:pPr>
        <w:pStyle w:val="Normalnumber"/>
        <w:numPr>
          <w:ilvl w:val="1"/>
          <w:numId w:val="11"/>
        </w:numPr>
        <w:tabs>
          <w:tab w:val="left" w:pos="2495"/>
        </w:tabs>
      </w:pPr>
      <w:r w:rsidRPr="00DF234F">
        <w:t>Indication des effets que l</w:t>
      </w:r>
      <w:r w:rsidR="00412F2A">
        <w:t>’</w:t>
      </w:r>
      <w:r w:rsidRPr="00DF234F">
        <w:t>intervention demandée pourrait avoir et de ses bénéficiaires escomptés</w:t>
      </w:r>
      <w:r w:rsidR="00412F2A">
        <w:t> ;</w:t>
      </w:r>
      <w:r w:rsidRPr="00DF234F">
        <w:t xml:space="preserve"> </w:t>
      </w:r>
    </w:p>
    <w:p w14:paraId="135AD8E2" w14:textId="18248A6A" w:rsidR="00581EB7" w:rsidRPr="00DF234F" w:rsidRDefault="00581EB7" w:rsidP="007E6868">
      <w:pPr>
        <w:pStyle w:val="Normalnumber"/>
        <w:numPr>
          <w:ilvl w:val="1"/>
          <w:numId w:val="11"/>
        </w:numPr>
        <w:tabs>
          <w:tab w:val="left" w:pos="2495"/>
        </w:tabs>
      </w:pPr>
      <w:r w:rsidRPr="00DF234F">
        <w:lastRenderedPageBreak/>
        <w:t>Indication des moyens financiers et humains nécessaires pour intervenir et durée de</w:t>
      </w:r>
      <w:r w:rsidR="00412F2A">
        <w:t> </w:t>
      </w:r>
      <w:r w:rsidRPr="00DF234F">
        <w:t>l</w:t>
      </w:r>
      <w:r w:rsidR="00412F2A">
        <w:t>’</w:t>
      </w:r>
      <w:r w:rsidRPr="00DF234F">
        <w:t>intervention</w:t>
      </w:r>
      <w:r w:rsidR="00412F2A">
        <w:t> ;</w:t>
      </w:r>
      <w:r w:rsidRPr="00DF234F">
        <w:t xml:space="preserve"> </w:t>
      </w:r>
    </w:p>
    <w:p w14:paraId="1F3F1EB6" w14:textId="77777777" w:rsidR="00581EB7" w:rsidRPr="00DF234F" w:rsidRDefault="00581EB7" w:rsidP="007E6868">
      <w:pPr>
        <w:pStyle w:val="Normalnumber"/>
        <w:numPr>
          <w:ilvl w:val="1"/>
          <w:numId w:val="11"/>
        </w:numPr>
        <w:tabs>
          <w:tab w:val="left" w:pos="2495"/>
        </w:tabs>
      </w:pPr>
      <w:r w:rsidRPr="00DF234F">
        <w:t xml:space="preserve">Indication des priorités dans plusieurs demandes communes. </w:t>
      </w:r>
    </w:p>
    <w:p w14:paraId="5389DFF7" w14:textId="646DEEEE" w:rsidR="00581EB7" w:rsidRPr="00DF234F" w:rsidRDefault="00581EB7" w:rsidP="00832F23">
      <w:pPr>
        <w:pStyle w:val="Normalnumber"/>
      </w:pPr>
      <w:r w:rsidRPr="00DF234F">
        <w:t>Une attention particulière a été accordée à l</w:t>
      </w:r>
      <w:r w:rsidR="00412F2A">
        <w:t>’</w:t>
      </w:r>
      <w:r w:rsidRPr="00DF234F">
        <w:t>urgence d</w:t>
      </w:r>
      <w:r w:rsidR="00412F2A">
        <w:t>’</w:t>
      </w:r>
      <w:r w:rsidRPr="00DF234F">
        <w:t>une action de la Plateforme [critère</w:t>
      </w:r>
      <w:r w:rsidR="006E0809">
        <w:t> </w:t>
      </w:r>
      <w:r w:rsidRPr="00DF234F">
        <w:t>b)] et à la pertinence pour des politiques ou processus spécifiques [critère</w:t>
      </w:r>
      <w:r w:rsidR="005B7F61">
        <w:t> </w:t>
      </w:r>
      <w:r w:rsidRPr="00DF234F">
        <w:t>c)], en particulier pour le Cadre mondial de la biodiversité de Kunming-Montréal et le Programme de développement durable à l</w:t>
      </w:r>
      <w:r w:rsidR="00412F2A">
        <w:t>’</w:t>
      </w:r>
      <w:r w:rsidRPr="00DF234F">
        <w:t>horizon 2030, y compris les objectifs de développement durable.</w:t>
      </w:r>
    </w:p>
    <w:p w14:paraId="6B61FB3E" w14:textId="59B77DED" w:rsidR="00581EB7" w:rsidRPr="00DF234F" w:rsidRDefault="00581EB7" w:rsidP="00832F23">
      <w:pPr>
        <w:pStyle w:val="Normalnumber"/>
      </w:pPr>
      <w:r w:rsidRPr="00DF234F">
        <w:t>Le Groupe d</w:t>
      </w:r>
      <w:r w:rsidR="00412F2A">
        <w:t>’</w:t>
      </w:r>
      <w:r w:rsidRPr="00DF234F">
        <w:t xml:space="preserve">experts multidisciplinaire et le Bureau ont également rappelé le calendrier indicatif </w:t>
      </w:r>
      <w:r w:rsidR="009D0174" w:rsidRPr="00DF234F">
        <w:t>d</w:t>
      </w:r>
      <w:r w:rsidR="00412F2A">
        <w:t>’</w:t>
      </w:r>
      <w:r w:rsidR="009D0174" w:rsidRPr="00DF234F">
        <w:t xml:space="preserve">éventuelles </w:t>
      </w:r>
      <w:r w:rsidRPr="00DF234F">
        <w:t xml:space="preserve">évaluations </w:t>
      </w:r>
      <w:r w:rsidR="009D0174" w:rsidRPr="00DF234F">
        <w:t xml:space="preserve">futures </w:t>
      </w:r>
      <w:r w:rsidRPr="00DF234F">
        <w:t>jusqu</w:t>
      </w:r>
      <w:r w:rsidR="00412F2A">
        <w:t>’</w:t>
      </w:r>
      <w:r w:rsidRPr="00DF234F">
        <w:t>en 2030 figurant à l</w:t>
      </w:r>
      <w:r w:rsidR="00412F2A">
        <w:t>’</w:t>
      </w:r>
      <w:r w:rsidRPr="00DF234F">
        <w:t>annexe du document</w:t>
      </w:r>
      <w:r w:rsidR="00443433">
        <w:t> </w:t>
      </w:r>
      <w:r w:rsidRPr="00DF234F">
        <w:t>IPBES/9/12 (et reproduit à l</w:t>
      </w:r>
      <w:r w:rsidR="00412F2A">
        <w:t>’</w:t>
      </w:r>
      <w:r w:rsidRPr="00DF234F">
        <w:t>annexe I du présent document) et les considérations connexes, concluant que le temps restant jusqu</w:t>
      </w:r>
      <w:r w:rsidR="00412F2A">
        <w:t>’</w:t>
      </w:r>
      <w:r w:rsidRPr="00DF234F">
        <w:t>à 2030 permettrait de réaliser une deuxième évaluation mondiale de la biodiversité et des</w:t>
      </w:r>
      <w:r w:rsidR="00412F2A">
        <w:t> </w:t>
      </w:r>
      <w:r w:rsidRPr="00DF234F">
        <w:t>services écosystémiques et jusqu</w:t>
      </w:r>
      <w:r w:rsidR="00412F2A">
        <w:t>’</w:t>
      </w:r>
      <w:r w:rsidRPr="00DF234F">
        <w:t>à trois évaluations accélérées</w:t>
      </w:r>
      <w:r w:rsidR="003D2FE1" w:rsidRPr="00DF234F">
        <w:t>. Ils</w:t>
      </w:r>
      <w:r w:rsidRPr="00DF234F">
        <w:t xml:space="preserve"> ont fondé leur conclusion sur la</w:t>
      </w:r>
      <w:r w:rsidR="00412F2A">
        <w:t> </w:t>
      </w:r>
      <w:r w:rsidRPr="00DF234F">
        <w:t>pratique établie de la Plateforme selon laquelle il convient, en principe, de ne pas conduire plus de trois évaluations en même temps et la Plénière ne devrait examiner qu</w:t>
      </w:r>
      <w:r w:rsidR="00412F2A">
        <w:t>’</w:t>
      </w:r>
      <w:r w:rsidRPr="00DF234F">
        <w:t>une évaluation par session, et sur leur proposition antérieure d</w:t>
      </w:r>
      <w:r w:rsidR="00412F2A">
        <w:t>’</w:t>
      </w:r>
      <w:r w:rsidRPr="00DF234F">
        <w:t>allouer une période intersession entre la décision de conduire une</w:t>
      </w:r>
      <w:r w:rsidR="00412F2A">
        <w:t> </w:t>
      </w:r>
      <w:r w:rsidRPr="00DF234F">
        <w:t>évaluation et le début de l</w:t>
      </w:r>
      <w:r w:rsidR="00412F2A">
        <w:t>’</w:t>
      </w:r>
      <w:r w:rsidRPr="00DF234F">
        <w:t>exercice, afin de laisser le temps de mettre en place le groupe de soutien technique et de sélectionner les experts, et de permettre aux groupes d</w:t>
      </w:r>
      <w:r w:rsidR="00412F2A">
        <w:t>’</w:t>
      </w:r>
      <w:r w:rsidRPr="00DF234F">
        <w:t xml:space="preserve">experts chargés des évaluations </w:t>
      </w:r>
      <w:r w:rsidR="00DB270F" w:rsidRPr="00DF234F">
        <w:t xml:space="preserve">de tirer </w:t>
      </w:r>
      <w:r w:rsidRPr="00DF234F">
        <w:t xml:space="preserve">pleinement </w:t>
      </w:r>
      <w:r w:rsidR="00DB270F" w:rsidRPr="00DF234F">
        <w:t>parti du</w:t>
      </w:r>
      <w:r w:rsidRPr="00DF234F">
        <w:t xml:space="preserve"> temps alloué à leurs évaluations. </w:t>
      </w:r>
    </w:p>
    <w:p w14:paraId="28F064AC" w14:textId="035608D6" w:rsidR="00581EB7" w:rsidRPr="00DF234F" w:rsidRDefault="00581EB7" w:rsidP="00832F23">
      <w:pPr>
        <w:pStyle w:val="Normalnumber"/>
      </w:pPr>
      <w:r w:rsidRPr="00DF234F">
        <w:t xml:space="preserve">Quant aux activités demandées pour traiter les nouveaux </w:t>
      </w:r>
      <w:r w:rsidR="00A871C9" w:rsidRPr="00DF234F">
        <w:t>sujets</w:t>
      </w:r>
      <w:r w:rsidRPr="00DF234F">
        <w:t xml:space="preserve"> proposés, toutes les demandes reçues </w:t>
      </w:r>
      <w:r w:rsidR="005158F7" w:rsidRPr="00DF234F">
        <w:t>sollicitaient</w:t>
      </w:r>
      <w:r w:rsidRPr="00DF234F">
        <w:t xml:space="preserve"> une évaluation. Le Groupe d</w:t>
      </w:r>
      <w:r w:rsidR="00412F2A">
        <w:t>’</w:t>
      </w:r>
      <w:r w:rsidRPr="00DF234F">
        <w:t>experts multidisciplinaire et le Bureau préconisent que tous les sujets soient traités dans le cadre d</w:t>
      </w:r>
      <w:r w:rsidR="00412F2A">
        <w:t>’</w:t>
      </w:r>
      <w:r w:rsidRPr="00DF234F">
        <w:t>activités axées sur cinq objectifs du programme de travail glissant de la Plateforme jusqu</w:t>
      </w:r>
      <w:r w:rsidR="00412F2A">
        <w:t>’</w:t>
      </w:r>
      <w:r w:rsidRPr="00DF234F">
        <w:t>en 2030</w:t>
      </w:r>
      <w:r w:rsidR="00412F2A">
        <w:t> :</w:t>
      </w:r>
      <w:r w:rsidRPr="00DF234F">
        <w:t xml:space="preserve"> objectif 1 </w:t>
      </w:r>
      <w:r w:rsidR="00C93C84" w:rsidRPr="00DF234F">
        <w:t>-</w:t>
      </w:r>
      <w:r w:rsidRPr="00DF234F">
        <w:t xml:space="preserve"> évaluation des connaissances</w:t>
      </w:r>
      <w:r w:rsidR="00412F2A">
        <w:t> ;</w:t>
      </w:r>
      <w:r w:rsidRPr="00DF234F">
        <w:t xml:space="preserve"> objectif</w:t>
      </w:r>
      <w:r w:rsidR="00443433">
        <w:t> </w:t>
      </w:r>
      <w:r w:rsidRPr="00DF234F">
        <w:t xml:space="preserve">2 </w:t>
      </w:r>
      <w:r w:rsidR="00C93C84" w:rsidRPr="00DF234F">
        <w:t>-</w:t>
      </w:r>
      <w:r w:rsidRPr="00DF234F">
        <w:t xml:space="preserve"> renforcement des capacités</w:t>
      </w:r>
      <w:r w:rsidR="00412F2A">
        <w:t> ;</w:t>
      </w:r>
      <w:r w:rsidRPr="00DF234F">
        <w:t xml:space="preserve"> objectif</w:t>
      </w:r>
      <w:r w:rsidR="00443433">
        <w:t> </w:t>
      </w:r>
      <w:r w:rsidRPr="00DF234F">
        <w:t xml:space="preserve">3 </w:t>
      </w:r>
      <w:r w:rsidR="00C93C84" w:rsidRPr="00DF234F">
        <w:t>-</w:t>
      </w:r>
      <w:r w:rsidRPr="00DF234F">
        <w:t xml:space="preserve"> consolidation de la base de connaissances</w:t>
      </w:r>
      <w:r w:rsidR="00412F2A">
        <w:t> ;</w:t>
      </w:r>
      <w:r w:rsidRPr="00DF234F">
        <w:t xml:space="preserve"> objectif</w:t>
      </w:r>
      <w:r w:rsidR="00443433">
        <w:t> </w:t>
      </w:r>
      <w:r w:rsidRPr="00DF234F">
        <w:t xml:space="preserve">4 </w:t>
      </w:r>
      <w:r w:rsidR="00C93C84" w:rsidRPr="00DF234F">
        <w:t>-</w:t>
      </w:r>
      <w:r w:rsidRPr="00DF234F">
        <w:t xml:space="preserve"> appui à l</w:t>
      </w:r>
      <w:r w:rsidR="00412F2A">
        <w:t>’</w:t>
      </w:r>
      <w:r w:rsidRPr="00DF234F">
        <w:t>élaboration des politiques</w:t>
      </w:r>
      <w:r w:rsidR="00412F2A">
        <w:t> ;</w:t>
      </w:r>
      <w:r w:rsidRPr="00DF234F">
        <w:t xml:space="preserve"> objectif</w:t>
      </w:r>
      <w:r w:rsidR="00443433">
        <w:t> </w:t>
      </w:r>
      <w:r w:rsidRPr="00DF234F">
        <w:t xml:space="preserve">5 </w:t>
      </w:r>
      <w:r w:rsidR="00C93C84" w:rsidRPr="00DF234F">
        <w:t>-</w:t>
      </w:r>
      <w:r w:rsidRPr="00DF234F">
        <w:t xml:space="preserve"> communication et participation. </w:t>
      </w:r>
    </w:p>
    <w:p w14:paraId="2952EABC" w14:textId="574CADD0" w:rsidR="00581EB7" w:rsidRPr="00DF234F" w:rsidRDefault="00581EB7" w:rsidP="00832F23">
      <w:pPr>
        <w:pStyle w:val="Normalnumber"/>
      </w:pPr>
      <w:r w:rsidRPr="00DF234F">
        <w:t xml:space="preserve">Le résultat de la hiérarchisation est présenté </w:t>
      </w:r>
      <w:r w:rsidR="00C93C84" w:rsidRPr="00DF234F">
        <w:t>à</w:t>
      </w:r>
      <w:r w:rsidRPr="00DF234F">
        <w:t xml:space="preserve"> la section</w:t>
      </w:r>
      <w:r w:rsidR="00443433">
        <w:t> </w:t>
      </w:r>
      <w:r w:rsidRPr="00DF234F">
        <w:t>IV.</w:t>
      </w:r>
    </w:p>
    <w:p w14:paraId="6D03F660" w14:textId="7B4598B0" w:rsidR="00581EB7" w:rsidRPr="00DF234F" w:rsidRDefault="00DF234F" w:rsidP="00EB2EB3">
      <w:pPr>
        <w:pStyle w:val="CH1"/>
      </w:pPr>
      <w:r>
        <w:rPr>
          <w:bCs/>
        </w:rPr>
        <w:tab/>
      </w:r>
      <w:r w:rsidR="00581EB7" w:rsidRPr="00DF234F">
        <w:rPr>
          <w:bCs/>
        </w:rPr>
        <w:t>III.</w:t>
      </w:r>
      <w:r w:rsidR="00C93C84" w:rsidRPr="00DF234F">
        <w:rPr>
          <w:bCs/>
        </w:rPr>
        <w:t xml:space="preserve"> </w:t>
      </w:r>
      <w:r w:rsidR="00581EB7" w:rsidRPr="00DF234F">
        <w:tab/>
      </w:r>
      <w:r w:rsidR="00581EB7" w:rsidRPr="00DF234F">
        <w:rPr>
          <w:bCs/>
        </w:rPr>
        <w:t>Regroupement des demandes, contributions et suggestions</w:t>
      </w:r>
      <w:r w:rsidR="00581EB7" w:rsidRPr="00DF234F">
        <w:t xml:space="preserve"> </w:t>
      </w:r>
    </w:p>
    <w:p w14:paraId="4C0FB709" w14:textId="63D9C98D" w:rsidR="00581EB7" w:rsidRPr="00DF234F" w:rsidRDefault="00DB0171" w:rsidP="00832F23">
      <w:pPr>
        <w:pStyle w:val="Normalnumber"/>
      </w:pPr>
      <w:r w:rsidRPr="00DF234F">
        <w:t>Le document</w:t>
      </w:r>
      <w:r w:rsidR="00C73AB7">
        <w:t> </w:t>
      </w:r>
      <w:r w:rsidRPr="00DF234F">
        <w:t>IPBES/10/INF/7 présente une compilation des demandes, contributions et suggestions reçues</w:t>
      </w:r>
      <w:r w:rsidR="002A631D" w:rsidRPr="00DF234F">
        <w:t xml:space="preserve"> et apporte</w:t>
      </w:r>
      <w:r w:rsidRPr="00DF234F">
        <w:t xml:space="preserve"> des </w:t>
      </w:r>
      <w:r w:rsidR="002A631D" w:rsidRPr="00DF234F">
        <w:t>précisions</w:t>
      </w:r>
      <w:r w:rsidRPr="00DF234F">
        <w:t xml:space="preserve"> sur la manière dont elles ont été traitées par le Groupe d</w:t>
      </w:r>
      <w:r w:rsidR="00412F2A">
        <w:t>’</w:t>
      </w:r>
      <w:r w:rsidRPr="00DF234F">
        <w:t xml:space="preserve">experts multidisciplinaire et le Bureau. </w:t>
      </w:r>
    </w:p>
    <w:p w14:paraId="11EDBF58" w14:textId="1BAF3D4D" w:rsidR="00581EB7" w:rsidRPr="00DF234F" w:rsidRDefault="00581EB7" w:rsidP="00832F23">
      <w:pPr>
        <w:pStyle w:val="Normalnumber"/>
      </w:pPr>
      <w:r w:rsidRPr="00DF234F">
        <w:t>Le Groupe d</w:t>
      </w:r>
      <w:r w:rsidR="00412F2A">
        <w:t>’</w:t>
      </w:r>
      <w:r w:rsidRPr="00DF234F">
        <w:t xml:space="preserve">experts et le Bureau ont pu regrouper la plupart des demandes, contributions et suggestions en cinq </w:t>
      </w:r>
      <w:r w:rsidR="0031683F" w:rsidRPr="00DF234F">
        <w:t>sujets</w:t>
      </w:r>
      <w:r w:rsidRPr="00DF234F">
        <w:t>, de</w:t>
      </w:r>
      <w:r w:rsidR="00C90FC2">
        <w:t> </w:t>
      </w:r>
      <w:r w:rsidRPr="00DF234F">
        <w:t>a) à</w:t>
      </w:r>
      <w:r w:rsidR="00C90FC2">
        <w:t> </w:t>
      </w:r>
      <w:r w:rsidRPr="00DF234F">
        <w:t xml:space="preserve">e). </w:t>
      </w:r>
    </w:p>
    <w:p w14:paraId="68D25C19" w14:textId="3CAA706C" w:rsidR="00581EB7" w:rsidRPr="00DF234F" w:rsidRDefault="00DF234F" w:rsidP="00EB2EB3">
      <w:pPr>
        <w:pStyle w:val="CH2"/>
        <w:rPr>
          <w:rFonts w:eastAsia="Yu Mincho"/>
        </w:rPr>
      </w:pPr>
      <w:r>
        <w:rPr>
          <w:bCs/>
        </w:rPr>
        <w:tab/>
      </w:r>
      <w:r w:rsidR="00EB2EB3" w:rsidRPr="00DF234F">
        <w:rPr>
          <w:bCs/>
        </w:rPr>
        <w:t>A.</w:t>
      </w:r>
      <w:r w:rsidR="00EB2EB3" w:rsidRPr="00DF234F">
        <w:tab/>
      </w:r>
      <w:r w:rsidR="0031683F" w:rsidRPr="00DF234F">
        <w:rPr>
          <w:bCs/>
        </w:rPr>
        <w:t>Sujet</w:t>
      </w:r>
      <w:r w:rsidR="005B4A9A">
        <w:rPr>
          <w:bCs/>
        </w:rPr>
        <w:t> </w:t>
      </w:r>
      <w:r w:rsidR="00EB2EB3" w:rsidRPr="00DF234F">
        <w:rPr>
          <w:bCs/>
        </w:rPr>
        <w:t>a)</w:t>
      </w:r>
      <w:r w:rsidR="00412F2A">
        <w:rPr>
          <w:bCs/>
        </w:rPr>
        <w:t> :</w:t>
      </w:r>
      <w:r w:rsidR="00EB2EB3" w:rsidRPr="00DF234F">
        <w:rPr>
          <w:bCs/>
        </w:rPr>
        <w:t xml:space="preserve"> deuxième évaluation mondiale de la biodiversité et des services écosystémiques, et travaux connexes (réalisation des objectifs</w:t>
      </w:r>
      <w:r w:rsidR="005B4A9A">
        <w:rPr>
          <w:bCs/>
        </w:rPr>
        <w:t> </w:t>
      </w:r>
      <w:r w:rsidR="00EB2EB3" w:rsidRPr="00DF234F">
        <w:rPr>
          <w:bCs/>
        </w:rPr>
        <w:t>1 à</w:t>
      </w:r>
      <w:r w:rsidR="005B4A9A">
        <w:rPr>
          <w:bCs/>
        </w:rPr>
        <w:t> </w:t>
      </w:r>
      <w:r w:rsidR="00EB2EB3" w:rsidRPr="00DF234F">
        <w:rPr>
          <w:bCs/>
        </w:rPr>
        <w:t>5)</w:t>
      </w:r>
    </w:p>
    <w:p w14:paraId="69240FB5" w14:textId="2B18F3C3" w:rsidR="00581EB7" w:rsidRPr="00DF234F" w:rsidRDefault="00581EB7" w:rsidP="00832F23">
      <w:pPr>
        <w:pStyle w:val="Normalnumber"/>
      </w:pPr>
      <w:r w:rsidRPr="00DF234F">
        <w:t>À la suite du premier appel concernant le programme de travail de la Plateforme jusqu</w:t>
      </w:r>
      <w:r w:rsidR="00412F2A">
        <w:t>’</w:t>
      </w:r>
      <w:r w:rsidRPr="00DF234F">
        <w:t>en 2030, émis en juillet 2018, la Plateforme a reçu des demandes relatives à l</w:t>
      </w:r>
      <w:r w:rsidR="00412F2A">
        <w:t>’</w:t>
      </w:r>
      <w:r w:rsidRPr="00DF234F">
        <w:t>élaboration d</w:t>
      </w:r>
      <w:r w:rsidR="00412F2A">
        <w:t>’</w:t>
      </w:r>
      <w:r w:rsidRPr="00DF234F">
        <w:t>une deuxième évaluation mondiale de la biodiversité et des services écosystémiques. Comme indiqué au paragraphe</w:t>
      </w:r>
      <w:r w:rsidR="003C02F0">
        <w:t> </w:t>
      </w:r>
      <w:r w:rsidRPr="00DF234F">
        <w:t>3 ci-dessus, la Plénière a décidé, à sa neuvième session, d</w:t>
      </w:r>
      <w:r w:rsidR="00412F2A">
        <w:t>’</w:t>
      </w:r>
      <w:r w:rsidRPr="00DF234F">
        <w:t>examiner ces demandes à sa dixième session. Les demandes, contributions et suggestions supplémentaires concernant la deuxième évaluation mondiale, reçues à la suite du deuxième appel, comprenaient les éléments suivants</w:t>
      </w:r>
      <w:r w:rsidR="00412F2A">
        <w:t> :</w:t>
      </w:r>
    </w:p>
    <w:p w14:paraId="277B90C9" w14:textId="4C77966D" w:rsidR="00581EB7" w:rsidRPr="00DF234F" w:rsidRDefault="00581EB7" w:rsidP="007E6868">
      <w:pPr>
        <w:pStyle w:val="Normalnumber"/>
        <w:numPr>
          <w:ilvl w:val="1"/>
          <w:numId w:val="11"/>
        </w:numPr>
        <w:tabs>
          <w:tab w:val="left" w:pos="2495"/>
        </w:tabs>
        <w:rPr>
          <w:rFonts w:eastAsia="Yu Mincho"/>
        </w:rPr>
      </w:pPr>
      <w:r w:rsidRPr="00DF234F">
        <w:t xml:space="preserve">Une demande de la Convention sur la diversité biologique </w:t>
      </w:r>
      <w:r w:rsidR="00DE4146" w:rsidRPr="00DF234F">
        <w:t>sollicitant</w:t>
      </w:r>
      <w:r w:rsidRPr="00DF234F">
        <w:t xml:space="preserve"> une</w:t>
      </w:r>
      <w:r w:rsidR="00412F2A">
        <w:t> </w:t>
      </w:r>
      <w:r w:rsidRPr="00DF234F">
        <w:t>deuxième</w:t>
      </w:r>
      <w:r w:rsidR="00412F2A">
        <w:t> </w:t>
      </w:r>
      <w:r w:rsidRPr="00DF234F">
        <w:t>évaluation mondiale de la biodiversité et des services écosystémiques, figurant à l</w:t>
      </w:r>
      <w:r w:rsidR="00412F2A">
        <w:t>’</w:t>
      </w:r>
      <w:r w:rsidRPr="00DF234F">
        <w:t>annexe de sa décision</w:t>
      </w:r>
      <w:r w:rsidR="005D7518">
        <w:t xml:space="preserve"> </w:t>
      </w:r>
      <w:r w:rsidRPr="00DF234F">
        <w:t>15/19</w:t>
      </w:r>
      <w:r w:rsidR="00CA3B01" w:rsidRPr="00DF234F">
        <w:rPr>
          <w:rStyle w:val="FootnoteReference"/>
          <w:rFonts w:eastAsia="Yu Mincho"/>
        </w:rPr>
        <w:footnoteReference w:id="5"/>
      </w:r>
      <w:r w:rsidR="00DE4146" w:rsidRPr="00DF234F">
        <w:t>. I</w:t>
      </w:r>
      <w:r w:rsidRPr="00DF234F">
        <w:t>l était précisé, dans la demande, que l</w:t>
      </w:r>
      <w:r w:rsidR="00412F2A">
        <w:t>’</w:t>
      </w:r>
      <w:r w:rsidRPr="00DF234F">
        <w:t>évaluation devait</w:t>
      </w:r>
      <w:r w:rsidR="002B10CA" w:rsidRPr="00DF234F">
        <w:t xml:space="preserve"> notamment</w:t>
      </w:r>
      <w:r w:rsidR="00412F2A">
        <w:t> :</w:t>
      </w:r>
      <w:r w:rsidRPr="00DF234F">
        <w:t xml:space="preserve"> </w:t>
      </w:r>
      <w:r w:rsidR="002B10CA" w:rsidRPr="00DF234F">
        <w:t xml:space="preserve">aider </w:t>
      </w:r>
      <w:r w:rsidRPr="00DF234F">
        <w:t xml:space="preserve">les gouvernements et toutes les parties prenantes </w:t>
      </w:r>
      <w:r w:rsidR="002B10CA" w:rsidRPr="00DF234F">
        <w:t xml:space="preserve">à mettre en œuvre </w:t>
      </w:r>
      <w:r w:rsidRPr="00DF234F">
        <w:t>la Convention sur la diversité biologique et</w:t>
      </w:r>
      <w:r w:rsidR="002B10CA" w:rsidRPr="00DF234F">
        <w:t xml:space="preserve"> le</w:t>
      </w:r>
      <w:r w:rsidRPr="00DF234F">
        <w:t xml:space="preserve"> Cadre mondial de la biodiversité de Kunming-Montréal</w:t>
      </w:r>
      <w:r w:rsidR="00412F2A">
        <w:t> ;</w:t>
      </w:r>
      <w:r w:rsidRPr="00DF234F">
        <w:t xml:space="preserve"> </w:t>
      </w:r>
      <w:r w:rsidR="0068010A" w:rsidRPr="00DF234F">
        <w:t xml:space="preserve">aider </w:t>
      </w:r>
      <w:r w:rsidRPr="00DF234F">
        <w:t xml:space="preserve">la Convention </w:t>
      </w:r>
      <w:r w:rsidR="0068010A" w:rsidRPr="00DF234F">
        <w:t xml:space="preserve">à </w:t>
      </w:r>
      <w:r w:rsidRPr="00DF234F">
        <w:t xml:space="preserve">évaluer les progrès dans </w:t>
      </w:r>
      <w:r w:rsidR="0068010A" w:rsidRPr="00DF234F">
        <w:t>l</w:t>
      </w:r>
      <w:r w:rsidR="00412F2A">
        <w:t>’</w:t>
      </w:r>
      <w:r w:rsidR="0068010A" w:rsidRPr="00DF234F">
        <w:t xml:space="preserve">atteinte </w:t>
      </w:r>
      <w:r w:rsidRPr="00DF234F">
        <w:t xml:space="preserve">des cibles </w:t>
      </w:r>
      <w:r w:rsidR="009F04EB" w:rsidRPr="00DF234F">
        <w:t>à l</w:t>
      </w:r>
      <w:r w:rsidR="00412F2A">
        <w:t>’</w:t>
      </w:r>
      <w:r w:rsidR="009F04EB" w:rsidRPr="00DF234F">
        <w:t xml:space="preserve">horizon </w:t>
      </w:r>
      <w:r w:rsidRPr="00DF234F">
        <w:t xml:space="preserve">2030 et </w:t>
      </w:r>
      <w:r w:rsidR="0068010A" w:rsidRPr="00DF234F">
        <w:t xml:space="preserve">la réalisation </w:t>
      </w:r>
      <w:r w:rsidRPr="00DF234F">
        <w:t>des objectifs à l</w:t>
      </w:r>
      <w:r w:rsidR="00412F2A">
        <w:t>’</w:t>
      </w:r>
      <w:r w:rsidRPr="00DF234F">
        <w:t>horizon 2050 du Cadre mondial de la biodiversité de Kunming-Montréal, ainsi que les objectifs et cibles de développement durable pertinents</w:t>
      </w:r>
      <w:r w:rsidR="00412F2A">
        <w:t> ;</w:t>
      </w:r>
      <w:r w:rsidRPr="00DF234F">
        <w:t xml:space="preserve"> fournir la base scientifique et technique </w:t>
      </w:r>
      <w:r w:rsidR="006C0839" w:rsidRPr="00DF234F">
        <w:t xml:space="preserve">requise </w:t>
      </w:r>
      <w:r w:rsidRPr="00DF234F">
        <w:t>pour le suivi du Cadre mondial de la biodiversité de Kunming-Montréal après 2030</w:t>
      </w:r>
      <w:r w:rsidR="00412F2A">
        <w:t> ;</w:t>
      </w:r>
      <w:r w:rsidRPr="00DF234F">
        <w:t xml:space="preserve"> être exhaustive et d</w:t>
      </w:r>
      <w:r w:rsidR="00412F2A">
        <w:t>’</w:t>
      </w:r>
      <w:r w:rsidRPr="00DF234F">
        <w:t>une portée largement similaire à celle de la première évaluation</w:t>
      </w:r>
      <w:r w:rsidR="00412F2A">
        <w:t> ;</w:t>
      </w:r>
      <w:r w:rsidRPr="00DF234F">
        <w:t xml:space="preserve"> aborder les trois objectifs de la Convention sur la diversité biologique de manière équilibrée et intégrée</w:t>
      </w:r>
      <w:r w:rsidR="00412F2A">
        <w:t> ;</w:t>
      </w:r>
      <w:r w:rsidRPr="00DF234F">
        <w:t xml:space="preserve"> couvrir l</w:t>
      </w:r>
      <w:r w:rsidR="00412F2A">
        <w:t>’</w:t>
      </w:r>
      <w:r w:rsidRPr="00DF234F">
        <w:t>état et les tendances de la</w:t>
      </w:r>
      <w:r w:rsidR="00412F2A">
        <w:t> </w:t>
      </w:r>
      <w:r w:rsidRPr="00DF234F">
        <w:t xml:space="preserve">biodiversité et des services écosystémiques ainsi que les contributions de la nature aux populations </w:t>
      </w:r>
      <w:r w:rsidRPr="00DF234F">
        <w:lastRenderedPageBreak/>
        <w:t>dans le passé, le présent et l</w:t>
      </w:r>
      <w:r w:rsidR="00412F2A">
        <w:t>’</w:t>
      </w:r>
      <w:r w:rsidRPr="00DF234F">
        <w:t>avenir, à l</w:t>
      </w:r>
      <w:r w:rsidR="00412F2A">
        <w:t>’</w:t>
      </w:r>
      <w:r w:rsidRPr="00DF234F">
        <w:t xml:space="preserve">aide de modèles et scénarios quantitatifs et qualitatifs </w:t>
      </w:r>
      <w:r w:rsidR="006C0839" w:rsidRPr="00DF234F">
        <w:t xml:space="preserve">concernant </w:t>
      </w:r>
      <w:r w:rsidRPr="00DF234F">
        <w:t xml:space="preserve">la biodiversité terrestre et </w:t>
      </w:r>
      <w:r w:rsidR="001A646E" w:rsidRPr="00DF234F">
        <w:t xml:space="preserve">les </w:t>
      </w:r>
      <w:r w:rsidRPr="00DF234F">
        <w:t>eaux intérieures, marine et côtière</w:t>
      </w:r>
      <w:r w:rsidR="00412F2A">
        <w:t> ;</w:t>
      </w:r>
      <w:bookmarkStart w:id="10" w:name="_Hlk129699605"/>
      <w:bookmarkEnd w:id="10"/>
    </w:p>
    <w:p w14:paraId="4A6E366D" w14:textId="33DB5791" w:rsidR="00581EB7" w:rsidRPr="00DF234F" w:rsidRDefault="00581EB7" w:rsidP="007E6868">
      <w:pPr>
        <w:pStyle w:val="Normalnumber"/>
        <w:numPr>
          <w:ilvl w:val="1"/>
          <w:numId w:val="11"/>
        </w:numPr>
        <w:tabs>
          <w:tab w:val="left" w:pos="2495"/>
        </w:tabs>
        <w:rPr>
          <w:rFonts w:eastAsia="Yu Mincho"/>
        </w:rPr>
      </w:pPr>
      <w:r w:rsidRPr="00DF234F">
        <w:t>Une demande similaire préconisant que la deuxième évaluation mondiale de la</w:t>
      </w:r>
      <w:r w:rsidR="00412F2A">
        <w:t> </w:t>
      </w:r>
      <w:r w:rsidRPr="00DF234F">
        <w:t>biodiversité et des services écosystémiques couvre, entre autres, l</w:t>
      </w:r>
      <w:r w:rsidR="00412F2A">
        <w:t>’</w:t>
      </w:r>
      <w:r w:rsidRPr="00DF234F">
        <w:t>évolution de la biodiversité et des</w:t>
      </w:r>
      <w:r w:rsidR="00412F2A">
        <w:t> </w:t>
      </w:r>
      <w:r w:rsidRPr="00DF234F">
        <w:t>contributions de la nature aux populations depuis l</w:t>
      </w:r>
      <w:r w:rsidR="00412F2A">
        <w:t>’</w:t>
      </w:r>
      <w:r w:rsidRPr="00DF234F">
        <w:t>ère préindustrielle jusqu</w:t>
      </w:r>
      <w:r w:rsidR="00412F2A">
        <w:t>’</w:t>
      </w:r>
      <w:r w:rsidRPr="00DF234F">
        <w:t>en 2100, dans la</w:t>
      </w:r>
      <w:r w:rsidR="00412F2A">
        <w:t> </w:t>
      </w:r>
      <w:r w:rsidRPr="00DF234F">
        <w:t xml:space="preserve">mesure du possible, et </w:t>
      </w:r>
      <w:r w:rsidR="001A646E" w:rsidRPr="00DF234F">
        <w:t>prenne en compte</w:t>
      </w:r>
      <w:r w:rsidRPr="00DF234F">
        <w:t xml:space="preserve"> les travaux sur l</w:t>
      </w:r>
      <w:r w:rsidR="00412F2A">
        <w:t>’</w:t>
      </w:r>
      <w:r w:rsidRPr="00DF234F">
        <w:t>économie de la biodiversité tout au long de l</w:t>
      </w:r>
      <w:r w:rsidR="00412F2A">
        <w:t>’</w:t>
      </w:r>
      <w:r w:rsidRPr="00DF234F">
        <w:t>évaluation, en s</w:t>
      </w:r>
      <w:r w:rsidR="00412F2A">
        <w:t>’</w:t>
      </w:r>
      <w:r w:rsidRPr="00DF234F">
        <w:t xml:space="preserve">appuyant sur le rapport de </w:t>
      </w:r>
      <w:r w:rsidR="00660827" w:rsidRPr="00DF234F">
        <w:t>la Plateforme intitulé</w:t>
      </w:r>
      <w:r w:rsidRPr="00DF234F">
        <w:t xml:space="preserve"> </w:t>
      </w:r>
      <w:r w:rsidR="00660827" w:rsidRPr="00DF234F">
        <w:rPr>
          <w:rFonts w:eastAsia="Yu Mincho"/>
          <w:i/>
          <w:iCs/>
          <w:lang w:eastAsia="ja-JP"/>
        </w:rPr>
        <w:t>Methodological Assessment Report on the Diverse Values and Valuation of Nature</w:t>
      </w:r>
      <w:r w:rsidR="00660827" w:rsidRPr="00DF234F">
        <w:rPr>
          <w:rFonts w:eastAsia="Yu Mincho"/>
          <w:lang w:eastAsia="ja-JP"/>
        </w:rPr>
        <w:t xml:space="preserve"> (2022) </w:t>
      </w:r>
      <w:r w:rsidRPr="00DF234F">
        <w:t>(</w:t>
      </w:r>
      <w:r w:rsidR="00C863A6" w:rsidRPr="00DF234F">
        <w:t>« </w:t>
      </w:r>
      <w:r w:rsidRPr="00DF234F">
        <w:t>évaluation des valeurs</w:t>
      </w:r>
      <w:r w:rsidR="00C863A6" w:rsidRPr="00DF234F">
        <w:t> »</w:t>
      </w:r>
      <w:r w:rsidRPr="00DF234F">
        <w:t>) (Royaume</w:t>
      </w:r>
      <w:r w:rsidR="000227F4">
        <w:noBreakHyphen/>
      </w:r>
      <w:r w:rsidRPr="00DF234F">
        <w:t>Uni de Grande Bretagne et d</w:t>
      </w:r>
      <w:r w:rsidR="00412F2A">
        <w:t>’</w:t>
      </w:r>
      <w:r w:rsidRPr="00DF234F">
        <w:t>Irlande du Nord)</w:t>
      </w:r>
      <w:r w:rsidR="00412F2A">
        <w:t> ;</w:t>
      </w:r>
    </w:p>
    <w:p w14:paraId="012AD169" w14:textId="4A12A11E" w:rsidR="00581EB7" w:rsidRPr="00DF234F" w:rsidRDefault="00581EB7" w:rsidP="00881871">
      <w:pPr>
        <w:pStyle w:val="Normalnumber"/>
      </w:pPr>
      <w:r w:rsidRPr="00DF234F">
        <w:t>Parmi les autres demandes, contributions et suggestions connexes qui pourraient être abordées dans le cadre de la deuxième évaluation mondiale de la biodiversité et des services écosystémiques, on</w:t>
      </w:r>
      <w:r w:rsidR="000227F4">
        <w:t> </w:t>
      </w:r>
      <w:r w:rsidRPr="00DF234F">
        <w:t>citera les suivantes</w:t>
      </w:r>
      <w:r w:rsidR="00412F2A">
        <w:t> :</w:t>
      </w:r>
      <w:r w:rsidRPr="00DF234F">
        <w:t xml:space="preserve"> </w:t>
      </w:r>
    </w:p>
    <w:p w14:paraId="62B06C81" w14:textId="0CE57F21" w:rsidR="00581EB7" w:rsidRPr="00DF234F" w:rsidRDefault="00581EB7" w:rsidP="007E6868">
      <w:pPr>
        <w:pStyle w:val="Normalnumber"/>
        <w:numPr>
          <w:ilvl w:val="1"/>
          <w:numId w:val="11"/>
        </w:numPr>
        <w:tabs>
          <w:tab w:val="left" w:pos="2495"/>
        </w:tabs>
        <w:rPr>
          <w:rFonts w:eastAsia="Yu Mincho"/>
        </w:rPr>
      </w:pPr>
      <w:r w:rsidRPr="00DF234F">
        <w:t>Une demande de la Conférence des Parties à la Convention sur la diversité biologique, présentée dans l</w:t>
      </w:r>
      <w:r w:rsidR="00412F2A">
        <w:t>’</w:t>
      </w:r>
      <w:r w:rsidRPr="00DF234F">
        <w:t>annexe de sa décision</w:t>
      </w:r>
      <w:r w:rsidR="00346A89">
        <w:t> </w:t>
      </w:r>
      <w:r w:rsidRPr="00DF234F">
        <w:t>15/19, et une demande soumise par l</w:t>
      </w:r>
      <w:r w:rsidR="00412F2A">
        <w:t>’</w:t>
      </w:r>
      <w:r w:rsidRPr="00DF234F">
        <w:t xml:space="preserve">État plurinational de Bolivie </w:t>
      </w:r>
      <w:r w:rsidR="005F2BA5" w:rsidRPr="00DF234F">
        <w:t>sollicitant une</w:t>
      </w:r>
      <w:r w:rsidRPr="00DF234F">
        <w:t xml:space="preserve"> évaluation du bien-vivre en équilibre et en harmonie avec la nature et de la vie en harmonie avec la Terre mère, qui devrait porter sur les visions du monde et les systèmes de connaissances cosmocentriques, ainsi que les moyens de parvenir à des relations harmonieuses entre les peuples, la Terre mère et la nature sur la base de divers systèmes de connaissances et des</w:t>
      </w:r>
      <w:r w:rsidR="000227F4">
        <w:t> </w:t>
      </w:r>
      <w:r w:rsidRPr="00DF234F">
        <w:t xml:space="preserve">conclusions de </w:t>
      </w:r>
      <w:r w:rsidR="00F0393D" w:rsidRPr="00DF234F">
        <w:t xml:space="preserve">la Plateforme dans son </w:t>
      </w:r>
      <w:r w:rsidRPr="00DF234F">
        <w:t>évaluation des valeurs, et devrait contribuer à la mise en œuvre du Cadre mondial de la biodiversité de Kunming-Montréal et à la réalisation de la Vision 2050 pour la biodiversité, qui consiste à vivre en harmonie avec la nature</w:t>
      </w:r>
      <w:r w:rsidR="00412F2A">
        <w:t> ;</w:t>
      </w:r>
    </w:p>
    <w:p w14:paraId="253F7605" w14:textId="08483C75" w:rsidR="00581EB7" w:rsidRPr="00DF234F" w:rsidRDefault="00581EB7" w:rsidP="007E6868">
      <w:pPr>
        <w:pStyle w:val="Normalnumber"/>
        <w:numPr>
          <w:ilvl w:val="1"/>
          <w:numId w:val="11"/>
        </w:numPr>
        <w:tabs>
          <w:tab w:val="left" w:pos="2495"/>
        </w:tabs>
        <w:rPr>
          <w:rFonts w:eastAsia="Yu Mincho"/>
        </w:rPr>
      </w:pPr>
      <w:r w:rsidRPr="00DF234F">
        <w:t>Plusieurs demandes, contributions et suggestions concernant l</w:t>
      </w:r>
      <w:r w:rsidR="00412F2A">
        <w:t>’</w:t>
      </w:r>
      <w:r w:rsidRPr="00DF234F">
        <w:t>évaluation de la</w:t>
      </w:r>
      <w:r w:rsidR="000227F4">
        <w:t> </w:t>
      </w:r>
      <w:r w:rsidRPr="00DF234F">
        <w:t>biodiversité marine et de ses contributions aux populations, qui, selon ces soumissions, est en retard par rapport à l</w:t>
      </w:r>
      <w:r w:rsidR="00412F2A">
        <w:t>’</w:t>
      </w:r>
      <w:r w:rsidRPr="00DF234F">
        <w:t xml:space="preserve">évaluation des écosystèmes terrestres </w:t>
      </w:r>
      <w:r w:rsidR="00EF4717" w:rsidRPr="00DF234F">
        <w:t>sur le plan</w:t>
      </w:r>
      <w:r w:rsidRPr="00DF234F">
        <w:t xml:space="preserve"> des informations pertinentes pour les</w:t>
      </w:r>
      <w:r w:rsidR="000227F4">
        <w:t> </w:t>
      </w:r>
      <w:r w:rsidRPr="00DF234F">
        <w:t xml:space="preserve">politiques, </w:t>
      </w:r>
      <w:r w:rsidR="006651E5" w:rsidRPr="00DF234F">
        <w:t>notamment</w:t>
      </w:r>
      <w:r w:rsidR="00412F2A">
        <w:t> :</w:t>
      </w:r>
    </w:p>
    <w:p w14:paraId="0E9F6500" w14:textId="2C433AE0" w:rsidR="00581EB7" w:rsidRPr="00DF234F" w:rsidRDefault="006651E5" w:rsidP="007E6868">
      <w:pPr>
        <w:pStyle w:val="Normalnumber"/>
        <w:numPr>
          <w:ilvl w:val="2"/>
          <w:numId w:val="11"/>
        </w:numPr>
        <w:tabs>
          <w:tab w:val="left" w:pos="3119"/>
        </w:tabs>
        <w:rPr>
          <w:rFonts w:eastAsia="Yu Mincho"/>
        </w:rPr>
      </w:pPr>
      <w:r w:rsidRPr="00DF234F">
        <w:t>Une étude d</w:t>
      </w:r>
      <w:r w:rsidR="00581EB7" w:rsidRPr="00DF234F">
        <w:t>es moyens les plus efficaces de renforcer les écosystèmes marins par des mesures de conservation et de restauration dans le contexte des</w:t>
      </w:r>
      <w:r w:rsidR="000227F4">
        <w:t> </w:t>
      </w:r>
      <w:r w:rsidR="00581EB7" w:rsidRPr="00DF234F">
        <w:t xml:space="preserve">changements climatiques et </w:t>
      </w:r>
      <w:r w:rsidR="00A94CD4" w:rsidRPr="00DF234F">
        <w:t xml:space="preserve">une évaluation du </w:t>
      </w:r>
      <w:r w:rsidR="00581EB7" w:rsidRPr="00DF234F">
        <w:t>rôle des écosystèmes marins dans le piégeage du carbone (Danemark, Finlande, Islande, Norvège, Suède)</w:t>
      </w:r>
      <w:r w:rsidR="00412F2A">
        <w:t> ;</w:t>
      </w:r>
      <w:r w:rsidR="00581EB7" w:rsidRPr="00DF234F">
        <w:t xml:space="preserve"> </w:t>
      </w:r>
    </w:p>
    <w:p w14:paraId="13F279E9" w14:textId="75DE8E93" w:rsidR="00581EB7" w:rsidRPr="00DF234F" w:rsidRDefault="00A94CD4" w:rsidP="007E6868">
      <w:pPr>
        <w:pStyle w:val="Normalnumber"/>
        <w:numPr>
          <w:ilvl w:val="2"/>
          <w:numId w:val="11"/>
        </w:numPr>
        <w:tabs>
          <w:tab w:val="left" w:pos="3119"/>
        </w:tabs>
        <w:rPr>
          <w:rFonts w:eastAsia="Yu Mincho"/>
        </w:rPr>
      </w:pPr>
      <w:r w:rsidRPr="00DF234F">
        <w:t>Une é</w:t>
      </w:r>
      <w:r w:rsidR="00581EB7" w:rsidRPr="00DF234F">
        <w:t>valuation des implications des données océaniques et des lacunes dans les connaissances relatives à la biodiversité marine et à ses interactions avec la</w:t>
      </w:r>
      <w:r w:rsidR="000227F4">
        <w:t> </w:t>
      </w:r>
      <w:r w:rsidR="00581EB7" w:rsidRPr="00DF234F">
        <w:t>biodiversité terrestre et aquatique (Université du Cap)</w:t>
      </w:r>
      <w:r w:rsidR="00412F2A">
        <w:t> ;</w:t>
      </w:r>
    </w:p>
    <w:p w14:paraId="583B8901" w14:textId="604A0254" w:rsidR="00581EB7" w:rsidRPr="00DF234F" w:rsidRDefault="00C3188F" w:rsidP="007E6868">
      <w:pPr>
        <w:pStyle w:val="Normalnumber"/>
        <w:numPr>
          <w:ilvl w:val="2"/>
          <w:numId w:val="11"/>
        </w:numPr>
        <w:tabs>
          <w:tab w:val="left" w:pos="3119"/>
        </w:tabs>
        <w:rPr>
          <w:rFonts w:eastAsia="Yu Mincho"/>
        </w:rPr>
      </w:pPr>
      <w:r w:rsidRPr="00DF234F">
        <w:t>Une é</w:t>
      </w:r>
      <w:r w:rsidR="00581EB7" w:rsidRPr="00DF234F">
        <w:t>valuation des risques pour la biodiversité marine liés à l</w:t>
      </w:r>
      <w:r w:rsidR="00412F2A">
        <w:t>’</w:t>
      </w:r>
      <w:r w:rsidR="00581EB7" w:rsidRPr="00DF234F">
        <w:t>exploration des</w:t>
      </w:r>
      <w:r w:rsidR="000227F4">
        <w:t> </w:t>
      </w:r>
      <w:r w:rsidR="00581EB7" w:rsidRPr="00DF234F">
        <w:t>grands fonds, y compris l</w:t>
      </w:r>
      <w:r w:rsidR="00412F2A">
        <w:t>’</w:t>
      </w:r>
      <w:r w:rsidR="00581EB7" w:rsidRPr="00DF234F">
        <w:t>exploitation minière en eaux profondes (Fondation française pour la recherche sur la biodiversité)</w:t>
      </w:r>
      <w:r w:rsidR="00412F2A">
        <w:t> ;</w:t>
      </w:r>
    </w:p>
    <w:p w14:paraId="7F03CF64" w14:textId="4088C695" w:rsidR="00581EB7" w:rsidRPr="00DF234F" w:rsidRDefault="00581EB7" w:rsidP="007E6868">
      <w:pPr>
        <w:pStyle w:val="Normalnumber"/>
        <w:numPr>
          <w:ilvl w:val="1"/>
          <w:numId w:val="11"/>
        </w:numPr>
        <w:tabs>
          <w:tab w:val="left" w:pos="2495"/>
        </w:tabs>
        <w:rPr>
          <w:rFonts w:eastAsia="Yu Mincho"/>
        </w:rPr>
      </w:pPr>
      <w:r w:rsidRPr="00DF234F">
        <w:t>Plusieurs demandes, contributions et suggestions concernant le genre et la biodiversité, soulignant l</w:t>
      </w:r>
      <w:r w:rsidR="00412F2A">
        <w:t>’</w:t>
      </w:r>
      <w:r w:rsidRPr="00DF234F">
        <w:t>importance d</w:t>
      </w:r>
      <w:r w:rsidR="00412F2A">
        <w:t>’</w:t>
      </w:r>
      <w:r w:rsidRPr="00DF234F">
        <w:t xml:space="preserve">une meilleure prise en compte des questions de genre dans les </w:t>
      </w:r>
      <w:r w:rsidR="00C3188F" w:rsidRPr="00DF234F">
        <w:t>mesures</w:t>
      </w:r>
      <w:r w:rsidRPr="00DF234F">
        <w:t xml:space="preserve"> de conservation, </w:t>
      </w:r>
      <w:r w:rsidR="00C3188F" w:rsidRPr="00DF234F">
        <w:t>notamment</w:t>
      </w:r>
      <w:r w:rsidR="00412F2A">
        <w:t> :</w:t>
      </w:r>
    </w:p>
    <w:p w14:paraId="50381BF9" w14:textId="3C88C547" w:rsidR="00581EB7" w:rsidRPr="00DF234F" w:rsidRDefault="00C3188F" w:rsidP="007E6868">
      <w:pPr>
        <w:pStyle w:val="Normalnumber"/>
        <w:numPr>
          <w:ilvl w:val="2"/>
          <w:numId w:val="11"/>
        </w:numPr>
        <w:tabs>
          <w:tab w:val="left" w:pos="3119"/>
        </w:tabs>
        <w:rPr>
          <w:rFonts w:eastAsia="Yu Mincho"/>
        </w:rPr>
      </w:pPr>
      <w:r w:rsidRPr="00DF234F">
        <w:t>Une é</w:t>
      </w:r>
      <w:r w:rsidR="00581EB7" w:rsidRPr="00DF234F">
        <w:t>valuation de l</w:t>
      </w:r>
      <w:r w:rsidR="00412F2A">
        <w:t>’</w:t>
      </w:r>
      <w:r w:rsidR="00581EB7" w:rsidRPr="00DF234F">
        <w:t>impact de la perte de biodiversité et de la dégradation de l</w:t>
      </w:r>
      <w:r w:rsidR="00412F2A">
        <w:t>’</w:t>
      </w:r>
      <w:r w:rsidR="00581EB7" w:rsidRPr="00DF234F">
        <w:t>environnement sur les femmes et les filles et du rôle que jouent les femmes et les filles dans la conservation de la biodiversité (Royaume-Uni de Grande</w:t>
      </w:r>
      <w:r w:rsidR="000227F4">
        <w:noBreakHyphen/>
      </w:r>
      <w:r w:rsidR="00581EB7" w:rsidRPr="00DF234F">
        <w:t>Bretagne et d</w:t>
      </w:r>
      <w:r w:rsidR="00412F2A">
        <w:t>’</w:t>
      </w:r>
      <w:r w:rsidR="00581EB7" w:rsidRPr="00DF234F">
        <w:t>Irlande du Nord)</w:t>
      </w:r>
      <w:r w:rsidR="00412F2A">
        <w:t> ;</w:t>
      </w:r>
      <w:r w:rsidR="00581EB7" w:rsidRPr="00DF234F">
        <w:t xml:space="preserve"> </w:t>
      </w:r>
    </w:p>
    <w:p w14:paraId="139607FC" w14:textId="7A131CEF" w:rsidR="00581EB7" w:rsidRPr="00DF234F" w:rsidRDefault="00FF0DA2" w:rsidP="007E6868">
      <w:pPr>
        <w:pStyle w:val="Normalnumber"/>
        <w:numPr>
          <w:ilvl w:val="2"/>
          <w:numId w:val="11"/>
        </w:numPr>
        <w:tabs>
          <w:tab w:val="left" w:pos="3119"/>
        </w:tabs>
        <w:rPr>
          <w:rFonts w:eastAsia="Yu Mincho"/>
        </w:rPr>
      </w:pPr>
      <w:r w:rsidRPr="00DF234F">
        <w:t xml:space="preserve">Un examen du </w:t>
      </w:r>
      <w:r w:rsidR="00581EB7" w:rsidRPr="00DF234F">
        <w:t xml:space="preserve">rôle des femmes, </w:t>
      </w:r>
      <w:r w:rsidRPr="00DF234F">
        <w:t xml:space="preserve">et </w:t>
      </w:r>
      <w:r w:rsidR="00581EB7" w:rsidRPr="00DF234F">
        <w:t>en particulier des femmes autochtones et locales, dans l</w:t>
      </w:r>
      <w:r w:rsidR="00412F2A">
        <w:t>’</w:t>
      </w:r>
      <w:r w:rsidR="00581EB7" w:rsidRPr="00DF234F">
        <w:t xml:space="preserve">action en faveur de la biodiversité et le changement transformateur, et </w:t>
      </w:r>
      <w:r w:rsidR="000C7DCC" w:rsidRPr="00DF234F">
        <w:t xml:space="preserve">une évaluation de </w:t>
      </w:r>
      <w:r w:rsidR="00581EB7" w:rsidRPr="00DF234F">
        <w:t>l</w:t>
      </w:r>
      <w:r w:rsidR="00412F2A">
        <w:t>’</w:t>
      </w:r>
      <w:r w:rsidR="00581EB7" w:rsidRPr="00DF234F">
        <w:t>utilisation durable de la biodiversité tenant compte de la dimension du genre (groupes des femmes de la Convention sur la diversité biologique)</w:t>
      </w:r>
      <w:r w:rsidR="00412F2A">
        <w:t> ;</w:t>
      </w:r>
    </w:p>
    <w:p w14:paraId="7DBD10EE" w14:textId="0FC831F8" w:rsidR="00581EB7" w:rsidRPr="00DF234F" w:rsidRDefault="00CC490C" w:rsidP="007E6868">
      <w:pPr>
        <w:pStyle w:val="Normalnumber"/>
        <w:numPr>
          <w:ilvl w:val="2"/>
          <w:numId w:val="11"/>
        </w:numPr>
        <w:tabs>
          <w:tab w:val="left" w:pos="3119"/>
        </w:tabs>
        <w:rPr>
          <w:rFonts w:eastAsia="Yu Mincho"/>
        </w:rPr>
      </w:pPr>
      <w:r w:rsidRPr="00DF234F">
        <w:t>Une a</w:t>
      </w:r>
      <w:r w:rsidR="00581EB7" w:rsidRPr="00DF234F">
        <w:t>nalyse</w:t>
      </w:r>
      <w:r w:rsidRPr="00DF234F">
        <w:t xml:space="preserve"> </w:t>
      </w:r>
      <w:r w:rsidR="00581EB7" w:rsidRPr="00DF234F">
        <w:t>des questions de genre dans la conservation (Fondation française pour la recherche sur la biodiversité)</w:t>
      </w:r>
      <w:r w:rsidR="00412F2A">
        <w:t> ;</w:t>
      </w:r>
    </w:p>
    <w:p w14:paraId="593F781D" w14:textId="25F8ABB7" w:rsidR="00581EB7" w:rsidRPr="00DF234F" w:rsidRDefault="00581EB7" w:rsidP="007E6868">
      <w:pPr>
        <w:pStyle w:val="Normalnumber"/>
        <w:numPr>
          <w:ilvl w:val="1"/>
          <w:numId w:val="11"/>
        </w:numPr>
        <w:tabs>
          <w:tab w:val="left" w:pos="2495"/>
        </w:tabs>
        <w:rPr>
          <w:rFonts w:eastAsia="Yu Mincho"/>
        </w:rPr>
      </w:pPr>
      <w:r w:rsidRPr="00DF234F">
        <w:t xml:space="preserve">Une </w:t>
      </w:r>
      <w:r w:rsidR="00CC490C" w:rsidRPr="00DF234F">
        <w:t xml:space="preserve">suggestion </w:t>
      </w:r>
      <w:r w:rsidR="001F480D" w:rsidRPr="00DF234F">
        <w:t>sollicitant l</w:t>
      </w:r>
      <w:r w:rsidR="00412F2A">
        <w:t>’</w:t>
      </w:r>
      <w:r w:rsidRPr="00DF234F">
        <w:t>étud</w:t>
      </w:r>
      <w:r w:rsidR="001F480D" w:rsidRPr="00DF234F">
        <w:t>e</w:t>
      </w:r>
      <w:r w:rsidRPr="00DF234F">
        <w:t xml:space="preserve"> </w:t>
      </w:r>
      <w:r w:rsidR="001F480D" w:rsidRPr="00DF234F">
        <w:t>d</w:t>
      </w:r>
      <w:r w:rsidRPr="00DF234F">
        <w:t xml:space="preserve">es visions du monde et </w:t>
      </w:r>
      <w:r w:rsidR="001F480D" w:rsidRPr="00DF234F">
        <w:t xml:space="preserve">de </w:t>
      </w:r>
      <w:r w:rsidRPr="00DF234F">
        <w:t xml:space="preserve">la diversité des lois coutumières des peuples autochtones et des communautés locales, y compris la diversité bioculturelle et les connaissances, institutions et systèmes de gouvernance autochtones et locaux </w:t>
      </w:r>
      <w:r w:rsidR="001F480D" w:rsidRPr="00DF234F">
        <w:t>connexes</w:t>
      </w:r>
      <w:r w:rsidRPr="00DF234F">
        <w:t>, ainsi que leurs liens avec la biodiversité, la conservation des écosystèmes, la nature et la Terre mère (Indigenous Knowledge and Peoples Networks, Society for Wetland Biodiversity Conservation Nepal et Federation of Kirant Indigenous Associations)</w:t>
      </w:r>
      <w:r w:rsidR="00412F2A">
        <w:t> ;</w:t>
      </w:r>
    </w:p>
    <w:p w14:paraId="72EFE1E6" w14:textId="058BFBF3" w:rsidR="00581EB7" w:rsidRPr="00DF234F" w:rsidRDefault="00581EB7" w:rsidP="007E6868">
      <w:pPr>
        <w:pStyle w:val="Normalnumber"/>
        <w:numPr>
          <w:ilvl w:val="1"/>
          <w:numId w:val="11"/>
        </w:numPr>
        <w:tabs>
          <w:tab w:val="left" w:pos="2495"/>
        </w:tabs>
        <w:rPr>
          <w:rFonts w:eastAsia="Yu Mincho"/>
        </w:rPr>
      </w:pPr>
      <w:r w:rsidRPr="00DF234F">
        <w:lastRenderedPageBreak/>
        <w:t xml:space="preserve">Plusieurs suggestions </w:t>
      </w:r>
      <w:r w:rsidR="00B5734A" w:rsidRPr="00DF234F">
        <w:t>sollicitant</w:t>
      </w:r>
      <w:r w:rsidRPr="00DF234F">
        <w:t xml:space="preserve"> des évaluations concernant</w:t>
      </w:r>
      <w:r w:rsidR="00412F2A">
        <w:t> :</w:t>
      </w:r>
      <w:r w:rsidRPr="00DF234F">
        <w:t xml:space="preserve"> les liens entre la perte de biodiversité et la fiscalité, y compris une analyse des mesures d</w:t>
      </w:r>
      <w:r w:rsidR="00412F2A">
        <w:t>’</w:t>
      </w:r>
      <w:r w:rsidRPr="00DF234F">
        <w:t>incitation qui sont néfastes ou positives pour la biodiversité</w:t>
      </w:r>
      <w:r w:rsidR="00412F2A">
        <w:t> ;</w:t>
      </w:r>
      <w:r w:rsidRPr="00DF234F">
        <w:t xml:space="preserve"> l</w:t>
      </w:r>
      <w:r w:rsidR="00412F2A">
        <w:t>’</w:t>
      </w:r>
      <w:r w:rsidRPr="00DF234F">
        <w:t>impact de l</w:t>
      </w:r>
      <w:r w:rsidR="00412F2A">
        <w:t>’</w:t>
      </w:r>
      <w:r w:rsidRPr="00DF234F">
        <w:t>expansion de l</w:t>
      </w:r>
      <w:r w:rsidR="00412F2A">
        <w:t>’</w:t>
      </w:r>
      <w:r w:rsidRPr="00DF234F">
        <w:t>agriculture</w:t>
      </w:r>
      <w:r w:rsidR="00412F2A">
        <w:t> ;</w:t>
      </w:r>
      <w:r w:rsidRPr="00DF234F">
        <w:t xml:space="preserve"> les modèles et outils ethnosocioéconomiques et les plans d</w:t>
      </w:r>
      <w:r w:rsidR="00412F2A">
        <w:t>’</w:t>
      </w:r>
      <w:r w:rsidRPr="00DF234F">
        <w:t>urbanisation</w:t>
      </w:r>
      <w:r w:rsidR="00412F2A">
        <w:t> ;</w:t>
      </w:r>
      <w:r w:rsidRPr="00DF234F">
        <w:t xml:space="preserve"> les liens entre la conservation de la biodiversité et l</w:t>
      </w:r>
      <w:r w:rsidR="00412F2A">
        <w:t>’</w:t>
      </w:r>
      <w:r w:rsidRPr="00DF234F">
        <w:t>équité, l</w:t>
      </w:r>
      <w:r w:rsidR="00412F2A">
        <w:t>’</w:t>
      </w:r>
      <w:r w:rsidRPr="00DF234F">
        <w:t>accent étant mis sur la manière dont les trois objectifs de la Convention sur la diversité biologique sont réalis</w:t>
      </w:r>
      <w:r w:rsidR="00E95573" w:rsidRPr="00DF234F">
        <w:t>és</w:t>
      </w:r>
      <w:r w:rsidRPr="00DF234F">
        <w:t>, y compris la participation inclusive des peuples autochtones et des</w:t>
      </w:r>
      <w:r w:rsidR="000227F4">
        <w:t> </w:t>
      </w:r>
      <w:r w:rsidRPr="00DF234F">
        <w:t>communautés locales (Fondation française pour la recherche sur la biodiversité)</w:t>
      </w:r>
      <w:r w:rsidR="00412F2A">
        <w:t> ;</w:t>
      </w:r>
    </w:p>
    <w:p w14:paraId="77BA2DEF" w14:textId="46018C92" w:rsidR="00581EB7" w:rsidRPr="00DF234F" w:rsidRDefault="00581EB7" w:rsidP="007E6868">
      <w:pPr>
        <w:pStyle w:val="Normalnumber"/>
        <w:numPr>
          <w:ilvl w:val="1"/>
          <w:numId w:val="11"/>
        </w:numPr>
        <w:tabs>
          <w:tab w:val="left" w:pos="2495"/>
        </w:tabs>
        <w:rPr>
          <w:rFonts w:eastAsia="Yu Mincho"/>
        </w:rPr>
      </w:pPr>
      <w:r w:rsidRPr="00DF234F">
        <w:t>Une suggestion d</w:t>
      </w:r>
      <w:r w:rsidR="00412F2A">
        <w:t>’</w:t>
      </w:r>
      <w:r w:rsidRPr="00DF234F">
        <w:t>étud</w:t>
      </w:r>
      <w:r w:rsidR="00AC58B3" w:rsidRPr="00DF234F">
        <w:t>e</w:t>
      </w:r>
      <w:r w:rsidRPr="00DF234F">
        <w:t xml:space="preserve"> </w:t>
      </w:r>
      <w:r w:rsidR="00AC58B3" w:rsidRPr="00DF234F">
        <w:t xml:space="preserve">portant sur la façon dont </w:t>
      </w:r>
      <w:r w:rsidRPr="00DF234F">
        <w:t>la nature peut être considérée et quantifiée comme capital naturel, y compris dans les bilans des gouvernements, afin de contribuer à la</w:t>
      </w:r>
      <w:r w:rsidR="000227F4">
        <w:t> </w:t>
      </w:r>
      <w:r w:rsidRPr="00DF234F">
        <w:t>réalisation des objectifs de développement durable (Centre scientifique de Monaco)</w:t>
      </w:r>
      <w:r w:rsidR="00412F2A">
        <w:t> ;</w:t>
      </w:r>
    </w:p>
    <w:p w14:paraId="3C8133EB" w14:textId="53EE15D2" w:rsidR="00581EB7" w:rsidRPr="00DF234F" w:rsidRDefault="00581EB7" w:rsidP="007E6868">
      <w:pPr>
        <w:pStyle w:val="Normalnumber"/>
        <w:numPr>
          <w:ilvl w:val="1"/>
          <w:numId w:val="11"/>
        </w:numPr>
        <w:tabs>
          <w:tab w:val="left" w:pos="2495"/>
        </w:tabs>
        <w:rPr>
          <w:rFonts w:eastAsia="Yu Mincho"/>
        </w:rPr>
      </w:pPr>
      <w:r w:rsidRPr="00DF234F">
        <w:t>Une suggestion d</w:t>
      </w:r>
      <w:r w:rsidR="00412F2A">
        <w:t>’</w:t>
      </w:r>
      <w:r w:rsidRPr="00DF234F">
        <w:t>analyse</w:t>
      </w:r>
      <w:r w:rsidR="004B5B50" w:rsidRPr="00DF234F">
        <w:t xml:space="preserve"> portant sur</w:t>
      </w:r>
      <w:r w:rsidR="00412F2A">
        <w:t> :</w:t>
      </w:r>
      <w:r w:rsidR="003E254F" w:rsidRPr="00DF234F">
        <w:t xml:space="preserve"> </w:t>
      </w:r>
      <w:r w:rsidRPr="00DF234F">
        <w:t xml:space="preserve">les paradigmes actuels de croissance, de pouvoir, de richesse, de travail et de liberté ancrés dans les institutions politiques, économiques et éducatives, ainsi que </w:t>
      </w:r>
      <w:r w:rsidR="004B5B50" w:rsidRPr="00DF234F">
        <w:t xml:space="preserve">sur les </w:t>
      </w:r>
      <w:r w:rsidRPr="00DF234F">
        <w:t>nouvelles stratégies pour y faire face, afin de soutenir l</w:t>
      </w:r>
      <w:r w:rsidR="00412F2A">
        <w:t>’</w:t>
      </w:r>
      <w:r w:rsidRPr="00DF234F">
        <w:t>élaboration de politiques relatives aux changements climatiques</w:t>
      </w:r>
      <w:r w:rsidR="00412F2A">
        <w:t> ;</w:t>
      </w:r>
      <w:r w:rsidRPr="00DF234F">
        <w:t xml:space="preserve"> la gestion de l</w:t>
      </w:r>
      <w:r w:rsidR="00412F2A">
        <w:t>’</w:t>
      </w:r>
      <w:r w:rsidRPr="00DF234F">
        <w:t>environnement et des ressources naturelles</w:t>
      </w:r>
      <w:r w:rsidR="00412F2A">
        <w:t> ;</w:t>
      </w:r>
      <w:r w:rsidRPr="00DF234F">
        <w:t xml:space="preserve"> la science, la technologie et l</w:t>
      </w:r>
      <w:r w:rsidR="00412F2A">
        <w:t>’</w:t>
      </w:r>
      <w:r w:rsidRPr="00DF234F">
        <w:t>innovation</w:t>
      </w:r>
      <w:r w:rsidR="00412F2A">
        <w:t> ;</w:t>
      </w:r>
      <w:r w:rsidRPr="00DF234F">
        <w:t xml:space="preserve"> la transition vers une économie à faible émission de carbone, y compris l</w:t>
      </w:r>
      <w:r w:rsidR="00412F2A">
        <w:t>’</w:t>
      </w:r>
      <w:r w:rsidRPr="00DF234F">
        <w:t>économie verte et bleue (Université de São Paulo/Académie internationale des</w:t>
      </w:r>
      <w:r w:rsidR="000227F4">
        <w:t> </w:t>
      </w:r>
      <w:r w:rsidRPr="00DF234F">
        <w:t>sciences, de la santé et de l</w:t>
      </w:r>
      <w:r w:rsidR="00412F2A">
        <w:t>’</w:t>
      </w:r>
      <w:r w:rsidRPr="00DF234F">
        <w:t>écologie)</w:t>
      </w:r>
      <w:r w:rsidR="00412F2A">
        <w:t> ;</w:t>
      </w:r>
    </w:p>
    <w:p w14:paraId="43B18F38" w14:textId="0B0B6B71" w:rsidR="00581EB7" w:rsidRPr="00DF234F" w:rsidRDefault="00581EB7" w:rsidP="007E6868">
      <w:pPr>
        <w:pStyle w:val="Normalnumber"/>
        <w:numPr>
          <w:ilvl w:val="1"/>
          <w:numId w:val="11"/>
        </w:numPr>
        <w:tabs>
          <w:tab w:val="left" w:pos="2495"/>
        </w:tabs>
        <w:rPr>
          <w:rFonts w:eastAsia="Yu Mincho"/>
        </w:rPr>
      </w:pPr>
      <w:r w:rsidRPr="00DF234F">
        <w:t>Une suggestion d</w:t>
      </w:r>
      <w:r w:rsidR="00412F2A">
        <w:t>’</w:t>
      </w:r>
      <w:r w:rsidRPr="00DF234F">
        <w:t>exam</w:t>
      </w:r>
      <w:r w:rsidR="009C1156" w:rsidRPr="00DF234F">
        <w:t>en portant sur</w:t>
      </w:r>
      <w:r w:rsidRPr="00DF234F">
        <w:t xml:space="preserve"> les liens entre la biodiversité, les services écosystémiques et les droits humains et </w:t>
      </w:r>
      <w:r w:rsidR="009C1156" w:rsidRPr="00DF234F">
        <w:t>d</w:t>
      </w:r>
      <w:r w:rsidR="00412F2A">
        <w:t>’</w:t>
      </w:r>
      <w:r w:rsidR="009C1156" w:rsidRPr="00DF234F">
        <w:t>évaluation d</w:t>
      </w:r>
      <w:r w:rsidRPr="00DF234F">
        <w:t xml:space="preserve">es normes, méthodes et outils relatifs aux droits humains qui peuvent </w:t>
      </w:r>
      <w:r w:rsidR="009C1156" w:rsidRPr="00DF234F">
        <w:t xml:space="preserve">favoriser </w:t>
      </w:r>
      <w:r w:rsidRPr="00DF234F">
        <w:t xml:space="preserve">un changement transformateur (One Ocean Hub). </w:t>
      </w:r>
    </w:p>
    <w:p w14:paraId="0DD030D0" w14:textId="778B79D5" w:rsidR="00581EB7" w:rsidRPr="00DF234F" w:rsidRDefault="00DF234F" w:rsidP="00EB2EB3">
      <w:pPr>
        <w:pStyle w:val="CH2"/>
        <w:rPr>
          <w:rFonts w:eastAsia="Yu Mincho"/>
        </w:rPr>
      </w:pPr>
      <w:r>
        <w:rPr>
          <w:bCs/>
        </w:rPr>
        <w:tab/>
      </w:r>
      <w:r w:rsidR="00EB2EB3" w:rsidRPr="00DF234F">
        <w:rPr>
          <w:bCs/>
        </w:rPr>
        <w:t>B.</w:t>
      </w:r>
      <w:r w:rsidR="00EB2EB3" w:rsidRPr="00DF234F">
        <w:tab/>
      </w:r>
      <w:r w:rsidR="002A5936" w:rsidRPr="00DF234F">
        <w:rPr>
          <w:bCs/>
        </w:rPr>
        <w:t>Sujet</w:t>
      </w:r>
      <w:r w:rsidR="00A620BB">
        <w:rPr>
          <w:bCs/>
        </w:rPr>
        <w:t> </w:t>
      </w:r>
      <w:r w:rsidR="00EB2EB3" w:rsidRPr="00DF234F">
        <w:rPr>
          <w:bCs/>
        </w:rPr>
        <w:t>b)</w:t>
      </w:r>
      <w:r w:rsidR="00412F2A">
        <w:rPr>
          <w:bCs/>
        </w:rPr>
        <w:t> :</w:t>
      </w:r>
      <w:r w:rsidR="00EB2EB3" w:rsidRPr="00DF234F">
        <w:rPr>
          <w:bCs/>
        </w:rPr>
        <w:t xml:space="preserve"> évaluation de la surveillance de la biodiversité et des services écosystémiques, et travaux connexes (réalisation des objectifs</w:t>
      </w:r>
      <w:r w:rsidR="00A620BB">
        <w:rPr>
          <w:bCs/>
        </w:rPr>
        <w:t> </w:t>
      </w:r>
      <w:r w:rsidR="00EB2EB3" w:rsidRPr="00DF234F">
        <w:rPr>
          <w:bCs/>
        </w:rPr>
        <w:t>1 à</w:t>
      </w:r>
      <w:r w:rsidR="00A620BB">
        <w:rPr>
          <w:bCs/>
        </w:rPr>
        <w:t> </w:t>
      </w:r>
      <w:r w:rsidR="00EB2EB3" w:rsidRPr="00DF234F">
        <w:rPr>
          <w:bCs/>
        </w:rPr>
        <w:t>5)</w:t>
      </w:r>
    </w:p>
    <w:p w14:paraId="06ED4A66" w14:textId="55B5DAB3" w:rsidR="00581EB7" w:rsidRPr="00DF234F" w:rsidRDefault="00581EB7" w:rsidP="00881871">
      <w:pPr>
        <w:pStyle w:val="Normalnumber"/>
        <w:rPr>
          <w:rFonts w:eastAsia="Yu Mincho"/>
        </w:rPr>
      </w:pPr>
      <w:r w:rsidRPr="00DF234F">
        <w:t>La Plateforme a reçu des demandes d</w:t>
      </w:r>
      <w:r w:rsidR="00412F2A">
        <w:t>’</w:t>
      </w:r>
      <w:r w:rsidRPr="00DF234F">
        <w:t>élaboration d</w:t>
      </w:r>
      <w:r w:rsidR="00412F2A">
        <w:t>’</w:t>
      </w:r>
      <w:r w:rsidRPr="00DF234F">
        <w:t>une évaluation de la surveillance de la</w:t>
      </w:r>
      <w:r w:rsidR="000227F4">
        <w:t> </w:t>
      </w:r>
      <w:r w:rsidRPr="00DF234F">
        <w:t>biodiversité et des services écosystémiques et de suivi des progrès vers les objectifs et cibles du Cadre mondial de la biodiversité de Kunming-Montréal, notamment</w:t>
      </w:r>
      <w:r w:rsidR="00412F2A">
        <w:t> :</w:t>
      </w:r>
    </w:p>
    <w:p w14:paraId="584BCC52" w14:textId="31EEDA8C" w:rsidR="00581EB7" w:rsidRPr="00DF234F" w:rsidRDefault="00581EB7" w:rsidP="007E6868">
      <w:pPr>
        <w:pStyle w:val="Normalnumber"/>
        <w:numPr>
          <w:ilvl w:val="1"/>
          <w:numId w:val="11"/>
        </w:numPr>
        <w:tabs>
          <w:tab w:val="left" w:pos="2495"/>
        </w:tabs>
        <w:rPr>
          <w:rFonts w:eastAsia="Yu Mincho"/>
        </w:rPr>
      </w:pPr>
      <w:r w:rsidRPr="00DF234F">
        <w:t>Une demande de la Conférence des Parties à la Convention sur la diversité biologique, présentée dans l</w:t>
      </w:r>
      <w:r w:rsidR="00412F2A">
        <w:t>’</w:t>
      </w:r>
      <w:r w:rsidRPr="00DF234F">
        <w:t>annexe de sa décision</w:t>
      </w:r>
      <w:r w:rsidR="00A620BB">
        <w:t> </w:t>
      </w:r>
      <w:r w:rsidRPr="00DF234F">
        <w:t>15/19, sollicitant une évaluation accélérée du suivi de la</w:t>
      </w:r>
      <w:r w:rsidR="000227F4">
        <w:t> </w:t>
      </w:r>
      <w:r w:rsidRPr="00DF234F">
        <w:t>biodiversité et des services écosystémiques, du suivi des progrès accomplis dans la réalisation des</w:t>
      </w:r>
      <w:r w:rsidR="000227F4">
        <w:t> </w:t>
      </w:r>
      <w:r w:rsidRPr="00DF234F">
        <w:t>objectifs et cibles du Cadre mondial de la biodiversité de Kunming-Montréal et des données de référence relatives à l</w:t>
      </w:r>
      <w:r w:rsidR="00412F2A">
        <w:t>’</w:t>
      </w:r>
      <w:r w:rsidRPr="00DF234F">
        <w:t>évaluation de la perte de biodiversité. Les informations complémentaires reçues à la suite de cette demande indiquaient que l</w:t>
      </w:r>
      <w:r w:rsidR="00412F2A">
        <w:t>’</w:t>
      </w:r>
      <w:r w:rsidRPr="00DF234F">
        <w:t xml:space="preserve">évaluation devrait </w:t>
      </w:r>
      <w:r w:rsidR="00987C26" w:rsidRPr="00DF234F">
        <w:t>améliorer</w:t>
      </w:r>
      <w:r w:rsidRPr="00DF234F">
        <w:t xml:space="preserve"> la cohérence des</w:t>
      </w:r>
      <w:r w:rsidR="000227F4">
        <w:t> </w:t>
      </w:r>
      <w:r w:rsidRPr="00DF234F">
        <w:t xml:space="preserve">informations </w:t>
      </w:r>
      <w:r w:rsidR="00987C26" w:rsidRPr="00DF234F">
        <w:t xml:space="preserve">fournies aux </w:t>
      </w:r>
      <w:r w:rsidRPr="00DF234F">
        <w:t>gouvernements et autres parties prenantes, s</w:t>
      </w:r>
      <w:r w:rsidR="00412F2A">
        <w:t>’</w:t>
      </w:r>
      <w:r w:rsidRPr="00DF234F">
        <w:t>appuyer sur les méthodes et l</w:t>
      </w:r>
      <w:r w:rsidR="00412F2A">
        <w:t>’</w:t>
      </w:r>
      <w:r w:rsidRPr="00DF234F">
        <w:t xml:space="preserve">expérience existantes en matière de surveillance de la biodiversité, y compris les processus </w:t>
      </w:r>
      <w:r w:rsidR="00986B21" w:rsidRPr="00DF234F">
        <w:t xml:space="preserve">engagés </w:t>
      </w:r>
      <w:r w:rsidRPr="00DF234F">
        <w:t xml:space="preserve">et </w:t>
      </w:r>
      <w:r w:rsidR="00986B21" w:rsidRPr="00DF234F">
        <w:t xml:space="preserve">mis en œuvre </w:t>
      </w:r>
      <w:r w:rsidRPr="00DF234F">
        <w:t>dans le cadre de la Convention sur la diversité biologique, et envisager les possibilités de mise au point de systèmes nationaux de notification, de surveillance et d</w:t>
      </w:r>
      <w:r w:rsidR="00412F2A">
        <w:t>’</w:t>
      </w:r>
      <w:r w:rsidRPr="00DF234F">
        <w:t>évaluation de la</w:t>
      </w:r>
      <w:r w:rsidR="000227F4">
        <w:t> </w:t>
      </w:r>
      <w:r w:rsidRPr="00DF234F">
        <w:t>biodiversité, y compris les données sous-jacentes d</w:t>
      </w:r>
      <w:r w:rsidR="00412F2A">
        <w:t>’</w:t>
      </w:r>
      <w:r w:rsidRPr="00DF234F">
        <w:t>observation de la biodiversité, telles que celles issues de la télédétection, de la surveillance par les communautés locales et de la science citoyenne</w:t>
      </w:r>
      <w:r w:rsidR="00412F2A">
        <w:t> ;</w:t>
      </w:r>
    </w:p>
    <w:p w14:paraId="6EEA5880" w14:textId="689C83F1" w:rsidR="00581EB7" w:rsidRPr="00DF234F" w:rsidRDefault="00581EB7" w:rsidP="007E6868">
      <w:pPr>
        <w:pStyle w:val="Normalnumber"/>
        <w:numPr>
          <w:ilvl w:val="1"/>
          <w:numId w:val="11"/>
        </w:numPr>
        <w:tabs>
          <w:tab w:val="left" w:pos="2495"/>
        </w:tabs>
        <w:rPr>
          <w:rFonts w:eastAsia="Yu Mincho"/>
        </w:rPr>
      </w:pPr>
      <w:r w:rsidRPr="00DF234F">
        <w:t xml:space="preserve">Des demandes similaires </w:t>
      </w:r>
      <w:r w:rsidR="00130541" w:rsidRPr="00DF234F">
        <w:t xml:space="preserve">dans lesquelles il était noté </w:t>
      </w:r>
      <w:r w:rsidR="008345FD" w:rsidRPr="00DF234F">
        <w:t xml:space="preserve">que cette </w:t>
      </w:r>
      <w:r w:rsidRPr="00DF234F">
        <w:t xml:space="preserve">évaluation accélérée </w:t>
      </w:r>
      <w:r w:rsidR="008345FD" w:rsidRPr="00DF234F">
        <w:t xml:space="preserve">était requise </w:t>
      </w:r>
      <w:r w:rsidRPr="00DF234F">
        <w:t>de toute urgence, car l</w:t>
      </w:r>
      <w:r w:rsidR="008345FD" w:rsidRPr="00DF234F">
        <w:t>a</w:t>
      </w:r>
      <w:r w:rsidRPr="00DF234F">
        <w:t xml:space="preserve"> </w:t>
      </w:r>
      <w:r w:rsidR="008345FD" w:rsidRPr="00DF234F">
        <w:t xml:space="preserve">surveillance demeurait </w:t>
      </w:r>
      <w:r w:rsidRPr="00DF234F">
        <w:t xml:space="preserve">un </w:t>
      </w:r>
      <w:r w:rsidR="008345FD" w:rsidRPr="00DF234F">
        <w:t xml:space="preserve">problème </w:t>
      </w:r>
      <w:r w:rsidRPr="00DF234F">
        <w:t>critique et pourrait entraver les progrès dans la mise en œuvre du Cadre mondial de la biodiversité Kunming-Montréal (Royaume</w:t>
      </w:r>
      <w:r w:rsidR="007E6868">
        <w:noBreakHyphen/>
      </w:r>
      <w:r w:rsidRPr="00DF234F">
        <w:t>Uni de Grande-Bretagne et d</w:t>
      </w:r>
      <w:r w:rsidR="00412F2A">
        <w:t>’</w:t>
      </w:r>
      <w:r w:rsidRPr="00DF234F">
        <w:t>Irlande du Nord et Union européenne).</w:t>
      </w:r>
    </w:p>
    <w:p w14:paraId="2F522A3A" w14:textId="6727C62C" w:rsidR="00581EB7" w:rsidRPr="00DF234F" w:rsidRDefault="00581EB7" w:rsidP="00881871">
      <w:pPr>
        <w:pStyle w:val="Normalnumber"/>
        <w:rPr>
          <w:rFonts w:eastAsia="Yu Mincho"/>
        </w:rPr>
      </w:pPr>
      <w:r w:rsidRPr="00DF234F">
        <w:t xml:space="preserve">Parmi les autres demandes, contributions et suggestions connexes auxquelles suite pourrait être donnée par une évaluation </w:t>
      </w:r>
      <w:r w:rsidR="00C1366A" w:rsidRPr="00DF234F">
        <w:t xml:space="preserve">de la surveillance </w:t>
      </w:r>
      <w:r w:rsidRPr="00DF234F">
        <w:t>de la biodiversité et des services écosystémiques, on peut citer une demande d</w:t>
      </w:r>
      <w:r w:rsidR="00412F2A">
        <w:t>’</w:t>
      </w:r>
      <w:r w:rsidRPr="00DF234F">
        <w:t>évaluation des vulnérabilités des contributions de la nature aux populations, ce</w:t>
      </w:r>
      <w:r w:rsidR="007E6868">
        <w:t> </w:t>
      </w:r>
      <w:r w:rsidRPr="00DF234F">
        <w:t xml:space="preserve">qui appuierait le suivi des risques liés à une grande variété de menaces, y compris les changements climatiques, ainsi que </w:t>
      </w:r>
      <w:r w:rsidR="00255BBA" w:rsidRPr="00DF234F">
        <w:t xml:space="preserve">la mise au point </w:t>
      </w:r>
      <w:r w:rsidRPr="00DF234F">
        <w:t>d</w:t>
      </w:r>
      <w:r w:rsidR="00412F2A">
        <w:t>’</w:t>
      </w:r>
      <w:r w:rsidRPr="00DF234F">
        <w:t xml:space="preserve">un cadre </w:t>
      </w:r>
      <w:r w:rsidR="00255BBA" w:rsidRPr="00DF234F">
        <w:t xml:space="preserve">permettant de </w:t>
      </w:r>
      <w:r w:rsidRPr="00DF234F">
        <w:t>quantifier les vulnérabilités (États</w:t>
      </w:r>
      <w:r w:rsidR="007E6868">
        <w:noBreakHyphen/>
      </w:r>
      <w:r w:rsidRPr="00DF234F">
        <w:t>Unis d</w:t>
      </w:r>
      <w:r w:rsidR="00412F2A">
        <w:t>’</w:t>
      </w:r>
      <w:r w:rsidRPr="00DF234F">
        <w:t xml:space="preserve">Amérique). </w:t>
      </w:r>
    </w:p>
    <w:p w14:paraId="7E2AB321" w14:textId="132E3FC1" w:rsidR="00581EB7" w:rsidRPr="00DF234F" w:rsidRDefault="00DF234F" w:rsidP="00EB2EB3">
      <w:pPr>
        <w:pStyle w:val="CH2"/>
        <w:rPr>
          <w:rFonts w:eastAsia="Yu Mincho"/>
        </w:rPr>
      </w:pPr>
      <w:r>
        <w:rPr>
          <w:bCs/>
        </w:rPr>
        <w:tab/>
      </w:r>
      <w:r w:rsidR="00EB2EB3" w:rsidRPr="00DF234F">
        <w:rPr>
          <w:bCs/>
        </w:rPr>
        <w:t>C.</w:t>
      </w:r>
      <w:r w:rsidR="00EB2EB3" w:rsidRPr="00DF234F">
        <w:tab/>
      </w:r>
      <w:r w:rsidR="002A5936" w:rsidRPr="00DF234F">
        <w:rPr>
          <w:bCs/>
        </w:rPr>
        <w:t>Sujet</w:t>
      </w:r>
      <w:r w:rsidR="005F24FD">
        <w:rPr>
          <w:bCs/>
        </w:rPr>
        <w:t> </w:t>
      </w:r>
      <w:r w:rsidR="00EB2EB3" w:rsidRPr="00DF234F">
        <w:rPr>
          <w:bCs/>
        </w:rPr>
        <w:t>c)</w:t>
      </w:r>
      <w:r w:rsidR="00412F2A">
        <w:rPr>
          <w:bCs/>
        </w:rPr>
        <w:t> :</w:t>
      </w:r>
      <w:r w:rsidR="00EB2EB3" w:rsidRPr="00DF234F">
        <w:rPr>
          <w:bCs/>
        </w:rPr>
        <w:t xml:space="preserve"> évaluation de l</w:t>
      </w:r>
      <w:r w:rsidR="00412F2A">
        <w:rPr>
          <w:bCs/>
        </w:rPr>
        <w:t>’</w:t>
      </w:r>
      <w:r w:rsidR="00EB2EB3" w:rsidRPr="00DF234F">
        <w:rPr>
          <w:bCs/>
        </w:rPr>
        <w:t>aménagement du territoire tenant compte de la</w:t>
      </w:r>
      <w:r w:rsidR="007E6868">
        <w:rPr>
          <w:bCs/>
        </w:rPr>
        <w:t> </w:t>
      </w:r>
      <w:r w:rsidR="00EB2EB3" w:rsidRPr="00DF234F">
        <w:rPr>
          <w:bCs/>
        </w:rPr>
        <w:t>biodiversité et de la connectivité écologique, et travaux connexes (réalisation des objectifs</w:t>
      </w:r>
      <w:r w:rsidR="00EE4F9D">
        <w:rPr>
          <w:bCs/>
        </w:rPr>
        <w:t> </w:t>
      </w:r>
      <w:r w:rsidR="00EB2EB3" w:rsidRPr="00DF234F">
        <w:rPr>
          <w:bCs/>
        </w:rPr>
        <w:t>1 à</w:t>
      </w:r>
      <w:r w:rsidR="00EE4F9D">
        <w:rPr>
          <w:bCs/>
        </w:rPr>
        <w:t> </w:t>
      </w:r>
      <w:r w:rsidR="00EB2EB3" w:rsidRPr="00DF234F">
        <w:rPr>
          <w:bCs/>
        </w:rPr>
        <w:t>5)</w:t>
      </w:r>
      <w:bookmarkStart w:id="11" w:name="_Hlk129389330"/>
      <w:bookmarkEnd w:id="11"/>
    </w:p>
    <w:p w14:paraId="472704CE" w14:textId="46B0C636" w:rsidR="00581EB7" w:rsidRPr="00DF234F" w:rsidRDefault="00581EB7" w:rsidP="00881871">
      <w:pPr>
        <w:pStyle w:val="Normalnumber"/>
        <w:rPr>
          <w:rFonts w:eastAsia="Yu Mincho"/>
        </w:rPr>
      </w:pPr>
      <w:r w:rsidRPr="00DF234F">
        <w:t>À la suite du premier appel concernant le programme de travail de la Plateforme jusqu</w:t>
      </w:r>
      <w:r w:rsidR="00412F2A">
        <w:t>’</w:t>
      </w:r>
      <w:r w:rsidRPr="00DF234F">
        <w:t>en</w:t>
      </w:r>
      <w:r w:rsidR="00A56363">
        <w:t> </w:t>
      </w:r>
      <w:r w:rsidRPr="00DF234F">
        <w:t>2030, émis en juillet 2018, la Plateforme a reçu des demandes relatives à l</w:t>
      </w:r>
      <w:r w:rsidR="00412F2A">
        <w:t>’</w:t>
      </w:r>
      <w:r w:rsidRPr="00DF234F">
        <w:t>élaboration d</w:t>
      </w:r>
      <w:r w:rsidR="00412F2A">
        <w:t>’</w:t>
      </w:r>
      <w:r w:rsidRPr="00DF234F">
        <w:t>une</w:t>
      </w:r>
      <w:r w:rsidR="007E6868">
        <w:t> </w:t>
      </w:r>
      <w:r w:rsidRPr="00DF234F">
        <w:t>évaluation mondiale de la connectivité écologique. En conséquence, comme indiqué au</w:t>
      </w:r>
      <w:r w:rsidR="00A56363">
        <w:t> </w:t>
      </w:r>
      <w:r w:rsidRPr="00DF234F">
        <w:t>paragraphe</w:t>
      </w:r>
      <w:r w:rsidR="00EE4F9D">
        <w:t> </w:t>
      </w:r>
      <w:r w:rsidRPr="00DF234F">
        <w:t>3 ci-dessus, la Plénière, à sa neuvième session, a prié le Groupe d</w:t>
      </w:r>
      <w:r w:rsidR="00412F2A">
        <w:t>’</w:t>
      </w:r>
      <w:r w:rsidRPr="00DF234F">
        <w:t>experts multidisciplinaire et le Bureau d</w:t>
      </w:r>
      <w:r w:rsidR="00412F2A">
        <w:t>’</w:t>
      </w:r>
      <w:r w:rsidRPr="00DF234F">
        <w:t xml:space="preserve">élaborer un rapport de cadrage initial qui servirait de base </w:t>
      </w:r>
      <w:r w:rsidRPr="00DF234F">
        <w:lastRenderedPageBreak/>
        <w:t>à</w:t>
      </w:r>
      <w:r w:rsidR="00A56363">
        <w:t> </w:t>
      </w:r>
      <w:r w:rsidRPr="00DF234F">
        <w:t>une</w:t>
      </w:r>
      <w:r w:rsidR="007E6868">
        <w:t> </w:t>
      </w:r>
      <w:r w:rsidRPr="00DF234F">
        <w:t>évaluation accélérée de la connectivité écologique, en accueillant les contributions des accords multilatéraux sur l</w:t>
      </w:r>
      <w:r w:rsidR="00412F2A">
        <w:t>’</w:t>
      </w:r>
      <w:r w:rsidRPr="00DF234F">
        <w:t>environnement intéressés et d</w:t>
      </w:r>
      <w:r w:rsidR="00412F2A">
        <w:t>’</w:t>
      </w:r>
      <w:r w:rsidRPr="00DF234F">
        <w:t>autres organisations et en tenant compte des projets d</w:t>
      </w:r>
      <w:r w:rsidR="00412F2A">
        <w:t>’</w:t>
      </w:r>
      <w:r w:rsidRPr="00DF234F">
        <w:t>éléments relatifs à une évaluation thématique de la connectivité, ainsi que des résultats de la reprise de la quinzième réunion de la Conférence des Parties à la Convention sur la diversité biologique, afin qu</w:t>
      </w:r>
      <w:r w:rsidR="00412F2A">
        <w:t>’</w:t>
      </w:r>
      <w:r w:rsidRPr="00DF234F">
        <w:t>elle l</w:t>
      </w:r>
      <w:r w:rsidR="00412F2A">
        <w:t>’</w:t>
      </w:r>
      <w:r w:rsidRPr="00DF234F">
        <w:t>examine à sa dixième session. En outre, la Plénière a décidé d</w:t>
      </w:r>
      <w:r w:rsidR="00412F2A">
        <w:t>’</w:t>
      </w:r>
      <w:r w:rsidRPr="00DF234F">
        <w:t>examiner, à sa</w:t>
      </w:r>
      <w:r w:rsidR="007E6868">
        <w:t> </w:t>
      </w:r>
      <w:r w:rsidRPr="00DF234F">
        <w:t>dixième</w:t>
      </w:r>
      <w:r w:rsidR="007E6868">
        <w:t> </w:t>
      </w:r>
      <w:r w:rsidRPr="00DF234F">
        <w:t>session, les demandes, contributions et suggestions relatives à une évaluation de la</w:t>
      </w:r>
      <w:r w:rsidR="007E6868">
        <w:t> </w:t>
      </w:r>
      <w:r w:rsidRPr="00DF234F">
        <w:t xml:space="preserve">connectivité écologique, sur la base du cadrage initial, ainsi que les demandes, contributions et suggestions reçues en réponse au deuxième appel, lancé en septembre 2022. </w:t>
      </w:r>
    </w:p>
    <w:p w14:paraId="3EF02A94" w14:textId="30D51F6B" w:rsidR="00581EB7" w:rsidRPr="00DF234F" w:rsidRDefault="00AF2044" w:rsidP="00881871">
      <w:pPr>
        <w:pStyle w:val="Normalnumber"/>
        <w:rPr>
          <w:rFonts w:eastAsia="Yu Mincho"/>
        </w:rPr>
      </w:pPr>
      <w:r w:rsidRPr="00DF234F">
        <w:t>À la lumière des résultats de la reprise de la quinzième réunion de la Conférence des Parties à la Convention sur la diversité biologique, ainsi que des demandes supplémentaires reçues, le Groupe d</w:t>
      </w:r>
      <w:r w:rsidR="00412F2A">
        <w:t>’</w:t>
      </w:r>
      <w:r w:rsidRPr="00DF234F">
        <w:t xml:space="preserve">experts multidisciplinaire et le Bureau proposent, pour le </w:t>
      </w:r>
      <w:r w:rsidR="002A5936" w:rsidRPr="00DF234F">
        <w:t>sujet</w:t>
      </w:r>
      <w:r w:rsidR="00AD0FC9">
        <w:t> </w:t>
      </w:r>
      <w:r w:rsidRPr="00DF234F">
        <w:t xml:space="preserve">c), une évaluation sur le </w:t>
      </w:r>
      <w:r w:rsidR="002A5936" w:rsidRPr="00DF234F">
        <w:t xml:space="preserve">sujet </w:t>
      </w:r>
      <w:r w:rsidRPr="00DF234F">
        <w:t>plus large de l</w:t>
      </w:r>
      <w:r w:rsidR="00412F2A">
        <w:t>’</w:t>
      </w:r>
      <w:r w:rsidRPr="00DF234F">
        <w:t>aménagement intégré du territoire tenant compte de la diversité biologique et de la</w:t>
      </w:r>
      <w:r w:rsidR="007E6868">
        <w:t> </w:t>
      </w:r>
      <w:r w:rsidRPr="00DF234F">
        <w:t>connectivité écologique. Les demandes reçues à ce sujet sont les suivantes</w:t>
      </w:r>
      <w:r w:rsidR="00412F2A">
        <w:t> :</w:t>
      </w:r>
    </w:p>
    <w:p w14:paraId="1E9E3E25" w14:textId="05E09A1B" w:rsidR="00581EB7" w:rsidRPr="00DF234F" w:rsidRDefault="00581EB7" w:rsidP="007E6868">
      <w:pPr>
        <w:pStyle w:val="Normalnumber"/>
        <w:numPr>
          <w:ilvl w:val="1"/>
          <w:numId w:val="11"/>
        </w:numPr>
        <w:tabs>
          <w:tab w:val="left" w:pos="2495"/>
        </w:tabs>
        <w:rPr>
          <w:rFonts w:eastAsia="Yu Mincho"/>
        </w:rPr>
      </w:pPr>
      <w:r w:rsidRPr="00DF234F">
        <w:t>Une demande formulée par la Conférence des Parties à la Convention sur la diversité biologique, dans l</w:t>
      </w:r>
      <w:r w:rsidR="00412F2A">
        <w:t>’</w:t>
      </w:r>
      <w:r w:rsidRPr="00DF234F">
        <w:t>annexe à sa décision</w:t>
      </w:r>
      <w:r w:rsidR="00AD0FC9">
        <w:t> </w:t>
      </w:r>
      <w:r w:rsidRPr="00DF234F">
        <w:t>15/19, sollicitant une évaluation accélérée de l</w:t>
      </w:r>
      <w:r w:rsidR="00412F2A">
        <w:t>’</w:t>
      </w:r>
      <w:r w:rsidRPr="00DF234F">
        <w:t>aménagement intégré du territoire tenant compte de la biodiversité et de la connectivité écologique, en tenant compte d</w:t>
      </w:r>
      <w:r w:rsidR="00412F2A">
        <w:t>’</w:t>
      </w:r>
      <w:r w:rsidRPr="00DF234F">
        <w:t>éléments tels que le changement d</w:t>
      </w:r>
      <w:r w:rsidR="00412F2A">
        <w:t>’</w:t>
      </w:r>
      <w:r w:rsidRPr="00DF234F">
        <w:t>affectation des terres et des mers et la restauration. Les</w:t>
      </w:r>
      <w:r w:rsidR="007E6868">
        <w:t> </w:t>
      </w:r>
      <w:r w:rsidRPr="00DF234F">
        <w:t>informations complémentaires reçues à la suite de cette demande indiquaient que l</w:t>
      </w:r>
      <w:r w:rsidR="00412F2A">
        <w:t>’</w:t>
      </w:r>
      <w:r w:rsidRPr="00DF234F">
        <w:t>évaluation proposée devrait combler une lacune dans les informations dont disposent les Parties et les acteurs en ce qui concerne les mesures d</w:t>
      </w:r>
      <w:r w:rsidR="00412F2A">
        <w:t>’</w:t>
      </w:r>
      <w:r w:rsidRPr="00DF234F">
        <w:t>aménagement du territoire visant à soutenir la conservation, la</w:t>
      </w:r>
      <w:r w:rsidR="007E6868">
        <w:t> </w:t>
      </w:r>
      <w:r w:rsidRPr="00DF234F">
        <w:t>restauration et la connectivité écologique. Elle devrait s</w:t>
      </w:r>
      <w:r w:rsidR="00412F2A">
        <w:t>’</w:t>
      </w:r>
      <w:r w:rsidRPr="00DF234F">
        <w:t>appuyer sur les méthodes et l</w:t>
      </w:r>
      <w:r w:rsidR="00412F2A">
        <w:t>’</w:t>
      </w:r>
      <w:r w:rsidRPr="00DF234F">
        <w:t>expérience existantes en matière d</w:t>
      </w:r>
      <w:r w:rsidR="00412F2A">
        <w:t>’</w:t>
      </w:r>
      <w:r w:rsidRPr="00DF234F">
        <w:t>aménagement du territoire et d</w:t>
      </w:r>
      <w:r w:rsidR="00412F2A">
        <w:t>’</w:t>
      </w:r>
      <w:r w:rsidRPr="00DF234F">
        <w:t>affectation des terres et des mers et renforcer la</w:t>
      </w:r>
      <w:r w:rsidR="007E6868">
        <w:t> </w:t>
      </w:r>
      <w:r w:rsidRPr="00DF234F">
        <w:t>cohérence entre les méthodes y relatives, en s</w:t>
      </w:r>
      <w:r w:rsidR="00412F2A">
        <w:t>’</w:t>
      </w:r>
      <w:r w:rsidRPr="00DF234F">
        <w:t>appuyant sur d</w:t>
      </w:r>
      <w:r w:rsidR="00412F2A">
        <w:t>’</w:t>
      </w:r>
      <w:r w:rsidRPr="00DF234F">
        <w:t>autres résultats de la Plateforme, notamment son rapport d</w:t>
      </w:r>
      <w:r w:rsidR="00412F2A">
        <w:t>’</w:t>
      </w:r>
      <w:r w:rsidRPr="00DF234F">
        <w:t xml:space="preserve">évaluation thématique sur la dégradation et la </w:t>
      </w:r>
      <w:r w:rsidR="00E03381" w:rsidRPr="00DF234F">
        <w:t>restauration des terres</w:t>
      </w:r>
      <w:r w:rsidRPr="00DF234F">
        <w:t>. L</w:t>
      </w:r>
      <w:r w:rsidR="00412F2A">
        <w:t>’</w:t>
      </w:r>
      <w:r w:rsidRPr="00DF234F">
        <w:t>évaluation devrait permettre de prendre des mesures efficaces face aux changements d</w:t>
      </w:r>
      <w:r w:rsidR="00412F2A">
        <w:t>’</w:t>
      </w:r>
      <w:r w:rsidRPr="00DF234F">
        <w:t>affectation des terres et des mers et soutenir la planification des objectifs liés à la biodiversité, en contribuant directement à la mise en œuvre du Cadre mondial de la biodiversité de Kunming</w:t>
      </w:r>
      <w:r w:rsidR="002A1070" w:rsidRPr="00DF234F">
        <w:t>-</w:t>
      </w:r>
      <w:r w:rsidRPr="00DF234F">
        <w:t>Montréal. Un</w:t>
      </w:r>
      <w:r w:rsidR="007E6868">
        <w:t> </w:t>
      </w:r>
      <w:r w:rsidRPr="00DF234F">
        <w:t>processus accéléré en deux ans est envisagé pour l</w:t>
      </w:r>
      <w:r w:rsidR="00412F2A">
        <w:t>’</w:t>
      </w:r>
      <w:r w:rsidRPr="00DF234F">
        <w:t>évaluation afin d</w:t>
      </w:r>
      <w:r w:rsidR="00412F2A">
        <w:t>’</w:t>
      </w:r>
      <w:r w:rsidRPr="00DF234F">
        <w:t>apporter en temps opportun des informations utiles à l</w:t>
      </w:r>
      <w:r w:rsidR="00412F2A">
        <w:t>’</w:t>
      </w:r>
      <w:r w:rsidRPr="00DF234F">
        <w:t>application du Cadre mondial de la biodiversité de Kunming-Montréal, en</w:t>
      </w:r>
      <w:r w:rsidR="007E6868">
        <w:t> </w:t>
      </w:r>
      <w:r w:rsidRPr="00DF234F">
        <w:t>particulier</w:t>
      </w:r>
      <w:r w:rsidR="008902AC" w:rsidRPr="00DF234F">
        <w:t xml:space="preserve"> à</w:t>
      </w:r>
      <w:r w:rsidRPr="00DF234F">
        <w:t xml:space="preserve"> la réalisation de ses objectifs</w:t>
      </w:r>
      <w:r w:rsidR="0097584E">
        <w:t> </w:t>
      </w:r>
      <w:r w:rsidRPr="00DF234F">
        <w:t>1 à</w:t>
      </w:r>
      <w:r w:rsidR="0097584E">
        <w:t> </w:t>
      </w:r>
      <w:r w:rsidRPr="00DF234F">
        <w:t>3</w:t>
      </w:r>
      <w:r w:rsidR="00412F2A">
        <w:t> ;</w:t>
      </w:r>
    </w:p>
    <w:p w14:paraId="37C2C4C5" w14:textId="71AD03B4" w:rsidR="00581EB7" w:rsidRPr="00DF234F" w:rsidRDefault="00581EB7" w:rsidP="007E6868">
      <w:pPr>
        <w:pStyle w:val="Normalnumber"/>
        <w:numPr>
          <w:ilvl w:val="1"/>
          <w:numId w:val="11"/>
        </w:numPr>
        <w:tabs>
          <w:tab w:val="left" w:pos="2495"/>
        </w:tabs>
        <w:rPr>
          <w:rFonts w:eastAsia="Yu Mincho"/>
        </w:rPr>
      </w:pPr>
      <w:r w:rsidRPr="00DF234F">
        <w:t>Des demandes similaires soulignant, entre autres, que la connectivité écologique est une préoccupation majeure pour les espèces migratrices et qu</w:t>
      </w:r>
      <w:r w:rsidR="00412F2A">
        <w:t>’</w:t>
      </w:r>
      <w:r w:rsidRPr="00DF234F">
        <w:t>une telle évaluation serait donc très utile pour la Convention sur la conservation des espèces migratrices appartenant à la faune sauvage et d</w:t>
      </w:r>
      <w:r w:rsidR="00412F2A">
        <w:t>’</w:t>
      </w:r>
      <w:r w:rsidRPr="00DF234F">
        <w:t>autres processus, y compris la Décennie des Nations Unies pour la restauration des écosystèmes et le</w:t>
      </w:r>
      <w:r w:rsidR="007E6868">
        <w:t> </w:t>
      </w:r>
      <w:r w:rsidRPr="00DF234F">
        <w:t xml:space="preserve">Défi de Bonn. Ces demandes </w:t>
      </w:r>
      <w:r w:rsidR="00895C21" w:rsidRPr="00DF234F">
        <w:t>soulignaient</w:t>
      </w:r>
      <w:r w:rsidRPr="00DF234F">
        <w:t xml:space="preserve"> également l</w:t>
      </w:r>
      <w:r w:rsidR="00412F2A">
        <w:t>’</w:t>
      </w:r>
      <w:r w:rsidRPr="00DF234F">
        <w:t>importance de l</w:t>
      </w:r>
      <w:r w:rsidR="00412F2A">
        <w:t>’</w:t>
      </w:r>
      <w:r w:rsidRPr="00DF234F">
        <w:t>évaluation de l</w:t>
      </w:r>
      <w:r w:rsidR="00412F2A">
        <w:t>’</w:t>
      </w:r>
      <w:r w:rsidRPr="00DF234F">
        <w:t xml:space="preserve">aménagement du territoire et de la connectivité </w:t>
      </w:r>
      <w:r w:rsidR="000857FD" w:rsidRPr="00DF234F">
        <w:t>pour les</w:t>
      </w:r>
      <w:r w:rsidRPr="00DF234F">
        <w:t xml:space="preserve"> processus </w:t>
      </w:r>
      <w:r w:rsidR="00CE4E62" w:rsidRPr="00DF234F">
        <w:t>d</w:t>
      </w:r>
      <w:r w:rsidR="00412F2A">
        <w:t>’</w:t>
      </w:r>
      <w:r w:rsidR="00CE4E62" w:rsidRPr="00DF234F">
        <w:t xml:space="preserve">élaboration des </w:t>
      </w:r>
      <w:r w:rsidRPr="00DF234F">
        <w:t xml:space="preserve">politiques dans le cadre de la Convention des Nations </w:t>
      </w:r>
      <w:r w:rsidR="00CE4E62" w:rsidRPr="00DF234F">
        <w:t>U</w:t>
      </w:r>
      <w:r w:rsidRPr="00DF234F">
        <w:t>nies sur la lutte contre la désertification dans les pays gravement touchés par la sécheresse et/ou la désertification, en particulier en Afrique, et de la</w:t>
      </w:r>
      <w:r w:rsidR="007E6868">
        <w:t> </w:t>
      </w:r>
      <w:r w:rsidRPr="00DF234F">
        <w:t>Convention pour la protection du patrimoine mondial, culturel et naturel (Espagne, Royaume-Uni de</w:t>
      </w:r>
      <w:r w:rsidR="007E6868">
        <w:t> </w:t>
      </w:r>
      <w:r w:rsidRPr="00DF234F">
        <w:t>Grande-Bretagne et d</w:t>
      </w:r>
      <w:r w:rsidR="00412F2A">
        <w:t>’</w:t>
      </w:r>
      <w:r w:rsidRPr="00DF234F">
        <w:t>Irlande du Nord et Union européenne)</w:t>
      </w:r>
      <w:r w:rsidR="00412F2A">
        <w:t> ;</w:t>
      </w:r>
    </w:p>
    <w:p w14:paraId="46037D4D" w14:textId="7305DE6A" w:rsidR="00581EB7" w:rsidRPr="00DF234F" w:rsidRDefault="00581EB7" w:rsidP="007E6868">
      <w:pPr>
        <w:pStyle w:val="Normalnumber"/>
        <w:numPr>
          <w:ilvl w:val="1"/>
          <w:numId w:val="11"/>
        </w:numPr>
        <w:tabs>
          <w:tab w:val="left" w:pos="2495"/>
        </w:tabs>
        <w:rPr>
          <w:rFonts w:eastAsia="Yu Mincho"/>
        </w:rPr>
      </w:pPr>
      <w:r w:rsidRPr="00DF234F">
        <w:t>Un demande sollicitant l</w:t>
      </w:r>
      <w:r w:rsidR="00412F2A">
        <w:t>’</w:t>
      </w:r>
      <w:r w:rsidRPr="00DF234F">
        <w:t>évaluation de la connectivité des corridors, des mosaïques paysagères, des schémas spatiaux et de l</w:t>
      </w:r>
      <w:r w:rsidR="00412F2A">
        <w:t>’</w:t>
      </w:r>
      <w:r w:rsidRPr="00DF234F">
        <w:t xml:space="preserve">aménagement du territoire, afin de contribuer à </w:t>
      </w:r>
      <w:r w:rsidR="007647FB" w:rsidRPr="00DF234F">
        <w:t>une</w:t>
      </w:r>
      <w:r w:rsidR="007E6868">
        <w:t> </w:t>
      </w:r>
      <w:r w:rsidRPr="00DF234F">
        <w:t>conservation efficace de la biodiversité et des contributions de la nature aux populations</w:t>
      </w:r>
      <w:r w:rsidR="0059723B" w:rsidRPr="00DF234F">
        <w:t>,</w:t>
      </w:r>
      <w:r w:rsidRPr="00DF234F">
        <w:t xml:space="preserve"> à toutes les</w:t>
      </w:r>
      <w:r w:rsidR="007E6868">
        <w:t> </w:t>
      </w:r>
      <w:r w:rsidRPr="00DF234F">
        <w:t>échelles spatiales et temporelles, en évaluant l</w:t>
      </w:r>
      <w:r w:rsidR="00412F2A">
        <w:t>’</w:t>
      </w:r>
      <w:r w:rsidRPr="00DF234F">
        <w:t>état de la connectivité des corridors ainsi que les</w:t>
      </w:r>
      <w:r w:rsidR="007E6868">
        <w:t> </w:t>
      </w:r>
      <w:r w:rsidRPr="00DF234F">
        <w:t>risques et les possibilités d</w:t>
      </w:r>
      <w:r w:rsidR="00412F2A">
        <w:t>’</w:t>
      </w:r>
      <w:r w:rsidRPr="00DF234F">
        <w:t>amélioration de la connectivité des corridors pour les écosystèmes terrestres, d</w:t>
      </w:r>
      <w:r w:rsidR="00412F2A">
        <w:t>’</w:t>
      </w:r>
      <w:r w:rsidRPr="00DF234F">
        <w:t>eau douce et marins. La demande soulign</w:t>
      </w:r>
      <w:r w:rsidR="006F5616" w:rsidRPr="00DF234F">
        <w:t>ait</w:t>
      </w:r>
      <w:r w:rsidRPr="00DF234F">
        <w:t xml:space="preserve"> qu</w:t>
      </w:r>
      <w:r w:rsidR="00412F2A">
        <w:t>’</w:t>
      </w:r>
      <w:r w:rsidRPr="00DF234F">
        <w:t xml:space="preserve">il </w:t>
      </w:r>
      <w:r w:rsidR="006F5616" w:rsidRPr="00DF234F">
        <w:t xml:space="preserve">était </w:t>
      </w:r>
      <w:r w:rsidRPr="00DF234F">
        <w:t>indispensable d</w:t>
      </w:r>
      <w:r w:rsidR="00412F2A">
        <w:t>’</w:t>
      </w:r>
      <w:r w:rsidRPr="00DF234F">
        <w:t>améliorer la</w:t>
      </w:r>
      <w:r w:rsidR="007E6868">
        <w:t> </w:t>
      </w:r>
      <w:r w:rsidRPr="00DF234F">
        <w:t>connectivité des paysages et l</w:t>
      </w:r>
      <w:r w:rsidR="00412F2A">
        <w:t>’</w:t>
      </w:r>
      <w:r w:rsidRPr="00DF234F">
        <w:t>aménagement de l</w:t>
      </w:r>
      <w:r w:rsidR="00412F2A">
        <w:t>’</w:t>
      </w:r>
      <w:r w:rsidRPr="00DF234F">
        <w:t>espace dans des habitats déjà fragmentés et dégradés (États-Unis d</w:t>
      </w:r>
      <w:r w:rsidR="00412F2A">
        <w:t>’</w:t>
      </w:r>
      <w:r w:rsidRPr="00DF234F">
        <w:t>Amérique).</w:t>
      </w:r>
    </w:p>
    <w:p w14:paraId="0EEAD49C" w14:textId="2D3BC94A" w:rsidR="00581EB7" w:rsidRPr="00DF234F" w:rsidRDefault="00581EB7" w:rsidP="00881871">
      <w:pPr>
        <w:pStyle w:val="Normalnumber"/>
        <w:rPr>
          <w:rFonts w:eastAsia="Yu Mincho"/>
        </w:rPr>
      </w:pPr>
      <w:r w:rsidRPr="00DF234F">
        <w:t>Parmi les autres demandes, contributions et suggestions connexes qui pourraient être abordées dans le cadre d</w:t>
      </w:r>
      <w:r w:rsidR="00412F2A">
        <w:t>’</w:t>
      </w:r>
      <w:r w:rsidRPr="00DF234F">
        <w:t>une évaluation de l</w:t>
      </w:r>
      <w:r w:rsidR="00412F2A">
        <w:t>’</w:t>
      </w:r>
      <w:r w:rsidRPr="00DF234F">
        <w:t>aménagement du territoire tenant compte de la connectivité écologique, on citera les suivantes</w:t>
      </w:r>
      <w:r w:rsidR="00412F2A">
        <w:t> :</w:t>
      </w:r>
      <w:r w:rsidRPr="00DF234F">
        <w:t xml:space="preserve"> </w:t>
      </w:r>
    </w:p>
    <w:p w14:paraId="61EB0BC8" w14:textId="3B7A0AEB" w:rsidR="00581EB7" w:rsidRPr="00DF234F" w:rsidRDefault="00581EB7" w:rsidP="007E6868">
      <w:pPr>
        <w:pStyle w:val="Normalnumber"/>
        <w:numPr>
          <w:ilvl w:val="1"/>
          <w:numId w:val="11"/>
        </w:numPr>
        <w:tabs>
          <w:tab w:val="left" w:pos="2495"/>
        </w:tabs>
        <w:rPr>
          <w:rFonts w:eastAsia="Yu Mincho"/>
        </w:rPr>
      </w:pPr>
      <w:r w:rsidRPr="00DF234F">
        <w:t>Une demande sollicitant l</w:t>
      </w:r>
      <w:r w:rsidR="00412F2A">
        <w:t>’</w:t>
      </w:r>
      <w:r w:rsidRPr="00DF234F">
        <w:t>évaluation de la restauration et des solutions basées sur la</w:t>
      </w:r>
      <w:r w:rsidR="007E6868">
        <w:t> </w:t>
      </w:r>
      <w:r w:rsidRPr="00DF234F">
        <w:t xml:space="preserve">nature, faisant valoir que les objectifs ambitieux de conservation de la biodiversité et des services écosystémiques ne </w:t>
      </w:r>
      <w:r w:rsidR="00017FEC" w:rsidRPr="00DF234F">
        <w:t xml:space="preserve">sauront être </w:t>
      </w:r>
      <w:r w:rsidRPr="00DF234F">
        <w:t xml:space="preserve">atteints </w:t>
      </w:r>
      <w:r w:rsidR="00017FEC" w:rsidRPr="00DF234F">
        <w:t>en l</w:t>
      </w:r>
      <w:r w:rsidR="00412F2A">
        <w:t>’</w:t>
      </w:r>
      <w:r w:rsidR="00017FEC" w:rsidRPr="00DF234F">
        <w:t xml:space="preserve">absence de </w:t>
      </w:r>
      <w:r w:rsidRPr="00DF234F">
        <w:t>restauration des zones dégradées. Il est précisé, dans la demande que, dans ce contexte, les solutions fondées sur la nature et reposant sur des</w:t>
      </w:r>
      <w:r w:rsidR="007E6868">
        <w:t> </w:t>
      </w:r>
      <w:r w:rsidRPr="00DF234F">
        <w:t>approches de restauration constituent un pilier fondamental pour faire face à la crise de la</w:t>
      </w:r>
      <w:r w:rsidR="007E6868">
        <w:t> </w:t>
      </w:r>
      <w:r w:rsidRPr="00DF234F">
        <w:t>biodiversité, et que les praticiens devraient recevoir les meilleures informations scientifiques sur les</w:t>
      </w:r>
      <w:r w:rsidR="007E6868">
        <w:t> </w:t>
      </w:r>
      <w:r w:rsidRPr="00DF234F">
        <w:t xml:space="preserve">pratiques de restauration réalisables qui tirent parti des solutions fondées sur la nature pour conserver les écosystèmes fonctionnels. Il y est noté que les efforts de conservation seraient favorisés </w:t>
      </w:r>
      <w:r w:rsidRPr="00DF234F">
        <w:lastRenderedPageBreak/>
        <w:t xml:space="preserve">par la détermination de solutions </w:t>
      </w:r>
      <w:r w:rsidR="001525FE" w:rsidRPr="00DF234F">
        <w:t>possibles</w:t>
      </w:r>
      <w:r w:rsidRPr="00DF234F">
        <w:t xml:space="preserve"> basées sur la nature qui conservent la biodiversité, maintiennent les avantages sociaux de la contribution de la nature aux populations et jettent les bases de l</w:t>
      </w:r>
      <w:r w:rsidR="00412F2A">
        <w:t>’</w:t>
      </w:r>
      <w:r w:rsidRPr="00DF234F">
        <w:t>adaptation au climat (États-Unis d</w:t>
      </w:r>
      <w:r w:rsidR="00412F2A">
        <w:t>’</w:t>
      </w:r>
      <w:r w:rsidRPr="00DF234F">
        <w:t>Amérique)</w:t>
      </w:r>
      <w:r w:rsidR="00412F2A">
        <w:t> ;</w:t>
      </w:r>
      <w:bookmarkStart w:id="12" w:name="_Hlk129689936"/>
      <w:bookmarkEnd w:id="12"/>
    </w:p>
    <w:p w14:paraId="112FF0D2" w14:textId="63B53E3E" w:rsidR="00581EB7" w:rsidRPr="00DF234F" w:rsidRDefault="00581EB7" w:rsidP="007E6868">
      <w:pPr>
        <w:pStyle w:val="Normalnumber"/>
        <w:numPr>
          <w:ilvl w:val="1"/>
          <w:numId w:val="11"/>
        </w:numPr>
        <w:tabs>
          <w:tab w:val="left" w:pos="2495"/>
        </w:tabs>
        <w:rPr>
          <w:rFonts w:eastAsia="Yu Mincho"/>
        </w:rPr>
      </w:pPr>
      <w:bookmarkStart w:id="13" w:name="_Hlk129689656"/>
      <w:r w:rsidRPr="00DF234F">
        <w:t>Une demande d</w:t>
      </w:r>
      <w:r w:rsidR="00412F2A">
        <w:t>’</w:t>
      </w:r>
      <w:r w:rsidRPr="00DF234F">
        <w:t>évaluation des lacunes en matière de connaissances pour la</w:t>
      </w:r>
      <w:r w:rsidR="007E6868">
        <w:t> </w:t>
      </w:r>
      <w:r w:rsidRPr="00DF234F">
        <w:t>planification et l</w:t>
      </w:r>
      <w:r w:rsidR="00412F2A">
        <w:t>’</w:t>
      </w:r>
      <w:r w:rsidRPr="00DF234F">
        <w:t>investissement dans des pêcheries marines et des aires marines protégées adaptées au climat, afin d</w:t>
      </w:r>
      <w:r w:rsidR="00412F2A">
        <w:t>’</w:t>
      </w:r>
      <w:r w:rsidRPr="00DF234F">
        <w:t>étayer la planification et la hiérarchisation des mesures de gestion et de conservation efficaces axées sur les environnements marins. Il est recommandé, dans la demande, d</w:t>
      </w:r>
      <w:r w:rsidR="00412F2A">
        <w:t>’</w:t>
      </w:r>
      <w:r w:rsidRPr="00DF234F">
        <w:t>évaluer les</w:t>
      </w:r>
      <w:r w:rsidR="007E6868">
        <w:t> </w:t>
      </w:r>
      <w:r w:rsidRPr="00DF234F">
        <w:t>meilleures pratiques de gestion adaptative pour la conservation de la biodiversité, y compris la</w:t>
      </w:r>
      <w:r w:rsidR="007E6868">
        <w:t> </w:t>
      </w:r>
      <w:r w:rsidRPr="00DF234F">
        <w:t>création d</w:t>
      </w:r>
      <w:r w:rsidR="00412F2A">
        <w:t>’</w:t>
      </w:r>
      <w:r w:rsidRPr="00DF234F">
        <w:t>aires marines protégées sans prélèvement, et d</w:t>
      </w:r>
      <w:r w:rsidR="00412F2A">
        <w:t>’</w:t>
      </w:r>
      <w:r w:rsidRPr="00DF234F">
        <w:t>évaluer l</w:t>
      </w:r>
      <w:r w:rsidR="00412F2A">
        <w:t>’</w:t>
      </w:r>
      <w:r w:rsidRPr="00DF234F">
        <w:t xml:space="preserve">impact négatif des conditions climatiques futures. La demande souligne la nécessité de repérer les connaissances </w:t>
      </w:r>
      <w:r w:rsidR="002D633E" w:rsidRPr="00DF234F">
        <w:t xml:space="preserve">faisant défaut et </w:t>
      </w:r>
      <w:r w:rsidRPr="00DF234F">
        <w:t>dont l</w:t>
      </w:r>
      <w:r w:rsidR="00412F2A">
        <w:t>’</w:t>
      </w:r>
      <w:r w:rsidRPr="00DF234F">
        <w:t xml:space="preserve">absence empêche </w:t>
      </w:r>
      <w:r w:rsidR="00DA38D5" w:rsidRPr="00DF234F">
        <w:t>la bonne</w:t>
      </w:r>
      <w:r w:rsidRPr="00DF234F">
        <w:t xml:space="preserve"> gestion de la biodiversité marine et </w:t>
      </w:r>
      <w:r w:rsidR="00DA38D5" w:rsidRPr="00DF234F">
        <w:t xml:space="preserve">de cerner </w:t>
      </w:r>
      <w:r w:rsidRPr="00DF234F">
        <w:t>les obstacles à la mise en œuvre de pêcheries et d</w:t>
      </w:r>
      <w:r w:rsidR="00412F2A">
        <w:t>’</w:t>
      </w:r>
      <w:r w:rsidRPr="00DF234F">
        <w:t>aires marines protégées adaptées au climat, en accordant une attention particulière à la planification et à l</w:t>
      </w:r>
      <w:r w:rsidR="00412F2A">
        <w:t>’</w:t>
      </w:r>
      <w:r w:rsidRPr="00DF234F">
        <w:t>investissement. Les éléments de la demande relatifs à la</w:t>
      </w:r>
      <w:r w:rsidR="007E6868">
        <w:t> </w:t>
      </w:r>
      <w:r w:rsidRPr="00DF234F">
        <w:t>planification spatiale pour l</w:t>
      </w:r>
      <w:r w:rsidR="00412F2A">
        <w:t>’</w:t>
      </w:r>
      <w:r w:rsidRPr="00DF234F">
        <w:t>expansion des aires marines protégées et l</w:t>
      </w:r>
      <w:r w:rsidR="00412F2A">
        <w:t>’</w:t>
      </w:r>
      <w:r w:rsidRPr="00DF234F">
        <w:t>amélioration de la</w:t>
      </w:r>
      <w:r w:rsidR="007E6868">
        <w:t> </w:t>
      </w:r>
      <w:r w:rsidRPr="00DF234F">
        <w:t xml:space="preserve">connectivité écologique pourraient être traités au titre de ce </w:t>
      </w:r>
      <w:r w:rsidR="003F4DF5" w:rsidRPr="00DF234F">
        <w:t>sujet</w:t>
      </w:r>
      <w:r w:rsidRPr="00DF234F">
        <w:t xml:space="preserve"> (États-Unis d</w:t>
      </w:r>
      <w:r w:rsidR="00412F2A">
        <w:t>’</w:t>
      </w:r>
      <w:r w:rsidRPr="00DF234F">
        <w:t>Amérique)</w:t>
      </w:r>
      <w:r w:rsidR="00412F2A">
        <w:t> ;</w:t>
      </w:r>
      <w:bookmarkEnd w:id="13"/>
    </w:p>
    <w:p w14:paraId="773650BF" w14:textId="2011EF6E" w:rsidR="00581EB7" w:rsidRPr="00DF234F" w:rsidRDefault="00581EB7" w:rsidP="007E6868">
      <w:pPr>
        <w:pStyle w:val="Normalnumber"/>
        <w:numPr>
          <w:ilvl w:val="1"/>
          <w:numId w:val="11"/>
        </w:numPr>
        <w:tabs>
          <w:tab w:val="left" w:pos="2495"/>
        </w:tabs>
      </w:pPr>
      <w:r w:rsidRPr="00DF234F">
        <w:t xml:space="preserve">Une suggestion </w:t>
      </w:r>
      <w:r w:rsidR="00522C07" w:rsidRPr="00DF234F">
        <w:t xml:space="preserve">sollicitant </w:t>
      </w:r>
      <w:r w:rsidR="0019357F" w:rsidRPr="00DF234F">
        <w:t xml:space="preserve">une </w:t>
      </w:r>
      <w:r w:rsidR="00522C07" w:rsidRPr="00DF234F">
        <w:t xml:space="preserve">évaluation de </w:t>
      </w:r>
      <w:r w:rsidRPr="00DF234F">
        <w:t xml:space="preserve">la conservation de la biodiversité </w:t>
      </w:r>
      <w:r w:rsidR="0019357F" w:rsidRPr="00DF234F">
        <w:t xml:space="preserve">qui mettrait </w:t>
      </w:r>
      <w:r w:rsidRPr="00DF234F">
        <w:t>l</w:t>
      </w:r>
      <w:r w:rsidR="00412F2A">
        <w:t>’</w:t>
      </w:r>
      <w:r w:rsidRPr="00DF234F">
        <w:t>accent sur la manière dont la conservation est réalisée, par qui et avec quels résultats. La</w:t>
      </w:r>
      <w:r w:rsidR="007E6868">
        <w:t> </w:t>
      </w:r>
      <w:r w:rsidRPr="00DF234F">
        <w:t>suggestion met en relief la tendance à se concentrer sur l</w:t>
      </w:r>
      <w:r w:rsidR="00412F2A">
        <w:t>’</w:t>
      </w:r>
      <w:r w:rsidRPr="00DF234F">
        <w:t>élément spatial de la conservation par zone, au détriment d</w:t>
      </w:r>
      <w:r w:rsidR="00412F2A">
        <w:t>’</w:t>
      </w:r>
      <w:r w:rsidRPr="00DF234F">
        <w:t>autres éléments liés à l</w:t>
      </w:r>
      <w:r w:rsidR="00412F2A">
        <w:t>’</w:t>
      </w:r>
      <w:r w:rsidRPr="00DF234F">
        <w:t>efficacité, à la gouvernance et aux droits (Fondation française pour la recherche sur la biodiversité).</w:t>
      </w:r>
    </w:p>
    <w:p w14:paraId="79C4B2E2" w14:textId="7FF221DA" w:rsidR="00581EB7" w:rsidRPr="00DF234F" w:rsidRDefault="00DF234F" w:rsidP="007E6868">
      <w:pPr>
        <w:pStyle w:val="CH2"/>
        <w:rPr>
          <w:rFonts w:eastAsia="Yu Mincho"/>
        </w:rPr>
      </w:pPr>
      <w:r>
        <w:rPr>
          <w:bCs/>
        </w:rPr>
        <w:tab/>
      </w:r>
      <w:r w:rsidR="00EB2EB3" w:rsidRPr="00DF234F">
        <w:rPr>
          <w:bCs/>
        </w:rPr>
        <w:t>D.</w:t>
      </w:r>
      <w:r w:rsidR="009B6506" w:rsidRPr="00DF234F">
        <w:rPr>
          <w:bCs/>
        </w:rPr>
        <w:t xml:space="preserve"> </w:t>
      </w:r>
      <w:r w:rsidR="00EB2EB3" w:rsidRPr="00DF234F">
        <w:tab/>
      </w:r>
      <w:r w:rsidR="003F4DF5" w:rsidRPr="00DF234F">
        <w:rPr>
          <w:bCs/>
        </w:rPr>
        <w:t>Sujet</w:t>
      </w:r>
      <w:r w:rsidR="00F72F42">
        <w:rPr>
          <w:bCs/>
        </w:rPr>
        <w:t> </w:t>
      </w:r>
      <w:r w:rsidR="00EB2EB3" w:rsidRPr="00DF234F">
        <w:rPr>
          <w:bCs/>
        </w:rPr>
        <w:t>d)</w:t>
      </w:r>
      <w:r w:rsidR="00412F2A">
        <w:rPr>
          <w:bCs/>
        </w:rPr>
        <w:t> :</w:t>
      </w:r>
      <w:r w:rsidR="00EB2EB3" w:rsidRPr="00DF234F">
        <w:rPr>
          <w:bCs/>
        </w:rPr>
        <w:t xml:space="preserve"> évaluation de la biodiversité et des changements climatiques, et travaux connexes (réalisation des objectifs</w:t>
      </w:r>
      <w:r w:rsidR="00F72F42">
        <w:rPr>
          <w:bCs/>
        </w:rPr>
        <w:t> </w:t>
      </w:r>
      <w:r w:rsidR="00EB2EB3" w:rsidRPr="00DF234F">
        <w:rPr>
          <w:bCs/>
        </w:rPr>
        <w:t>1 à</w:t>
      </w:r>
      <w:r w:rsidR="00F72F42">
        <w:rPr>
          <w:bCs/>
        </w:rPr>
        <w:t> </w:t>
      </w:r>
      <w:r w:rsidR="00EB2EB3" w:rsidRPr="00DF234F">
        <w:rPr>
          <w:bCs/>
        </w:rPr>
        <w:t>5)</w:t>
      </w:r>
    </w:p>
    <w:p w14:paraId="0A0F7FEA" w14:textId="68333C06" w:rsidR="00581EB7" w:rsidRPr="00DF234F" w:rsidRDefault="00581EB7" w:rsidP="00881871">
      <w:pPr>
        <w:pStyle w:val="Normalnumber"/>
        <w:rPr>
          <w:rFonts w:eastAsia="Yu Mincho"/>
        </w:rPr>
      </w:pPr>
      <w:r w:rsidRPr="00DF234F">
        <w:t>La Plateforme a reçu une demande de la France sollicitant une évaluation thématique des</w:t>
      </w:r>
      <w:r w:rsidR="007E6868">
        <w:t> </w:t>
      </w:r>
      <w:r w:rsidRPr="00DF234F">
        <w:t>solutions basées sur la nature et des services écosystémiques à la lumière des changements climatiques. Il est souligné, dans la demande, que s</w:t>
      </w:r>
      <w:r w:rsidR="00412F2A">
        <w:t>’</w:t>
      </w:r>
      <w:r w:rsidRPr="00DF234F">
        <w:t>il est vrai que les solutions fondées sur la nature peuvent aider à restaurer les écosystèmes dégradés, promouvoir la conservation de la biodiversité et contribuer à l</w:t>
      </w:r>
      <w:r w:rsidR="00412F2A">
        <w:t>’</w:t>
      </w:r>
      <w:r w:rsidRPr="00DF234F">
        <w:t>adaptation aux changements climatiques et à leur atténuation, il importe néanmoins d</w:t>
      </w:r>
      <w:r w:rsidR="00412F2A">
        <w:t>’</w:t>
      </w:r>
      <w:r w:rsidRPr="00DF234F">
        <w:t>évaluer leur efficacité et leur efficience par rapport à d</w:t>
      </w:r>
      <w:r w:rsidR="00412F2A">
        <w:t>’</w:t>
      </w:r>
      <w:r w:rsidRPr="00DF234F">
        <w:t>autres méthodes et de clarifier leur potentiel s</w:t>
      </w:r>
      <w:r w:rsidR="00412F2A">
        <w:t>’</w:t>
      </w:r>
      <w:r w:rsidRPr="00DF234F">
        <w:t>agissant de surmonter la crise de la biodiversité et du climat par des effets de synergie. L</w:t>
      </w:r>
      <w:r w:rsidR="00412F2A">
        <w:t>’</w:t>
      </w:r>
      <w:r w:rsidRPr="00DF234F">
        <w:t xml:space="preserve">évaluation contribuerait à améliorer la compréhension globale des stratégies de déploiement et des garanties nécessaires pour les solutions fondées sur la nature, et de la manière dont leur impact est susceptible de </w:t>
      </w:r>
      <w:r w:rsidR="00805FB0" w:rsidRPr="00DF234F">
        <w:t>changer</w:t>
      </w:r>
      <w:r w:rsidRPr="00DF234F">
        <w:t xml:space="preserve"> à la lumière de l</w:t>
      </w:r>
      <w:r w:rsidR="00412F2A">
        <w:t>’</w:t>
      </w:r>
      <w:r w:rsidRPr="00DF234F">
        <w:t>évolution des initiatives liées au climat. La Plateforme a reçu une autre demande de la France concernant l</w:t>
      </w:r>
      <w:r w:rsidR="00412F2A">
        <w:t>’</w:t>
      </w:r>
      <w:r w:rsidRPr="00DF234F">
        <w:t>évaluation des valeurs multiples et des services écosystémiques des</w:t>
      </w:r>
      <w:r w:rsidR="007E6868">
        <w:t> </w:t>
      </w:r>
      <w:r w:rsidRPr="00DF234F">
        <w:t xml:space="preserve">forêts dans le contexte des changements climatiques et de la perte de biodiversité, qui pourrait également être prise en compte, du moins en partie, au titre de ce </w:t>
      </w:r>
      <w:r w:rsidR="003F4DF5" w:rsidRPr="00DF234F">
        <w:t>sujet</w:t>
      </w:r>
      <w:r w:rsidRPr="00DF234F">
        <w:t xml:space="preserve">. La soumission fait valoir </w:t>
      </w:r>
      <w:r w:rsidR="000332F6" w:rsidRPr="00DF234F">
        <w:t>que cette</w:t>
      </w:r>
      <w:r w:rsidRPr="00DF234F">
        <w:t xml:space="preserve"> évaluation contribuerait à améliorer la connaissance globale des valeurs multiples des</w:t>
      </w:r>
      <w:r w:rsidR="007E6868">
        <w:t> </w:t>
      </w:r>
      <w:r w:rsidRPr="00DF234F">
        <w:t>écosystèmes forestiers, en particulier pour la conservation de la biodiversité et l</w:t>
      </w:r>
      <w:r w:rsidR="00412F2A">
        <w:t>’</w:t>
      </w:r>
      <w:r w:rsidRPr="00DF234F">
        <w:t>atténuation des</w:t>
      </w:r>
      <w:r w:rsidR="007E6868">
        <w:t> </w:t>
      </w:r>
      <w:r w:rsidRPr="00DF234F">
        <w:t>changements climatiques, et favoriserait le respect des engagements pris par la Conférence des</w:t>
      </w:r>
      <w:r w:rsidR="007E6868">
        <w:t> </w:t>
      </w:r>
      <w:r w:rsidRPr="00DF234F">
        <w:t>Parties à la Convention-cadre des Nations Unies sur les changements climatiques à sa</w:t>
      </w:r>
      <w:r w:rsidR="007E6868">
        <w:t> </w:t>
      </w:r>
      <w:r w:rsidRPr="00DF234F">
        <w:t>vingt</w:t>
      </w:r>
      <w:r w:rsidR="007E6868">
        <w:noBreakHyphen/>
      </w:r>
      <w:r w:rsidRPr="00DF234F">
        <w:t>septième</w:t>
      </w:r>
      <w:r w:rsidR="007E6868">
        <w:t> </w:t>
      </w:r>
      <w:r w:rsidRPr="00DF234F">
        <w:t>session,</w:t>
      </w:r>
      <w:r w:rsidR="007151BC" w:rsidRPr="00DF234F">
        <w:t xml:space="preserve"> </w:t>
      </w:r>
      <w:r w:rsidR="001101C4" w:rsidRPr="00DF234F">
        <w:t>ainsi que ceux pris au titre de</w:t>
      </w:r>
      <w:r w:rsidRPr="00DF234F">
        <w:t xml:space="preserve"> la Déclaration de New York sur les forêts et </w:t>
      </w:r>
      <w:r w:rsidR="001101C4" w:rsidRPr="00DF234F">
        <w:t xml:space="preserve">de </w:t>
      </w:r>
      <w:r w:rsidRPr="00DF234F">
        <w:t>la stratégie de l</w:t>
      </w:r>
      <w:r w:rsidR="00412F2A">
        <w:t>’</w:t>
      </w:r>
      <w:r w:rsidRPr="00DF234F">
        <w:t>Union européenne pour les forêts à l</w:t>
      </w:r>
      <w:r w:rsidR="00412F2A">
        <w:t>’</w:t>
      </w:r>
      <w:r w:rsidRPr="00DF234F">
        <w:t>horizon 2030.</w:t>
      </w:r>
    </w:p>
    <w:p w14:paraId="0FAAF892" w14:textId="566F4BC9" w:rsidR="00581EB7" w:rsidRPr="00DF234F" w:rsidRDefault="00581EB7" w:rsidP="00881871">
      <w:pPr>
        <w:pStyle w:val="Normalnumber"/>
      </w:pPr>
      <w:r w:rsidRPr="00DF234F">
        <w:t>La Plateforme a également reçu une demande des États-Unis d</w:t>
      </w:r>
      <w:r w:rsidR="00412F2A">
        <w:t>’</w:t>
      </w:r>
      <w:r w:rsidRPr="00DF234F">
        <w:t xml:space="preserve">Amérique, qui pourrait être partiellement traitée au titre de ce </w:t>
      </w:r>
      <w:r w:rsidR="003F4DF5" w:rsidRPr="00DF234F">
        <w:t>sujet</w:t>
      </w:r>
      <w:r w:rsidRPr="00DF234F">
        <w:t>, concernant une évaluation méthodologique des analyses de la</w:t>
      </w:r>
      <w:r w:rsidR="007E6868">
        <w:t> </w:t>
      </w:r>
      <w:r w:rsidRPr="00DF234F">
        <w:t xml:space="preserve">vulnérabilité des contributions de la nature aux populations, qui passerait en revue la littérature scientifique et créerait un cadre </w:t>
      </w:r>
      <w:r w:rsidR="00953AA2" w:rsidRPr="00DF234F">
        <w:t>transposable</w:t>
      </w:r>
      <w:r w:rsidRPr="00DF234F">
        <w:t xml:space="preserve"> </w:t>
      </w:r>
      <w:r w:rsidR="00953AA2" w:rsidRPr="00DF234F">
        <w:t xml:space="preserve">aux fins de </w:t>
      </w:r>
      <w:r w:rsidRPr="00DF234F">
        <w:t>l</w:t>
      </w:r>
      <w:r w:rsidR="00412F2A">
        <w:t>’</w:t>
      </w:r>
      <w:r w:rsidRPr="00DF234F">
        <w:t>évaluation de la vulnérabilité aux</w:t>
      </w:r>
      <w:r w:rsidR="007E6868">
        <w:t> </w:t>
      </w:r>
      <w:r w:rsidRPr="00DF234F">
        <w:t xml:space="preserve">changements climatiques des contributions de la nature aux populations. </w:t>
      </w:r>
    </w:p>
    <w:p w14:paraId="2D0EB43C" w14:textId="707B16D8" w:rsidR="00581EB7" w:rsidRPr="00DF234F" w:rsidRDefault="000815A2" w:rsidP="007E6868">
      <w:pPr>
        <w:pStyle w:val="Normalnumber"/>
        <w:rPr>
          <w:rFonts w:eastAsia="Yu Mincho"/>
        </w:rPr>
      </w:pPr>
      <w:r w:rsidRPr="00DF234F">
        <w:t>À cet égard, le Groupe d</w:t>
      </w:r>
      <w:r w:rsidR="00412F2A">
        <w:t>’</w:t>
      </w:r>
      <w:r w:rsidRPr="00DF234F">
        <w:t>experts multidisciplinaire et le Bureau ont également rappelé que, dans le cadre d</w:t>
      </w:r>
      <w:r w:rsidR="00412F2A">
        <w:t>’</w:t>
      </w:r>
      <w:r w:rsidRPr="00DF234F">
        <w:t>un processus distinct, la Plénière, à sa neuvième session, avait pris note de la</w:t>
      </w:r>
      <w:r w:rsidR="007E6868">
        <w:t> </w:t>
      </w:r>
      <w:r w:rsidRPr="00DF234F">
        <w:t>compilation des suggestions de questions thématiques ou méthodologiques liées à la biodiversité et aux changements climatiques qui bénéficieraient d</w:t>
      </w:r>
      <w:r w:rsidR="00412F2A">
        <w:t>’</w:t>
      </w:r>
      <w:r w:rsidRPr="00DF234F">
        <w:t>une collaboration entre le Groupe d</w:t>
      </w:r>
      <w:r w:rsidR="00412F2A">
        <w:t>’</w:t>
      </w:r>
      <w:r w:rsidRPr="00DF234F">
        <w:t>experts intergouvernemental sur l</w:t>
      </w:r>
      <w:r w:rsidR="00412F2A">
        <w:t>’</w:t>
      </w:r>
      <w:r w:rsidRPr="00DF234F">
        <w:t>évolution du climat et la Plateforme, reçues en réponse à un premier appel (IPBES/9/INF/26), et, compte tenu du nombre limité de soumissions reçues, avait demandé à la</w:t>
      </w:r>
      <w:r w:rsidR="007E6868">
        <w:t> </w:t>
      </w:r>
      <w:r w:rsidRPr="00DF234F">
        <w:t>Secrétaire exécutive de lancer un nouvel appel en ce sens. La Plénière, à sa dixième session, sera</w:t>
      </w:r>
      <w:r w:rsidR="007E6868">
        <w:t> </w:t>
      </w:r>
      <w:r w:rsidRPr="00DF234F">
        <w:t>donc invitée à examiner une deuxième série de suggestions (IPBES/10/INF/20), reçues en réponse au</w:t>
      </w:r>
      <w:r w:rsidR="007E6868">
        <w:t> </w:t>
      </w:r>
      <w:r w:rsidRPr="00DF234F">
        <w:t xml:space="preserve">deuxième appel. </w:t>
      </w:r>
    </w:p>
    <w:p w14:paraId="2825284E" w14:textId="4AB6D042" w:rsidR="00581EB7" w:rsidRPr="00DF234F" w:rsidRDefault="00DF234F" w:rsidP="00EB2EB3">
      <w:pPr>
        <w:pStyle w:val="CH2"/>
        <w:rPr>
          <w:rFonts w:eastAsia="Yu Mincho"/>
        </w:rPr>
      </w:pPr>
      <w:r>
        <w:rPr>
          <w:bCs/>
        </w:rPr>
        <w:lastRenderedPageBreak/>
        <w:tab/>
      </w:r>
      <w:r w:rsidR="00EB2EB3" w:rsidRPr="00DF234F">
        <w:rPr>
          <w:bCs/>
        </w:rPr>
        <w:t>E.</w:t>
      </w:r>
      <w:r w:rsidR="00EB2EB3" w:rsidRPr="00DF234F">
        <w:tab/>
      </w:r>
      <w:r w:rsidR="000D5B18" w:rsidRPr="00DF234F">
        <w:t xml:space="preserve"> </w:t>
      </w:r>
      <w:r w:rsidR="003F4DF5" w:rsidRPr="00DF234F">
        <w:rPr>
          <w:bCs/>
        </w:rPr>
        <w:t>Sujet</w:t>
      </w:r>
      <w:r w:rsidR="00BB219A">
        <w:rPr>
          <w:bCs/>
        </w:rPr>
        <w:t> </w:t>
      </w:r>
      <w:r w:rsidR="00EB2EB3" w:rsidRPr="00DF234F">
        <w:rPr>
          <w:bCs/>
        </w:rPr>
        <w:t>e)</w:t>
      </w:r>
      <w:r w:rsidR="00412F2A">
        <w:rPr>
          <w:bCs/>
        </w:rPr>
        <w:t> :</w:t>
      </w:r>
      <w:r w:rsidR="00EB2EB3" w:rsidRPr="00DF234F">
        <w:rPr>
          <w:bCs/>
        </w:rPr>
        <w:t xml:space="preserve"> évaluation de la biodiversité et de la pollution, et travaux connexes (réalisation des objectifs</w:t>
      </w:r>
      <w:r w:rsidR="00BB219A">
        <w:rPr>
          <w:bCs/>
        </w:rPr>
        <w:t> </w:t>
      </w:r>
      <w:r w:rsidR="00EB2EB3" w:rsidRPr="00DF234F">
        <w:rPr>
          <w:bCs/>
        </w:rPr>
        <w:t>1 à</w:t>
      </w:r>
      <w:r w:rsidR="00BB219A">
        <w:rPr>
          <w:bCs/>
        </w:rPr>
        <w:t> </w:t>
      </w:r>
      <w:r w:rsidR="00EB2EB3" w:rsidRPr="00DF234F">
        <w:rPr>
          <w:bCs/>
        </w:rPr>
        <w:t>5)</w:t>
      </w:r>
    </w:p>
    <w:p w14:paraId="34880F41" w14:textId="28D968CE" w:rsidR="00581EB7" w:rsidRPr="00DF234F" w:rsidRDefault="00581EB7" w:rsidP="00881871">
      <w:pPr>
        <w:pStyle w:val="Normalnumber"/>
        <w:rPr>
          <w:rFonts w:eastAsia="Yu Mincho"/>
        </w:rPr>
      </w:pPr>
      <w:r w:rsidRPr="00DF234F">
        <w:t>La Plateforme a reçu plusieurs demandes concernant l</w:t>
      </w:r>
      <w:r w:rsidR="00412F2A">
        <w:t>’</w:t>
      </w:r>
      <w:r w:rsidRPr="00DF234F">
        <w:t>élaboration d</w:t>
      </w:r>
      <w:r w:rsidR="00412F2A">
        <w:t>’</w:t>
      </w:r>
      <w:r w:rsidRPr="00DF234F">
        <w:t>une évaluation des</w:t>
      </w:r>
      <w:r w:rsidR="007E6868">
        <w:t> </w:t>
      </w:r>
      <w:r w:rsidR="00723411" w:rsidRPr="00DF234F">
        <w:t>impacts</w:t>
      </w:r>
      <w:r w:rsidRPr="00DF234F">
        <w:t xml:space="preserve"> de la pollution sur la biodiversité et des approches permettant d</w:t>
      </w:r>
      <w:r w:rsidR="00412F2A">
        <w:t>’</w:t>
      </w:r>
      <w:r w:rsidRPr="00DF234F">
        <w:t>éviter, de réduire et d</w:t>
      </w:r>
      <w:r w:rsidR="00412F2A">
        <w:t>’</w:t>
      </w:r>
      <w:r w:rsidRPr="00DF234F">
        <w:t xml:space="preserve">atténuer ces </w:t>
      </w:r>
      <w:r w:rsidR="00723411" w:rsidRPr="00DF234F">
        <w:t>impacts</w:t>
      </w:r>
      <w:r w:rsidRPr="00DF234F">
        <w:t>, notamment</w:t>
      </w:r>
      <w:r w:rsidR="00412F2A">
        <w:t> :</w:t>
      </w:r>
    </w:p>
    <w:p w14:paraId="62BDFF10" w14:textId="727CE96F" w:rsidR="00581EB7" w:rsidRPr="00DF234F" w:rsidRDefault="00581EB7" w:rsidP="007E6868">
      <w:pPr>
        <w:pStyle w:val="Normalnumber"/>
        <w:numPr>
          <w:ilvl w:val="1"/>
          <w:numId w:val="11"/>
        </w:numPr>
        <w:tabs>
          <w:tab w:val="left" w:pos="2495"/>
        </w:tabs>
        <w:rPr>
          <w:rFonts w:eastAsia="Yu Mincho"/>
        </w:rPr>
      </w:pPr>
      <w:r w:rsidRPr="00DF234F">
        <w:t>Dans l</w:t>
      </w:r>
      <w:r w:rsidR="00412F2A">
        <w:t>’</w:t>
      </w:r>
      <w:r w:rsidRPr="00DF234F">
        <w:t>annexe de sa décision</w:t>
      </w:r>
      <w:r w:rsidR="00BB219A">
        <w:t> </w:t>
      </w:r>
      <w:r w:rsidRPr="00DF234F">
        <w:t>15/19, la Conférence des Parties à la Convention sur la</w:t>
      </w:r>
      <w:r w:rsidR="007E6868">
        <w:t> </w:t>
      </w:r>
      <w:r w:rsidRPr="00DF234F">
        <w:t>diversité biologique a demandé que soit menée une évaluation accélérée des impacts de la</w:t>
      </w:r>
      <w:r w:rsidR="007E6868">
        <w:t> </w:t>
      </w:r>
      <w:r w:rsidRPr="00DF234F">
        <w:t>pollution sur la biodiversité et des méthodes permettant d</w:t>
      </w:r>
      <w:r w:rsidR="00412F2A">
        <w:t>’</w:t>
      </w:r>
      <w:r w:rsidRPr="00DF234F">
        <w:t>éviter, de réduire et d</w:t>
      </w:r>
      <w:r w:rsidR="00412F2A">
        <w:t>’</w:t>
      </w:r>
      <w:r w:rsidRPr="00DF234F">
        <w:t>atténuer ces impacts. Les</w:t>
      </w:r>
      <w:r w:rsidR="001C0EAD">
        <w:t> </w:t>
      </w:r>
      <w:r w:rsidRPr="00DF234F">
        <w:t>informations complémentaires reçues concernant la demande indiquaient que l</w:t>
      </w:r>
      <w:r w:rsidR="00412F2A">
        <w:t>’</w:t>
      </w:r>
      <w:r w:rsidRPr="00DF234F">
        <w:t>évaluation proposée devrait être entreprise de manière à compléter tout travail effectué par le groupe d</w:t>
      </w:r>
      <w:r w:rsidR="00412F2A">
        <w:t>’</w:t>
      </w:r>
      <w:r w:rsidRPr="00DF234F">
        <w:t>experts sur l</w:t>
      </w:r>
      <w:r w:rsidR="00412F2A">
        <w:t>’</w:t>
      </w:r>
      <w:r w:rsidRPr="00DF234F">
        <w:t>interface science-politiques au service de la gestion rationnelle des produits chimiques, des déchets et de la prévention de la pollution dont la création avait été décidée, et devrait couvrir des méthodes permettant d</w:t>
      </w:r>
      <w:r w:rsidR="00412F2A">
        <w:t>’</w:t>
      </w:r>
      <w:r w:rsidRPr="00DF234F">
        <w:t>identifier les principales sources de pollution qui touchent la biodiversité et les services écosystémiques et se concentrer sur les sources de pollution qui ont l</w:t>
      </w:r>
      <w:r w:rsidR="00412F2A">
        <w:t>’</w:t>
      </w:r>
      <w:r w:rsidRPr="00DF234F">
        <w:t xml:space="preserve">impact le plus </w:t>
      </w:r>
      <w:r w:rsidR="00A21CAC" w:rsidRPr="00DF234F">
        <w:t>lourd</w:t>
      </w:r>
      <w:r w:rsidRPr="00DF234F">
        <w:t xml:space="preserve"> sur la</w:t>
      </w:r>
      <w:r w:rsidR="007E6868">
        <w:t> </w:t>
      </w:r>
      <w:r w:rsidRPr="00DF234F">
        <w:t>biodiversité, y compris leur effet cumulatif et synergique, et qui ne sont pas traitées dans le cadre d</w:t>
      </w:r>
      <w:r w:rsidR="00412F2A">
        <w:t>’</w:t>
      </w:r>
      <w:r w:rsidRPr="00DF234F">
        <w:t>autres processus</w:t>
      </w:r>
      <w:r w:rsidR="00412F2A">
        <w:t> ;</w:t>
      </w:r>
    </w:p>
    <w:p w14:paraId="2DEEE979" w14:textId="4C9647D6" w:rsidR="00581EB7" w:rsidRPr="00DF234F" w:rsidRDefault="00581EB7" w:rsidP="007E6868">
      <w:pPr>
        <w:pStyle w:val="Normalnumber"/>
        <w:numPr>
          <w:ilvl w:val="1"/>
          <w:numId w:val="11"/>
        </w:numPr>
        <w:tabs>
          <w:tab w:val="left" w:pos="2495"/>
        </w:tabs>
        <w:rPr>
          <w:rFonts w:eastAsia="Yu Mincho"/>
        </w:rPr>
      </w:pPr>
      <w:r w:rsidRPr="00DF234F">
        <w:t>Des demandes similaires, dans lesquelles il était noté qu</w:t>
      </w:r>
      <w:r w:rsidR="00412F2A">
        <w:t>’</w:t>
      </w:r>
      <w:r w:rsidRPr="00DF234F">
        <w:t>une telle évaluation éclairerait les travaux des conventions de Bâle, de Rotterdam et de Stockholm, y compris la surveillance des</w:t>
      </w:r>
      <w:r w:rsidR="007E6868">
        <w:t> </w:t>
      </w:r>
      <w:r w:rsidRPr="00DF234F">
        <w:t>produits chimiques dangereux pour la biodiversité, tels que les polluants organiques persistants, ainsi que la mise en œuvre de la résolution de l</w:t>
      </w:r>
      <w:r w:rsidR="00412F2A">
        <w:t>’</w:t>
      </w:r>
      <w:r w:rsidRPr="00DF234F">
        <w:t>Assemblée des Nations Unies pour l</w:t>
      </w:r>
      <w:r w:rsidR="00412F2A">
        <w:t>’</w:t>
      </w:r>
      <w:r w:rsidRPr="00DF234F">
        <w:t>environnement visant à mettre fin à la pollution plastique et à soutenir les négociations de la cible relative à la pollution dans le Cadre mondial de la biodiversité de Kunming-Montréal (Royaume-Uni de Grande</w:t>
      </w:r>
      <w:r w:rsidR="007E6868">
        <w:noBreakHyphen/>
      </w:r>
      <w:r w:rsidRPr="00DF234F">
        <w:t>Bretagne et d</w:t>
      </w:r>
      <w:r w:rsidR="00412F2A">
        <w:t>’</w:t>
      </w:r>
      <w:r w:rsidRPr="00DF234F">
        <w:t>Irlande du Nord, Union européenne)</w:t>
      </w:r>
      <w:r w:rsidR="00412F2A">
        <w:t> ;</w:t>
      </w:r>
    </w:p>
    <w:p w14:paraId="417F8692" w14:textId="042F7FDB" w:rsidR="00581EB7" w:rsidRPr="00DF234F" w:rsidRDefault="00581EB7" w:rsidP="007E6868">
      <w:pPr>
        <w:pStyle w:val="Normalnumber"/>
        <w:numPr>
          <w:ilvl w:val="1"/>
          <w:numId w:val="11"/>
        </w:numPr>
        <w:tabs>
          <w:tab w:val="left" w:pos="2495"/>
        </w:tabs>
        <w:rPr>
          <w:rFonts w:eastAsia="Yu Mincho"/>
        </w:rPr>
      </w:pPr>
      <w:r w:rsidRPr="00DF234F">
        <w:t>Une suggestion d</w:t>
      </w:r>
      <w:r w:rsidR="00412F2A">
        <w:t>’</w:t>
      </w:r>
      <w:r w:rsidRPr="00DF234F">
        <w:t>évaluation thématique de la pollution, à mener en collaboration avec le groupe d</w:t>
      </w:r>
      <w:r w:rsidR="00412F2A">
        <w:t>’</w:t>
      </w:r>
      <w:r w:rsidRPr="00DF234F">
        <w:t>experts sur l</w:t>
      </w:r>
      <w:r w:rsidR="00412F2A">
        <w:t>’</w:t>
      </w:r>
      <w:r w:rsidRPr="00DF234F">
        <w:t>interface science-politiques pour contribuer davantage à la bonne gestion des</w:t>
      </w:r>
      <w:r w:rsidR="007E6868">
        <w:t> </w:t>
      </w:r>
      <w:r w:rsidRPr="00DF234F">
        <w:t>produits chimiques et des déchets et à la prévention de la pollution, qui est actuellement en cours de négociation (Fondation française pour la recherche sur la biodiversité).</w:t>
      </w:r>
    </w:p>
    <w:p w14:paraId="545A710B" w14:textId="0557716F" w:rsidR="00581EB7" w:rsidRPr="00DF234F" w:rsidRDefault="00DF234F" w:rsidP="00EB2EB3">
      <w:pPr>
        <w:pStyle w:val="CH2"/>
        <w:rPr>
          <w:rFonts w:eastAsia="Yu Mincho"/>
        </w:rPr>
      </w:pPr>
      <w:r>
        <w:rPr>
          <w:bCs/>
        </w:rPr>
        <w:tab/>
      </w:r>
      <w:r w:rsidR="00EB2EB3" w:rsidRPr="00DF234F">
        <w:rPr>
          <w:bCs/>
        </w:rPr>
        <w:t>F.</w:t>
      </w:r>
      <w:r w:rsidR="00844BFA" w:rsidRPr="00DF234F">
        <w:rPr>
          <w:bCs/>
        </w:rPr>
        <w:t xml:space="preserve"> </w:t>
      </w:r>
      <w:r w:rsidR="00EB2EB3" w:rsidRPr="00DF234F">
        <w:tab/>
      </w:r>
      <w:r w:rsidR="00EB2EB3" w:rsidRPr="00DF234F">
        <w:rPr>
          <w:bCs/>
        </w:rPr>
        <w:t>Autres considérations</w:t>
      </w:r>
    </w:p>
    <w:p w14:paraId="2CAFA351" w14:textId="63C25A2F" w:rsidR="00581EB7" w:rsidRPr="00DF234F" w:rsidRDefault="00581EB7" w:rsidP="00881871">
      <w:pPr>
        <w:pStyle w:val="Normalnumber"/>
        <w:rPr>
          <w:rFonts w:eastAsia="Yu Mincho"/>
        </w:rPr>
      </w:pPr>
      <w:r w:rsidRPr="00DF234F">
        <w:t xml:space="preserve">Enfin, outre les soumissions susmentionnées, qui </w:t>
      </w:r>
      <w:r w:rsidR="00D93766" w:rsidRPr="00DF234F">
        <w:t xml:space="preserve">portaient sur </w:t>
      </w:r>
      <w:r w:rsidRPr="00DF234F">
        <w:t>des sujets spécifiques pour les</w:t>
      </w:r>
      <w:r w:rsidR="007E6868">
        <w:t> </w:t>
      </w:r>
      <w:r w:rsidRPr="00DF234F">
        <w:t>évaluations et les travaux connexes axés sur la réalisation des objectifs</w:t>
      </w:r>
      <w:r w:rsidR="00F829F6">
        <w:t> </w:t>
      </w:r>
      <w:r w:rsidRPr="00DF234F">
        <w:t>1 à</w:t>
      </w:r>
      <w:r w:rsidR="00F829F6">
        <w:t> </w:t>
      </w:r>
      <w:r w:rsidRPr="00DF234F">
        <w:t>5 du programme de travail jusqu</w:t>
      </w:r>
      <w:r w:rsidR="00412F2A">
        <w:t>’</w:t>
      </w:r>
      <w:r w:rsidRPr="00DF234F">
        <w:t>en 2030, la Plateforme a également reçu des demandes, contributions et suggestions de nature plus générale, ainsi que des commentaires sur des aspects spécifiques du programme de travail, dont les suivants</w:t>
      </w:r>
      <w:r w:rsidR="00412F2A">
        <w:t> :</w:t>
      </w:r>
    </w:p>
    <w:p w14:paraId="6919189D" w14:textId="469EFB3C" w:rsidR="00581EB7" w:rsidRPr="00DF234F" w:rsidRDefault="000A24E4" w:rsidP="007E6868">
      <w:pPr>
        <w:pStyle w:val="Normalnumber"/>
        <w:numPr>
          <w:ilvl w:val="1"/>
          <w:numId w:val="11"/>
        </w:numPr>
        <w:tabs>
          <w:tab w:val="left" w:pos="2495"/>
        </w:tabs>
        <w:rPr>
          <w:rFonts w:eastAsia="Yu Mincho"/>
        </w:rPr>
      </w:pPr>
      <w:r w:rsidRPr="00DF234F">
        <w:t>S</w:t>
      </w:r>
      <w:r w:rsidR="00412F2A">
        <w:t>’</w:t>
      </w:r>
      <w:r w:rsidRPr="00DF234F">
        <w:t xml:space="preserve">agissant des </w:t>
      </w:r>
      <w:r w:rsidR="00581EB7" w:rsidRPr="00DF234F">
        <w:t>quatre fonctions de la Plateforme, il a été souligné que toutes les</w:t>
      </w:r>
      <w:r w:rsidR="007E6868">
        <w:t> </w:t>
      </w:r>
      <w:r w:rsidR="00581EB7" w:rsidRPr="00DF234F">
        <w:t>fonctions devraient être prises en compte de manière adéquate dans le programme de travail glissant jusqu</w:t>
      </w:r>
      <w:r w:rsidR="00412F2A">
        <w:t>’</w:t>
      </w:r>
      <w:r w:rsidR="00581EB7" w:rsidRPr="00DF234F">
        <w:t>en 2030, en particulier celles qui concern</w:t>
      </w:r>
      <w:r w:rsidR="00247A4C" w:rsidRPr="00DF234F">
        <w:t>ai</w:t>
      </w:r>
      <w:r w:rsidR="00581EB7" w:rsidRPr="00DF234F">
        <w:t>ent l</w:t>
      </w:r>
      <w:r w:rsidR="00412F2A">
        <w:t>’</w:t>
      </w:r>
      <w:r w:rsidR="00581EB7" w:rsidRPr="00DF234F">
        <w:t xml:space="preserve">appui </w:t>
      </w:r>
      <w:r w:rsidR="00247A4C" w:rsidRPr="00DF234F">
        <w:t>à l</w:t>
      </w:r>
      <w:r w:rsidR="00412F2A">
        <w:t>’</w:t>
      </w:r>
      <w:r w:rsidR="00247A4C" w:rsidRPr="00DF234F">
        <w:t xml:space="preserve">élaboration des </w:t>
      </w:r>
      <w:r w:rsidR="00581EB7" w:rsidRPr="00DF234F">
        <w:t>politiques et le</w:t>
      </w:r>
      <w:r w:rsidR="007E6868">
        <w:t> </w:t>
      </w:r>
      <w:r w:rsidR="00581EB7" w:rsidRPr="00DF234F">
        <w:t xml:space="preserve">renforcement des bases de connaissances, </w:t>
      </w:r>
      <w:r w:rsidR="001D13BC" w:rsidRPr="00DF234F">
        <w:t xml:space="preserve">car elles étaient </w:t>
      </w:r>
      <w:r w:rsidR="00581EB7" w:rsidRPr="00DF234F">
        <w:t>indispensables à l</w:t>
      </w:r>
      <w:r w:rsidR="00412F2A">
        <w:t>’</w:t>
      </w:r>
      <w:r w:rsidR="00581EB7" w:rsidRPr="00DF234F">
        <w:t>évaluation des</w:t>
      </w:r>
      <w:r w:rsidR="007E6868">
        <w:t> </w:t>
      </w:r>
      <w:r w:rsidR="00581EB7" w:rsidRPr="00DF234F">
        <w:t>connaissances et au renforcement des capacités. La nature concrète des travaux relevant des</w:t>
      </w:r>
      <w:r w:rsidR="007E6868">
        <w:t> </w:t>
      </w:r>
      <w:r w:rsidR="00581EB7" w:rsidRPr="00DF234F">
        <w:t>fonctions d</w:t>
      </w:r>
      <w:r w:rsidR="00412F2A">
        <w:t>’</w:t>
      </w:r>
      <w:r w:rsidR="00581EB7" w:rsidRPr="00DF234F">
        <w:t xml:space="preserve">appui </w:t>
      </w:r>
      <w:r w:rsidR="001D13BC" w:rsidRPr="00DF234F">
        <w:t>à l</w:t>
      </w:r>
      <w:r w:rsidR="00412F2A">
        <w:t>’</w:t>
      </w:r>
      <w:r w:rsidR="001D13BC" w:rsidRPr="00DF234F">
        <w:t xml:space="preserve">élaboration des </w:t>
      </w:r>
      <w:r w:rsidR="00581EB7" w:rsidRPr="00DF234F">
        <w:t>politiques et d</w:t>
      </w:r>
      <w:r w:rsidR="00412F2A">
        <w:t>’</w:t>
      </w:r>
      <w:r w:rsidR="00581EB7" w:rsidRPr="00DF234F">
        <w:t>évaluation des connaissances devrait être définie conjointement avec les travaux sur la production de connaissances, afin de soutenir la capacité des organisations de financement de la science et de la recherche à produire des connaissances et celle des organes chargés des politiques à s</w:t>
      </w:r>
      <w:r w:rsidR="00412F2A">
        <w:t>’</w:t>
      </w:r>
      <w:r w:rsidR="00581EB7" w:rsidRPr="00DF234F">
        <w:t>approprier les connaissances pertinentes contenues dans les</w:t>
      </w:r>
      <w:r w:rsidR="007E6868">
        <w:t> </w:t>
      </w:r>
      <w:r w:rsidR="00581EB7" w:rsidRPr="00DF234F">
        <w:t>produits et les processus générés par la Plateforme (Union européenne).</w:t>
      </w:r>
    </w:p>
    <w:p w14:paraId="02D2361A" w14:textId="3E0D9A47" w:rsidR="00581EB7" w:rsidRPr="00DF234F" w:rsidRDefault="00581EB7" w:rsidP="007E6868">
      <w:pPr>
        <w:pStyle w:val="Normalnumber"/>
        <w:numPr>
          <w:ilvl w:val="1"/>
          <w:numId w:val="11"/>
        </w:numPr>
        <w:tabs>
          <w:tab w:val="left" w:pos="2495"/>
        </w:tabs>
        <w:rPr>
          <w:rFonts w:eastAsia="Yu Mincho"/>
        </w:rPr>
      </w:pPr>
      <w:r w:rsidRPr="00DF234F">
        <w:t>En ce qui concerne l</w:t>
      </w:r>
      <w:r w:rsidR="00412F2A">
        <w:t>’</w:t>
      </w:r>
      <w:r w:rsidRPr="00DF234F">
        <w:t>objectif</w:t>
      </w:r>
      <w:r w:rsidR="00412A9C">
        <w:t> </w:t>
      </w:r>
      <w:r w:rsidRPr="00DF234F">
        <w:t>5 relatif à la communication et à la participation, il a été préconisé que les communications de la Plateforme se concentrent davantage sur les eaux douces et les</w:t>
      </w:r>
      <w:r w:rsidR="007E6868">
        <w:t> </w:t>
      </w:r>
      <w:r w:rsidRPr="00DF234F">
        <w:t>eaux intérieures en tant que domaine distinct et soutiennent la sensibilisation et l</w:t>
      </w:r>
      <w:r w:rsidR="00412F2A">
        <w:t>’</w:t>
      </w:r>
      <w:r w:rsidRPr="00DF234F">
        <w:t>action, pour contribuer ainsi à la Convention relative aux zones humides d</w:t>
      </w:r>
      <w:r w:rsidR="00412F2A">
        <w:t>’</w:t>
      </w:r>
      <w:r w:rsidRPr="00DF234F">
        <w:t>importance internationale particulièrement comme habitats des oiseaux d</w:t>
      </w:r>
      <w:r w:rsidR="00412F2A">
        <w:t>’</w:t>
      </w:r>
      <w:r w:rsidRPr="00DF234F">
        <w:t xml:space="preserve">eau (Alliance for Freshwater Life). Il a également été </w:t>
      </w:r>
      <w:r w:rsidR="00403535" w:rsidRPr="00DF234F">
        <w:t xml:space="preserve">proposé </w:t>
      </w:r>
      <w:r w:rsidRPr="00DF234F">
        <w:t>que la Plateforme mette au point des supports tels que des brochures pour les nouveaux candidats sur la façon de devenir un expert de l</w:t>
      </w:r>
      <w:r w:rsidR="00412F2A">
        <w:t>’</w:t>
      </w:r>
      <w:r w:rsidRPr="00DF234F">
        <w:t xml:space="preserve">IPBES, dans </w:t>
      </w:r>
      <w:r w:rsidR="00B90DF7" w:rsidRPr="00DF234F">
        <w:t>le but d</w:t>
      </w:r>
      <w:r w:rsidR="00412F2A">
        <w:t>’</w:t>
      </w:r>
      <w:r w:rsidRPr="00DF234F">
        <w:t>améliorer l</w:t>
      </w:r>
      <w:r w:rsidR="00412F2A">
        <w:t>’</w:t>
      </w:r>
      <w:r w:rsidRPr="00DF234F">
        <w:t>équilibre géographique parmi les candid</w:t>
      </w:r>
      <w:r w:rsidR="00B90DF7" w:rsidRPr="00DF234F">
        <w:t>a</w:t>
      </w:r>
      <w:r w:rsidRPr="00DF234F">
        <w:t>tures reçues (Fondation française pour la recherche sur la biodiversité). Enfin, il a été recommandé que la Plateforme renforce sa base de données de suivi de l</w:t>
      </w:r>
      <w:r w:rsidR="00412F2A">
        <w:t>’</w:t>
      </w:r>
      <w:r w:rsidRPr="00DF234F">
        <w:t>impact en sollicitant plus activement les réactions et les contributions des gouvernements et d</w:t>
      </w:r>
      <w:r w:rsidR="00412F2A">
        <w:t>’</w:t>
      </w:r>
      <w:r w:rsidRPr="00DF234F">
        <w:t>autres acteurs (Fondation française pour la recherche sur la biodiversité).</w:t>
      </w:r>
    </w:p>
    <w:p w14:paraId="5572289C" w14:textId="2A612614" w:rsidR="00581EB7" w:rsidRPr="00DF234F" w:rsidRDefault="00F41873" w:rsidP="007E6868">
      <w:pPr>
        <w:pStyle w:val="Normalnumber"/>
        <w:numPr>
          <w:ilvl w:val="1"/>
          <w:numId w:val="11"/>
        </w:numPr>
        <w:tabs>
          <w:tab w:val="left" w:pos="2495"/>
        </w:tabs>
        <w:rPr>
          <w:rFonts w:eastAsia="Yu Mincho"/>
        </w:rPr>
      </w:pPr>
      <w:r w:rsidRPr="00DF234F">
        <w:t>S</w:t>
      </w:r>
      <w:r w:rsidR="00412F2A">
        <w:t>’</w:t>
      </w:r>
      <w:r w:rsidRPr="00DF234F">
        <w:t xml:space="preserve">agissant des </w:t>
      </w:r>
      <w:r w:rsidR="00581EB7" w:rsidRPr="00DF234F">
        <w:t>ressources, il a été préconisé d</w:t>
      </w:r>
      <w:r w:rsidR="00412F2A">
        <w:t>’</w:t>
      </w:r>
      <w:r w:rsidR="00581EB7" w:rsidRPr="00DF234F">
        <w:t>allouer davantage de ressources aux</w:t>
      </w:r>
      <w:r w:rsidR="007E6868">
        <w:t> </w:t>
      </w:r>
      <w:r w:rsidR="00581EB7" w:rsidRPr="00DF234F">
        <w:t>groupes d</w:t>
      </w:r>
      <w:r w:rsidR="00412F2A">
        <w:t>’</w:t>
      </w:r>
      <w:r w:rsidR="00581EB7" w:rsidRPr="00DF234F">
        <w:t>appui technique afin de pouvoir soutenir davantage de personnel, notamment dans le</w:t>
      </w:r>
      <w:r w:rsidR="007E6868">
        <w:t> </w:t>
      </w:r>
      <w:r w:rsidR="00581EB7" w:rsidRPr="00DF234F">
        <w:t>contexte des demandes d</w:t>
      </w:r>
      <w:r w:rsidR="00412F2A">
        <w:t>’</w:t>
      </w:r>
      <w:r w:rsidR="00581EB7" w:rsidRPr="00DF234F">
        <w:t xml:space="preserve">évaluation accélérée (Fondation française pour la recherche sur </w:t>
      </w:r>
      <w:r w:rsidR="00581EB7" w:rsidRPr="00DF234F">
        <w:lastRenderedPageBreak/>
        <w:t>la</w:t>
      </w:r>
      <w:r w:rsidR="007E6868">
        <w:t> </w:t>
      </w:r>
      <w:r w:rsidR="00581EB7" w:rsidRPr="00DF234F">
        <w:t>biodiversité). Il a également été proposé d</w:t>
      </w:r>
      <w:r w:rsidR="00412F2A">
        <w:t>’</w:t>
      </w:r>
      <w:r w:rsidR="00581EB7" w:rsidRPr="00DF234F">
        <w:t>allouer davantage de ressources à la consultation des</w:t>
      </w:r>
      <w:r w:rsidR="007E6868">
        <w:t> </w:t>
      </w:r>
      <w:r w:rsidR="00581EB7" w:rsidRPr="00DF234F">
        <w:t>jeunes (Somali Youth Development Foundation).</w:t>
      </w:r>
    </w:p>
    <w:p w14:paraId="178CC61D" w14:textId="1C8AC5B0" w:rsidR="00581EB7" w:rsidRPr="00DF234F" w:rsidRDefault="00581EB7" w:rsidP="007E6868">
      <w:pPr>
        <w:pStyle w:val="Normalnumber"/>
        <w:numPr>
          <w:ilvl w:val="1"/>
          <w:numId w:val="11"/>
        </w:numPr>
        <w:tabs>
          <w:tab w:val="left" w:pos="2495"/>
        </w:tabs>
        <w:rPr>
          <w:rFonts w:eastAsia="Yu Mincho"/>
        </w:rPr>
      </w:pPr>
      <w:r w:rsidRPr="00DF234F">
        <w:t>Concernant l</w:t>
      </w:r>
      <w:r w:rsidR="00412F2A">
        <w:t>’</w:t>
      </w:r>
      <w:r w:rsidRPr="00DF234F">
        <w:t>objectif</w:t>
      </w:r>
      <w:r w:rsidR="000D3273">
        <w:t> </w:t>
      </w:r>
      <w:r w:rsidRPr="00DF234F">
        <w:t>3</w:t>
      </w:r>
      <w:r w:rsidR="000D3273">
        <w:t> </w:t>
      </w:r>
      <w:r w:rsidRPr="00DF234F">
        <w:t>a) sur l</w:t>
      </w:r>
      <w:r w:rsidR="00412F2A">
        <w:t>’</w:t>
      </w:r>
      <w:r w:rsidRPr="00DF234F">
        <w:t>avancement des travaux sur les connaissances et les</w:t>
      </w:r>
      <w:r w:rsidR="007E6868">
        <w:t> </w:t>
      </w:r>
      <w:r w:rsidRPr="00DF234F">
        <w:t xml:space="preserve">données, il a été </w:t>
      </w:r>
      <w:r w:rsidR="00AE0FF9" w:rsidRPr="00DF234F">
        <w:t xml:space="preserve">préconisé </w:t>
      </w:r>
      <w:r w:rsidRPr="00DF234F">
        <w:t>que la Plateforme soutienne le développement de la recherche de synthèse en favorisant la coordination entre les centres de synthèse et les chercheurs travaillant sur le</w:t>
      </w:r>
      <w:r w:rsidR="007E6868">
        <w:t> </w:t>
      </w:r>
      <w:r w:rsidRPr="00DF234F">
        <w:t>terrain (Fondation française pour la recherche sur la biodiversité).</w:t>
      </w:r>
    </w:p>
    <w:p w14:paraId="0E98FE0F" w14:textId="7E27C98F" w:rsidR="00581EB7" w:rsidRPr="00DF234F" w:rsidRDefault="00581EB7" w:rsidP="007E6868">
      <w:pPr>
        <w:pStyle w:val="Normalnumber"/>
        <w:numPr>
          <w:ilvl w:val="1"/>
          <w:numId w:val="11"/>
        </w:numPr>
        <w:tabs>
          <w:tab w:val="left" w:pos="2495"/>
        </w:tabs>
      </w:pPr>
      <w:r w:rsidRPr="00DF234F">
        <w:t>Il a été recommandé que la Plateforme organise un atelier sur les incitations nuisibles à la biodiversité, y compris les subventions, conjointement avec l</w:t>
      </w:r>
      <w:r w:rsidR="00412F2A">
        <w:t>’</w:t>
      </w:r>
      <w:r w:rsidRPr="00DF234F">
        <w:t>Organisation de coopération et de développement économiques (France).</w:t>
      </w:r>
    </w:p>
    <w:p w14:paraId="1E574FC8" w14:textId="37543308" w:rsidR="00581EB7" w:rsidRPr="00DF234F" w:rsidRDefault="00DF234F" w:rsidP="00B74CF0">
      <w:pPr>
        <w:pStyle w:val="CH1"/>
        <w:rPr>
          <w:rFonts w:eastAsia="Yu Mincho"/>
        </w:rPr>
      </w:pPr>
      <w:r>
        <w:rPr>
          <w:bCs/>
        </w:rPr>
        <w:tab/>
      </w:r>
      <w:r w:rsidR="00B74CF0" w:rsidRPr="00DF234F">
        <w:rPr>
          <w:bCs/>
        </w:rPr>
        <w:t>IV.</w:t>
      </w:r>
      <w:r w:rsidR="00F76AC7" w:rsidRPr="00DF234F">
        <w:rPr>
          <w:bCs/>
        </w:rPr>
        <w:t xml:space="preserve"> </w:t>
      </w:r>
      <w:r w:rsidR="00B74CF0" w:rsidRPr="00DF234F">
        <w:tab/>
      </w:r>
      <w:r w:rsidR="00B74CF0" w:rsidRPr="00DF234F">
        <w:rPr>
          <w:bCs/>
        </w:rPr>
        <w:t>Hiérarchisation des demandes, contributions et suggestions</w:t>
      </w:r>
    </w:p>
    <w:p w14:paraId="169C6654" w14:textId="580BA02D" w:rsidR="00581EB7" w:rsidRPr="00DF234F" w:rsidRDefault="00DF234F" w:rsidP="00B74CF0">
      <w:pPr>
        <w:pStyle w:val="CH2"/>
        <w:rPr>
          <w:rFonts w:eastAsia="Yu Mincho"/>
        </w:rPr>
      </w:pPr>
      <w:r>
        <w:rPr>
          <w:bCs/>
        </w:rPr>
        <w:tab/>
      </w:r>
      <w:r w:rsidR="00B74CF0" w:rsidRPr="00DF234F">
        <w:rPr>
          <w:bCs/>
        </w:rPr>
        <w:t>A.</w:t>
      </w:r>
      <w:r w:rsidR="00B74CF0" w:rsidRPr="00DF234F">
        <w:tab/>
      </w:r>
      <w:r w:rsidR="00F76AC7" w:rsidRPr="00DF234F">
        <w:t xml:space="preserve"> </w:t>
      </w:r>
      <w:r w:rsidR="00B74CF0" w:rsidRPr="00DF234F">
        <w:rPr>
          <w:bCs/>
        </w:rPr>
        <w:t xml:space="preserve">Hiérarchisation des </w:t>
      </w:r>
      <w:r w:rsidR="00BF7A4E" w:rsidRPr="00DF234F">
        <w:rPr>
          <w:bCs/>
        </w:rPr>
        <w:t>sujet</w:t>
      </w:r>
      <w:r w:rsidR="00B74CF0" w:rsidRPr="00DF234F">
        <w:rPr>
          <w:bCs/>
        </w:rPr>
        <w:t>s et activités</w:t>
      </w:r>
    </w:p>
    <w:p w14:paraId="090E609D" w14:textId="614369DB" w:rsidR="00581EB7" w:rsidRPr="00DF234F" w:rsidRDefault="00581EB7" w:rsidP="00881871">
      <w:pPr>
        <w:pStyle w:val="Normalnumber"/>
      </w:pPr>
      <w:r w:rsidRPr="00DF234F">
        <w:t>Le Groupe d</w:t>
      </w:r>
      <w:r w:rsidR="00412F2A">
        <w:t>’</w:t>
      </w:r>
      <w:r w:rsidRPr="00DF234F">
        <w:t>experts multidisciplinaire et le Bureau proposent de donner la priorité à quatre</w:t>
      </w:r>
      <w:r w:rsidR="007E6868">
        <w:t> </w:t>
      </w:r>
      <w:r w:rsidRPr="00DF234F">
        <w:t xml:space="preserve">des cinq </w:t>
      </w:r>
      <w:r w:rsidR="00BF7A4E" w:rsidRPr="00DF234F">
        <w:t>sujets</w:t>
      </w:r>
      <w:r w:rsidRPr="00DF234F">
        <w:t xml:space="preserve"> identifiés dans la section</w:t>
      </w:r>
      <w:r w:rsidR="000E3223">
        <w:t> </w:t>
      </w:r>
      <w:r w:rsidRPr="00DF234F">
        <w:t xml:space="preserve">III ci-dessus, à savoir les </w:t>
      </w:r>
      <w:r w:rsidR="00BF7A4E" w:rsidRPr="00DF234F">
        <w:t>sujets</w:t>
      </w:r>
      <w:r w:rsidR="000E3223">
        <w:t> </w:t>
      </w:r>
      <w:r w:rsidRPr="00DF234F">
        <w:t>a), b), c) et</w:t>
      </w:r>
      <w:r w:rsidR="000E3223">
        <w:t> </w:t>
      </w:r>
      <w:r w:rsidRPr="00DF234F">
        <w:t>d), qui remplissent tous les critères visés à la section</w:t>
      </w:r>
      <w:r w:rsidR="000E3223">
        <w:t> </w:t>
      </w:r>
      <w:r w:rsidRPr="00DF234F">
        <w:t>II.</w:t>
      </w:r>
    </w:p>
    <w:p w14:paraId="079D0E14" w14:textId="1BF43D22" w:rsidR="00581EB7" w:rsidRPr="00DF234F" w:rsidRDefault="00581EB7" w:rsidP="003E504F">
      <w:pPr>
        <w:pStyle w:val="Normalnumber"/>
      </w:pPr>
      <w:r w:rsidRPr="00DF234F">
        <w:t xml:space="preserve">Les </w:t>
      </w:r>
      <w:r w:rsidR="00BF7A4E" w:rsidRPr="00DF234F">
        <w:t>sujets</w:t>
      </w:r>
      <w:r w:rsidR="000E3223">
        <w:t> </w:t>
      </w:r>
      <w:r w:rsidRPr="00DF234F">
        <w:t>a), b) et</w:t>
      </w:r>
      <w:r w:rsidR="000E3223">
        <w:t> </w:t>
      </w:r>
      <w:r w:rsidRPr="00DF234F">
        <w:t>c) seraient chacun traités par une évaluation spécifique dans le cadre de l</w:t>
      </w:r>
      <w:r w:rsidR="00412F2A">
        <w:t>’</w:t>
      </w:r>
      <w:r w:rsidRPr="00DF234F">
        <w:t>objectif</w:t>
      </w:r>
      <w:r w:rsidR="000E3223">
        <w:t> </w:t>
      </w:r>
      <w:r w:rsidRPr="00DF234F">
        <w:t>1 du programme de travail, et par des travaux connexes correspondant aux objectifs</w:t>
      </w:r>
      <w:r w:rsidR="000E3223">
        <w:t> </w:t>
      </w:r>
      <w:r w:rsidRPr="00DF234F">
        <w:t>2 à</w:t>
      </w:r>
      <w:r w:rsidR="000E3223">
        <w:t> </w:t>
      </w:r>
      <w:r w:rsidRPr="00DF234F">
        <w:t>5 du programme de travail. Les trois évaluations consisteraient en une deuxième évaluation mondiale de la</w:t>
      </w:r>
      <w:r w:rsidR="007E6868">
        <w:t> </w:t>
      </w:r>
      <w:r w:rsidRPr="00DF234F">
        <w:t xml:space="preserve">biodiversité et des services écosystémiques menée sur quatre ans pour le </w:t>
      </w:r>
      <w:r w:rsidR="00BF7A4E" w:rsidRPr="00DF234F">
        <w:t>sujet</w:t>
      </w:r>
      <w:r w:rsidR="006C6FBA">
        <w:t> </w:t>
      </w:r>
      <w:r w:rsidRPr="00DF234F">
        <w:t>a) et en deux</w:t>
      </w:r>
      <w:r w:rsidR="007E6868">
        <w:t> </w:t>
      </w:r>
      <w:r w:rsidRPr="00DF234F">
        <w:t xml:space="preserve">évaluations accélérées menées sur deux ans pour les </w:t>
      </w:r>
      <w:r w:rsidR="00BF7A4E" w:rsidRPr="00DF234F">
        <w:t>sujets</w:t>
      </w:r>
      <w:r w:rsidR="001B3C33">
        <w:t> </w:t>
      </w:r>
      <w:r w:rsidRPr="00DF234F">
        <w:t>b) et</w:t>
      </w:r>
      <w:r w:rsidR="001B3C33">
        <w:t> </w:t>
      </w:r>
      <w:r w:rsidRPr="00DF234F">
        <w:t xml:space="preserve">c). En ce qui concerne le </w:t>
      </w:r>
      <w:r w:rsidR="00BF7A4E" w:rsidRPr="00DF234F">
        <w:t>sujet</w:t>
      </w:r>
      <w:r w:rsidR="001B3C33">
        <w:t> </w:t>
      </w:r>
      <w:r w:rsidRPr="00DF234F">
        <w:t>d), il est proposé que le dernier créneau disponible dans le programme de travail jusqu</w:t>
      </w:r>
      <w:r w:rsidR="00412F2A">
        <w:t>’</w:t>
      </w:r>
      <w:r w:rsidRPr="00DF234F">
        <w:t>en 2030 soit provisoirement réservé à une évaluation accélérée de la biodiversité et des changements climatiques, le</w:t>
      </w:r>
      <w:r w:rsidR="007E6868">
        <w:t> </w:t>
      </w:r>
      <w:r w:rsidR="00582136" w:rsidRPr="00DF234F">
        <w:t xml:space="preserve">sujet </w:t>
      </w:r>
      <w:r w:rsidRPr="00DF234F">
        <w:t>exact de l</w:t>
      </w:r>
      <w:r w:rsidR="00412F2A">
        <w:t>’</w:t>
      </w:r>
      <w:r w:rsidRPr="00DF234F">
        <w:t>évaluation et des activités connexes devant être déterminé lors d</w:t>
      </w:r>
      <w:r w:rsidR="00412F2A">
        <w:t>’</w:t>
      </w:r>
      <w:r w:rsidRPr="00DF234F">
        <w:t>une prochaine session de la Plénière, afin de laisser du temps pour d</w:t>
      </w:r>
      <w:r w:rsidR="00412F2A">
        <w:t>’</w:t>
      </w:r>
      <w:r w:rsidRPr="00DF234F">
        <w:t>éventuelles consultations avec le Groupe d</w:t>
      </w:r>
      <w:r w:rsidR="00412F2A">
        <w:t>’</w:t>
      </w:r>
      <w:r w:rsidRPr="00DF234F">
        <w:t>experts intergouvernemental sur l</w:t>
      </w:r>
      <w:r w:rsidR="00412F2A">
        <w:t>’</w:t>
      </w:r>
      <w:r w:rsidRPr="00DF234F">
        <w:t xml:space="preserve">évolution du climat sur le </w:t>
      </w:r>
      <w:r w:rsidR="00582136" w:rsidRPr="00DF234F">
        <w:t>sujet</w:t>
      </w:r>
      <w:r w:rsidRPr="00DF234F">
        <w:t xml:space="preserve"> et l</w:t>
      </w:r>
      <w:r w:rsidR="00412F2A">
        <w:t>’</w:t>
      </w:r>
      <w:r w:rsidRPr="00DF234F">
        <w:t>étude d</w:t>
      </w:r>
      <w:r w:rsidR="00412F2A">
        <w:t>’</w:t>
      </w:r>
      <w:r w:rsidRPr="00DF234F">
        <w:t>options pour une</w:t>
      </w:r>
      <w:r w:rsidR="007E6868">
        <w:t> </w:t>
      </w:r>
      <w:r w:rsidRPr="00DF234F">
        <w:t>collaboration future.</w:t>
      </w:r>
    </w:p>
    <w:p w14:paraId="2F31BABB" w14:textId="6ED29935" w:rsidR="00581EB7" w:rsidRPr="00DF234F" w:rsidRDefault="003E504F" w:rsidP="00C273FD">
      <w:pPr>
        <w:pStyle w:val="Normalnumber"/>
        <w:rPr>
          <w:rFonts w:eastAsia="Yu Mincho"/>
        </w:rPr>
      </w:pPr>
      <w:r w:rsidRPr="00DF234F">
        <w:t>La hiérarchisation proposée repose sur les considérations suivantes</w:t>
      </w:r>
      <w:r w:rsidR="00412F2A">
        <w:t> :</w:t>
      </w:r>
    </w:p>
    <w:p w14:paraId="21D56AE2" w14:textId="47A2D56B" w:rsidR="00581EB7" w:rsidRPr="00DF234F" w:rsidRDefault="00581EB7" w:rsidP="007E6868">
      <w:pPr>
        <w:pStyle w:val="Normalnumber"/>
        <w:numPr>
          <w:ilvl w:val="1"/>
          <w:numId w:val="11"/>
        </w:numPr>
        <w:tabs>
          <w:tab w:val="left" w:pos="2495"/>
        </w:tabs>
        <w:rPr>
          <w:rFonts w:eastAsia="Yu Mincho"/>
        </w:rPr>
      </w:pPr>
      <w:r w:rsidRPr="00DF234F">
        <w:rPr>
          <w:b/>
          <w:bCs/>
          <w:i/>
          <w:iCs/>
        </w:rPr>
        <w:t>Priorité</w:t>
      </w:r>
      <w:r w:rsidR="001B3C33">
        <w:rPr>
          <w:b/>
          <w:bCs/>
          <w:i/>
          <w:iCs/>
        </w:rPr>
        <w:t> </w:t>
      </w:r>
      <w:r w:rsidRPr="00DF234F">
        <w:rPr>
          <w:b/>
          <w:bCs/>
          <w:i/>
          <w:iCs/>
        </w:rPr>
        <w:t>1</w:t>
      </w:r>
      <w:r w:rsidR="00412F2A">
        <w:rPr>
          <w:b/>
          <w:bCs/>
          <w:i/>
          <w:iCs/>
        </w:rPr>
        <w:t> :</w:t>
      </w:r>
      <w:r w:rsidRPr="00DF234F">
        <w:rPr>
          <w:b/>
          <w:bCs/>
          <w:i/>
          <w:iCs/>
        </w:rPr>
        <w:t xml:space="preserve"> deuxième évaluation mondiale de la biodiversité et des services écosystémiques.</w:t>
      </w:r>
      <w:r w:rsidRPr="00DF234F">
        <w:t xml:space="preserve"> L</w:t>
      </w:r>
      <w:r w:rsidR="00412F2A">
        <w:t>’</w:t>
      </w:r>
      <w:r w:rsidRPr="00DF234F">
        <w:t>évaluation proposée porte directement sur des questions d</w:t>
      </w:r>
      <w:r w:rsidR="00412F2A">
        <w:t>’</w:t>
      </w:r>
      <w:r w:rsidRPr="00DF234F">
        <w:t>intérêt primordial pour la Plateforme et est très pertinente sur le plan des politiques. Le Groupe d</w:t>
      </w:r>
      <w:r w:rsidR="00412F2A">
        <w:t>’</w:t>
      </w:r>
      <w:r w:rsidRPr="00DF234F">
        <w:t>experts multidisciplinaire et le Bureau considèrent qu</w:t>
      </w:r>
      <w:r w:rsidR="00412F2A">
        <w:t>’</w:t>
      </w:r>
      <w:r w:rsidRPr="00DF234F">
        <w:t>elle répond à une priorité urgente, à savoir soutenir la mise en œuvre du Cadre mondial de la biodiversité de Kunming-Montréal par les pouvoirs publics et toutes les parties prenantes, l</w:t>
      </w:r>
      <w:r w:rsidR="00412F2A">
        <w:t>’</w:t>
      </w:r>
      <w:r w:rsidRPr="00DF234F">
        <w:t xml:space="preserve">examen de la mise en œuvre du Cadre et </w:t>
      </w:r>
      <w:r w:rsidR="0050279A" w:rsidRPr="00DF234F">
        <w:t>du</w:t>
      </w:r>
      <w:r w:rsidRPr="00DF234F">
        <w:t xml:space="preserve"> Programme de développement durable à l</w:t>
      </w:r>
      <w:r w:rsidR="00412F2A">
        <w:t>’</w:t>
      </w:r>
      <w:r w:rsidRPr="00DF234F">
        <w:t>horizon 2030, ainsi que l</w:t>
      </w:r>
      <w:r w:rsidR="00412F2A">
        <w:t>’</w:t>
      </w:r>
      <w:r w:rsidRPr="00DF234F">
        <w:t>élaboration d</w:t>
      </w:r>
      <w:r w:rsidR="00412F2A">
        <w:t>’</w:t>
      </w:r>
      <w:r w:rsidRPr="00DF234F">
        <w:t xml:space="preserve">un éventuel suivi du Cadre après 2030. Ce </w:t>
      </w:r>
      <w:r w:rsidR="00D2519A" w:rsidRPr="00DF234F">
        <w:t>sujet</w:t>
      </w:r>
      <w:r w:rsidRPr="00DF234F">
        <w:t xml:space="preserve"> permettrait aux décideurs et décideuses de mieux comprendre les tendances passées, présentes et futures de la</w:t>
      </w:r>
      <w:r w:rsidR="007E6868">
        <w:t> </w:t>
      </w:r>
      <w:r w:rsidRPr="00DF234F">
        <w:t>biodiversité et de la contribution de la nature aux populations, et contribuerait ainsi à la prise en compte de la biodiversité dans de multiples secteurs et dans les processus pertinents en matière de politiques.</w:t>
      </w:r>
    </w:p>
    <w:p w14:paraId="13721681" w14:textId="549A75F5" w:rsidR="00581EB7" w:rsidRPr="00DF234F" w:rsidRDefault="00581EB7" w:rsidP="007E6868">
      <w:pPr>
        <w:pStyle w:val="Normalnumber"/>
        <w:numPr>
          <w:ilvl w:val="1"/>
          <w:numId w:val="11"/>
        </w:numPr>
        <w:tabs>
          <w:tab w:val="left" w:pos="2495"/>
        </w:tabs>
        <w:rPr>
          <w:rFonts w:eastAsia="Yu Mincho"/>
        </w:rPr>
      </w:pPr>
      <w:r w:rsidRPr="00DF234F">
        <w:rPr>
          <w:b/>
          <w:bCs/>
          <w:i/>
          <w:iCs/>
        </w:rPr>
        <w:t>Priorité</w:t>
      </w:r>
      <w:r w:rsidR="00882EA4">
        <w:rPr>
          <w:b/>
          <w:bCs/>
          <w:i/>
          <w:iCs/>
        </w:rPr>
        <w:t> </w:t>
      </w:r>
      <w:r w:rsidRPr="00DF234F">
        <w:rPr>
          <w:b/>
          <w:bCs/>
          <w:i/>
          <w:iCs/>
        </w:rPr>
        <w:t>2</w:t>
      </w:r>
      <w:r w:rsidR="00412F2A">
        <w:rPr>
          <w:b/>
          <w:bCs/>
          <w:i/>
          <w:iCs/>
        </w:rPr>
        <w:t> :</w:t>
      </w:r>
      <w:r w:rsidRPr="00DF234F">
        <w:rPr>
          <w:b/>
          <w:bCs/>
          <w:i/>
          <w:iCs/>
        </w:rPr>
        <w:t xml:space="preserve"> </w:t>
      </w:r>
      <w:r w:rsidR="00E329E4" w:rsidRPr="00DF234F">
        <w:rPr>
          <w:b/>
          <w:bCs/>
          <w:i/>
          <w:iCs/>
        </w:rPr>
        <w:t>surveillance</w:t>
      </w:r>
      <w:r w:rsidRPr="00DF234F">
        <w:rPr>
          <w:b/>
          <w:bCs/>
          <w:i/>
          <w:iCs/>
        </w:rPr>
        <w:t xml:space="preserve"> de la biodiversité et des services écosystémiques.</w:t>
      </w:r>
      <w:r w:rsidRPr="00DF234F">
        <w:t xml:space="preserve"> Le Groupe d</w:t>
      </w:r>
      <w:r w:rsidR="00412F2A">
        <w:t>’</w:t>
      </w:r>
      <w:r w:rsidRPr="00DF234F">
        <w:t>experts et le Bureau considèrent qu</w:t>
      </w:r>
      <w:r w:rsidR="00412F2A">
        <w:t>’</w:t>
      </w:r>
      <w:r w:rsidRPr="00DF234F">
        <w:t xml:space="preserve">une évaluation méthodologique axée sur ce sujet contribuerait à rendre opérationnels les indicateurs principaux du Cadre mondial de la biodiversité de Kunming-Montréal et permettrait de cerner les possibilités de renforcement des capacités nationales de </w:t>
      </w:r>
      <w:r w:rsidR="008D6E3E" w:rsidRPr="00DF234F">
        <w:t>surveillance</w:t>
      </w:r>
      <w:r w:rsidRPr="00DF234F">
        <w:t xml:space="preserve"> et d</w:t>
      </w:r>
      <w:r w:rsidR="00412F2A">
        <w:t>’</w:t>
      </w:r>
      <w:r w:rsidRPr="00DF234F">
        <w:t>évaluation de la biodiversité et de communication y afférente, y compris les moyens de recueillir des données sous-jacentes d</w:t>
      </w:r>
      <w:r w:rsidR="00412F2A">
        <w:t>’</w:t>
      </w:r>
      <w:r w:rsidRPr="00DF234F">
        <w:t>observation de la biodiversité et d</w:t>
      </w:r>
      <w:r w:rsidR="00412F2A">
        <w:t>’</w:t>
      </w:r>
      <w:r w:rsidRPr="00DF234F">
        <w:t>autres données nécessaires au suivi du Cadre, telles que la télédétection, le suivi par les communautés locales et la science citoyenne. Cette évaluation méthodologique soutiendrait directement les efforts nationaux et mondiaux de surveillance de la biodiversité et des contribution de la nature aux populations, contribuerait à renforcer les capacités à cet égard dans tous les pays, en mettant particulièrement l</w:t>
      </w:r>
      <w:r w:rsidR="00412F2A">
        <w:t>’</w:t>
      </w:r>
      <w:r w:rsidRPr="00DF234F">
        <w:t>accent sur les</w:t>
      </w:r>
      <w:r w:rsidR="007E6868">
        <w:t> </w:t>
      </w:r>
      <w:r w:rsidRPr="00DF234F">
        <w:t xml:space="preserve">besoins des pays en développement, notamment les pays les moins avancés et les petits États insulaires en développement, et contribuerait à </w:t>
      </w:r>
      <w:r w:rsidR="006C4FD8" w:rsidRPr="00DF234F">
        <w:t>la mise en place</w:t>
      </w:r>
      <w:r w:rsidRPr="00DF234F">
        <w:t xml:space="preserve"> </w:t>
      </w:r>
      <w:r w:rsidR="006C4FD8" w:rsidRPr="00DF234F">
        <w:t>d</w:t>
      </w:r>
      <w:r w:rsidR="00412F2A">
        <w:t>’</w:t>
      </w:r>
      <w:r w:rsidRPr="00DF234F">
        <w:t>un système mondial d</w:t>
      </w:r>
      <w:r w:rsidR="00412F2A">
        <w:t>’</w:t>
      </w:r>
      <w:r w:rsidRPr="00DF234F">
        <w:t>observation de la biodiversité qui soit fonctionnel et efficace. Le Groupe d</w:t>
      </w:r>
      <w:r w:rsidR="00412F2A">
        <w:t>’</w:t>
      </w:r>
      <w:r w:rsidRPr="00DF234F">
        <w:t>experts et le Bureau ont également noté qu</w:t>
      </w:r>
      <w:r w:rsidR="00412F2A">
        <w:t>’</w:t>
      </w:r>
      <w:r w:rsidRPr="00DF234F">
        <w:t xml:space="preserve">une approche accélérée était nécessaire pour fournir rapidement aux Parties et aux autres acteurs les informations dont ils avaient besoin pour </w:t>
      </w:r>
      <w:r w:rsidR="005B318E" w:rsidRPr="00DF234F">
        <w:t>suivre</w:t>
      </w:r>
      <w:r w:rsidRPr="00DF234F">
        <w:t xml:space="preserve"> leur mise en œuvre du Cadre mondial de la</w:t>
      </w:r>
      <w:r w:rsidR="007E6868">
        <w:t> </w:t>
      </w:r>
      <w:r w:rsidRPr="00DF234F">
        <w:t>biodiversité de Kunming-Montréal dans le cadre des exigences relatives aux rapports nationaux énoncées dans la décision</w:t>
      </w:r>
      <w:r w:rsidR="00F22539">
        <w:t> </w:t>
      </w:r>
      <w:r w:rsidRPr="00DF234F">
        <w:t>15/6 de la Conférence des Parties à la Convention sur la diversité biologique.</w:t>
      </w:r>
    </w:p>
    <w:p w14:paraId="1AD60165" w14:textId="4285B5DA" w:rsidR="00581EB7" w:rsidRPr="00DF234F" w:rsidRDefault="00581EB7" w:rsidP="007E6868">
      <w:pPr>
        <w:pStyle w:val="Normalnumber"/>
        <w:numPr>
          <w:ilvl w:val="1"/>
          <w:numId w:val="11"/>
        </w:numPr>
        <w:tabs>
          <w:tab w:val="left" w:pos="2495"/>
        </w:tabs>
        <w:rPr>
          <w:rFonts w:eastAsia="Yu Mincho"/>
        </w:rPr>
      </w:pPr>
      <w:r w:rsidRPr="00DF234F">
        <w:rPr>
          <w:b/>
          <w:bCs/>
          <w:i/>
          <w:iCs/>
        </w:rPr>
        <w:lastRenderedPageBreak/>
        <w:t>Priorité</w:t>
      </w:r>
      <w:r w:rsidR="00F22539">
        <w:rPr>
          <w:b/>
          <w:bCs/>
          <w:i/>
          <w:iCs/>
        </w:rPr>
        <w:t> </w:t>
      </w:r>
      <w:r w:rsidRPr="00DF234F">
        <w:rPr>
          <w:b/>
          <w:bCs/>
          <w:i/>
          <w:iCs/>
        </w:rPr>
        <w:t>3</w:t>
      </w:r>
      <w:r w:rsidR="00412F2A">
        <w:rPr>
          <w:b/>
          <w:bCs/>
          <w:i/>
          <w:iCs/>
        </w:rPr>
        <w:t> :</w:t>
      </w:r>
      <w:r w:rsidRPr="00DF234F">
        <w:rPr>
          <w:b/>
          <w:bCs/>
          <w:i/>
          <w:iCs/>
        </w:rPr>
        <w:t xml:space="preserve"> aménagement du territoire et connectivité écologique.</w:t>
      </w:r>
      <w:r w:rsidRPr="00DF234F">
        <w:t xml:space="preserve"> Le Groupe d</w:t>
      </w:r>
      <w:r w:rsidR="00412F2A">
        <w:t>’</w:t>
      </w:r>
      <w:r w:rsidRPr="00DF234F">
        <w:t>experts et le Bureau ont noté qu</w:t>
      </w:r>
      <w:r w:rsidR="00412F2A">
        <w:t>’</w:t>
      </w:r>
      <w:r w:rsidRPr="00DF234F">
        <w:t xml:space="preserve">une évaluation méthodologique axée sur ce </w:t>
      </w:r>
      <w:r w:rsidR="00D2519A" w:rsidRPr="00DF234F">
        <w:t>sujet</w:t>
      </w:r>
      <w:r w:rsidRPr="00DF234F">
        <w:t xml:space="preserve"> serait directement pertinente pour les objectifs</w:t>
      </w:r>
      <w:r w:rsidR="00F22539">
        <w:t> </w:t>
      </w:r>
      <w:r w:rsidRPr="00DF234F">
        <w:t>1, 2 et</w:t>
      </w:r>
      <w:r w:rsidR="00F22539">
        <w:t> </w:t>
      </w:r>
      <w:r w:rsidRPr="00DF234F">
        <w:t>3 du Cadre mondial de la biodiversité de Kunming-Montréal et contribuerait à étayer les actions visant à faire face au changement d</w:t>
      </w:r>
      <w:r w:rsidR="00412F2A">
        <w:t>’</w:t>
      </w:r>
      <w:r w:rsidRPr="00DF234F">
        <w:t>affectation des terres et des mers, l</w:t>
      </w:r>
      <w:r w:rsidR="00412F2A">
        <w:t>’</w:t>
      </w:r>
      <w:r w:rsidRPr="00DF234F">
        <w:t>un des principaux moteurs directs d</w:t>
      </w:r>
      <w:r w:rsidR="00412F2A">
        <w:t>’</w:t>
      </w:r>
      <w:r w:rsidRPr="00DF234F">
        <w:t>appauvrissement de la biodiversité. L</w:t>
      </w:r>
      <w:r w:rsidR="00412F2A">
        <w:t>’</w:t>
      </w:r>
      <w:r w:rsidRPr="00DF234F">
        <w:t>évaluation permettrait également de déterminer et d</w:t>
      </w:r>
      <w:r w:rsidR="00412F2A">
        <w:t>’</w:t>
      </w:r>
      <w:r w:rsidRPr="00DF234F">
        <w:t>améliorer la cohérence entre les méthodes d</w:t>
      </w:r>
      <w:r w:rsidR="00412F2A">
        <w:t>’</w:t>
      </w:r>
      <w:r w:rsidRPr="00DF234F">
        <w:t>intégration des</w:t>
      </w:r>
      <w:r w:rsidR="007E6868">
        <w:t> </w:t>
      </w:r>
      <w:r w:rsidRPr="00DF234F">
        <w:t>considérations relatives à la biodiversité dans l</w:t>
      </w:r>
      <w:r w:rsidR="00412F2A">
        <w:t>’</w:t>
      </w:r>
      <w:r w:rsidRPr="00DF234F">
        <w:t>aménagement du territoire</w:t>
      </w:r>
      <w:r w:rsidR="009054E8" w:rsidRPr="00DF234F">
        <w:t>,</w:t>
      </w:r>
      <w:r w:rsidRPr="00DF234F">
        <w:t xml:space="preserve"> dans tous les secteurs et à toutes les échelles, y compris par des approches visant à éviter ou à minimiser la perte de biodiversité et à promouvoir la connectivité des écosystèmes, telles que la planification et le zonage territoriaux et la restauration des écosystèmes. En déterminant les besoins et en définissant des</w:t>
      </w:r>
      <w:r w:rsidR="007E6868">
        <w:t> </w:t>
      </w:r>
      <w:r w:rsidRPr="00DF234F">
        <w:t>objectifs ciblés pour de nouvelles recherches sur les questions clés de connectivité (y compris les</w:t>
      </w:r>
      <w:r w:rsidR="007E6868">
        <w:t> </w:t>
      </w:r>
      <w:r w:rsidRPr="00DF234F">
        <w:t>changements climatiques, qui influent sur l</w:t>
      </w:r>
      <w:r w:rsidR="00412F2A">
        <w:t>’</w:t>
      </w:r>
      <w:r w:rsidRPr="00DF234F">
        <w:t>état de conservation de chacun des principaux groupes taxonomiques d</w:t>
      </w:r>
      <w:r w:rsidR="00412F2A">
        <w:t>’</w:t>
      </w:r>
      <w:r w:rsidRPr="00DF234F">
        <w:t>animaux sauvages migrateurs), l</w:t>
      </w:r>
      <w:r w:rsidR="00412F2A">
        <w:t>’</w:t>
      </w:r>
      <w:r w:rsidRPr="00DF234F">
        <w:t>évaluation contribuerait également à la mise en œuvre du Plan stratégique pour les espèces migratrices 2015-2023, adopté par la Conférence des</w:t>
      </w:r>
      <w:r w:rsidR="007E6868">
        <w:t> </w:t>
      </w:r>
      <w:r w:rsidRPr="00DF234F">
        <w:t>Parties à la Convention sur la conservation des espèces migratrices appartenant à la faune sauvage</w:t>
      </w:r>
      <w:r w:rsidR="005E5EBA" w:rsidRPr="00DF234F">
        <w:t>, et à l</w:t>
      </w:r>
      <w:r w:rsidR="00412F2A">
        <w:t>’</w:t>
      </w:r>
      <w:r w:rsidR="005E5EBA" w:rsidRPr="00DF234F">
        <w:t>examen des progrès accomplis à cet égard</w:t>
      </w:r>
      <w:r w:rsidRPr="00DF234F">
        <w:t>. Le Groupe d</w:t>
      </w:r>
      <w:r w:rsidR="00412F2A">
        <w:t>’</w:t>
      </w:r>
      <w:r w:rsidRPr="00DF234F">
        <w:t>experts et le Bureau ont également noté qu</w:t>
      </w:r>
      <w:r w:rsidR="00412F2A">
        <w:t>’</w:t>
      </w:r>
      <w:r w:rsidRPr="00DF234F">
        <w:t>une approche accélérée était nécessaire pour optimiser les avantages de l</w:t>
      </w:r>
      <w:r w:rsidR="00412F2A">
        <w:t>’</w:t>
      </w:r>
      <w:r w:rsidRPr="00DF234F">
        <w:t>évaluation pour les</w:t>
      </w:r>
      <w:r w:rsidR="007E6868">
        <w:t> </w:t>
      </w:r>
      <w:r w:rsidRPr="00DF234F">
        <w:t>pouvoirs publics et les autres acteurs à l</w:t>
      </w:r>
      <w:r w:rsidR="00412F2A">
        <w:t>’</w:t>
      </w:r>
      <w:r w:rsidRPr="00DF234F">
        <w:t>appui du Cadre mondial de la biodiversité de Kunming</w:t>
      </w:r>
      <w:r w:rsidR="007E6868">
        <w:noBreakHyphen/>
      </w:r>
      <w:r w:rsidRPr="00DF234F">
        <w:t>Montréal.</w:t>
      </w:r>
    </w:p>
    <w:p w14:paraId="1F0051D1" w14:textId="773FF2CB" w:rsidR="00581EB7" w:rsidRPr="00DF234F" w:rsidRDefault="00581EB7" w:rsidP="007E6868">
      <w:pPr>
        <w:pStyle w:val="Normalnumber"/>
        <w:numPr>
          <w:ilvl w:val="1"/>
          <w:numId w:val="11"/>
        </w:numPr>
        <w:tabs>
          <w:tab w:val="left" w:pos="2495"/>
        </w:tabs>
        <w:rPr>
          <w:rFonts w:eastAsia="Yu Mincho"/>
        </w:rPr>
      </w:pPr>
      <w:r w:rsidRPr="00DF234F">
        <w:rPr>
          <w:b/>
          <w:bCs/>
          <w:i/>
          <w:iCs/>
        </w:rPr>
        <w:t>Priorité</w:t>
      </w:r>
      <w:r w:rsidR="005E4E9D">
        <w:rPr>
          <w:b/>
          <w:bCs/>
          <w:i/>
          <w:iCs/>
        </w:rPr>
        <w:t> </w:t>
      </w:r>
      <w:r w:rsidRPr="00DF234F">
        <w:rPr>
          <w:b/>
          <w:bCs/>
          <w:i/>
          <w:iCs/>
        </w:rPr>
        <w:t>4</w:t>
      </w:r>
      <w:r w:rsidR="00412F2A">
        <w:rPr>
          <w:b/>
          <w:bCs/>
          <w:i/>
          <w:iCs/>
        </w:rPr>
        <w:t> :</w:t>
      </w:r>
      <w:r w:rsidRPr="00DF234F">
        <w:rPr>
          <w:b/>
          <w:bCs/>
          <w:i/>
          <w:iCs/>
        </w:rPr>
        <w:t xml:space="preserve"> biodiversité et changements climatiques.</w:t>
      </w:r>
      <w:r w:rsidRPr="00DF234F">
        <w:t xml:space="preserve"> La proposition de réserver un</w:t>
      </w:r>
      <w:r w:rsidR="007E6868">
        <w:t> </w:t>
      </w:r>
      <w:r w:rsidRPr="00DF234F">
        <w:t>créneau dans le programme de travail pour la période 2026-2029, entre la treizième et la</w:t>
      </w:r>
      <w:r w:rsidR="007E6868">
        <w:t> </w:t>
      </w:r>
      <w:r w:rsidRPr="00DF234F">
        <w:t>seizième</w:t>
      </w:r>
      <w:r w:rsidR="007E6868">
        <w:t> </w:t>
      </w:r>
      <w:r w:rsidRPr="00DF234F">
        <w:t>session de la Plénière, pour une future évaluation thématique accélérée de la biodiversité et des changements climatiques, le sujet exact de l</w:t>
      </w:r>
      <w:r w:rsidR="00412F2A">
        <w:t>’</w:t>
      </w:r>
      <w:r w:rsidRPr="00DF234F">
        <w:t>évaluation devant être déterminé lors d</w:t>
      </w:r>
      <w:r w:rsidR="00412F2A">
        <w:t>’</w:t>
      </w:r>
      <w:r w:rsidRPr="00DF234F">
        <w:t>une prochaine session de la Plénière, tient compte à la fois de l</w:t>
      </w:r>
      <w:r w:rsidR="00412F2A">
        <w:t>’</w:t>
      </w:r>
      <w:r w:rsidRPr="00DF234F">
        <w:t>urgence de traiter les corrélations entre biodiversité et changements climatiques et de la collaboration actuelle avec le Groupe d</w:t>
      </w:r>
      <w:r w:rsidR="00412F2A">
        <w:t>’</w:t>
      </w:r>
      <w:r w:rsidRPr="00DF234F">
        <w:t>experts intergouvernemental sur l</w:t>
      </w:r>
      <w:r w:rsidR="00412F2A">
        <w:t>’</w:t>
      </w:r>
      <w:r w:rsidRPr="00DF234F">
        <w:t>évolution du climat</w:t>
      </w:r>
      <w:r w:rsidR="002506A2" w:rsidRPr="00DF234F">
        <w:rPr>
          <w:rStyle w:val="FootnoteReference"/>
          <w:rFonts w:eastAsia="Yu Mincho"/>
          <w:lang w:eastAsia="ja-JP"/>
        </w:rPr>
        <w:footnoteReference w:id="6"/>
      </w:r>
      <w:r w:rsidRPr="00DF234F">
        <w:t xml:space="preserve">. </w:t>
      </w:r>
    </w:p>
    <w:p w14:paraId="6A4F7565" w14:textId="208DB54E" w:rsidR="00581EB7" w:rsidRPr="00DF234F" w:rsidRDefault="00581EB7" w:rsidP="00FC0CCF">
      <w:pPr>
        <w:pStyle w:val="Normalnumber"/>
        <w:rPr>
          <w:rFonts w:eastAsia="Yu Mincho"/>
        </w:rPr>
      </w:pPr>
      <w:r w:rsidRPr="00DF234F">
        <w:t xml:space="preserve">Enfin, en ce qui concerne le </w:t>
      </w:r>
      <w:r w:rsidR="00D2519A" w:rsidRPr="00DF234F">
        <w:t>sujet</w:t>
      </w:r>
      <w:r w:rsidR="00495AA9">
        <w:t> </w:t>
      </w:r>
      <w:r w:rsidRPr="00DF234F">
        <w:t>e) relatif à la biodiversité et à la pollution, le Groupe d</w:t>
      </w:r>
      <w:r w:rsidR="00412F2A">
        <w:t>’</w:t>
      </w:r>
      <w:r w:rsidRPr="00DF234F">
        <w:t>experts et le Bureau ont noté que l</w:t>
      </w:r>
      <w:r w:rsidR="00412F2A">
        <w:t>’</w:t>
      </w:r>
      <w:r w:rsidRPr="00DF234F">
        <w:t>Assemblée des Nations Unies pour l</w:t>
      </w:r>
      <w:r w:rsidR="00412F2A">
        <w:t>’</w:t>
      </w:r>
      <w:r w:rsidRPr="00DF234F">
        <w:t>environnement, dans sa</w:t>
      </w:r>
      <w:r w:rsidR="007E6868">
        <w:t> </w:t>
      </w:r>
      <w:r w:rsidRPr="00DF234F">
        <w:t>résolution</w:t>
      </w:r>
      <w:r w:rsidR="00495AA9">
        <w:t> </w:t>
      </w:r>
      <w:r w:rsidRPr="00DF234F">
        <w:t>5/8, a</w:t>
      </w:r>
      <w:r w:rsidR="00B13896" w:rsidRPr="00DF234F">
        <w:t>vait</w:t>
      </w:r>
      <w:r w:rsidRPr="00DF234F">
        <w:t xml:space="preserve"> décidé qu</w:t>
      </w:r>
      <w:r w:rsidR="00412F2A">
        <w:t>’</w:t>
      </w:r>
      <w:r w:rsidRPr="00DF234F">
        <w:t>un groupe d</w:t>
      </w:r>
      <w:r w:rsidR="00412F2A">
        <w:t>’</w:t>
      </w:r>
      <w:r w:rsidRPr="00DF234F">
        <w:t>experts sur l</w:t>
      </w:r>
      <w:r w:rsidR="00412F2A">
        <w:t>’</w:t>
      </w:r>
      <w:r w:rsidRPr="00DF234F">
        <w:t xml:space="preserve">interface science-politiques </w:t>
      </w:r>
      <w:r w:rsidR="00B13896" w:rsidRPr="00DF234F">
        <w:t xml:space="preserve">devait </w:t>
      </w:r>
      <w:r w:rsidRPr="00DF234F">
        <w:t>être créé pour contribuer davantage à la gestion rationnelle des produits chimiques et des déchets et pour prévenir la pollution, et qu</w:t>
      </w:r>
      <w:r w:rsidR="00412F2A">
        <w:t>’</w:t>
      </w:r>
      <w:r w:rsidRPr="00DF234F">
        <w:t>un groupe de travail spécial à composition non limitée serait convoqué pour élaborer des propositions à examiner par le groupe d</w:t>
      </w:r>
      <w:r w:rsidR="00412F2A">
        <w:t>’</w:t>
      </w:r>
      <w:r w:rsidRPr="00DF234F">
        <w:t>experts sur l</w:t>
      </w:r>
      <w:r w:rsidR="00412F2A">
        <w:t>’</w:t>
      </w:r>
      <w:r w:rsidRPr="00DF234F">
        <w:t xml:space="preserve">interface science-politiques, notamment </w:t>
      </w:r>
      <w:r w:rsidR="00323B35" w:rsidRPr="00DF234F">
        <w:t xml:space="preserve">concernant </w:t>
      </w:r>
      <w:r w:rsidRPr="00DF234F">
        <w:t>les processus de détermination de son programme de travail. Le Groupe d</w:t>
      </w:r>
      <w:r w:rsidR="00412F2A">
        <w:t>’</w:t>
      </w:r>
      <w:r w:rsidRPr="00DF234F">
        <w:t>experts multidisciplinaire et le Bureau recommandent donc d</w:t>
      </w:r>
      <w:r w:rsidR="00412F2A">
        <w:t>’</w:t>
      </w:r>
      <w:r w:rsidRPr="00DF234F">
        <w:t xml:space="preserve">examiner le </w:t>
      </w:r>
      <w:r w:rsidR="00D2519A" w:rsidRPr="00DF234F">
        <w:t>sujet</w:t>
      </w:r>
      <w:r w:rsidR="00207826">
        <w:t> </w:t>
      </w:r>
      <w:r w:rsidRPr="00DF234F">
        <w:t>e) une fois que les</w:t>
      </w:r>
      <w:r w:rsidR="007E6868">
        <w:t> </w:t>
      </w:r>
      <w:r w:rsidRPr="00DF234F">
        <w:t>processus de détermination du programme de travail du nouveau groupe auront été arrêtés. Le</w:t>
      </w:r>
      <w:r w:rsidR="007E6868">
        <w:t> </w:t>
      </w:r>
      <w:r w:rsidRPr="00DF234F">
        <w:t>Groupe d</w:t>
      </w:r>
      <w:r w:rsidR="00412F2A">
        <w:t>’</w:t>
      </w:r>
      <w:r w:rsidRPr="00DF234F">
        <w:t>experts multidisciplinaire a toutefois également noté qu</w:t>
      </w:r>
      <w:r w:rsidR="00412F2A">
        <w:t>’</w:t>
      </w:r>
      <w:r w:rsidRPr="00DF234F">
        <w:t>il ne restait plus de créneaux pour les évaluations à réaliser d</w:t>
      </w:r>
      <w:r w:rsidR="00412F2A">
        <w:t>’</w:t>
      </w:r>
      <w:r w:rsidRPr="00DF234F">
        <w:t>ici à 2030.</w:t>
      </w:r>
    </w:p>
    <w:p w14:paraId="0557A5EC" w14:textId="6258F7FD" w:rsidR="00581EB7" w:rsidRPr="00DF234F" w:rsidRDefault="00DF234F" w:rsidP="00B74CF0">
      <w:pPr>
        <w:pStyle w:val="CH2"/>
        <w:rPr>
          <w:rFonts w:eastAsia="Yu Mincho"/>
        </w:rPr>
      </w:pPr>
      <w:r>
        <w:rPr>
          <w:bCs/>
        </w:rPr>
        <w:tab/>
      </w:r>
      <w:r w:rsidR="00B74CF0" w:rsidRPr="00DF234F">
        <w:rPr>
          <w:bCs/>
        </w:rPr>
        <w:t>B.</w:t>
      </w:r>
      <w:r w:rsidR="00323B35" w:rsidRPr="00DF234F">
        <w:rPr>
          <w:bCs/>
        </w:rPr>
        <w:t xml:space="preserve"> </w:t>
      </w:r>
      <w:r w:rsidR="00B74CF0" w:rsidRPr="00DF234F">
        <w:tab/>
      </w:r>
      <w:r w:rsidR="00B74CF0" w:rsidRPr="00DF234F">
        <w:rPr>
          <w:bCs/>
        </w:rPr>
        <w:t>Nouveaux produits escomptés du programme de travail jusqu</w:t>
      </w:r>
      <w:r w:rsidR="00412F2A">
        <w:rPr>
          <w:bCs/>
        </w:rPr>
        <w:t>’</w:t>
      </w:r>
      <w:r w:rsidR="00B74CF0" w:rsidRPr="00DF234F">
        <w:rPr>
          <w:bCs/>
        </w:rPr>
        <w:t>en 2030 et calendrier proposé</w:t>
      </w:r>
    </w:p>
    <w:p w14:paraId="0E84F660" w14:textId="6358A8FB" w:rsidR="00581EB7" w:rsidRPr="00DF234F" w:rsidRDefault="00581EB7" w:rsidP="00881871">
      <w:pPr>
        <w:pStyle w:val="Normalnumber"/>
        <w:rPr>
          <w:rFonts w:eastAsia="Yu Mincho"/>
        </w:rPr>
      </w:pPr>
      <w:r w:rsidRPr="00DF234F">
        <w:t>Conformément à l</w:t>
      </w:r>
      <w:r w:rsidR="00412F2A">
        <w:t>’</w:t>
      </w:r>
      <w:r w:rsidRPr="00DF234F">
        <w:t>ordre de priorité établi ci-dessus, le Groupe d</w:t>
      </w:r>
      <w:r w:rsidR="00412F2A">
        <w:t>’</w:t>
      </w:r>
      <w:r w:rsidRPr="00DF234F">
        <w:t>experts multidisciplinaire et le Bureau ont décidé de proposer trois nouveaux produits à escompter du programme de travail jusqu</w:t>
      </w:r>
      <w:r w:rsidR="00412F2A">
        <w:t>’</w:t>
      </w:r>
      <w:r w:rsidRPr="00DF234F">
        <w:t>en 2030 au titre de l</w:t>
      </w:r>
      <w:r w:rsidR="00412F2A">
        <w:t>’</w:t>
      </w:r>
      <w:r w:rsidRPr="00DF234F">
        <w:t>objectif</w:t>
      </w:r>
      <w:r w:rsidR="00717C84">
        <w:t> </w:t>
      </w:r>
      <w:r w:rsidRPr="00DF234F">
        <w:t>1 relatif à l</w:t>
      </w:r>
      <w:r w:rsidR="00412F2A">
        <w:t>’</w:t>
      </w:r>
      <w:r w:rsidRPr="00DF234F">
        <w:t>évaluation des connaissances</w:t>
      </w:r>
      <w:r w:rsidR="00412F2A">
        <w:t> :</w:t>
      </w:r>
    </w:p>
    <w:p w14:paraId="1DEC77BA" w14:textId="2CB97AD7" w:rsidR="00581EB7" w:rsidRPr="00DF234F" w:rsidRDefault="00581EB7" w:rsidP="007E6868">
      <w:pPr>
        <w:pStyle w:val="Normalnumber"/>
        <w:numPr>
          <w:ilvl w:val="1"/>
          <w:numId w:val="11"/>
        </w:numPr>
        <w:tabs>
          <w:tab w:val="left" w:pos="2495"/>
        </w:tabs>
        <w:rPr>
          <w:rFonts w:eastAsia="Yu Mincho"/>
        </w:rPr>
      </w:pPr>
      <w:r w:rsidRPr="00E176B5">
        <w:rPr>
          <w:b/>
          <w:bCs/>
          <w:i/>
          <w:iCs/>
        </w:rPr>
        <w:t>Produit</w:t>
      </w:r>
      <w:r w:rsidR="00717C84" w:rsidRPr="00E176B5">
        <w:rPr>
          <w:b/>
          <w:bCs/>
          <w:i/>
          <w:iCs/>
        </w:rPr>
        <w:t> </w:t>
      </w:r>
      <w:r w:rsidRPr="00E176B5">
        <w:rPr>
          <w:b/>
          <w:bCs/>
          <w:i/>
          <w:iCs/>
        </w:rPr>
        <w:t>1</w:t>
      </w:r>
      <w:r w:rsidR="00717C84" w:rsidRPr="00E176B5">
        <w:rPr>
          <w:b/>
          <w:bCs/>
          <w:i/>
          <w:iCs/>
        </w:rPr>
        <w:t> </w:t>
      </w:r>
      <w:r w:rsidRPr="00E176B5">
        <w:rPr>
          <w:b/>
          <w:bCs/>
          <w:i/>
          <w:iCs/>
        </w:rPr>
        <w:t>e)</w:t>
      </w:r>
      <w:r w:rsidR="00412F2A">
        <w:t> :</w:t>
      </w:r>
      <w:r w:rsidRPr="00DF234F">
        <w:t xml:space="preserve"> une deuxième évaluation mondiale de la biodiversité et des services écosystémiques </w:t>
      </w:r>
      <w:r w:rsidR="00D97C9E" w:rsidRPr="00DF234F">
        <w:t>dans le cadre d</w:t>
      </w:r>
      <w:r w:rsidR="00412F2A">
        <w:t>’</w:t>
      </w:r>
      <w:r w:rsidR="00D97C9E" w:rsidRPr="00DF234F">
        <w:t>un</w:t>
      </w:r>
      <w:r w:rsidRPr="00DF234F">
        <w:t xml:space="preserve"> processus quadriennal lancé après l</w:t>
      </w:r>
      <w:r w:rsidR="00412F2A">
        <w:t>’</w:t>
      </w:r>
      <w:r w:rsidRPr="00DF234F">
        <w:t>approbation d</w:t>
      </w:r>
      <w:r w:rsidR="00412F2A">
        <w:t>’</w:t>
      </w:r>
      <w:r w:rsidRPr="00DF234F">
        <w:t>un rapport de cadrage</w:t>
      </w:r>
      <w:r w:rsidR="00412F2A">
        <w:t> :</w:t>
      </w:r>
      <w:r w:rsidRPr="00DF234F">
        <w:t xml:space="preserve"> un premier rapport de cadrage figure à l</w:t>
      </w:r>
      <w:r w:rsidR="00412F2A">
        <w:t>’</w:t>
      </w:r>
      <w:r w:rsidRPr="00DF234F">
        <w:t>annexe</w:t>
      </w:r>
      <w:r w:rsidR="004358C5">
        <w:t> </w:t>
      </w:r>
      <w:r w:rsidRPr="00DF234F">
        <w:t>II de la présente note. Il est proposé que le</w:t>
      </w:r>
      <w:r w:rsidR="007E6868">
        <w:t> </w:t>
      </w:r>
      <w:r w:rsidRPr="00DF234F">
        <w:t>cadrage soit effectué entre les dixième et onzième sessions de la Plénière, et que l</w:t>
      </w:r>
      <w:r w:rsidR="00412F2A">
        <w:t>’</w:t>
      </w:r>
      <w:r w:rsidRPr="00DF234F">
        <w:t xml:space="preserve">évaluation soit présentée à la Plénière pour examen à </w:t>
      </w:r>
      <w:r w:rsidR="0048690F" w:rsidRPr="00DF234F">
        <w:t>s</w:t>
      </w:r>
      <w:r w:rsidRPr="00DF234F">
        <w:t>a quinzième session, en 2028.</w:t>
      </w:r>
    </w:p>
    <w:p w14:paraId="13B9CC8D" w14:textId="54F5C330" w:rsidR="00581EB7" w:rsidRPr="00DF234F" w:rsidRDefault="00581EB7" w:rsidP="007E6868">
      <w:pPr>
        <w:pStyle w:val="Normalnumber"/>
        <w:numPr>
          <w:ilvl w:val="1"/>
          <w:numId w:val="11"/>
        </w:numPr>
        <w:tabs>
          <w:tab w:val="left" w:pos="2495"/>
        </w:tabs>
        <w:rPr>
          <w:rFonts w:eastAsia="Yu Mincho"/>
        </w:rPr>
      </w:pPr>
      <w:r w:rsidRPr="00E176B5">
        <w:rPr>
          <w:b/>
          <w:bCs/>
          <w:i/>
          <w:iCs/>
        </w:rPr>
        <w:t>Produit</w:t>
      </w:r>
      <w:r w:rsidR="004358C5" w:rsidRPr="00E176B5">
        <w:rPr>
          <w:b/>
          <w:bCs/>
          <w:i/>
          <w:iCs/>
        </w:rPr>
        <w:t> </w:t>
      </w:r>
      <w:r w:rsidRPr="00E176B5">
        <w:rPr>
          <w:b/>
          <w:bCs/>
          <w:i/>
          <w:iCs/>
        </w:rPr>
        <w:t>1</w:t>
      </w:r>
      <w:r w:rsidR="004358C5" w:rsidRPr="00E176B5">
        <w:rPr>
          <w:b/>
          <w:bCs/>
          <w:i/>
          <w:iCs/>
        </w:rPr>
        <w:t> </w:t>
      </w:r>
      <w:r w:rsidRPr="00E176B5">
        <w:rPr>
          <w:b/>
          <w:bCs/>
          <w:i/>
          <w:iCs/>
        </w:rPr>
        <w:t>f)</w:t>
      </w:r>
      <w:r w:rsidR="00412F2A">
        <w:t> :</w:t>
      </w:r>
      <w:r w:rsidRPr="00DF234F">
        <w:t xml:space="preserve"> une évaluation accélérée sur deux ans </w:t>
      </w:r>
      <w:r w:rsidR="0048690F" w:rsidRPr="00DF234F">
        <w:t xml:space="preserve">de la surveillance </w:t>
      </w:r>
      <w:r w:rsidRPr="00DF234F">
        <w:t>de la biodiversité et des services écosystémiques</w:t>
      </w:r>
      <w:r w:rsidR="00412F2A">
        <w:t> :</w:t>
      </w:r>
      <w:r w:rsidRPr="00DF234F">
        <w:t xml:space="preserve"> un premier rapport de cadrage est présenté à l</w:t>
      </w:r>
      <w:r w:rsidR="00412F2A">
        <w:t>’</w:t>
      </w:r>
      <w:r w:rsidRPr="00DF234F">
        <w:t>annexe</w:t>
      </w:r>
      <w:r w:rsidR="00E176B5">
        <w:t> </w:t>
      </w:r>
      <w:r w:rsidRPr="00DF234F">
        <w:t>III. Il</w:t>
      </w:r>
      <w:r w:rsidR="007E6868">
        <w:t> </w:t>
      </w:r>
      <w:r w:rsidRPr="00DF234F">
        <w:t>est</w:t>
      </w:r>
      <w:r w:rsidR="007E6868">
        <w:t> </w:t>
      </w:r>
      <w:r w:rsidRPr="00DF234F">
        <w:t>proposé que la période entre les dixième et onzième sessions de la Plénière soit consacrée à la</w:t>
      </w:r>
      <w:r w:rsidR="007E6868">
        <w:t> </w:t>
      </w:r>
      <w:r w:rsidRPr="00DF234F">
        <w:t>préparation, et que l</w:t>
      </w:r>
      <w:r w:rsidR="00412F2A">
        <w:t>’</w:t>
      </w:r>
      <w:r w:rsidRPr="00DF234F">
        <w:t>évaluation soit réalisée entre les onzième et treizième sessions.</w:t>
      </w:r>
    </w:p>
    <w:p w14:paraId="59E8F69E" w14:textId="02CCC752" w:rsidR="00581EB7" w:rsidRPr="00DF234F" w:rsidRDefault="00581EB7" w:rsidP="007E6868">
      <w:pPr>
        <w:pStyle w:val="Normalnumber"/>
        <w:numPr>
          <w:ilvl w:val="1"/>
          <w:numId w:val="11"/>
        </w:numPr>
        <w:tabs>
          <w:tab w:val="left" w:pos="2495"/>
        </w:tabs>
        <w:rPr>
          <w:rFonts w:eastAsia="Yu Mincho"/>
        </w:rPr>
      </w:pPr>
      <w:r w:rsidRPr="00E176B5">
        <w:rPr>
          <w:b/>
          <w:bCs/>
          <w:i/>
          <w:iCs/>
        </w:rPr>
        <w:t>Produit</w:t>
      </w:r>
      <w:r w:rsidR="0046676D">
        <w:rPr>
          <w:b/>
          <w:bCs/>
          <w:i/>
          <w:iCs/>
        </w:rPr>
        <w:t> </w:t>
      </w:r>
      <w:r w:rsidRPr="00E176B5">
        <w:rPr>
          <w:b/>
          <w:bCs/>
          <w:i/>
          <w:iCs/>
        </w:rPr>
        <w:t>1</w:t>
      </w:r>
      <w:r w:rsidR="0046676D">
        <w:rPr>
          <w:b/>
          <w:bCs/>
          <w:i/>
          <w:iCs/>
        </w:rPr>
        <w:t> </w:t>
      </w:r>
      <w:r w:rsidRPr="00E176B5">
        <w:rPr>
          <w:b/>
          <w:bCs/>
          <w:i/>
          <w:iCs/>
        </w:rPr>
        <w:t>g)</w:t>
      </w:r>
      <w:r w:rsidR="00412F2A">
        <w:t> :</w:t>
      </w:r>
      <w:r w:rsidRPr="00DF234F">
        <w:t xml:space="preserve"> une évaluation accélérée sur deux ans de l</w:t>
      </w:r>
      <w:r w:rsidR="00412F2A">
        <w:t>’</w:t>
      </w:r>
      <w:r w:rsidRPr="00DF234F">
        <w:t>aménagement intégré du territoire tenant compte de la biodiversité et de la connectivité écologique. Un premier rapport de cadrage est présenté à l</w:t>
      </w:r>
      <w:r w:rsidR="00412F2A">
        <w:t>’</w:t>
      </w:r>
      <w:r w:rsidRPr="00DF234F">
        <w:t>annexe</w:t>
      </w:r>
      <w:r w:rsidR="00B0338B">
        <w:t> </w:t>
      </w:r>
      <w:r w:rsidRPr="00DF234F">
        <w:t xml:space="preserve">IV. Il est proposé que la majeure partie du temps entre la onzième et </w:t>
      </w:r>
      <w:r w:rsidRPr="00DF234F">
        <w:lastRenderedPageBreak/>
        <w:t>la</w:t>
      </w:r>
      <w:r w:rsidR="007E6868">
        <w:t> </w:t>
      </w:r>
      <w:r w:rsidRPr="00DF234F">
        <w:t>douzième session soit consacrée à la préparation et que l</w:t>
      </w:r>
      <w:r w:rsidR="00412F2A">
        <w:t>’</w:t>
      </w:r>
      <w:r w:rsidRPr="00DF234F">
        <w:t>évaluation soit effectuée entre la douzième et la quatorzième session.</w:t>
      </w:r>
    </w:p>
    <w:p w14:paraId="5949EA7B" w14:textId="58FC04C5" w:rsidR="00BD1F83" w:rsidRPr="00DF234F" w:rsidRDefault="00EA0AB6" w:rsidP="00881871">
      <w:pPr>
        <w:pStyle w:val="Normalnumber"/>
      </w:pPr>
      <w:r w:rsidRPr="00DF234F">
        <w:t>La structure du programme de travail glissant jusqu</w:t>
      </w:r>
      <w:r w:rsidR="00412F2A">
        <w:t>’</w:t>
      </w:r>
      <w:r w:rsidRPr="00DF234F">
        <w:t>en 2030, présentée dans le tableau de la</w:t>
      </w:r>
      <w:r w:rsidR="007E6868">
        <w:t> </w:t>
      </w:r>
      <w:r w:rsidRPr="00DF234F">
        <w:t>page</w:t>
      </w:r>
      <w:r w:rsidR="00B0338B">
        <w:t> </w:t>
      </w:r>
      <w:r w:rsidRPr="00DF234F">
        <w:t>11, a été mise à jour à partir de la figure</w:t>
      </w:r>
      <w:r w:rsidR="00BB13ED">
        <w:t> </w:t>
      </w:r>
      <w:r w:rsidRPr="00DF234F">
        <w:t>A.1 de l</w:t>
      </w:r>
      <w:r w:rsidR="00412F2A">
        <w:t>’</w:t>
      </w:r>
      <w:r w:rsidRPr="00DF234F">
        <w:t>annexe</w:t>
      </w:r>
      <w:r w:rsidR="00BB13ED">
        <w:t> </w:t>
      </w:r>
      <w:r w:rsidRPr="00DF234F">
        <w:t>I de la décision</w:t>
      </w:r>
      <w:r w:rsidR="00BB13ED">
        <w:t> </w:t>
      </w:r>
      <w:r w:rsidRPr="00DF234F">
        <w:t>IPBES-7/1. Elle</w:t>
      </w:r>
      <w:r w:rsidR="007E6868">
        <w:t> </w:t>
      </w:r>
      <w:r w:rsidRPr="00DF234F">
        <w:t>comprend les produits déjà prévus au programme de travail de la Plateforme jusqu</w:t>
      </w:r>
      <w:r w:rsidR="00412F2A">
        <w:t>’</w:t>
      </w:r>
      <w:r w:rsidRPr="00DF234F">
        <w:t xml:space="preserve">en 2030, ainsi que ceux proposés pour examen par la Plénière à sa dixième session. Les </w:t>
      </w:r>
      <w:r w:rsidR="00DD2612" w:rsidRPr="00DF234F">
        <w:t>sujets</w:t>
      </w:r>
      <w:r w:rsidR="00BB13ED">
        <w:t> </w:t>
      </w:r>
      <w:r w:rsidRPr="00DF234F">
        <w:t>1 à</w:t>
      </w:r>
      <w:r w:rsidR="00BB13ED">
        <w:t> </w:t>
      </w:r>
      <w:r w:rsidRPr="00DF234F">
        <w:t>3 sont ceux que la</w:t>
      </w:r>
      <w:r w:rsidR="007E6868">
        <w:t> </w:t>
      </w:r>
      <w:r w:rsidRPr="00DF234F">
        <w:t>Plénière a adopté</w:t>
      </w:r>
      <w:r w:rsidR="00EE13E1" w:rsidRPr="00DF234F">
        <w:t>s</w:t>
      </w:r>
      <w:r w:rsidRPr="00DF234F">
        <w:t xml:space="preserve"> à sa septième session dans le cadre du programme de travail glissant jusqu</w:t>
      </w:r>
      <w:r w:rsidR="00412F2A">
        <w:t>’</w:t>
      </w:r>
      <w:r w:rsidRPr="00DF234F">
        <w:t xml:space="preserve">en 2030. Dans le tableau, les quatre </w:t>
      </w:r>
      <w:r w:rsidR="00DD2612" w:rsidRPr="00DF234F">
        <w:t xml:space="preserve">sujets </w:t>
      </w:r>
      <w:r w:rsidRPr="00DF234F">
        <w:t>prioritaires</w:t>
      </w:r>
      <w:r w:rsidR="002A6738">
        <w:t> </w:t>
      </w:r>
      <w:r w:rsidRPr="00DF234F">
        <w:t>a) à</w:t>
      </w:r>
      <w:r w:rsidR="002A6738">
        <w:t> </w:t>
      </w:r>
      <w:r w:rsidRPr="00DF234F">
        <w:t xml:space="preserve">d) sont appelés </w:t>
      </w:r>
      <w:r w:rsidR="00DD2612" w:rsidRPr="00DF234F">
        <w:t>sujets</w:t>
      </w:r>
      <w:r w:rsidR="002A6738">
        <w:t> </w:t>
      </w:r>
      <w:r w:rsidRPr="00DF234F">
        <w:t>4 à</w:t>
      </w:r>
      <w:r w:rsidR="002A6738">
        <w:t> </w:t>
      </w:r>
      <w:r w:rsidRPr="00DF234F">
        <w:t xml:space="preserve">7. Le tableau montre que tous les objectifs seront atteints pour chaque </w:t>
      </w:r>
      <w:r w:rsidR="00DD2612" w:rsidRPr="00DF234F">
        <w:t>sujets</w:t>
      </w:r>
      <w:r w:rsidRPr="00DF234F">
        <w:t xml:space="preserve">. </w:t>
      </w:r>
    </w:p>
    <w:p w14:paraId="03B55DC8" w14:textId="6BB6B66B" w:rsidR="00581EB7" w:rsidRPr="00DF234F" w:rsidRDefault="00BD1F83" w:rsidP="00881871">
      <w:pPr>
        <w:pStyle w:val="Normalnumber"/>
      </w:pPr>
      <w:r w:rsidRPr="00DF234F">
        <w:t>Le calendrier indicatif jusqu</w:t>
      </w:r>
      <w:r w:rsidR="00412F2A">
        <w:t>’</w:t>
      </w:r>
      <w:r w:rsidRPr="00DF234F">
        <w:t>en 2030 pour les évaluations en cours et futures, présenté à l</w:t>
      </w:r>
      <w:r w:rsidR="00412F2A">
        <w:t>’</w:t>
      </w:r>
      <w:r w:rsidRPr="00DF234F">
        <w:t>annexe</w:t>
      </w:r>
      <w:r w:rsidR="002A6738">
        <w:t> </w:t>
      </w:r>
      <w:r w:rsidRPr="00DF234F">
        <w:t>I, tient compte des éléments suivants</w:t>
      </w:r>
      <w:r w:rsidR="00412F2A">
        <w:t> :</w:t>
      </w:r>
      <w:r w:rsidRPr="00DF234F">
        <w:t xml:space="preserve"> </w:t>
      </w:r>
    </w:p>
    <w:p w14:paraId="5FDB871D" w14:textId="43A03FEC" w:rsidR="00581EB7" w:rsidRPr="00DF234F" w:rsidRDefault="009012E2" w:rsidP="007E6868">
      <w:pPr>
        <w:pStyle w:val="Normalnumber"/>
        <w:numPr>
          <w:ilvl w:val="1"/>
          <w:numId w:val="11"/>
        </w:numPr>
        <w:tabs>
          <w:tab w:val="left" w:pos="2495"/>
        </w:tabs>
        <w:rPr>
          <w:rFonts w:eastAsia="Yu Mincho"/>
        </w:rPr>
      </w:pPr>
      <w:r w:rsidRPr="00DF234F">
        <w:t>Présentation d</w:t>
      </w:r>
      <w:r w:rsidR="00412F2A">
        <w:t>’</w:t>
      </w:r>
      <w:r w:rsidRPr="00DF234F">
        <w:t xml:space="preserve">une </w:t>
      </w:r>
      <w:r w:rsidR="007C6881" w:rsidRPr="00DF234F">
        <w:t>é</w:t>
      </w:r>
      <w:r w:rsidR="00A7698A" w:rsidRPr="00DF234F">
        <w:t xml:space="preserve">valuation </w:t>
      </w:r>
      <w:r w:rsidR="006B7606" w:rsidRPr="00DF234F">
        <w:t xml:space="preserve">de la surveillance </w:t>
      </w:r>
      <w:r w:rsidR="00A7698A" w:rsidRPr="00DF234F">
        <w:t xml:space="preserve">de la biodiversité et des services écosystémiques </w:t>
      </w:r>
      <w:r w:rsidRPr="00DF234F">
        <w:t xml:space="preserve">à </w:t>
      </w:r>
      <w:r w:rsidR="00A7698A" w:rsidRPr="00DF234F">
        <w:t xml:space="preserve">la treizième session de la </w:t>
      </w:r>
      <w:r w:rsidRPr="00DF234F">
        <w:t>P</w:t>
      </w:r>
      <w:r w:rsidR="00A7698A" w:rsidRPr="00DF234F">
        <w:t>lénière, en 2026, pour fournir le plus tôt des informations visant à aider les Parties à la Convention sur la diversité biologique et d</w:t>
      </w:r>
      <w:r w:rsidR="00412F2A">
        <w:t>’</w:t>
      </w:r>
      <w:r w:rsidR="00A7698A" w:rsidRPr="00DF234F">
        <w:t>autres acteurs à suivre leur</w:t>
      </w:r>
      <w:r w:rsidR="007E6868">
        <w:t> </w:t>
      </w:r>
      <w:r w:rsidR="00A7698A" w:rsidRPr="00DF234F">
        <w:t>mise en œuvre du Cadre mondial de la biodiversité de Kunming-Montréal</w:t>
      </w:r>
      <w:r w:rsidR="00412F2A">
        <w:t> ;</w:t>
      </w:r>
      <w:r w:rsidR="00A7698A" w:rsidRPr="00DF234F">
        <w:t xml:space="preserve"> </w:t>
      </w:r>
    </w:p>
    <w:p w14:paraId="03DB4BFD" w14:textId="32CA1C78" w:rsidR="00581EB7" w:rsidRPr="00DF234F" w:rsidRDefault="00A7698A" w:rsidP="007E6868">
      <w:pPr>
        <w:pStyle w:val="Normalnumber"/>
        <w:numPr>
          <w:ilvl w:val="1"/>
          <w:numId w:val="11"/>
        </w:numPr>
        <w:tabs>
          <w:tab w:val="left" w:pos="2495"/>
        </w:tabs>
        <w:rPr>
          <w:rFonts w:eastAsia="Yu Mincho"/>
        </w:rPr>
      </w:pPr>
      <w:r w:rsidRPr="00DF234F">
        <w:t>Présentation d</w:t>
      </w:r>
      <w:r w:rsidR="00412F2A">
        <w:t>’</w:t>
      </w:r>
      <w:r w:rsidRPr="00DF234F">
        <w:t>une évaluation sur l</w:t>
      </w:r>
      <w:r w:rsidR="00412F2A">
        <w:t>’</w:t>
      </w:r>
      <w:r w:rsidRPr="00DF234F">
        <w:t>aménagement du territoire et la connectivité à la</w:t>
      </w:r>
      <w:r w:rsidR="007E6868">
        <w:t> </w:t>
      </w:r>
      <w:r w:rsidRPr="00DF234F">
        <w:t>quatorzième session de la Plénière, en 2027, afin d</w:t>
      </w:r>
      <w:r w:rsidR="00412F2A">
        <w:t>’</w:t>
      </w:r>
      <w:r w:rsidRPr="00DF234F">
        <w:t>étayer les mesures prises par les Parties à la</w:t>
      </w:r>
      <w:r w:rsidR="007E6868">
        <w:t> </w:t>
      </w:r>
      <w:r w:rsidRPr="00DF234F">
        <w:t>Convention sur la diversité biologique et d</w:t>
      </w:r>
      <w:r w:rsidR="00412F2A">
        <w:t>’</w:t>
      </w:r>
      <w:r w:rsidRPr="00DF234F">
        <w:t>autres acteurs pour intégrer la biodiversité dans l</w:t>
      </w:r>
      <w:r w:rsidR="00412F2A">
        <w:t>’</w:t>
      </w:r>
      <w:r w:rsidRPr="00DF234F">
        <w:t>aménagement du territoire</w:t>
      </w:r>
      <w:r w:rsidR="007C6881" w:rsidRPr="00DF234F">
        <w:t>,</w:t>
      </w:r>
      <w:r w:rsidRPr="00DF234F">
        <w:t xml:space="preserve"> dans tous les secteurs et à toutes les échelles</w:t>
      </w:r>
      <w:r w:rsidR="00412F2A">
        <w:t> ;</w:t>
      </w:r>
      <w:r w:rsidRPr="00DF234F">
        <w:t xml:space="preserve"> </w:t>
      </w:r>
    </w:p>
    <w:p w14:paraId="0EFEE455" w14:textId="4E95DD73" w:rsidR="00F20D7C" w:rsidRPr="00DF234F" w:rsidRDefault="007C6881" w:rsidP="007E6868">
      <w:pPr>
        <w:pStyle w:val="Normalnumber"/>
        <w:numPr>
          <w:ilvl w:val="1"/>
          <w:numId w:val="11"/>
        </w:numPr>
        <w:tabs>
          <w:tab w:val="left" w:pos="2495"/>
        </w:tabs>
      </w:pPr>
      <w:r w:rsidRPr="00DF234F">
        <w:t>Présentation de la d</w:t>
      </w:r>
      <w:r w:rsidR="00A7698A" w:rsidRPr="00DF234F">
        <w:t xml:space="preserve">euxième évaluation mondiale de la biodiversité et des services écosystémiques à la quinzième session de la Plénière, en 2028, afin de </w:t>
      </w:r>
      <w:r w:rsidR="00B762AD" w:rsidRPr="00DF234F">
        <w:t xml:space="preserve">pouvoir mesurer </w:t>
      </w:r>
      <w:r w:rsidR="00A7698A" w:rsidRPr="00DF234F">
        <w:t xml:space="preserve">en temps voulu </w:t>
      </w:r>
      <w:r w:rsidR="00B762AD" w:rsidRPr="00DF234F">
        <w:t>l</w:t>
      </w:r>
      <w:r w:rsidR="00A7698A" w:rsidRPr="00DF234F">
        <w:t xml:space="preserve">es progrès accomplis dans </w:t>
      </w:r>
      <w:r w:rsidR="00B762AD" w:rsidRPr="00DF234F">
        <w:t>l</w:t>
      </w:r>
      <w:r w:rsidR="00412F2A">
        <w:t>’</w:t>
      </w:r>
      <w:r w:rsidR="00B762AD" w:rsidRPr="00DF234F">
        <w:t xml:space="preserve">atteinte </w:t>
      </w:r>
      <w:r w:rsidR="00A7698A" w:rsidRPr="00DF234F">
        <w:t xml:space="preserve">des cibles </w:t>
      </w:r>
      <w:r w:rsidR="00791A43" w:rsidRPr="00DF234F">
        <w:t>à l</w:t>
      </w:r>
      <w:r w:rsidR="00412F2A">
        <w:t>’</w:t>
      </w:r>
      <w:r w:rsidR="00791A43" w:rsidRPr="00DF234F">
        <w:t xml:space="preserve">horizon </w:t>
      </w:r>
      <w:r w:rsidR="00A7698A" w:rsidRPr="00DF234F">
        <w:t>2030 du Cadre mondial de la</w:t>
      </w:r>
      <w:r w:rsidR="007E6868">
        <w:t> </w:t>
      </w:r>
      <w:r w:rsidR="00A7698A" w:rsidRPr="00DF234F">
        <w:t xml:space="preserve">biodiversité de Kunming-Montréal et </w:t>
      </w:r>
      <w:r w:rsidR="00791A43" w:rsidRPr="00DF234F">
        <w:t xml:space="preserve">la réalisation </w:t>
      </w:r>
      <w:r w:rsidR="00A7698A" w:rsidRPr="00DF234F">
        <w:t>des objectifs de développement durable.</w:t>
      </w:r>
    </w:p>
    <w:p w14:paraId="638A45ED" w14:textId="174A4559" w:rsidR="00581EB7" w:rsidRPr="00DF234F" w:rsidRDefault="00DF234F" w:rsidP="00B74CF0">
      <w:pPr>
        <w:pStyle w:val="CH1"/>
        <w:rPr>
          <w:rFonts w:eastAsia="Yu Mincho"/>
        </w:rPr>
      </w:pPr>
      <w:r>
        <w:rPr>
          <w:bCs/>
        </w:rPr>
        <w:tab/>
      </w:r>
      <w:r w:rsidR="00B74CF0" w:rsidRPr="00DF234F">
        <w:rPr>
          <w:bCs/>
        </w:rPr>
        <w:t>V.</w:t>
      </w:r>
      <w:r w:rsidR="00B74CF0" w:rsidRPr="00DF234F">
        <w:tab/>
      </w:r>
      <w:r w:rsidR="00B74CF0" w:rsidRPr="00DF234F">
        <w:rPr>
          <w:bCs/>
        </w:rPr>
        <w:t>Considérations concernant les appels futurs</w:t>
      </w:r>
    </w:p>
    <w:p w14:paraId="4AA98604" w14:textId="4E849EEF" w:rsidR="00581EB7" w:rsidRPr="00DF234F" w:rsidRDefault="00581EB7" w:rsidP="00881871">
      <w:pPr>
        <w:pStyle w:val="Normalnumber"/>
      </w:pPr>
      <w:r w:rsidRPr="00DF234F">
        <w:t>Le Groupe d</w:t>
      </w:r>
      <w:r w:rsidR="00412F2A">
        <w:t>’</w:t>
      </w:r>
      <w:r w:rsidRPr="00DF234F">
        <w:t>experts et le Bureau préconisent qu</w:t>
      </w:r>
      <w:r w:rsidR="00412F2A">
        <w:t>’</w:t>
      </w:r>
      <w:r w:rsidRPr="00DF234F">
        <w:t>un nouvel appel à demandes, contributions et suggestions soit lancé après la douzième session de la Plénière, à mi-parcours du programme de travail, pour examen par la Plénière et en vue de l</w:t>
      </w:r>
      <w:r w:rsidR="00412F2A">
        <w:t>’</w:t>
      </w:r>
      <w:r w:rsidRPr="00DF234F">
        <w:t xml:space="preserve">ajout éventuel </w:t>
      </w:r>
      <w:r w:rsidR="00721F7F" w:rsidRPr="00DF234F">
        <w:t xml:space="preserve">au programme de travail </w:t>
      </w:r>
      <w:r w:rsidRPr="00DF234F">
        <w:t xml:space="preserve">de produits </w:t>
      </w:r>
      <w:r w:rsidR="009C2BC3" w:rsidRPr="00DF234F">
        <w:t>dont l</w:t>
      </w:r>
      <w:r w:rsidR="00412F2A">
        <w:t>’</w:t>
      </w:r>
      <w:r w:rsidR="009C2BC3" w:rsidRPr="00DF234F">
        <w:t xml:space="preserve">exécution devrait commencer </w:t>
      </w:r>
      <w:r w:rsidRPr="00DF234F">
        <w:t>à la fin du programme de travail</w:t>
      </w:r>
      <w:r w:rsidR="00340726" w:rsidRPr="00DF234F">
        <w:t xml:space="preserve"> pour la période allant</w:t>
      </w:r>
      <w:r w:rsidRPr="00DF234F">
        <w:t xml:space="preserve"> jusqu</w:t>
      </w:r>
      <w:r w:rsidR="00412F2A">
        <w:t>’</w:t>
      </w:r>
      <w:r w:rsidRPr="00DF234F">
        <w:t xml:space="preserve">en 2030 et </w:t>
      </w:r>
      <w:r w:rsidR="00231A78" w:rsidRPr="00DF234F">
        <w:t>être</w:t>
      </w:r>
      <w:r w:rsidRPr="00DF234F">
        <w:t xml:space="preserve"> finalis</w:t>
      </w:r>
      <w:r w:rsidR="00231A78" w:rsidRPr="00DF234F">
        <w:t>ée</w:t>
      </w:r>
      <w:r w:rsidRPr="00DF234F">
        <w:t xml:space="preserve"> après 2030. </w:t>
      </w:r>
    </w:p>
    <w:p w14:paraId="64871706" w14:textId="77777777" w:rsidR="00581EB7" w:rsidRPr="00DF234F" w:rsidRDefault="00581EB7" w:rsidP="00C12984">
      <w:pPr>
        <w:pStyle w:val="Normal-pool"/>
        <w:rPr>
          <w:lang w:eastAsia="en-GB"/>
        </w:rPr>
      </w:pPr>
    </w:p>
    <w:p w14:paraId="2D8B3DA3" w14:textId="77777777" w:rsidR="007C3DED" w:rsidRPr="00DF234F" w:rsidRDefault="007C3DED" w:rsidP="000F5441">
      <w:pPr>
        <w:pStyle w:val="Normal-pool"/>
        <w:rPr>
          <w:lang w:eastAsia="en-GB"/>
        </w:rPr>
        <w:sectPr w:rsidR="007C3DED" w:rsidRPr="00DF234F" w:rsidSect="00DF234F">
          <w:headerReference w:type="even" r:id="rId13"/>
          <w:headerReference w:type="default" r:id="rId14"/>
          <w:footerReference w:type="even" r:id="rId15"/>
          <w:footerReference w:type="default" r:id="rId16"/>
          <w:footerReference w:type="first" r:id="rId17"/>
          <w:pgSz w:w="11907" w:h="16839" w:code="9"/>
          <w:pgMar w:top="907" w:right="992" w:bottom="1418" w:left="1418" w:header="539" w:footer="975" w:gutter="0"/>
          <w:cols w:space="539"/>
          <w:titlePg/>
          <w:docGrid w:linePitch="360"/>
        </w:sectPr>
      </w:pPr>
    </w:p>
    <w:p w14:paraId="51C864BD" w14:textId="174EAA9F" w:rsidR="00EB40CA" w:rsidRPr="00DF234F" w:rsidRDefault="00EB40CA" w:rsidP="00E0329B">
      <w:pPr>
        <w:pStyle w:val="Titletable"/>
        <w:rPr>
          <w:b w:val="0"/>
          <w:bCs w:val="0"/>
        </w:rPr>
      </w:pPr>
      <w:r w:rsidRPr="00DF234F">
        <w:lastRenderedPageBreak/>
        <w:t>Structure du programme de travail glissant jusqu</w:t>
      </w:r>
      <w:r w:rsidR="00412F2A">
        <w:t>’</w:t>
      </w:r>
      <w:r w:rsidRPr="00DF234F">
        <w:t xml:space="preserve">en 2030 </w:t>
      </w:r>
      <w:r w:rsidRPr="00EF4EF9">
        <w:rPr>
          <w:b w:val="0"/>
          <w:bCs w:val="0"/>
        </w:rPr>
        <w:t>(mise à jour à partir de la figure</w:t>
      </w:r>
      <w:r w:rsidR="00EF4EF9">
        <w:rPr>
          <w:b w:val="0"/>
          <w:bCs w:val="0"/>
        </w:rPr>
        <w:t> </w:t>
      </w:r>
      <w:r w:rsidRPr="00EF4EF9">
        <w:rPr>
          <w:b w:val="0"/>
          <w:bCs w:val="0"/>
        </w:rPr>
        <w:t>A.1 de l</w:t>
      </w:r>
      <w:r w:rsidR="00412F2A" w:rsidRPr="00EF4EF9">
        <w:rPr>
          <w:b w:val="0"/>
          <w:bCs w:val="0"/>
        </w:rPr>
        <w:t>’</w:t>
      </w:r>
      <w:r w:rsidRPr="00EF4EF9">
        <w:rPr>
          <w:b w:val="0"/>
          <w:bCs w:val="0"/>
        </w:rPr>
        <w:t>annexe</w:t>
      </w:r>
      <w:r w:rsidR="00EF4EF9">
        <w:rPr>
          <w:b w:val="0"/>
          <w:bCs w:val="0"/>
        </w:rPr>
        <w:t> </w:t>
      </w:r>
      <w:r w:rsidRPr="00EF4EF9">
        <w:rPr>
          <w:b w:val="0"/>
          <w:bCs w:val="0"/>
        </w:rPr>
        <w:t>I de la décision</w:t>
      </w:r>
      <w:r w:rsidR="00EF4EF9">
        <w:rPr>
          <w:b w:val="0"/>
          <w:bCs w:val="0"/>
        </w:rPr>
        <w:t> </w:t>
      </w:r>
      <w:r w:rsidRPr="00EF4EF9">
        <w:rPr>
          <w:b w:val="0"/>
          <w:bCs w:val="0"/>
        </w:rPr>
        <w:t>IPBES-7/1)</w:t>
      </w:r>
    </w:p>
    <w:tbl>
      <w:tblPr>
        <w:tblW w:w="5000" w:type="pct"/>
        <w:jc w:val="right"/>
        <w:tblLayout w:type="fixed"/>
        <w:tblLook w:val="04A0" w:firstRow="1" w:lastRow="0" w:firstColumn="1" w:lastColumn="0" w:noHBand="0" w:noVBand="1"/>
      </w:tblPr>
      <w:tblGrid>
        <w:gridCol w:w="1262"/>
        <w:gridCol w:w="1961"/>
        <w:gridCol w:w="1681"/>
        <w:gridCol w:w="1541"/>
        <w:gridCol w:w="1540"/>
        <w:gridCol w:w="1261"/>
        <w:gridCol w:w="1261"/>
        <w:gridCol w:w="1680"/>
        <w:gridCol w:w="1260"/>
        <w:gridCol w:w="982"/>
      </w:tblGrid>
      <w:tr w:rsidR="00EB40CA" w:rsidRPr="00DF234F" w14:paraId="5BD86860" w14:textId="77777777" w:rsidTr="000B4685">
        <w:trPr>
          <w:trHeight w:val="57"/>
          <w:jc w:val="right"/>
        </w:trPr>
        <w:tc>
          <w:tcPr>
            <w:tcW w:w="14601" w:type="dxa"/>
            <w:gridSpan w:val="10"/>
            <w:tcBorders>
              <w:top w:val="nil"/>
              <w:left w:val="nil"/>
              <w:bottom w:val="nil"/>
              <w:right w:val="nil"/>
            </w:tcBorders>
            <w:shd w:val="clear" w:color="000000" w:fill="D9D9D9"/>
            <w:hideMark/>
          </w:tcPr>
          <w:p w14:paraId="0FCD8E4A" w14:textId="18AE89F3"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b/>
                <w:bCs/>
                <w:color w:val="231F20"/>
                <w:sz w:val="13"/>
                <w:szCs w:val="13"/>
              </w:rPr>
            </w:pPr>
            <w:r w:rsidRPr="008202F3">
              <w:rPr>
                <w:rFonts w:asciiTheme="minorBidi" w:hAnsiTheme="minorBidi" w:cstheme="minorBidi"/>
                <w:b/>
                <w:bCs/>
                <w:sz w:val="13"/>
                <w:szCs w:val="13"/>
              </w:rPr>
              <w:t xml:space="preserve">Objectif </w:t>
            </w:r>
            <w:r w:rsidR="00C06651" w:rsidRPr="008202F3">
              <w:rPr>
                <w:rFonts w:asciiTheme="minorBidi" w:hAnsiTheme="minorBidi" w:cstheme="minorBidi"/>
                <w:b/>
                <w:bCs/>
                <w:sz w:val="13"/>
                <w:szCs w:val="13"/>
              </w:rPr>
              <w:t xml:space="preserve">global </w:t>
            </w:r>
            <w:r w:rsidRPr="008202F3">
              <w:rPr>
                <w:rFonts w:asciiTheme="minorBidi" w:hAnsiTheme="minorBidi" w:cstheme="minorBidi"/>
                <w:b/>
                <w:bCs/>
                <w:sz w:val="13"/>
                <w:szCs w:val="13"/>
              </w:rPr>
              <w:t>de la Plateforme</w:t>
            </w:r>
          </w:p>
        </w:tc>
      </w:tr>
      <w:tr w:rsidR="00EB40CA" w:rsidRPr="00DF234F" w14:paraId="79EE6368" w14:textId="77777777" w:rsidTr="000B4685">
        <w:trPr>
          <w:trHeight w:val="57"/>
          <w:jc w:val="right"/>
        </w:trPr>
        <w:tc>
          <w:tcPr>
            <w:tcW w:w="14601" w:type="dxa"/>
            <w:gridSpan w:val="10"/>
            <w:tcBorders>
              <w:top w:val="nil"/>
              <w:left w:val="nil"/>
              <w:bottom w:val="nil"/>
              <w:right w:val="nil"/>
            </w:tcBorders>
            <w:shd w:val="clear" w:color="000000" w:fill="D9D9D9"/>
            <w:hideMark/>
          </w:tcPr>
          <w:p w14:paraId="18290D42" w14:textId="6E346A4D"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31F20"/>
                <w:sz w:val="13"/>
                <w:szCs w:val="13"/>
              </w:rPr>
            </w:pPr>
            <w:r w:rsidRPr="008202F3">
              <w:rPr>
                <w:rFonts w:asciiTheme="minorBidi" w:hAnsiTheme="minorBidi" w:cstheme="minorBidi"/>
                <w:sz w:val="13"/>
                <w:szCs w:val="13"/>
              </w:rPr>
              <w:t>Renforcer l</w:t>
            </w:r>
            <w:r w:rsidR="00412F2A" w:rsidRPr="008202F3">
              <w:rPr>
                <w:rFonts w:asciiTheme="minorBidi" w:hAnsiTheme="minorBidi" w:cstheme="minorBidi"/>
                <w:sz w:val="13"/>
                <w:szCs w:val="13"/>
              </w:rPr>
              <w:t>’</w:t>
            </w:r>
            <w:r w:rsidRPr="008202F3">
              <w:rPr>
                <w:rFonts w:asciiTheme="minorBidi" w:hAnsiTheme="minorBidi" w:cstheme="minorBidi"/>
                <w:sz w:val="13"/>
                <w:szCs w:val="13"/>
              </w:rPr>
              <w:t>interface science-politique pour la biodiversité et les services écosystémiques en vue de la conservation et de l</w:t>
            </w:r>
            <w:r w:rsidR="00412F2A" w:rsidRPr="008202F3">
              <w:rPr>
                <w:rFonts w:asciiTheme="minorBidi" w:hAnsiTheme="minorBidi" w:cstheme="minorBidi"/>
                <w:sz w:val="13"/>
                <w:szCs w:val="13"/>
              </w:rPr>
              <w:t>’</w:t>
            </w:r>
            <w:r w:rsidRPr="008202F3">
              <w:rPr>
                <w:rFonts w:asciiTheme="minorBidi" w:hAnsiTheme="minorBidi" w:cstheme="minorBidi"/>
                <w:sz w:val="13"/>
                <w:szCs w:val="13"/>
              </w:rPr>
              <w:t>utilisation durable de la biodiversité, du bien-être humain à long terme et du développement durable</w:t>
            </w:r>
          </w:p>
        </w:tc>
      </w:tr>
      <w:tr w:rsidR="00EB40CA" w:rsidRPr="00DF234F" w14:paraId="497A025D" w14:textId="77777777" w:rsidTr="000B4685">
        <w:trPr>
          <w:trHeight w:val="57"/>
          <w:jc w:val="right"/>
        </w:trPr>
        <w:tc>
          <w:tcPr>
            <w:tcW w:w="14601" w:type="dxa"/>
            <w:gridSpan w:val="10"/>
            <w:tcBorders>
              <w:top w:val="nil"/>
              <w:left w:val="nil"/>
              <w:bottom w:val="nil"/>
              <w:right w:val="nil"/>
            </w:tcBorders>
            <w:shd w:val="clear" w:color="000000" w:fill="D9D9D9"/>
            <w:hideMark/>
          </w:tcPr>
          <w:p w14:paraId="49688318" w14:textId="2C70C690" w:rsidR="00EB40CA" w:rsidRPr="008202F3" w:rsidRDefault="00316B90" w:rsidP="007C3DED">
            <w:pPr>
              <w:tabs>
                <w:tab w:val="clear" w:pos="1247"/>
                <w:tab w:val="clear" w:pos="1814"/>
                <w:tab w:val="clear" w:pos="2381"/>
                <w:tab w:val="clear" w:pos="2948"/>
                <w:tab w:val="clear" w:pos="3515"/>
              </w:tabs>
              <w:spacing w:before="6" w:after="6"/>
              <w:jc w:val="center"/>
              <w:rPr>
                <w:rFonts w:asciiTheme="minorBidi" w:hAnsiTheme="minorBidi" w:cstheme="minorBidi"/>
                <w:b/>
                <w:bCs/>
                <w:color w:val="231F20"/>
                <w:sz w:val="13"/>
                <w:szCs w:val="13"/>
              </w:rPr>
            </w:pPr>
            <w:r w:rsidRPr="008202F3">
              <w:rPr>
                <w:rFonts w:asciiTheme="minorBidi" w:hAnsiTheme="minorBidi" w:cstheme="minorBidi"/>
                <w:b/>
                <w:bCs/>
                <w:sz w:val="13"/>
                <w:szCs w:val="13"/>
              </w:rPr>
              <w:t xml:space="preserve">Plan directeur </w:t>
            </w:r>
            <w:r w:rsidR="00EB40CA" w:rsidRPr="008202F3">
              <w:rPr>
                <w:rFonts w:asciiTheme="minorBidi" w:hAnsiTheme="minorBidi" w:cstheme="minorBidi"/>
                <w:b/>
                <w:bCs/>
                <w:sz w:val="13"/>
                <w:szCs w:val="13"/>
              </w:rPr>
              <w:t>du programme de travail glissant pour la période allant jusqu</w:t>
            </w:r>
            <w:r w:rsidR="00412F2A" w:rsidRPr="008202F3">
              <w:rPr>
                <w:rFonts w:asciiTheme="minorBidi" w:hAnsiTheme="minorBidi" w:cstheme="minorBidi"/>
                <w:b/>
                <w:bCs/>
                <w:sz w:val="13"/>
                <w:szCs w:val="13"/>
              </w:rPr>
              <w:t>’</w:t>
            </w:r>
            <w:r w:rsidR="00EB40CA" w:rsidRPr="008202F3">
              <w:rPr>
                <w:rFonts w:asciiTheme="minorBidi" w:hAnsiTheme="minorBidi" w:cstheme="minorBidi"/>
                <w:b/>
                <w:bCs/>
                <w:sz w:val="13"/>
                <w:szCs w:val="13"/>
              </w:rPr>
              <w:t>en 2030</w:t>
            </w:r>
          </w:p>
        </w:tc>
      </w:tr>
      <w:tr w:rsidR="00EB40CA" w:rsidRPr="00DF234F" w14:paraId="31FDEBA6" w14:textId="77777777" w:rsidTr="000B4685">
        <w:trPr>
          <w:trHeight w:val="57"/>
          <w:jc w:val="right"/>
        </w:trPr>
        <w:tc>
          <w:tcPr>
            <w:tcW w:w="14601" w:type="dxa"/>
            <w:gridSpan w:val="10"/>
            <w:tcBorders>
              <w:top w:val="nil"/>
              <w:left w:val="nil"/>
              <w:bottom w:val="nil"/>
              <w:right w:val="nil"/>
            </w:tcBorders>
            <w:shd w:val="clear" w:color="000000" w:fill="D9D9D9"/>
            <w:hideMark/>
          </w:tcPr>
          <w:p w14:paraId="68B99109" w14:textId="710A13B6" w:rsidR="00EB40CA" w:rsidRPr="008202F3" w:rsidRDefault="00316B90" w:rsidP="007C3DED">
            <w:pPr>
              <w:tabs>
                <w:tab w:val="clear" w:pos="1247"/>
                <w:tab w:val="clear" w:pos="1814"/>
                <w:tab w:val="clear" w:pos="2381"/>
                <w:tab w:val="clear" w:pos="2948"/>
                <w:tab w:val="clear" w:pos="3515"/>
              </w:tabs>
              <w:spacing w:before="6" w:after="6"/>
              <w:jc w:val="center"/>
              <w:rPr>
                <w:rFonts w:asciiTheme="minorBidi" w:hAnsiTheme="minorBidi" w:cstheme="minorBidi"/>
                <w:color w:val="231F20"/>
                <w:sz w:val="13"/>
                <w:szCs w:val="13"/>
              </w:rPr>
            </w:pPr>
            <w:r w:rsidRPr="008202F3">
              <w:rPr>
                <w:rFonts w:asciiTheme="minorBidi" w:hAnsiTheme="minorBidi" w:cstheme="minorBidi"/>
                <w:sz w:val="13"/>
                <w:szCs w:val="13"/>
              </w:rPr>
              <w:t xml:space="preserve">Le </w:t>
            </w:r>
            <w:r w:rsidR="00EB40CA" w:rsidRPr="008202F3">
              <w:rPr>
                <w:rFonts w:asciiTheme="minorBidi" w:hAnsiTheme="minorBidi" w:cstheme="minorBidi"/>
                <w:sz w:val="13"/>
                <w:szCs w:val="13"/>
              </w:rPr>
              <w:t>Programme de développement durable à l</w:t>
            </w:r>
            <w:r w:rsidR="00412F2A" w:rsidRPr="008202F3">
              <w:rPr>
                <w:rFonts w:asciiTheme="minorBidi" w:hAnsiTheme="minorBidi" w:cstheme="minorBidi"/>
                <w:sz w:val="13"/>
                <w:szCs w:val="13"/>
              </w:rPr>
              <w:t>’</w:t>
            </w:r>
            <w:r w:rsidR="00EB40CA" w:rsidRPr="008202F3">
              <w:rPr>
                <w:rFonts w:asciiTheme="minorBidi" w:hAnsiTheme="minorBidi" w:cstheme="minorBidi"/>
                <w:sz w:val="13"/>
                <w:szCs w:val="13"/>
              </w:rPr>
              <w:t xml:space="preserve">horizon 2030, y compris les objectifs de développement durable, les conventions liées à la biodiversité et autres processus </w:t>
            </w:r>
            <w:r w:rsidR="004B5D01" w:rsidRPr="008202F3">
              <w:rPr>
                <w:rFonts w:asciiTheme="minorBidi" w:hAnsiTheme="minorBidi" w:cstheme="minorBidi"/>
                <w:sz w:val="13"/>
                <w:szCs w:val="13"/>
              </w:rPr>
              <w:t>concernant</w:t>
            </w:r>
            <w:r w:rsidR="00EB40CA" w:rsidRPr="008202F3">
              <w:rPr>
                <w:rFonts w:asciiTheme="minorBidi" w:hAnsiTheme="minorBidi" w:cstheme="minorBidi"/>
                <w:sz w:val="13"/>
                <w:szCs w:val="13"/>
              </w:rPr>
              <w:t xml:space="preserve"> la </w:t>
            </w:r>
            <w:r w:rsidR="004B5D01" w:rsidRPr="008202F3">
              <w:rPr>
                <w:rFonts w:asciiTheme="minorBidi" w:hAnsiTheme="minorBidi" w:cstheme="minorBidi"/>
                <w:sz w:val="13"/>
                <w:szCs w:val="13"/>
              </w:rPr>
              <w:t>bio</w:t>
            </w:r>
            <w:r w:rsidR="005747D3" w:rsidRPr="008202F3">
              <w:rPr>
                <w:rFonts w:asciiTheme="minorBidi" w:hAnsiTheme="minorBidi" w:cstheme="minorBidi"/>
                <w:sz w:val="13"/>
                <w:szCs w:val="13"/>
              </w:rPr>
              <w:t xml:space="preserve">diversité </w:t>
            </w:r>
            <w:r w:rsidR="00EB40CA" w:rsidRPr="008202F3">
              <w:rPr>
                <w:rFonts w:asciiTheme="minorBidi" w:hAnsiTheme="minorBidi" w:cstheme="minorBidi"/>
                <w:sz w:val="13"/>
                <w:szCs w:val="13"/>
              </w:rPr>
              <w:t xml:space="preserve">et </w:t>
            </w:r>
            <w:r w:rsidR="005747D3" w:rsidRPr="008202F3">
              <w:rPr>
                <w:rFonts w:asciiTheme="minorBidi" w:hAnsiTheme="minorBidi" w:cstheme="minorBidi"/>
                <w:sz w:val="13"/>
                <w:szCs w:val="13"/>
              </w:rPr>
              <w:t xml:space="preserve">les </w:t>
            </w:r>
            <w:r w:rsidR="00EB40CA" w:rsidRPr="008202F3">
              <w:rPr>
                <w:rFonts w:asciiTheme="minorBidi" w:hAnsiTheme="minorBidi" w:cstheme="minorBidi"/>
                <w:sz w:val="13"/>
                <w:szCs w:val="13"/>
              </w:rPr>
              <w:t>services écosystémiques.</w:t>
            </w:r>
          </w:p>
        </w:tc>
      </w:tr>
      <w:tr w:rsidR="00EB40CA" w:rsidRPr="00DF234F" w14:paraId="6D4A8071" w14:textId="77777777" w:rsidTr="000B4685">
        <w:trPr>
          <w:trHeight w:val="57"/>
          <w:jc w:val="right"/>
        </w:trPr>
        <w:tc>
          <w:tcPr>
            <w:tcW w:w="3261" w:type="dxa"/>
            <w:gridSpan w:val="2"/>
            <w:vMerge w:val="restart"/>
            <w:tcBorders>
              <w:top w:val="single" w:sz="8" w:space="0" w:color="BFBFBF"/>
              <w:left w:val="nil"/>
              <w:bottom w:val="nil"/>
              <w:right w:val="single" w:sz="12" w:space="0" w:color="D9D9D9"/>
            </w:tcBorders>
            <w:shd w:val="clear" w:color="000000" w:fill="A6A6A6"/>
            <w:hideMark/>
          </w:tcPr>
          <w:p w14:paraId="75460FED" w14:textId="2E545B01" w:rsidR="00EB40CA" w:rsidRPr="008202F3" w:rsidRDefault="005747D3" w:rsidP="007E6868">
            <w:pPr>
              <w:tabs>
                <w:tab w:val="clear" w:pos="1247"/>
                <w:tab w:val="clear" w:pos="1814"/>
                <w:tab w:val="clear" w:pos="2381"/>
                <w:tab w:val="clear" w:pos="2948"/>
                <w:tab w:val="clear" w:pos="3515"/>
              </w:tabs>
              <w:spacing w:before="6" w:after="6"/>
              <w:ind w:left="-57" w:right="-57"/>
              <w:jc w:val="right"/>
              <w:rPr>
                <w:rFonts w:asciiTheme="minorBidi" w:hAnsiTheme="minorBidi" w:cstheme="minorBidi"/>
                <w:b/>
                <w:bCs/>
                <w:color w:val="000000"/>
                <w:sz w:val="13"/>
                <w:szCs w:val="13"/>
              </w:rPr>
            </w:pPr>
            <w:r w:rsidRPr="008202F3">
              <w:rPr>
                <w:rFonts w:asciiTheme="minorBidi" w:hAnsiTheme="minorBidi" w:cstheme="minorBidi"/>
                <w:b/>
                <w:bCs/>
                <w:sz w:val="13"/>
                <w:szCs w:val="13"/>
              </w:rPr>
              <w:t>SUJETS</w:t>
            </w:r>
            <w:r w:rsidR="00EB40CA" w:rsidRPr="008202F3">
              <w:rPr>
                <w:rFonts w:asciiTheme="minorBidi" w:hAnsiTheme="minorBidi" w:cstheme="minorBidi"/>
                <w:b/>
                <w:bCs/>
                <w:sz w:val="13"/>
                <w:szCs w:val="13"/>
              </w:rPr>
              <w:t xml:space="preserve"> PRIORITAIRES </w:t>
            </w:r>
            <w:r w:rsidR="003E0ED9" w:rsidRPr="008202F3">
              <w:rPr>
                <w:rFonts w:asciiTheme="minorBidi" w:hAnsiTheme="minorBidi" w:cstheme="minorBidi"/>
                <w:b/>
                <w:bCs/>
                <w:sz w:val="13"/>
                <w:szCs w:val="13"/>
              </w:rPr>
              <w:t>INITIAUX</w:t>
            </w:r>
            <w:r w:rsidR="00EB40CA" w:rsidRPr="008202F3">
              <w:rPr>
                <w:rFonts w:asciiTheme="minorBidi" w:hAnsiTheme="minorBidi" w:cstheme="minorBidi"/>
                <w:sz w:val="13"/>
                <w:szCs w:val="13"/>
              </w:rPr>
              <w:t xml:space="preserve"> </w:t>
            </w:r>
            <w:r w:rsidR="00F33B97">
              <w:rPr>
                <w:rFonts w:asciiTheme="minorBidi" w:hAnsiTheme="minorBidi" w:cstheme="minorBidi"/>
                <w:sz w:val="13"/>
                <w:szCs w:val="13"/>
              </w:rPr>
              <w:br/>
            </w:r>
            <w:r w:rsidR="00EB40CA" w:rsidRPr="008202F3">
              <w:rPr>
                <w:rFonts w:asciiTheme="minorBidi" w:hAnsiTheme="minorBidi" w:cstheme="minorBidi"/>
                <w:sz w:val="13"/>
                <w:szCs w:val="13"/>
              </w:rPr>
              <w:t>du programme de travail</w:t>
            </w:r>
          </w:p>
        </w:tc>
        <w:tc>
          <w:tcPr>
            <w:tcW w:w="1701" w:type="dxa"/>
            <w:tcBorders>
              <w:top w:val="single" w:sz="12" w:space="0" w:color="D9D9D9"/>
              <w:left w:val="nil"/>
              <w:bottom w:val="nil"/>
              <w:right w:val="single" w:sz="12" w:space="0" w:color="D9D9D9"/>
            </w:tcBorders>
            <w:shd w:val="clear" w:color="000000" w:fill="5E665B"/>
            <w:hideMark/>
          </w:tcPr>
          <w:p w14:paraId="1BDDE206" w14:textId="5A2F8BD5" w:rsidR="00EB40CA" w:rsidRPr="00F33B97" w:rsidRDefault="005747D3" w:rsidP="007E6868">
            <w:pPr>
              <w:tabs>
                <w:tab w:val="clear" w:pos="1247"/>
                <w:tab w:val="clear" w:pos="1814"/>
                <w:tab w:val="clear" w:pos="2381"/>
                <w:tab w:val="clear" w:pos="2948"/>
                <w:tab w:val="clear" w:pos="3515"/>
              </w:tabs>
              <w:spacing w:before="6" w:after="6"/>
              <w:ind w:left="-57" w:right="-57"/>
              <w:rPr>
                <w:rFonts w:asciiTheme="minorBidi" w:hAnsiTheme="minorBidi" w:cstheme="minorBidi"/>
                <w:b/>
                <w:bCs/>
                <w:color w:val="FFFFFF" w:themeColor="background1"/>
                <w:sz w:val="13"/>
                <w:szCs w:val="13"/>
              </w:rPr>
            </w:pPr>
            <w:r w:rsidRPr="00F33B97">
              <w:rPr>
                <w:rFonts w:asciiTheme="minorBidi" w:hAnsiTheme="minorBidi" w:cstheme="minorBidi"/>
                <w:b/>
                <w:bCs/>
                <w:color w:val="FFFFFF" w:themeColor="background1"/>
                <w:sz w:val="13"/>
                <w:szCs w:val="13"/>
              </w:rPr>
              <w:t>SUJET</w:t>
            </w:r>
            <w:r w:rsidR="005F41C1">
              <w:rPr>
                <w:rFonts w:asciiTheme="minorBidi" w:hAnsiTheme="minorBidi" w:cstheme="minorBidi"/>
                <w:b/>
                <w:bCs/>
                <w:color w:val="FFFFFF" w:themeColor="background1"/>
                <w:sz w:val="13"/>
                <w:szCs w:val="13"/>
              </w:rPr>
              <w:t> </w:t>
            </w:r>
            <w:r w:rsidR="00EB40CA" w:rsidRPr="00F33B97">
              <w:rPr>
                <w:rFonts w:asciiTheme="minorBidi" w:hAnsiTheme="minorBidi" w:cstheme="minorBidi"/>
                <w:b/>
                <w:bCs/>
                <w:color w:val="FFFFFF" w:themeColor="background1"/>
                <w:sz w:val="13"/>
                <w:szCs w:val="13"/>
              </w:rPr>
              <w:t>1</w:t>
            </w:r>
          </w:p>
        </w:tc>
        <w:tc>
          <w:tcPr>
            <w:tcW w:w="1559" w:type="dxa"/>
            <w:tcBorders>
              <w:top w:val="single" w:sz="12" w:space="0" w:color="D9D9D9"/>
              <w:left w:val="nil"/>
              <w:bottom w:val="nil"/>
              <w:right w:val="single" w:sz="12" w:space="0" w:color="D9D9D9"/>
            </w:tcBorders>
            <w:shd w:val="clear" w:color="000000" w:fill="5E665B"/>
            <w:hideMark/>
          </w:tcPr>
          <w:p w14:paraId="2A34BB73" w14:textId="386055B8" w:rsidR="00EB40CA" w:rsidRPr="00F33B97" w:rsidRDefault="005747D3" w:rsidP="007E6868">
            <w:pPr>
              <w:tabs>
                <w:tab w:val="clear" w:pos="1247"/>
                <w:tab w:val="clear" w:pos="1814"/>
                <w:tab w:val="clear" w:pos="2381"/>
                <w:tab w:val="clear" w:pos="2948"/>
                <w:tab w:val="clear" w:pos="3515"/>
              </w:tabs>
              <w:spacing w:before="6" w:after="6"/>
              <w:ind w:left="-57" w:right="-57"/>
              <w:rPr>
                <w:rFonts w:asciiTheme="minorBidi" w:hAnsiTheme="minorBidi" w:cstheme="minorBidi"/>
                <w:b/>
                <w:bCs/>
                <w:color w:val="FFFFFF" w:themeColor="background1"/>
                <w:sz w:val="13"/>
                <w:szCs w:val="13"/>
              </w:rPr>
            </w:pPr>
            <w:r w:rsidRPr="00F33B97">
              <w:rPr>
                <w:rFonts w:asciiTheme="minorBidi" w:hAnsiTheme="minorBidi" w:cstheme="minorBidi"/>
                <w:b/>
                <w:bCs/>
                <w:color w:val="FFFFFF" w:themeColor="background1"/>
                <w:sz w:val="13"/>
                <w:szCs w:val="13"/>
              </w:rPr>
              <w:t>SUJET</w:t>
            </w:r>
            <w:r w:rsidR="00A01F24">
              <w:rPr>
                <w:rFonts w:asciiTheme="minorBidi" w:hAnsiTheme="minorBidi" w:cstheme="minorBidi"/>
                <w:b/>
                <w:bCs/>
                <w:color w:val="FFFFFF" w:themeColor="background1"/>
                <w:sz w:val="13"/>
                <w:szCs w:val="13"/>
              </w:rPr>
              <w:t> </w:t>
            </w:r>
            <w:r w:rsidR="00EB40CA" w:rsidRPr="00F33B97">
              <w:rPr>
                <w:rFonts w:asciiTheme="minorBidi" w:hAnsiTheme="minorBidi" w:cstheme="minorBidi"/>
                <w:b/>
                <w:bCs/>
                <w:color w:val="FFFFFF" w:themeColor="background1"/>
                <w:sz w:val="13"/>
                <w:szCs w:val="13"/>
              </w:rPr>
              <w:t>2</w:t>
            </w:r>
          </w:p>
        </w:tc>
        <w:tc>
          <w:tcPr>
            <w:tcW w:w="1559" w:type="dxa"/>
            <w:tcBorders>
              <w:top w:val="single" w:sz="12" w:space="0" w:color="D9D9D9"/>
              <w:left w:val="nil"/>
              <w:bottom w:val="nil"/>
              <w:right w:val="single" w:sz="12" w:space="0" w:color="D9D9D9"/>
            </w:tcBorders>
            <w:shd w:val="clear" w:color="000000" w:fill="5E665B"/>
            <w:hideMark/>
          </w:tcPr>
          <w:p w14:paraId="4407F841" w14:textId="6E07D6E9" w:rsidR="00EB40CA" w:rsidRPr="00F33B97" w:rsidRDefault="005747D3" w:rsidP="007E6868">
            <w:pPr>
              <w:tabs>
                <w:tab w:val="clear" w:pos="1247"/>
                <w:tab w:val="clear" w:pos="1814"/>
                <w:tab w:val="clear" w:pos="2381"/>
                <w:tab w:val="clear" w:pos="2948"/>
                <w:tab w:val="clear" w:pos="3515"/>
              </w:tabs>
              <w:spacing w:before="6" w:after="6"/>
              <w:ind w:left="-57" w:right="-57"/>
              <w:rPr>
                <w:rFonts w:asciiTheme="minorBidi" w:hAnsiTheme="minorBidi" w:cstheme="minorBidi"/>
                <w:b/>
                <w:bCs/>
                <w:color w:val="FFFFFF" w:themeColor="background1"/>
                <w:sz w:val="13"/>
                <w:szCs w:val="13"/>
              </w:rPr>
            </w:pPr>
            <w:r w:rsidRPr="00F33B97">
              <w:rPr>
                <w:rFonts w:asciiTheme="minorBidi" w:hAnsiTheme="minorBidi" w:cstheme="minorBidi"/>
                <w:b/>
                <w:bCs/>
                <w:color w:val="FFFFFF" w:themeColor="background1"/>
                <w:sz w:val="13"/>
                <w:szCs w:val="13"/>
              </w:rPr>
              <w:t>SUJET</w:t>
            </w:r>
            <w:r w:rsidR="00300E5D">
              <w:rPr>
                <w:rFonts w:asciiTheme="minorBidi" w:hAnsiTheme="minorBidi" w:cstheme="minorBidi"/>
                <w:b/>
                <w:bCs/>
                <w:color w:val="FFFFFF" w:themeColor="background1"/>
                <w:sz w:val="13"/>
                <w:szCs w:val="13"/>
              </w:rPr>
              <w:t> </w:t>
            </w:r>
            <w:r w:rsidR="00EB40CA" w:rsidRPr="00F33B97">
              <w:rPr>
                <w:rFonts w:asciiTheme="minorBidi" w:hAnsiTheme="minorBidi" w:cstheme="minorBidi"/>
                <w:b/>
                <w:bCs/>
                <w:color w:val="FFFFFF" w:themeColor="background1"/>
                <w:sz w:val="13"/>
                <w:szCs w:val="13"/>
              </w:rPr>
              <w:t>3</w:t>
            </w:r>
          </w:p>
        </w:tc>
        <w:tc>
          <w:tcPr>
            <w:tcW w:w="1276" w:type="dxa"/>
            <w:tcBorders>
              <w:top w:val="single" w:sz="12" w:space="0" w:color="D9D9D9"/>
              <w:left w:val="nil"/>
              <w:bottom w:val="nil"/>
              <w:right w:val="single" w:sz="12" w:space="0" w:color="D9D9D9"/>
            </w:tcBorders>
            <w:shd w:val="clear" w:color="000000" w:fill="5E665B"/>
            <w:hideMark/>
          </w:tcPr>
          <w:p w14:paraId="00CBA86A" w14:textId="00747A56" w:rsidR="00EB40CA" w:rsidRPr="00F33B97" w:rsidRDefault="005747D3" w:rsidP="007E6868">
            <w:pPr>
              <w:tabs>
                <w:tab w:val="clear" w:pos="1247"/>
                <w:tab w:val="clear" w:pos="1814"/>
                <w:tab w:val="clear" w:pos="2381"/>
                <w:tab w:val="clear" w:pos="2948"/>
                <w:tab w:val="clear" w:pos="3515"/>
              </w:tabs>
              <w:spacing w:before="6" w:after="6"/>
              <w:ind w:left="-57" w:right="-57"/>
              <w:rPr>
                <w:rFonts w:asciiTheme="minorBidi" w:hAnsiTheme="minorBidi" w:cstheme="minorBidi"/>
                <w:b/>
                <w:bCs/>
                <w:color w:val="FFFFFF" w:themeColor="background1"/>
                <w:sz w:val="13"/>
                <w:szCs w:val="13"/>
              </w:rPr>
            </w:pPr>
            <w:r w:rsidRPr="00F33B97">
              <w:rPr>
                <w:rFonts w:asciiTheme="minorBidi" w:hAnsiTheme="minorBidi" w:cstheme="minorBidi"/>
                <w:b/>
                <w:bCs/>
                <w:color w:val="FFFFFF" w:themeColor="background1"/>
                <w:sz w:val="13"/>
                <w:szCs w:val="13"/>
              </w:rPr>
              <w:t>SUJET</w:t>
            </w:r>
            <w:r w:rsidR="00300E5D">
              <w:rPr>
                <w:rFonts w:asciiTheme="minorBidi" w:hAnsiTheme="minorBidi" w:cstheme="minorBidi"/>
                <w:b/>
                <w:bCs/>
                <w:color w:val="FFFFFF" w:themeColor="background1"/>
                <w:sz w:val="13"/>
                <w:szCs w:val="13"/>
              </w:rPr>
              <w:t> </w:t>
            </w:r>
            <w:r w:rsidR="00EB40CA" w:rsidRPr="00F33B97">
              <w:rPr>
                <w:rFonts w:asciiTheme="minorBidi" w:hAnsiTheme="minorBidi" w:cstheme="minorBidi"/>
                <w:b/>
                <w:bCs/>
                <w:color w:val="FFFFFF" w:themeColor="background1"/>
                <w:sz w:val="13"/>
                <w:szCs w:val="13"/>
              </w:rPr>
              <w:t>4</w:t>
            </w:r>
          </w:p>
        </w:tc>
        <w:tc>
          <w:tcPr>
            <w:tcW w:w="1276" w:type="dxa"/>
            <w:tcBorders>
              <w:top w:val="single" w:sz="12" w:space="0" w:color="D9D9D9"/>
              <w:left w:val="nil"/>
              <w:bottom w:val="nil"/>
              <w:right w:val="single" w:sz="12" w:space="0" w:color="D9D9D9"/>
            </w:tcBorders>
            <w:shd w:val="clear" w:color="000000" w:fill="5E665B"/>
            <w:hideMark/>
          </w:tcPr>
          <w:p w14:paraId="200892F9" w14:textId="37187C0D" w:rsidR="00EB40CA" w:rsidRPr="00F33B97" w:rsidRDefault="005747D3" w:rsidP="007E6868">
            <w:pPr>
              <w:tabs>
                <w:tab w:val="clear" w:pos="1247"/>
                <w:tab w:val="clear" w:pos="1814"/>
                <w:tab w:val="clear" w:pos="2381"/>
                <w:tab w:val="clear" w:pos="2948"/>
                <w:tab w:val="clear" w:pos="3515"/>
              </w:tabs>
              <w:spacing w:before="6" w:after="6"/>
              <w:ind w:left="-57" w:right="-57"/>
              <w:rPr>
                <w:rFonts w:asciiTheme="minorBidi" w:hAnsiTheme="minorBidi" w:cstheme="minorBidi"/>
                <w:b/>
                <w:bCs/>
                <w:color w:val="FFFFFF" w:themeColor="background1"/>
                <w:sz w:val="13"/>
                <w:szCs w:val="13"/>
              </w:rPr>
            </w:pPr>
            <w:r w:rsidRPr="00F33B97">
              <w:rPr>
                <w:rFonts w:asciiTheme="minorBidi" w:hAnsiTheme="minorBidi" w:cstheme="minorBidi"/>
                <w:b/>
                <w:bCs/>
                <w:color w:val="FFFFFF" w:themeColor="background1"/>
                <w:sz w:val="13"/>
                <w:szCs w:val="13"/>
              </w:rPr>
              <w:t>SUJET</w:t>
            </w:r>
            <w:r w:rsidR="00300E5D">
              <w:rPr>
                <w:rFonts w:asciiTheme="minorBidi" w:hAnsiTheme="minorBidi" w:cstheme="minorBidi"/>
                <w:b/>
                <w:bCs/>
                <w:color w:val="FFFFFF" w:themeColor="background1"/>
                <w:sz w:val="13"/>
                <w:szCs w:val="13"/>
              </w:rPr>
              <w:t> </w:t>
            </w:r>
            <w:r w:rsidR="00EB40CA" w:rsidRPr="00F33B97">
              <w:rPr>
                <w:rFonts w:asciiTheme="minorBidi" w:hAnsiTheme="minorBidi" w:cstheme="minorBidi"/>
                <w:b/>
                <w:bCs/>
                <w:color w:val="FFFFFF" w:themeColor="background1"/>
                <w:sz w:val="13"/>
                <w:szCs w:val="13"/>
              </w:rPr>
              <w:t>5</w:t>
            </w:r>
          </w:p>
        </w:tc>
        <w:tc>
          <w:tcPr>
            <w:tcW w:w="1701" w:type="dxa"/>
            <w:tcBorders>
              <w:top w:val="single" w:sz="12" w:space="0" w:color="D9D9D9"/>
              <w:left w:val="nil"/>
              <w:bottom w:val="nil"/>
              <w:right w:val="single" w:sz="12" w:space="0" w:color="D9D9D9"/>
            </w:tcBorders>
            <w:shd w:val="clear" w:color="000000" w:fill="5E665B"/>
            <w:hideMark/>
          </w:tcPr>
          <w:p w14:paraId="03FB113C" w14:textId="53ADF88C" w:rsidR="00EB40CA" w:rsidRPr="00F33B97" w:rsidRDefault="005747D3" w:rsidP="007E6868">
            <w:pPr>
              <w:tabs>
                <w:tab w:val="clear" w:pos="1247"/>
                <w:tab w:val="clear" w:pos="1814"/>
                <w:tab w:val="clear" w:pos="2381"/>
                <w:tab w:val="clear" w:pos="2948"/>
                <w:tab w:val="clear" w:pos="3515"/>
              </w:tabs>
              <w:spacing w:before="6" w:after="6"/>
              <w:ind w:left="-57" w:right="-57"/>
              <w:rPr>
                <w:rFonts w:asciiTheme="minorBidi" w:hAnsiTheme="minorBidi" w:cstheme="minorBidi"/>
                <w:b/>
                <w:bCs/>
                <w:color w:val="FFFFFF" w:themeColor="background1"/>
                <w:sz w:val="13"/>
                <w:szCs w:val="13"/>
              </w:rPr>
            </w:pPr>
            <w:r w:rsidRPr="00F33B97">
              <w:rPr>
                <w:rFonts w:asciiTheme="minorBidi" w:hAnsiTheme="minorBidi" w:cstheme="minorBidi"/>
                <w:b/>
                <w:bCs/>
                <w:color w:val="FFFFFF" w:themeColor="background1"/>
                <w:sz w:val="13"/>
                <w:szCs w:val="13"/>
              </w:rPr>
              <w:t>SUJET</w:t>
            </w:r>
            <w:r w:rsidR="00300E5D">
              <w:rPr>
                <w:rFonts w:asciiTheme="minorBidi" w:hAnsiTheme="minorBidi" w:cstheme="minorBidi"/>
                <w:b/>
                <w:bCs/>
                <w:color w:val="FFFFFF" w:themeColor="background1"/>
                <w:sz w:val="13"/>
                <w:szCs w:val="13"/>
              </w:rPr>
              <w:t> </w:t>
            </w:r>
            <w:r w:rsidR="00EB40CA" w:rsidRPr="00F33B97">
              <w:rPr>
                <w:rFonts w:asciiTheme="minorBidi" w:hAnsiTheme="minorBidi" w:cstheme="minorBidi"/>
                <w:b/>
                <w:bCs/>
                <w:color w:val="FFFFFF" w:themeColor="background1"/>
                <w:sz w:val="13"/>
                <w:szCs w:val="13"/>
              </w:rPr>
              <w:t>6</w:t>
            </w:r>
          </w:p>
        </w:tc>
        <w:tc>
          <w:tcPr>
            <w:tcW w:w="1275" w:type="dxa"/>
            <w:tcBorders>
              <w:top w:val="single" w:sz="12" w:space="0" w:color="D9D9D9"/>
              <w:left w:val="nil"/>
              <w:bottom w:val="nil"/>
              <w:right w:val="single" w:sz="12" w:space="0" w:color="D9D9D9"/>
            </w:tcBorders>
            <w:shd w:val="clear" w:color="000000" w:fill="5E665B"/>
            <w:hideMark/>
          </w:tcPr>
          <w:p w14:paraId="51D0E14E" w14:textId="1D512235" w:rsidR="00EB40CA" w:rsidRPr="00F33B97" w:rsidRDefault="005747D3" w:rsidP="007E6868">
            <w:pPr>
              <w:tabs>
                <w:tab w:val="clear" w:pos="1247"/>
                <w:tab w:val="clear" w:pos="1814"/>
                <w:tab w:val="clear" w:pos="2381"/>
                <w:tab w:val="clear" w:pos="2948"/>
                <w:tab w:val="clear" w:pos="3515"/>
              </w:tabs>
              <w:spacing w:before="6" w:after="6"/>
              <w:ind w:left="-57" w:right="-57"/>
              <w:rPr>
                <w:rFonts w:asciiTheme="minorBidi" w:hAnsiTheme="minorBidi" w:cstheme="minorBidi"/>
                <w:b/>
                <w:bCs/>
                <w:color w:val="FFFFFF" w:themeColor="background1"/>
                <w:sz w:val="13"/>
                <w:szCs w:val="13"/>
              </w:rPr>
            </w:pPr>
            <w:r w:rsidRPr="00F33B97">
              <w:rPr>
                <w:rFonts w:asciiTheme="minorBidi" w:hAnsiTheme="minorBidi" w:cstheme="minorBidi"/>
                <w:b/>
                <w:bCs/>
                <w:color w:val="FFFFFF" w:themeColor="background1"/>
                <w:sz w:val="13"/>
                <w:szCs w:val="13"/>
              </w:rPr>
              <w:t>SUJET</w:t>
            </w:r>
            <w:r w:rsidR="00300E5D">
              <w:rPr>
                <w:rFonts w:asciiTheme="minorBidi" w:hAnsiTheme="minorBidi" w:cstheme="minorBidi"/>
                <w:b/>
                <w:bCs/>
                <w:color w:val="FFFFFF" w:themeColor="background1"/>
                <w:sz w:val="13"/>
                <w:szCs w:val="13"/>
              </w:rPr>
              <w:t> </w:t>
            </w:r>
            <w:r w:rsidR="00EB40CA" w:rsidRPr="00F33B97">
              <w:rPr>
                <w:rFonts w:asciiTheme="minorBidi" w:hAnsiTheme="minorBidi" w:cstheme="minorBidi"/>
                <w:b/>
                <w:bCs/>
                <w:color w:val="FFFFFF" w:themeColor="background1"/>
                <w:sz w:val="13"/>
                <w:szCs w:val="13"/>
              </w:rPr>
              <w:t>7</w:t>
            </w:r>
          </w:p>
        </w:tc>
        <w:tc>
          <w:tcPr>
            <w:tcW w:w="993" w:type="dxa"/>
            <w:tcBorders>
              <w:top w:val="single" w:sz="12" w:space="0" w:color="D9D9D9"/>
              <w:left w:val="nil"/>
              <w:bottom w:val="nil"/>
              <w:right w:val="single" w:sz="12" w:space="0" w:color="D9D9D9"/>
            </w:tcBorders>
            <w:shd w:val="clear" w:color="000000" w:fill="5E665B"/>
            <w:hideMark/>
          </w:tcPr>
          <w:p w14:paraId="55605FDD" w14:textId="77777777" w:rsidR="00EB40CA" w:rsidRPr="00F33B97" w:rsidRDefault="00EB40CA" w:rsidP="007E6868">
            <w:pPr>
              <w:tabs>
                <w:tab w:val="clear" w:pos="1247"/>
                <w:tab w:val="clear" w:pos="1814"/>
                <w:tab w:val="clear" w:pos="2381"/>
                <w:tab w:val="clear" w:pos="2948"/>
                <w:tab w:val="clear" w:pos="3515"/>
              </w:tabs>
              <w:spacing w:before="6" w:after="6"/>
              <w:ind w:left="-57" w:right="-57"/>
              <w:rPr>
                <w:rFonts w:asciiTheme="minorBidi" w:hAnsiTheme="minorBidi" w:cstheme="minorBidi"/>
                <w:color w:val="FFFFFF" w:themeColor="background1"/>
                <w:sz w:val="13"/>
                <w:szCs w:val="13"/>
                <w:lang w:eastAsia="ja-JP"/>
              </w:rPr>
            </w:pPr>
          </w:p>
        </w:tc>
      </w:tr>
      <w:tr w:rsidR="00EB40CA" w:rsidRPr="00DF234F" w14:paraId="55A9C058" w14:textId="77777777" w:rsidTr="000B4685">
        <w:trPr>
          <w:trHeight w:val="230"/>
          <w:jc w:val="right"/>
        </w:trPr>
        <w:tc>
          <w:tcPr>
            <w:tcW w:w="3261" w:type="dxa"/>
            <w:gridSpan w:val="2"/>
            <w:vMerge/>
            <w:tcBorders>
              <w:top w:val="single" w:sz="8" w:space="0" w:color="BFBFBF"/>
              <w:left w:val="nil"/>
              <w:bottom w:val="nil"/>
              <w:right w:val="single" w:sz="12" w:space="0" w:color="D9D9D9"/>
            </w:tcBorders>
            <w:hideMark/>
          </w:tcPr>
          <w:p w14:paraId="5E2E631D" w14:textId="77777777" w:rsidR="00EB40CA" w:rsidRPr="008202F3" w:rsidRDefault="00EB40CA" w:rsidP="007E6868">
            <w:pPr>
              <w:tabs>
                <w:tab w:val="clear" w:pos="1247"/>
                <w:tab w:val="clear" w:pos="1814"/>
                <w:tab w:val="clear" w:pos="2381"/>
                <w:tab w:val="clear" w:pos="2948"/>
                <w:tab w:val="clear" w:pos="3515"/>
              </w:tabs>
              <w:spacing w:before="6" w:after="6"/>
              <w:ind w:left="-57" w:right="-57"/>
              <w:rPr>
                <w:rFonts w:asciiTheme="minorBidi" w:hAnsiTheme="minorBidi" w:cstheme="minorBidi"/>
                <w:b/>
                <w:bCs/>
                <w:color w:val="000000"/>
                <w:sz w:val="13"/>
                <w:szCs w:val="13"/>
                <w:lang w:eastAsia="ja-JP"/>
              </w:rPr>
            </w:pPr>
          </w:p>
        </w:tc>
        <w:tc>
          <w:tcPr>
            <w:tcW w:w="1701" w:type="dxa"/>
            <w:vMerge w:val="restart"/>
            <w:tcBorders>
              <w:top w:val="nil"/>
              <w:left w:val="single" w:sz="12" w:space="0" w:color="D9D9D9"/>
              <w:bottom w:val="single" w:sz="12" w:space="0" w:color="D9D9D9"/>
              <w:right w:val="single" w:sz="12" w:space="0" w:color="D9D9D9"/>
            </w:tcBorders>
            <w:shd w:val="clear" w:color="000000" w:fill="5E665B"/>
            <w:hideMark/>
          </w:tcPr>
          <w:p w14:paraId="349D3750" w14:textId="66517DB9" w:rsidR="00EB40CA" w:rsidRPr="00F33B97" w:rsidRDefault="00EB40CA" w:rsidP="007E6868">
            <w:pPr>
              <w:tabs>
                <w:tab w:val="clear" w:pos="1247"/>
                <w:tab w:val="clear" w:pos="1814"/>
                <w:tab w:val="clear" w:pos="2381"/>
                <w:tab w:val="clear" w:pos="2948"/>
                <w:tab w:val="clear" w:pos="3515"/>
              </w:tabs>
              <w:spacing w:before="6" w:after="6"/>
              <w:ind w:left="-57" w:right="-57"/>
              <w:rPr>
                <w:rFonts w:asciiTheme="minorBidi" w:hAnsiTheme="minorBidi" w:cstheme="minorBidi"/>
                <w:color w:val="FFFFFF" w:themeColor="background1"/>
                <w:sz w:val="13"/>
                <w:szCs w:val="13"/>
              </w:rPr>
            </w:pPr>
            <w:r w:rsidRPr="00F33B97">
              <w:rPr>
                <w:rFonts w:asciiTheme="minorBidi" w:hAnsiTheme="minorBidi" w:cstheme="minorBidi"/>
                <w:color w:val="FFFFFF" w:themeColor="background1"/>
                <w:sz w:val="13"/>
                <w:szCs w:val="13"/>
              </w:rPr>
              <w:t>Comprendre l</w:t>
            </w:r>
            <w:r w:rsidR="00412F2A" w:rsidRPr="00F33B97">
              <w:rPr>
                <w:rFonts w:asciiTheme="minorBidi" w:hAnsiTheme="minorBidi" w:cstheme="minorBidi"/>
                <w:color w:val="FFFFFF" w:themeColor="background1"/>
                <w:sz w:val="13"/>
                <w:szCs w:val="13"/>
              </w:rPr>
              <w:t>’</w:t>
            </w:r>
            <w:r w:rsidRPr="00F33B97">
              <w:rPr>
                <w:rFonts w:asciiTheme="minorBidi" w:hAnsiTheme="minorBidi" w:cstheme="minorBidi"/>
                <w:color w:val="FFFFFF" w:themeColor="background1"/>
                <w:sz w:val="13"/>
                <w:szCs w:val="13"/>
              </w:rPr>
              <w:t>importance de la</w:t>
            </w:r>
            <w:r w:rsidR="007E6868" w:rsidRPr="00F33B97">
              <w:rPr>
                <w:rFonts w:asciiTheme="minorBidi" w:hAnsiTheme="minorBidi" w:cstheme="minorBidi"/>
                <w:color w:val="FFFFFF" w:themeColor="background1"/>
                <w:sz w:val="13"/>
                <w:szCs w:val="13"/>
              </w:rPr>
              <w:t> </w:t>
            </w:r>
            <w:r w:rsidRPr="00F33B97">
              <w:rPr>
                <w:rFonts w:asciiTheme="minorBidi" w:hAnsiTheme="minorBidi" w:cstheme="minorBidi"/>
                <w:color w:val="FFFFFF" w:themeColor="background1"/>
                <w:sz w:val="13"/>
                <w:szCs w:val="13"/>
              </w:rPr>
              <w:t>biodiversité pour réaliser le</w:t>
            </w:r>
            <w:r w:rsidR="007E6868" w:rsidRPr="00F33B97">
              <w:rPr>
                <w:rFonts w:asciiTheme="minorBidi" w:hAnsiTheme="minorBidi" w:cstheme="minorBidi"/>
                <w:color w:val="FFFFFF" w:themeColor="background1"/>
                <w:sz w:val="13"/>
                <w:szCs w:val="13"/>
              </w:rPr>
              <w:t> </w:t>
            </w:r>
            <w:r w:rsidRPr="00F33B97">
              <w:rPr>
                <w:rFonts w:asciiTheme="minorBidi" w:hAnsiTheme="minorBidi" w:cstheme="minorBidi"/>
                <w:color w:val="FFFFFF" w:themeColor="background1"/>
                <w:sz w:val="13"/>
                <w:szCs w:val="13"/>
              </w:rPr>
              <w:t>Programme de développement durable à l</w:t>
            </w:r>
            <w:r w:rsidR="00412F2A" w:rsidRPr="00F33B97">
              <w:rPr>
                <w:rFonts w:asciiTheme="minorBidi" w:hAnsiTheme="minorBidi" w:cstheme="minorBidi"/>
                <w:color w:val="FFFFFF" w:themeColor="background1"/>
                <w:sz w:val="13"/>
                <w:szCs w:val="13"/>
              </w:rPr>
              <w:t>’</w:t>
            </w:r>
            <w:r w:rsidRPr="00F33B97">
              <w:rPr>
                <w:rFonts w:asciiTheme="minorBidi" w:hAnsiTheme="minorBidi" w:cstheme="minorBidi"/>
                <w:color w:val="FFFFFF" w:themeColor="background1"/>
                <w:sz w:val="13"/>
                <w:szCs w:val="13"/>
              </w:rPr>
              <w:t>horizon 2030</w:t>
            </w:r>
          </w:p>
        </w:tc>
        <w:tc>
          <w:tcPr>
            <w:tcW w:w="1559" w:type="dxa"/>
            <w:vMerge w:val="restart"/>
            <w:tcBorders>
              <w:top w:val="nil"/>
              <w:left w:val="single" w:sz="12" w:space="0" w:color="D9D9D9"/>
              <w:bottom w:val="single" w:sz="12" w:space="0" w:color="D9D9D9"/>
              <w:right w:val="single" w:sz="12" w:space="0" w:color="D9D9D9"/>
            </w:tcBorders>
            <w:shd w:val="clear" w:color="000000" w:fill="5E665B"/>
            <w:hideMark/>
          </w:tcPr>
          <w:p w14:paraId="0E5FC17F" w14:textId="5BAFCC05" w:rsidR="00EB40CA" w:rsidRPr="00F33B97" w:rsidRDefault="00EB40CA" w:rsidP="007E6868">
            <w:pPr>
              <w:tabs>
                <w:tab w:val="clear" w:pos="1247"/>
                <w:tab w:val="clear" w:pos="1814"/>
                <w:tab w:val="clear" w:pos="2381"/>
                <w:tab w:val="clear" w:pos="2948"/>
                <w:tab w:val="clear" w:pos="3515"/>
              </w:tabs>
              <w:spacing w:before="6" w:after="6"/>
              <w:ind w:left="-57" w:right="-57"/>
              <w:rPr>
                <w:rFonts w:asciiTheme="minorBidi" w:hAnsiTheme="minorBidi" w:cstheme="minorBidi"/>
                <w:color w:val="FFFFFF" w:themeColor="background1"/>
                <w:sz w:val="13"/>
                <w:szCs w:val="13"/>
              </w:rPr>
            </w:pPr>
            <w:r w:rsidRPr="00F33B97">
              <w:rPr>
                <w:rFonts w:asciiTheme="minorBidi" w:hAnsiTheme="minorBidi" w:cstheme="minorBidi"/>
                <w:color w:val="FFFFFF" w:themeColor="background1"/>
                <w:sz w:val="13"/>
                <w:szCs w:val="13"/>
              </w:rPr>
              <w:t>Comprendre les</w:t>
            </w:r>
            <w:r w:rsidR="007E6868" w:rsidRPr="00F33B97">
              <w:rPr>
                <w:rFonts w:asciiTheme="minorBidi" w:hAnsiTheme="minorBidi" w:cstheme="minorBidi"/>
                <w:color w:val="FFFFFF" w:themeColor="background1"/>
                <w:sz w:val="13"/>
                <w:szCs w:val="13"/>
              </w:rPr>
              <w:t> </w:t>
            </w:r>
            <w:r w:rsidRPr="00F33B97">
              <w:rPr>
                <w:rFonts w:asciiTheme="minorBidi" w:hAnsiTheme="minorBidi" w:cstheme="minorBidi"/>
                <w:color w:val="FFFFFF" w:themeColor="background1"/>
                <w:sz w:val="13"/>
                <w:szCs w:val="13"/>
              </w:rPr>
              <w:t>causes profondes de l</w:t>
            </w:r>
            <w:r w:rsidR="00412F2A" w:rsidRPr="00F33B97">
              <w:rPr>
                <w:rFonts w:asciiTheme="minorBidi" w:hAnsiTheme="minorBidi" w:cstheme="minorBidi"/>
                <w:color w:val="FFFFFF" w:themeColor="background1"/>
                <w:sz w:val="13"/>
                <w:szCs w:val="13"/>
              </w:rPr>
              <w:t>’</w:t>
            </w:r>
            <w:r w:rsidRPr="00F33B97">
              <w:rPr>
                <w:rFonts w:asciiTheme="minorBidi" w:hAnsiTheme="minorBidi" w:cstheme="minorBidi"/>
                <w:color w:val="FFFFFF" w:themeColor="background1"/>
                <w:sz w:val="13"/>
                <w:szCs w:val="13"/>
              </w:rPr>
              <w:t>érosion de la</w:t>
            </w:r>
            <w:r w:rsidR="007E6868" w:rsidRPr="00F33B97">
              <w:rPr>
                <w:rFonts w:asciiTheme="minorBidi" w:hAnsiTheme="minorBidi" w:cstheme="minorBidi"/>
                <w:color w:val="FFFFFF" w:themeColor="background1"/>
                <w:sz w:val="13"/>
                <w:szCs w:val="13"/>
              </w:rPr>
              <w:t> </w:t>
            </w:r>
            <w:r w:rsidRPr="00F33B97">
              <w:rPr>
                <w:rFonts w:asciiTheme="minorBidi" w:hAnsiTheme="minorBidi" w:cstheme="minorBidi"/>
                <w:color w:val="FFFFFF" w:themeColor="background1"/>
                <w:sz w:val="13"/>
                <w:szCs w:val="13"/>
              </w:rPr>
              <w:t>biodiversité et les</w:t>
            </w:r>
            <w:r w:rsidR="00F33B97">
              <w:rPr>
                <w:rFonts w:asciiTheme="minorBidi" w:hAnsiTheme="minorBidi" w:cstheme="minorBidi"/>
                <w:color w:val="FFFFFF" w:themeColor="background1"/>
                <w:sz w:val="13"/>
                <w:szCs w:val="13"/>
              </w:rPr>
              <w:t> </w:t>
            </w:r>
            <w:r w:rsidR="008406A2" w:rsidRPr="00F33B97">
              <w:rPr>
                <w:rFonts w:asciiTheme="minorBidi" w:hAnsiTheme="minorBidi" w:cstheme="minorBidi"/>
                <w:color w:val="FFFFFF" w:themeColor="background1"/>
                <w:sz w:val="13"/>
                <w:szCs w:val="13"/>
              </w:rPr>
              <w:t>déterminants</w:t>
            </w:r>
            <w:r w:rsidRPr="00F33B97">
              <w:rPr>
                <w:rFonts w:asciiTheme="minorBidi" w:hAnsiTheme="minorBidi" w:cstheme="minorBidi"/>
                <w:color w:val="FFFFFF" w:themeColor="background1"/>
                <w:sz w:val="13"/>
                <w:szCs w:val="13"/>
              </w:rPr>
              <w:t xml:space="preserve"> </w:t>
            </w:r>
            <w:r w:rsidR="008406A2" w:rsidRPr="00F33B97">
              <w:rPr>
                <w:rFonts w:asciiTheme="minorBidi" w:hAnsiTheme="minorBidi" w:cstheme="minorBidi"/>
                <w:color w:val="FFFFFF" w:themeColor="background1"/>
                <w:sz w:val="13"/>
                <w:szCs w:val="13"/>
              </w:rPr>
              <w:t>des</w:t>
            </w:r>
            <w:r w:rsidR="00F33B97">
              <w:rPr>
                <w:rFonts w:asciiTheme="minorBidi" w:hAnsiTheme="minorBidi" w:cstheme="minorBidi"/>
                <w:color w:val="FFFFFF" w:themeColor="background1"/>
                <w:sz w:val="13"/>
                <w:szCs w:val="13"/>
              </w:rPr>
              <w:t> </w:t>
            </w:r>
            <w:r w:rsidRPr="00F33B97">
              <w:rPr>
                <w:rFonts w:asciiTheme="minorBidi" w:hAnsiTheme="minorBidi" w:cstheme="minorBidi"/>
                <w:color w:val="FFFFFF" w:themeColor="background1"/>
                <w:sz w:val="13"/>
                <w:szCs w:val="13"/>
              </w:rPr>
              <w:t>changements transformateurs et les</w:t>
            </w:r>
            <w:r w:rsidR="00F33B97">
              <w:rPr>
                <w:rFonts w:asciiTheme="minorBidi" w:hAnsiTheme="minorBidi" w:cstheme="minorBidi"/>
                <w:color w:val="FFFFFF" w:themeColor="background1"/>
                <w:sz w:val="13"/>
                <w:szCs w:val="13"/>
              </w:rPr>
              <w:t> </w:t>
            </w:r>
            <w:r w:rsidRPr="00F33B97">
              <w:rPr>
                <w:rFonts w:asciiTheme="minorBidi" w:hAnsiTheme="minorBidi" w:cstheme="minorBidi"/>
                <w:color w:val="FFFFFF" w:themeColor="background1"/>
                <w:sz w:val="13"/>
                <w:szCs w:val="13"/>
              </w:rPr>
              <w:t>solutions pour réaliser la</w:t>
            </w:r>
            <w:r w:rsidR="007E6868" w:rsidRPr="00F33B97">
              <w:rPr>
                <w:rFonts w:asciiTheme="minorBidi" w:hAnsiTheme="minorBidi" w:cstheme="minorBidi"/>
                <w:color w:val="FFFFFF" w:themeColor="background1"/>
                <w:sz w:val="13"/>
                <w:szCs w:val="13"/>
              </w:rPr>
              <w:t> </w:t>
            </w:r>
            <w:r w:rsidRPr="00F33B97">
              <w:rPr>
                <w:rFonts w:asciiTheme="minorBidi" w:hAnsiTheme="minorBidi" w:cstheme="minorBidi"/>
                <w:color w:val="FFFFFF" w:themeColor="background1"/>
                <w:sz w:val="13"/>
                <w:szCs w:val="13"/>
              </w:rPr>
              <w:t>Vision 2050 pour la biodiversité</w:t>
            </w:r>
          </w:p>
        </w:tc>
        <w:tc>
          <w:tcPr>
            <w:tcW w:w="1559" w:type="dxa"/>
            <w:vMerge w:val="restart"/>
            <w:tcBorders>
              <w:top w:val="nil"/>
              <w:left w:val="single" w:sz="12" w:space="0" w:color="D9D9D9"/>
              <w:bottom w:val="single" w:sz="12" w:space="0" w:color="D9D9D9"/>
              <w:right w:val="single" w:sz="12" w:space="0" w:color="D9D9D9"/>
            </w:tcBorders>
            <w:shd w:val="clear" w:color="000000" w:fill="5E665B"/>
            <w:hideMark/>
          </w:tcPr>
          <w:p w14:paraId="0A8ED8EA" w14:textId="6766155C" w:rsidR="00EB40CA" w:rsidRPr="00F33B97" w:rsidRDefault="00EB40CA" w:rsidP="007E6868">
            <w:pPr>
              <w:tabs>
                <w:tab w:val="clear" w:pos="1247"/>
                <w:tab w:val="clear" w:pos="1814"/>
                <w:tab w:val="clear" w:pos="2381"/>
                <w:tab w:val="clear" w:pos="2948"/>
                <w:tab w:val="clear" w:pos="3515"/>
              </w:tabs>
              <w:spacing w:before="6" w:after="6"/>
              <w:ind w:left="-57" w:right="-57"/>
              <w:rPr>
                <w:rFonts w:asciiTheme="minorBidi" w:hAnsiTheme="minorBidi" w:cstheme="minorBidi"/>
                <w:color w:val="FFFFFF" w:themeColor="background1"/>
                <w:sz w:val="13"/>
                <w:szCs w:val="13"/>
              </w:rPr>
            </w:pPr>
            <w:r w:rsidRPr="00F33B97">
              <w:rPr>
                <w:rFonts w:asciiTheme="minorBidi" w:hAnsiTheme="minorBidi" w:cstheme="minorBidi"/>
                <w:color w:val="FFFFFF" w:themeColor="background1"/>
                <w:sz w:val="13"/>
                <w:szCs w:val="13"/>
              </w:rPr>
              <w:t>Mesurer l</w:t>
            </w:r>
            <w:r w:rsidR="00412F2A" w:rsidRPr="00F33B97">
              <w:rPr>
                <w:rFonts w:asciiTheme="minorBidi" w:hAnsiTheme="minorBidi" w:cstheme="minorBidi"/>
                <w:color w:val="FFFFFF" w:themeColor="background1"/>
                <w:sz w:val="13"/>
                <w:szCs w:val="13"/>
              </w:rPr>
              <w:t>’</w:t>
            </w:r>
            <w:r w:rsidRPr="00F33B97">
              <w:rPr>
                <w:rFonts w:asciiTheme="minorBidi" w:hAnsiTheme="minorBidi" w:cstheme="minorBidi"/>
                <w:color w:val="FFFFFF" w:themeColor="background1"/>
                <w:sz w:val="13"/>
                <w:szCs w:val="13"/>
              </w:rPr>
              <w:t>impact et la</w:t>
            </w:r>
            <w:r w:rsidR="00F33B97">
              <w:rPr>
                <w:rFonts w:asciiTheme="minorBidi" w:hAnsiTheme="minorBidi" w:cstheme="minorBidi"/>
                <w:color w:val="FFFFFF" w:themeColor="background1"/>
                <w:sz w:val="13"/>
                <w:szCs w:val="13"/>
              </w:rPr>
              <w:t> </w:t>
            </w:r>
            <w:r w:rsidRPr="00F33B97">
              <w:rPr>
                <w:rFonts w:asciiTheme="minorBidi" w:hAnsiTheme="minorBidi" w:cstheme="minorBidi"/>
                <w:color w:val="FFFFFF" w:themeColor="background1"/>
                <w:sz w:val="13"/>
                <w:szCs w:val="13"/>
              </w:rPr>
              <w:t>dépendance des</w:t>
            </w:r>
            <w:r w:rsidR="00F33B97">
              <w:rPr>
                <w:rFonts w:asciiTheme="minorBidi" w:hAnsiTheme="minorBidi" w:cstheme="minorBidi"/>
                <w:color w:val="FFFFFF" w:themeColor="background1"/>
                <w:sz w:val="13"/>
                <w:szCs w:val="13"/>
              </w:rPr>
              <w:t> </w:t>
            </w:r>
            <w:r w:rsidRPr="00F33B97">
              <w:rPr>
                <w:rFonts w:asciiTheme="minorBidi" w:hAnsiTheme="minorBidi" w:cstheme="minorBidi"/>
                <w:color w:val="FFFFFF" w:themeColor="background1"/>
                <w:sz w:val="13"/>
                <w:szCs w:val="13"/>
              </w:rPr>
              <w:t>entreprises à l</w:t>
            </w:r>
            <w:r w:rsidR="00412F2A" w:rsidRPr="00F33B97">
              <w:rPr>
                <w:rFonts w:asciiTheme="minorBidi" w:hAnsiTheme="minorBidi" w:cstheme="minorBidi"/>
                <w:color w:val="FFFFFF" w:themeColor="background1"/>
                <w:sz w:val="13"/>
                <w:szCs w:val="13"/>
              </w:rPr>
              <w:t>’</w:t>
            </w:r>
            <w:r w:rsidRPr="00F33B97">
              <w:rPr>
                <w:rFonts w:asciiTheme="minorBidi" w:hAnsiTheme="minorBidi" w:cstheme="minorBidi"/>
                <w:color w:val="FFFFFF" w:themeColor="background1"/>
                <w:sz w:val="13"/>
                <w:szCs w:val="13"/>
              </w:rPr>
              <w:t>égard de la biodiversité et des</w:t>
            </w:r>
            <w:r w:rsidR="00F33B97">
              <w:rPr>
                <w:rFonts w:asciiTheme="minorBidi" w:hAnsiTheme="minorBidi" w:cstheme="minorBidi"/>
                <w:color w:val="FFFFFF" w:themeColor="background1"/>
                <w:sz w:val="13"/>
                <w:szCs w:val="13"/>
              </w:rPr>
              <w:t> </w:t>
            </w:r>
            <w:r w:rsidRPr="00F33B97">
              <w:rPr>
                <w:rFonts w:asciiTheme="minorBidi" w:hAnsiTheme="minorBidi" w:cstheme="minorBidi"/>
                <w:color w:val="FFFFFF" w:themeColor="background1"/>
                <w:sz w:val="13"/>
                <w:szCs w:val="13"/>
              </w:rPr>
              <w:t>contributions de la</w:t>
            </w:r>
            <w:r w:rsidR="00F33B97">
              <w:rPr>
                <w:rFonts w:asciiTheme="minorBidi" w:hAnsiTheme="minorBidi" w:cstheme="minorBidi"/>
                <w:color w:val="FFFFFF" w:themeColor="background1"/>
                <w:sz w:val="13"/>
                <w:szCs w:val="13"/>
              </w:rPr>
              <w:t> </w:t>
            </w:r>
            <w:r w:rsidRPr="00F33B97">
              <w:rPr>
                <w:rFonts w:asciiTheme="minorBidi" w:hAnsiTheme="minorBidi" w:cstheme="minorBidi"/>
                <w:color w:val="FFFFFF" w:themeColor="background1"/>
                <w:sz w:val="13"/>
                <w:szCs w:val="13"/>
              </w:rPr>
              <w:t>nature aux</w:t>
            </w:r>
            <w:r w:rsidR="00F33B97">
              <w:rPr>
                <w:rFonts w:asciiTheme="minorBidi" w:hAnsiTheme="minorBidi" w:cstheme="minorBidi"/>
                <w:color w:val="FFFFFF" w:themeColor="background1"/>
                <w:sz w:val="13"/>
                <w:szCs w:val="13"/>
              </w:rPr>
              <w:t> </w:t>
            </w:r>
            <w:r w:rsidRPr="00F33B97">
              <w:rPr>
                <w:rFonts w:asciiTheme="minorBidi" w:hAnsiTheme="minorBidi" w:cstheme="minorBidi"/>
                <w:color w:val="FFFFFF" w:themeColor="background1"/>
                <w:sz w:val="13"/>
                <w:szCs w:val="13"/>
              </w:rPr>
              <w:t>populations.</w:t>
            </w:r>
          </w:p>
        </w:tc>
        <w:tc>
          <w:tcPr>
            <w:tcW w:w="1276" w:type="dxa"/>
            <w:vMerge w:val="restart"/>
            <w:tcBorders>
              <w:top w:val="nil"/>
              <w:left w:val="single" w:sz="12" w:space="0" w:color="D9D9D9"/>
              <w:bottom w:val="single" w:sz="12" w:space="0" w:color="D9D9D9"/>
              <w:right w:val="single" w:sz="12" w:space="0" w:color="D9D9D9"/>
            </w:tcBorders>
            <w:shd w:val="clear" w:color="000000" w:fill="5E665B"/>
            <w:hideMark/>
          </w:tcPr>
          <w:p w14:paraId="25245031" w14:textId="04681642" w:rsidR="00EB40CA" w:rsidRPr="00F33B97" w:rsidRDefault="00EB40CA" w:rsidP="007E6868">
            <w:pPr>
              <w:tabs>
                <w:tab w:val="clear" w:pos="1247"/>
                <w:tab w:val="clear" w:pos="1814"/>
                <w:tab w:val="clear" w:pos="2381"/>
                <w:tab w:val="clear" w:pos="2948"/>
                <w:tab w:val="clear" w:pos="3515"/>
              </w:tabs>
              <w:spacing w:before="6" w:after="6"/>
              <w:ind w:left="-57" w:right="-57"/>
              <w:rPr>
                <w:rFonts w:asciiTheme="minorBidi" w:hAnsiTheme="minorBidi" w:cstheme="minorBidi"/>
                <w:color w:val="FFFFFF" w:themeColor="background1"/>
                <w:sz w:val="13"/>
                <w:szCs w:val="13"/>
              </w:rPr>
            </w:pPr>
            <w:r w:rsidRPr="00F33B97">
              <w:rPr>
                <w:rFonts w:asciiTheme="minorBidi" w:hAnsiTheme="minorBidi" w:cstheme="minorBidi"/>
                <w:color w:val="FFFFFF" w:themeColor="background1"/>
                <w:sz w:val="13"/>
                <w:szCs w:val="13"/>
              </w:rPr>
              <w:t>Évaluer la</w:t>
            </w:r>
            <w:r w:rsidR="00F33B97">
              <w:rPr>
                <w:rFonts w:asciiTheme="minorBidi" w:hAnsiTheme="minorBidi" w:cstheme="minorBidi"/>
                <w:color w:val="FFFFFF" w:themeColor="background1"/>
                <w:sz w:val="13"/>
                <w:szCs w:val="13"/>
              </w:rPr>
              <w:t> </w:t>
            </w:r>
            <w:r w:rsidRPr="00F33B97">
              <w:rPr>
                <w:rFonts w:asciiTheme="minorBidi" w:hAnsiTheme="minorBidi" w:cstheme="minorBidi"/>
                <w:color w:val="FFFFFF" w:themeColor="background1"/>
                <w:sz w:val="13"/>
                <w:szCs w:val="13"/>
              </w:rPr>
              <w:t>biodiversité et les</w:t>
            </w:r>
            <w:r w:rsidR="00F33B97">
              <w:rPr>
                <w:rFonts w:asciiTheme="minorBidi" w:hAnsiTheme="minorBidi" w:cstheme="minorBidi"/>
                <w:color w:val="FFFFFF" w:themeColor="background1"/>
                <w:sz w:val="13"/>
                <w:szCs w:val="13"/>
              </w:rPr>
              <w:t> </w:t>
            </w:r>
            <w:r w:rsidRPr="00F33B97">
              <w:rPr>
                <w:rFonts w:asciiTheme="minorBidi" w:hAnsiTheme="minorBidi" w:cstheme="minorBidi"/>
                <w:color w:val="FFFFFF" w:themeColor="background1"/>
                <w:sz w:val="13"/>
                <w:szCs w:val="13"/>
              </w:rPr>
              <w:t>services écosystémiques</w:t>
            </w:r>
          </w:p>
        </w:tc>
        <w:tc>
          <w:tcPr>
            <w:tcW w:w="1276" w:type="dxa"/>
            <w:vMerge w:val="restart"/>
            <w:tcBorders>
              <w:top w:val="nil"/>
              <w:left w:val="single" w:sz="12" w:space="0" w:color="D9D9D9"/>
              <w:bottom w:val="single" w:sz="12" w:space="0" w:color="D9D9D9"/>
              <w:right w:val="single" w:sz="12" w:space="0" w:color="D9D9D9"/>
            </w:tcBorders>
            <w:shd w:val="clear" w:color="000000" w:fill="5E665B"/>
            <w:hideMark/>
          </w:tcPr>
          <w:p w14:paraId="7D2530B4" w14:textId="447E4AAA" w:rsidR="00EB40CA" w:rsidRPr="00F33B97" w:rsidRDefault="00406FFB" w:rsidP="007E6868">
            <w:pPr>
              <w:tabs>
                <w:tab w:val="clear" w:pos="1247"/>
                <w:tab w:val="clear" w:pos="1814"/>
                <w:tab w:val="clear" w:pos="2381"/>
                <w:tab w:val="clear" w:pos="2948"/>
                <w:tab w:val="clear" w:pos="3515"/>
              </w:tabs>
              <w:spacing w:before="6" w:after="6"/>
              <w:ind w:left="-57" w:right="-57"/>
              <w:rPr>
                <w:rFonts w:asciiTheme="minorBidi" w:hAnsiTheme="minorBidi" w:cstheme="minorBidi"/>
                <w:color w:val="FFFFFF" w:themeColor="background1"/>
                <w:sz w:val="13"/>
                <w:szCs w:val="13"/>
              </w:rPr>
            </w:pPr>
            <w:r w:rsidRPr="00F33B97">
              <w:rPr>
                <w:rFonts w:asciiTheme="minorBidi" w:hAnsiTheme="minorBidi" w:cstheme="minorBidi"/>
                <w:color w:val="FFFFFF" w:themeColor="background1"/>
                <w:sz w:val="13"/>
                <w:szCs w:val="13"/>
              </w:rPr>
              <w:t>Surveiller</w:t>
            </w:r>
            <w:r w:rsidR="00EB40CA" w:rsidRPr="00F33B97">
              <w:rPr>
                <w:rFonts w:asciiTheme="minorBidi" w:hAnsiTheme="minorBidi" w:cstheme="minorBidi"/>
                <w:color w:val="FFFFFF" w:themeColor="background1"/>
                <w:sz w:val="13"/>
                <w:szCs w:val="13"/>
              </w:rPr>
              <w:t xml:space="preserve"> la</w:t>
            </w:r>
            <w:r w:rsidR="00F33B97">
              <w:rPr>
                <w:rFonts w:asciiTheme="minorBidi" w:hAnsiTheme="minorBidi" w:cstheme="minorBidi"/>
                <w:color w:val="FFFFFF" w:themeColor="background1"/>
                <w:sz w:val="13"/>
                <w:szCs w:val="13"/>
              </w:rPr>
              <w:t> </w:t>
            </w:r>
            <w:r w:rsidR="00EB40CA" w:rsidRPr="00F33B97">
              <w:rPr>
                <w:rFonts w:asciiTheme="minorBidi" w:hAnsiTheme="minorBidi" w:cstheme="minorBidi"/>
                <w:color w:val="FFFFFF" w:themeColor="background1"/>
                <w:sz w:val="13"/>
                <w:szCs w:val="13"/>
              </w:rPr>
              <w:t>biodiversité et les</w:t>
            </w:r>
            <w:r w:rsidR="00F33B97">
              <w:rPr>
                <w:rFonts w:asciiTheme="minorBidi" w:hAnsiTheme="minorBidi" w:cstheme="minorBidi"/>
                <w:color w:val="FFFFFF" w:themeColor="background1"/>
                <w:sz w:val="13"/>
                <w:szCs w:val="13"/>
              </w:rPr>
              <w:t> </w:t>
            </w:r>
            <w:r w:rsidR="00EB40CA" w:rsidRPr="00F33B97">
              <w:rPr>
                <w:rFonts w:asciiTheme="minorBidi" w:hAnsiTheme="minorBidi" w:cstheme="minorBidi"/>
                <w:color w:val="FFFFFF" w:themeColor="background1"/>
                <w:sz w:val="13"/>
                <w:szCs w:val="13"/>
              </w:rPr>
              <w:t>services écosystémiques</w:t>
            </w:r>
          </w:p>
        </w:tc>
        <w:tc>
          <w:tcPr>
            <w:tcW w:w="1701" w:type="dxa"/>
            <w:vMerge w:val="restart"/>
            <w:tcBorders>
              <w:top w:val="nil"/>
              <w:left w:val="single" w:sz="12" w:space="0" w:color="D9D9D9"/>
              <w:bottom w:val="single" w:sz="12" w:space="0" w:color="D9D9D9"/>
              <w:right w:val="single" w:sz="12" w:space="0" w:color="D9D9D9"/>
            </w:tcBorders>
            <w:shd w:val="clear" w:color="000000" w:fill="5E665B"/>
            <w:hideMark/>
          </w:tcPr>
          <w:p w14:paraId="16CA5F7B" w14:textId="06E28363" w:rsidR="00EB40CA" w:rsidRPr="00F33B97" w:rsidRDefault="00EB40CA" w:rsidP="007E6868">
            <w:pPr>
              <w:tabs>
                <w:tab w:val="clear" w:pos="1247"/>
                <w:tab w:val="clear" w:pos="1814"/>
                <w:tab w:val="clear" w:pos="2381"/>
                <w:tab w:val="clear" w:pos="2948"/>
                <w:tab w:val="clear" w:pos="3515"/>
              </w:tabs>
              <w:spacing w:before="6" w:after="6"/>
              <w:ind w:left="-57" w:right="-57"/>
              <w:rPr>
                <w:rFonts w:asciiTheme="minorBidi" w:hAnsiTheme="minorBidi" w:cstheme="minorBidi"/>
                <w:color w:val="FFFFFF" w:themeColor="background1"/>
                <w:sz w:val="13"/>
                <w:szCs w:val="13"/>
              </w:rPr>
            </w:pPr>
            <w:r w:rsidRPr="00F33B97">
              <w:rPr>
                <w:rFonts w:asciiTheme="minorBidi" w:hAnsiTheme="minorBidi" w:cstheme="minorBidi"/>
                <w:color w:val="FFFFFF" w:themeColor="background1"/>
                <w:sz w:val="13"/>
                <w:szCs w:val="13"/>
              </w:rPr>
              <w:t>Aménagement du territoire et connectivité écologique tenant compte de la</w:t>
            </w:r>
            <w:r w:rsidR="00F33B97">
              <w:rPr>
                <w:rFonts w:asciiTheme="minorBidi" w:hAnsiTheme="minorBidi" w:cstheme="minorBidi"/>
                <w:color w:val="FFFFFF" w:themeColor="background1"/>
                <w:sz w:val="13"/>
                <w:szCs w:val="13"/>
              </w:rPr>
              <w:t> </w:t>
            </w:r>
            <w:r w:rsidRPr="00F33B97">
              <w:rPr>
                <w:rFonts w:asciiTheme="minorBidi" w:hAnsiTheme="minorBidi" w:cstheme="minorBidi"/>
                <w:color w:val="FFFFFF" w:themeColor="background1"/>
                <w:sz w:val="13"/>
                <w:szCs w:val="13"/>
              </w:rPr>
              <w:t xml:space="preserve">biodiversité </w:t>
            </w:r>
          </w:p>
        </w:tc>
        <w:tc>
          <w:tcPr>
            <w:tcW w:w="1275" w:type="dxa"/>
            <w:vMerge w:val="restart"/>
            <w:tcBorders>
              <w:top w:val="nil"/>
              <w:left w:val="single" w:sz="12" w:space="0" w:color="D9D9D9"/>
              <w:bottom w:val="single" w:sz="12" w:space="0" w:color="D9D9D9"/>
              <w:right w:val="single" w:sz="12" w:space="0" w:color="D9D9D9"/>
            </w:tcBorders>
            <w:shd w:val="clear" w:color="000000" w:fill="5E665B"/>
            <w:hideMark/>
          </w:tcPr>
          <w:p w14:paraId="6CBDAF59" w14:textId="3BC73111" w:rsidR="00EB40CA" w:rsidRPr="00F33B97" w:rsidRDefault="00EB40CA" w:rsidP="007E6868">
            <w:pPr>
              <w:tabs>
                <w:tab w:val="clear" w:pos="1247"/>
                <w:tab w:val="clear" w:pos="1814"/>
                <w:tab w:val="clear" w:pos="2381"/>
                <w:tab w:val="clear" w:pos="2948"/>
                <w:tab w:val="clear" w:pos="3515"/>
              </w:tabs>
              <w:spacing w:before="6" w:after="6"/>
              <w:ind w:left="-57" w:right="-57"/>
              <w:rPr>
                <w:rFonts w:asciiTheme="minorBidi" w:hAnsiTheme="minorBidi" w:cstheme="minorBidi"/>
                <w:color w:val="FFFFFF" w:themeColor="background1"/>
                <w:sz w:val="13"/>
                <w:szCs w:val="13"/>
              </w:rPr>
            </w:pPr>
            <w:r w:rsidRPr="00F33B97">
              <w:rPr>
                <w:rFonts w:asciiTheme="minorBidi" w:hAnsiTheme="minorBidi" w:cstheme="minorBidi"/>
                <w:color w:val="FFFFFF" w:themeColor="background1"/>
                <w:sz w:val="13"/>
                <w:szCs w:val="13"/>
              </w:rPr>
              <w:t>Biodiversité et changements climatiques</w:t>
            </w:r>
          </w:p>
        </w:tc>
        <w:tc>
          <w:tcPr>
            <w:tcW w:w="993" w:type="dxa"/>
            <w:vMerge w:val="restart"/>
            <w:tcBorders>
              <w:top w:val="nil"/>
              <w:left w:val="nil"/>
              <w:right w:val="single" w:sz="12" w:space="0" w:color="D9D9D9"/>
            </w:tcBorders>
            <w:shd w:val="clear" w:color="000000" w:fill="5E665B"/>
            <w:hideMark/>
          </w:tcPr>
          <w:p w14:paraId="43FCD5FA" w14:textId="614DBA95" w:rsidR="00EB40CA" w:rsidRPr="00F33B97" w:rsidRDefault="00EB40CA" w:rsidP="007E6868">
            <w:pPr>
              <w:tabs>
                <w:tab w:val="clear" w:pos="1247"/>
                <w:tab w:val="clear" w:pos="1814"/>
                <w:tab w:val="clear" w:pos="2381"/>
                <w:tab w:val="clear" w:pos="2948"/>
                <w:tab w:val="clear" w:pos="3515"/>
              </w:tabs>
              <w:spacing w:before="6" w:after="6"/>
              <w:ind w:left="-57" w:right="-57"/>
              <w:rPr>
                <w:rFonts w:asciiTheme="minorBidi" w:hAnsiTheme="minorBidi" w:cstheme="minorBidi"/>
                <w:color w:val="FFFFFF" w:themeColor="background1"/>
                <w:sz w:val="13"/>
                <w:szCs w:val="13"/>
              </w:rPr>
            </w:pPr>
            <w:r w:rsidRPr="00F33B97">
              <w:rPr>
                <w:rFonts w:asciiTheme="minorBidi" w:hAnsiTheme="minorBidi" w:cstheme="minorBidi"/>
                <w:color w:val="FFFFFF" w:themeColor="background1"/>
                <w:sz w:val="13"/>
                <w:szCs w:val="13"/>
              </w:rPr>
              <w:t>Soutenir la</w:t>
            </w:r>
            <w:r w:rsidR="00F33B97">
              <w:rPr>
                <w:rFonts w:asciiTheme="minorBidi" w:hAnsiTheme="minorBidi" w:cstheme="minorBidi"/>
                <w:color w:val="FFFFFF" w:themeColor="background1"/>
                <w:sz w:val="13"/>
                <w:szCs w:val="13"/>
              </w:rPr>
              <w:t> </w:t>
            </w:r>
            <w:r w:rsidRPr="00F33B97">
              <w:rPr>
                <w:rFonts w:asciiTheme="minorBidi" w:hAnsiTheme="minorBidi" w:cstheme="minorBidi"/>
                <w:color w:val="FFFFFF" w:themeColor="background1"/>
                <w:sz w:val="13"/>
                <w:szCs w:val="13"/>
              </w:rPr>
              <w:t xml:space="preserve">réalisation </w:t>
            </w:r>
            <w:r w:rsidR="008453DD" w:rsidRPr="00F33B97">
              <w:rPr>
                <w:rFonts w:asciiTheme="minorBidi" w:hAnsiTheme="minorBidi" w:cstheme="minorBidi"/>
                <w:color w:val="FFFFFF" w:themeColor="background1"/>
                <w:sz w:val="13"/>
                <w:szCs w:val="13"/>
              </w:rPr>
              <w:t>de l</w:t>
            </w:r>
            <w:r w:rsidR="00412F2A" w:rsidRPr="00F33B97">
              <w:rPr>
                <w:rFonts w:asciiTheme="minorBidi" w:hAnsiTheme="minorBidi" w:cstheme="minorBidi"/>
                <w:color w:val="FFFFFF" w:themeColor="background1"/>
                <w:sz w:val="13"/>
                <w:szCs w:val="13"/>
              </w:rPr>
              <w:t>’</w:t>
            </w:r>
            <w:r w:rsidR="008453DD" w:rsidRPr="00F33B97">
              <w:rPr>
                <w:rFonts w:asciiTheme="minorBidi" w:hAnsiTheme="minorBidi" w:cstheme="minorBidi"/>
                <w:color w:val="FFFFFF" w:themeColor="background1"/>
                <w:sz w:val="13"/>
                <w:szCs w:val="13"/>
              </w:rPr>
              <w:t>objectif global de</w:t>
            </w:r>
            <w:r w:rsidRPr="00F33B97">
              <w:rPr>
                <w:rFonts w:asciiTheme="minorBidi" w:hAnsiTheme="minorBidi" w:cstheme="minorBidi"/>
                <w:color w:val="FFFFFF" w:themeColor="background1"/>
                <w:sz w:val="13"/>
                <w:szCs w:val="13"/>
              </w:rPr>
              <w:t xml:space="preserve"> la</w:t>
            </w:r>
            <w:r w:rsidR="00F33B97">
              <w:rPr>
                <w:rFonts w:asciiTheme="minorBidi" w:hAnsiTheme="minorBidi" w:cstheme="minorBidi"/>
                <w:color w:val="FFFFFF" w:themeColor="background1"/>
                <w:sz w:val="13"/>
                <w:szCs w:val="13"/>
              </w:rPr>
              <w:t> </w:t>
            </w:r>
            <w:r w:rsidRPr="00F33B97">
              <w:rPr>
                <w:rFonts w:asciiTheme="minorBidi" w:hAnsiTheme="minorBidi" w:cstheme="minorBidi"/>
                <w:color w:val="FFFFFF" w:themeColor="background1"/>
                <w:sz w:val="13"/>
                <w:szCs w:val="13"/>
              </w:rPr>
              <w:t>Plateforme</w:t>
            </w:r>
          </w:p>
        </w:tc>
      </w:tr>
      <w:tr w:rsidR="00EB40CA" w:rsidRPr="00DF234F" w14:paraId="2C986648" w14:textId="77777777" w:rsidTr="000B4685">
        <w:trPr>
          <w:trHeight w:val="57"/>
          <w:jc w:val="right"/>
        </w:trPr>
        <w:tc>
          <w:tcPr>
            <w:tcW w:w="3261" w:type="dxa"/>
            <w:gridSpan w:val="2"/>
            <w:tcBorders>
              <w:top w:val="single" w:sz="8" w:space="0" w:color="A6A6A6"/>
              <w:left w:val="nil"/>
              <w:bottom w:val="single" w:sz="8" w:space="0" w:color="D9D9D9"/>
              <w:right w:val="single" w:sz="12" w:space="0" w:color="D9D9D9"/>
            </w:tcBorders>
            <w:shd w:val="clear" w:color="000000" w:fill="A6A6A6"/>
            <w:hideMark/>
          </w:tcPr>
          <w:p w14:paraId="6C44D8B7" w14:textId="1F12E169" w:rsidR="00EB40CA" w:rsidRPr="008202F3" w:rsidRDefault="00EB40CA" w:rsidP="007E6868">
            <w:pPr>
              <w:tabs>
                <w:tab w:val="clear" w:pos="1247"/>
                <w:tab w:val="clear" w:pos="1814"/>
                <w:tab w:val="clear" w:pos="2381"/>
                <w:tab w:val="clear" w:pos="2948"/>
                <w:tab w:val="clear" w:pos="3515"/>
              </w:tabs>
              <w:spacing w:before="6" w:after="6"/>
              <w:ind w:left="-57" w:right="-57"/>
              <w:rPr>
                <w:rFonts w:asciiTheme="minorBidi" w:hAnsiTheme="minorBidi" w:cstheme="minorBidi"/>
                <w:b/>
                <w:bCs/>
                <w:color w:val="231F20"/>
                <w:sz w:val="13"/>
                <w:szCs w:val="13"/>
              </w:rPr>
            </w:pPr>
            <w:r w:rsidRPr="008202F3">
              <w:rPr>
                <w:rFonts w:asciiTheme="minorBidi" w:hAnsiTheme="minorBidi" w:cstheme="minorBidi"/>
                <w:b/>
                <w:bCs/>
                <w:sz w:val="13"/>
                <w:szCs w:val="13"/>
              </w:rPr>
              <w:t>OBJECTIFS</w:t>
            </w:r>
            <w:r w:rsidRPr="008202F3">
              <w:rPr>
                <w:rFonts w:asciiTheme="minorBidi" w:hAnsiTheme="minorBidi" w:cstheme="minorBidi"/>
                <w:sz w:val="13"/>
                <w:szCs w:val="13"/>
              </w:rPr>
              <w:t xml:space="preserve"> </w:t>
            </w:r>
            <w:r w:rsidR="00A70F89">
              <w:rPr>
                <w:rFonts w:asciiTheme="minorBidi" w:hAnsiTheme="minorBidi" w:cstheme="minorBidi"/>
                <w:sz w:val="13"/>
                <w:szCs w:val="13"/>
              </w:rPr>
              <w:br/>
            </w:r>
            <w:r w:rsidRPr="008202F3">
              <w:rPr>
                <w:rFonts w:asciiTheme="minorBidi" w:hAnsiTheme="minorBidi" w:cstheme="minorBidi"/>
                <w:sz w:val="13"/>
                <w:szCs w:val="13"/>
              </w:rPr>
              <w:t>du programme de</w:t>
            </w:r>
            <w:r w:rsidR="007E6868" w:rsidRPr="008202F3">
              <w:rPr>
                <w:rFonts w:asciiTheme="minorBidi" w:hAnsiTheme="minorBidi" w:cstheme="minorBidi"/>
                <w:sz w:val="13"/>
                <w:szCs w:val="13"/>
              </w:rPr>
              <w:t> </w:t>
            </w:r>
            <w:r w:rsidRPr="008202F3">
              <w:rPr>
                <w:rFonts w:asciiTheme="minorBidi" w:hAnsiTheme="minorBidi" w:cstheme="minorBidi"/>
                <w:sz w:val="13"/>
                <w:szCs w:val="13"/>
              </w:rPr>
              <w:t>travail</w:t>
            </w:r>
          </w:p>
        </w:tc>
        <w:tc>
          <w:tcPr>
            <w:tcW w:w="1701" w:type="dxa"/>
            <w:vMerge/>
            <w:tcBorders>
              <w:top w:val="nil"/>
              <w:left w:val="single" w:sz="12" w:space="0" w:color="D9D9D9"/>
              <w:bottom w:val="single" w:sz="12" w:space="0" w:color="D9D9D9"/>
              <w:right w:val="single" w:sz="12" w:space="0" w:color="D9D9D9"/>
            </w:tcBorders>
            <w:hideMark/>
          </w:tcPr>
          <w:p w14:paraId="283AE223" w14:textId="77777777" w:rsidR="00EB40CA" w:rsidRPr="008202F3" w:rsidRDefault="00EB40CA" w:rsidP="007E6868">
            <w:pPr>
              <w:tabs>
                <w:tab w:val="clear" w:pos="1247"/>
                <w:tab w:val="clear" w:pos="1814"/>
                <w:tab w:val="clear" w:pos="2381"/>
                <w:tab w:val="clear" w:pos="2948"/>
                <w:tab w:val="clear" w:pos="3515"/>
              </w:tabs>
              <w:spacing w:before="6" w:after="6"/>
              <w:ind w:left="-57" w:right="-57"/>
              <w:rPr>
                <w:rFonts w:asciiTheme="minorBidi" w:hAnsiTheme="minorBidi" w:cstheme="minorBidi"/>
                <w:color w:val="FFFFFF"/>
                <w:sz w:val="13"/>
                <w:szCs w:val="13"/>
                <w:lang w:eastAsia="ja-JP"/>
              </w:rPr>
            </w:pPr>
          </w:p>
        </w:tc>
        <w:tc>
          <w:tcPr>
            <w:tcW w:w="1559" w:type="dxa"/>
            <w:vMerge/>
            <w:tcBorders>
              <w:top w:val="nil"/>
              <w:left w:val="single" w:sz="12" w:space="0" w:color="D9D9D9"/>
              <w:bottom w:val="single" w:sz="12" w:space="0" w:color="D9D9D9"/>
              <w:right w:val="single" w:sz="12" w:space="0" w:color="D9D9D9"/>
            </w:tcBorders>
            <w:hideMark/>
          </w:tcPr>
          <w:p w14:paraId="760223B7" w14:textId="77777777" w:rsidR="00EB40CA" w:rsidRPr="008202F3" w:rsidRDefault="00EB40CA" w:rsidP="007E6868">
            <w:pPr>
              <w:tabs>
                <w:tab w:val="clear" w:pos="1247"/>
                <w:tab w:val="clear" w:pos="1814"/>
                <w:tab w:val="clear" w:pos="2381"/>
                <w:tab w:val="clear" w:pos="2948"/>
                <w:tab w:val="clear" w:pos="3515"/>
              </w:tabs>
              <w:spacing w:before="6" w:after="6"/>
              <w:ind w:left="-57" w:right="-57"/>
              <w:rPr>
                <w:rFonts w:asciiTheme="minorBidi" w:hAnsiTheme="minorBidi" w:cstheme="minorBidi"/>
                <w:color w:val="FFFFFF"/>
                <w:sz w:val="13"/>
                <w:szCs w:val="13"/>
                <w:lang w:eastAsia="ja-JP"/>
              </w:rPr>
            </w:pPr>
          </w:p>
        </w:tc>
        <w:tc>
          <w:tcPr>
            <w:tcW w:w="1559" w:type="dxa"/>
            <w:vMerge/>
            <w:tcBorders>
              <w:top w:val="nil"/>
              <w:left w:val="single" w:sz="12" w:space="0" w:color="D9D9D9"/>
              <w:bottom w:val="single" w:sz="12" w:space="0" w:color="D9D9D9"/>
              <w:right w:val="single" w:sz="12" w:space="0" w:color="D9D9D9"/>
            </w:tcBorders>
            <w:hideMark/>
          </w:tcPr>
          <w:p w14:paraId="4B211CDD" w14:textId="77777777" w:rsidR="00EB40CA" w:rsidRPr="008202F3" w:rsidRDefault="00EB40CA" w:rsidP="007E6868">
            <w:pPr>
              <w:tabs>
                <w:tab w:val="clear" w:pos="1247"/>
                <w:tab w:val="clear" w:pos="1814"/>
                <w:tab w:val="clear" w:pos="2381"/>
                <w:tab w:val="clear" w:pos="2948"/>
                <w:tab w:val="clear" w:pos="3515"/>
              </w:tabs>
              <w:spacing w:before="6" w:after="6"/>
              <w:ind w:left="-57" w:right="-57"/>
              <w:rPr>
                <w:rFonts w:asciiTheme="minorBidi" w:hAnsiTheme="minorBidi" w:cstheme="minorBidi"/>
                <w:color w:val="FFFFFF"/>
                <w:sz w:val="13"/>
                <w:szCs w:val="13"/>
                <w:lang w:eastAsia="ja-JP"/>
              </w:rPr>
            </w:pPr>
          </w:p>
        </w:tc>
        <w:tc>
          <w:tcPr>
            <w:tcW w:w="1276" w:type="dxa"/>
            <w:vMerge/>
            <w:tcBorders>
              <w:top w:val="nil"/>
              <w:left w:val="single" w:sz="12" w:space="0" w:color="D9D9D9"/>
              <w:bottom w:val="single" w:sz="12" w:space="0" w:color="D9D9D9"/>
              <w:right w:val="single" w:sz="12" w:space="0" w:color="D9D9D9"/>
            </w:tcBorders>
            <w:hideMark/>
          </w:tcPr>
          <w:p w14:paraId="505D2E04" w14:textId="77777777" w:rsidR="00EB40CA" w:rsidRPr="008202F3" w:rsidRDefault="00EB40CA" w:rsidP="007E6868">
            <w:pPr>
              <w:tabs>
                <w:tab w:val="clear" w:pos="1247"/>
                <w:tab w:val="clear" w:pos="1814"/>
                <w:tab w:val="clear" w:pos="2381"/>
                <w:tab w:val="clear" w:pos="2948"/>
                <w:tab w:val="clear" w:pos="3515"/>
              </w:tabs>
              <w:spacing w:before="6" w:after="6"/>
              <w:ind w:left="-57" w:right="-57"/>
              <w:rPr>
                <w:rFonts w:asciiTheme="minorBidi" w:hAnsiTheme="minorBidi" w:cstheme="minorBidi"/>
                <w:color w:val="FFFFFF"/>
                <w:sz w:val="13"/>
                <w:szCs w:val="13"/>
                <w:lang w:eastAsia="ja-JP"/>
              </w:rPr>
            </w:pPr>
          </w:p>
        </w:tc>
        <w:tc>
          <w:tcPr>
            <w:tcW w:w="1276" w:type="dxa"/>
            <w:vMerge/>
            <w:tcBorders>
              <w:top w:val="nil"/>
              <w:left w:val="single" w:sz="12" w:space="0" w:color="D9D9D9"/>
              <w:bottom w:val="single" w:sz="12" w:space="0" w:color="D9D9D9"/>
              <w:right w:val="single" w:sz="12" w:space="0" w:color="D9D9D9"/>
            </w:tcBorders>
            <w:hideMark/>
          </w:tcPr>
          <w:p w14:paraId="21BB203A" w14:textId="77777777" w:rsidR="00EB40CA" w:rsidRPr="008202F3" w:rsidRDefault="00EB40CA" w:rsidP="007E6868">
            <w:pPr>
              <w:tabs>
                <w:tab w:val="clear" w:pos="1247"/>
                <w:tab w:val="clear" w:pos="1814"/>
                <w:tab w:val="clear" w:pos="2381"/>
                <w:tab w:val="clear" w:pos="2948"/>
                <w:tab w:val="clear" w:pos="3515"/>
              </w:tabs>
              <w:spacing w:before="6" w:after="6"/>
              <w:ind w:left="-57" w:right="-57"/>
              <w:rPr>
                <w:rFonts w:asciiTheme="minorBidi" w:hAnsiTheme="minorBidi" w:cstheme="minorBidi"/>
                <w:color w:val="FFFFFF"/>
                <w:sz w:val="13"/>
                <w:szCs w:val="13"/>
                <w:lang w:eastAsia="ja-JP"/>
              </w:rPr>
            </w:pPr>
          </w:p>
        </w:tc>
        <w:tc>
          <w:tcPr>
            <w:tcW w:w="1701" w:type="dxa"/>
            <w:vMerge/>
            <w:tcBorders>
              <w:top w:val="nil"/>
              <w:left w:val="single" w:sz="12" w:space="0" w:color="D9D9D9"/>
              <w:bottom w:val="single" w:sz="12" w:space="0" w:color="D9D9D9"/>
              <w:right w:val="single" w:sz="12" w:space="0" w:color="D9D9D9"/>
            </w:tcBorders>
            <w:hideMark/>
          </w:tcPr>
          <w:p w14:paraId="22D02392" w14:textId="77777777" w:rsidR="00EB40CA" w:rsidRPr="008202F3" w:rsidRDefault="00EB40CA" w:rsidP="007E6868">
            <w:pPr>
              <w:tabs>
                <w:tab w:val="clear" w:pos="1247"/>
                <w:tab w:val="clear" w:pos="1814"/>
                <w:tab w:val="clear" w:pos="2381"/>
                <w:tab w:val="clear" w:pos="2948"/>
                <w:tab w:val="clear" w:pos="3515"/>
              </w:tabs>
              <w:spacing w:before="6" w:after="6"/>
              <w:ind w:left="-57" w:right="-57"/>
              <w:rPr>
                <w:rFonts w:asciiTheme="minorBidi" w:hAnsiTheme="minorBidi" w:cstheme="minorBidi"/>
                <w:color w:val="FFFFFF"/>
                <w:sz w:val="13"/>
                <w:szCs w:val="13"/>
                <w:lang w:eastAsia="ja-JP"/>
              </w:rPr>
            </w:pPr>
          </w:p>
        </w:tc>
        <w:tc>
          <w:tcPr>
            <w:tcW w:w="1275" w:type="dxa"/>
            <w:vMerge/>
            <w:tcBorders>
              <w:top w:val="nil"/>
              <w:left w:val="single" w:sz="12" w:space="0" w:color="D9D9D9"/>
              <w:bottom w:val="single" w:sz="12" w:space="0" w:color="D9D9D9"/>
              <w:right w:val="single" w:sz="12" w:space="0" w:color="D9D9D9"/>
            </w:tcBorders>
            <w:hideMark/>
          </w:tcPr>
          <w:p w14:paraId="25F14AFE" w14:textId="77777777" w:rsidR="00EB40CA" w:rsidRPr="008202F3" w:rsidRDefault="00EB40CA" w:rsidP="007E6868">
            <w:pPr>
              <w:tabs>
                <w:tab w:val="clear" w:pos="1247"/>
                <w:tab w:val="clear" w:pos="1814"/>
                <w:tab w:val="clear" w:pos="2381"/>
                <w:tab w:val="clear" w:pos="2948"/>
                <w:tab w:val="clear" w:pos="3515"/>
              </w:tabs>
              <w:spacing w:before="6" w:after="6"/>
              <w:ind w:left="-57" w:right="-57"/>
              <w:rPr>
                <w:rFonts w:asciiTheme="minorBidi" w:hAnsiTheme="minorBidi" w:cstheme="minorBidi"/>
                <w:color w:val="FFFFFF"/>
                <w:sz w:val="13"/>
                <w:szCs w:val="13"/>
                <w:lang w:eastAsia="ja-JP"/>
              </w:rPr>
            </w:pPr>
          </w:p>
        </w:tc>
        <w:tc>
          <w:tcPr>
            <w:tcW w:w="993" w:type="dxa"/>
            <w:vMerge/>
            <w:tcBorders>
              <w:left w:val="nil"/>
              <w:bottom w:val="nil"/>
              <w:right w:val="single" w:sz="12" w:space="0" w:color="D9D9D9"/>
            </w:tcBorders>
            <w:shd w:val="clear" w:color="000000" w:fill="5E665B"/>
            <w:hideMark/>
          </w:tcPr>
          <w:p w14:paraId="34D6B988" w14:textId="77777777" w:rsidR="00EB40CA" w:rsidRPr="008202F3" w:rsidRDefault="00EB40CA" w:rsidP="007E6868">
            <w:pPr>
              <w:tabs>
                <w:tab w:val="clear" w:pos="1247"/>
                <w:tab w:val="clear" w:pos="1814"/>
                <w:tab w:val="clear" w:pos="2381"/>
                <w:tab w:val="clear" w:pos="2948"/>
                <w:tab w:val="clear" w:pos="3515"/>
              </w:tabs>
              <w:spacing w:before="6" w:after="6"/>
              <w:ind w:left="-57" w:right="-57"/>
              <w:rPr>
                <w:rFonts w:asciiTheme="minorBidi" w:hAnsiTheme="minorBidi" w:cstheme="minorBidi"/>
                <w:color w:val="FFFFFF"/>
                <w:sz w:val="13"/>
                <w:szCs w:val="13"/>
                <w:lang w:eastAsia="ja-JP"/>
              </w:rPr>
            </w:pPr>
          </w:p>
        </w:tc>
      </w:tr>
      <w:tr w:rsidR="00EB40CA" w:rsidRPr="00DF234F" w14:paraId="0C937015" w14:textId="77777777" w:rsidTr="000B4685">
        <w:trPr>
          <w:trHeight w:val="57"/>
          <w:jc w:val="right"/>
        </w:trPr>
        <w:tc>
          <w:tcPr>
            <w:tcW w:w="3261" w:type="dxa"/>
            <w:gridSpan w:val="2"/>
            <w:vMerge w:val="restart"/>
            <w:tcBorders>
              <w:top w:val="single" w:sz="8" w:space="0" w:color="D9D9D9"/>
              <w:left w:val="single" w:sz="8" w:space="0" w:color="D9D9D9"/>
              <w:bottom w:val="single" w:sz="8" w:space="0" w:color="D9D9D9"/>
              <w:right w:val="single" w:sz="8" w:space="0" w:color="D9D9D9"/>
            </w:tcBorders>
            <w:shd w:val="clear" w:color="000000" w:fill="C5E0B3"/>
            <w:hideMark/>
          </w:tcPr>
          <w:p w14:paraId="6D98A3C2" w14:textId="13C35678" w:rsidR="00EB40CA" w:rsidRPr="008202F3" w:rsidRDefault="00EB40CA" w:rsidP="00A70F89">
            <w:pPr>
              <w:tabs>
                <w:tab w:val="clear" w:pos="1247"/>
                <w:tab w:val="clear" w:pos="1814"/>
                <w:tab w:val="clear" w:pos="2381"/>
                <w:tab w:val="clear" w:pos="2948"/>
                <w:tab w:val="clear" w:pos="3515"/>
              </w:tabs>
              <w:spacing w:before="6" w:after="6"/>
              <w:ind w:left="-57" w:right="-57"/>
              <w:rPr>
                <w:rFonts w:asciiTheme="minorBidi" w:hAnsiTheme="minorBidi" w:cstheme="minorBidi"/>
                <w:b/>
                <w:bCs/>
                <w:color w:val="231F20"/>
                <w:sz w:val="13"/>
                <w:szCs w:val="13"/>
              </w:rPr>
            </w:pPr>
            <w:r w:rsidRPr="008202F3">
              <w:rPr>
                <w:rFonts w:asciiTheme="minorBidi" w:hAnsiTheme="minorBidi" w:cstheme="minorBidi"/>
                <w:b/>
                <w:bCs/>
                <w:sz w:val="13"/>
                <w:szCs w:val="13"/>
              </w:rPr>
              <w:t>OBJECTIF</w:t>
            </w:r>
            <w:r w:rsidR="002F423E">
              <w:rPr>
                <w:rFonts w:asciiTheme="minorBidi" w:hAnsiTheme="minorBidi" w:cstheme="minorBidi"/>
                <w:b/>
                <w:bCs/>
                <w:sz w:val="13"/>
                <w:szCs w:val="13"/>
              </w:rPr>
              <w:t> </w:t>
            </w:r>
            <w:r w:rsidRPr="008202F3">
              <w:rPr>
                <w:rFonts w:asciiTheme="minorBidi" w:hAnsiTheme="minorBidi" w:cstheme="minorBidi"/>
                <w:b/>
                <w:bCs/>
                <w:sz w:val="13"/>
                <w:szCs w:val="13"/>
              </w:rPr>
              <w:t xml:space="preserve">1 </w:t>
            </w:r>
            <w:r w:rsidR="00A70F89">
              <w:rPr>
                <w:rFonts w:asciiTheme="minorBidi" w:hAnsiTheme="minorBidi" w:cstheme="minorBidi"/>
                <w:b/>
                <w:bCs/>
                <w:sz w:val="13"/>
                <w:szCs w:val="13"/>
              </w:rPr>
              <w:br/>
            </w:r>
            <w:r w:rsidRPr="008202F3">
              <w:rPr>
                <w:rFonts w:asciiTheme="minorBidi" w:hAnsiTheme="minorBidi" w:cstheme="minorBidi"/>
                <w:sz w:val="13"/>
                <w:szCs w:val="13"/>
              </w:rPr>
              <w:t>Évalu</w:t>
            </w:r>
            <w:r w:rsidR="009E2C20" w:rsidRPr="008202F3">
              <w:rPr>
                <w:rFonts w:asciiTheme="minorBidi" w:hAnsiTheme="minorBidi" w:cstheme="minorBidi"/>
                <w:sz w:val="13"/>
                <w:szCs w:val="13"/>
              </w:rPr>
              <w:t>er</w:t>
            </w:r>
            <w:r w:rsidRPr="008202F3">
              <w:rPr>
                <w:rFonts w:asciiTheme="minorBidi" w:hAnsiTheme="minorBidi" w:cstheme="minorBidi"/>
                <w:sz w:val="13"/>
                <w:szCs w:val="13"/>
              </w:rPr>
              <w:t xml:space="preserve"> </w:t>
            </w:r>
            <w:r w:rsidR="009E2C20" w:rsidRPr="008202F3">
              <w:rPr>
                <w:rFonts w:asciiTheme="minorBidi" w:hAnsiTheme="minorBidi" w:cstheme="minorBidi"/>
                <w:sz w:val="13"/>
                <w:szCs w:val="13"/>
              </w:rPr>
              <w:t>l</w:t>
            </w:r>
            <w:r w:rsidRPr="008202F3">
              <w:rPr>
                <w:rFonts w:asciiTheme="minorBidi" w:hAnsiTheme="minorBidi" w:cstheme="minorBidi"/>
                <w:sz w:val="13"/>
                <w:szCs w:val="13"/>
              </w:rPr>
              <w:t>es connaissances</w:t>
            </w:r>
          </w:p>
        </w:tc>
        <w:tc>
          <w:tcPr>
            <w:tcW w:w="1701" w:type="dxa"/>
            <w:tcBorders>
              <w:top w:val="single" w:sz="12" w:space="0" w:color="D9D9D9"/>
              <w:left w:val="nil"/>
              <w:bottom w:val="nil"/>
              <w:right w:val="single" w:sz="8" w:space="0" w:color="D9D9D9"/>
            </w:tcBorders>
            <w:shd w:val="clear" w:color="000000" w:fill="C5E0B3"/>
            <w:hideMark/>
          </w:tcPr>
          <w:p w14:paraId="13CF2DE2" w14:textId="0940B48A" w:rsidR="00EB40CA" w:rsidRPr="008202F3" w:rsidRDefault="00EB40CA" w:rsidP="007E6868">
            <w:pPr>
              <w:tabs>
                <w:tab w:val="clear" w:pos="1247"/>
                <w:tab w:val="clear" w:pos="1814"/>
                <w:tab w:val="clear" w:pos="2381"/>
                <w:tab w:val="clear" w:pos="2948"/>
                <w:tab w:val="clear" w:pos="3515"/>
              </w:tabs>
              <w:spacing w:before="6" w:after="6"/>
              <w:ind w:left="-57" w:right="-57"/>
              <w:rPr>
                <w:rFonts w:asciiTheme="minorBidi" w:hAnsiTheme="minorBidi" w:cstheme="minorBidi"/>
                <w:b/>
                <w:bCs/>
                <w:color w:val="231F20"/>
                <w:sz w:val="13"/>
                <w:szCs w:val="13"/>
              </w:rPr>
            </w:pPr>
            <w:r w:rsidRPr="008202F3">
              <w:rPr>
                <w:rFonts w:asciiTheme="minorBidi" w:hAnsiTheme="minorBidi" w:cstheme="minorBidi"/>
                <w:b/>
                <w:bCs/>
                <w:sz w:val="13"/>
                <w:szCs w:val="13"/>
              </w:rPr>
              <w:t>Produit 1 a)</w:t>
            </w:r>
            <w:r w:rsidR="00412F2A" w:rsidRPr="008202F3">
              <w:rPr>
                <w:rFonts w:asciiTheme="minorBidi" w:hAnsiTheme="minorBidi" w:cstheme="minorBidi"/>
                <w:sz w:val="13"/>
                <w:szCs w:val="13"/>
              </w:rPr>
              <w:t> :</w:t>
            </w:r>
            <w:r w:rsidRPr="008202F3">
              <w:rPr>
                <w:rFonts w:asciiTheme="minorBidi" w:hAnsiTheme="minorBidi" w:cstheme="minorBidi"/>
                <w:sz w:val="13"/>
                <w:szCs w:val="13"/>
              </w:rPr>
              <w:t xml:space="preserve"> </w:t>
            </w:r>
            <w:r w:rsidR="00A70F89">
              <w:rPr>
                <w:rFonts w:asciiTheme="minorBidi" w:hAnsiTheme="minorBidi" w:cstheme="minorBidi"/>
                <w:sz w:val="13"/>
                <w:szCs w:val="13"/>
              </w:rPr>
              <w:t>É</w:t>
            </w:r>
            <w:r w:rsidRPr="008202F3">
              <w:rPr>
                <w:rFonts w:asciiTheme="minorBidi" w:hAnsiTheme="minorBidi" w:cstheme="minorBidi"/>
                <w:sz w:val="13"/>
                <w:szCs w:val="13"/>
              </w:rPr>
              <w:t>valuation des</w:t>
            </w:r>
            <w:r w:rsidR="007E6868" w:rsidRPr="008202F3">
              <w:rPr>
                <w:rFonts w:asciiTheme="minorBidi" w:hAnsiTheme="minorBidi" w:cstheme="minorBidi"/>
                <w:sz w:val="13"/>
                <w:szCs w:val="13"/>
              </w:rPr>
              <w:t> </w:t>
            </w:r>
            <w:r w:rsidRPr="008202F3">
              <w:rPr>
                <w:rFonts w:asciiTheme="minorBidi" w:hAnsiTheme="minorBidi" w:cstheme="minorBidi"/>
                <w:sz w:val="13"/>
                <w:szCs w:val="13"/>
              </w:rPr>
              <w:t>liens d</w:t>
            </w:r>
            <w:r w:rsidR="00412F2A" w:rsidRPr="008202F3">
              <w:rPr>
                <w:rFonts w:asciiTheme="minorBidi" w:hAnsiTheme="minorBidi" w:cstheme="minorBidi"/>
                <w:sz w:val="13"/>
                <w:szCs w:val="13"/>
              </w:rPr>
              <w:t>’</w:t>
            </w:r>
            <w:r w:rsidRPr="008202F3">
              <w:rPr>
                <w:rFonts w:asciiTheme="minorBidi" w:hAnsiTheme="minorBidi" w:cstheme="minorBidi"/>
                <w:sz w:val="13"/>
                <w:szCs w:val="13"/>
              </w:rPr>
              <w:t>interdépendance entre la</w:t>
            </w:r>
            <w:r w:rsidR="00A70F89">
              <w:rPr>
                <w:rFonts w:asciiTheme="minorBidi" w:hAnsiTheme="minorBidi" w:cstheme="minorBidi"/>
                <w:sz w:val="13"/>
                <w:szCs w:val="13"/>
              </w:rPr>
              <w:t> </w:t>
            </w:r>
            <w:r w:rsidRPr="008202F3">
              <w:rPr>
                <w:rFonts w:asciiTheme="minorBidi" w:hAnsiTheme="minorBidi" w:cstheme="minorBidi"/>
                <w:sz w:val="13"/>
                <w:szCs w:val="13"/>
              </w:rPr>
              <w:t>biodiversité, l</w:t>
            </w:r>
            <w:r w:rsidR="00412F2A" w:rsidRPr="008202F3">
              <w:rPr>
                <w:rFonts w:asciiTheme="minorBidi" w:hAnsiTheme="minorBidi" w:cstheme="minorBidi"/>
                <w:sz w:val="13"/>
                <w:szCs w:val="13"/>
              </w:rPr>
              <w:t>’</w:t>
            </w:r>
            <w:r w:rsidRPr="008202F3">
              <w:rPr>
                <w:rFonts w:asciiTheme="minorBidi" w:hAnsiTheme="minorBidi" w:cstheme="minorBidi"/>
                <w:sz w:val="13"/>
                <w:szCs w:val="13"/>
              </w:rPr>
              <w:t>eau, l</w:t>
            </w:r>
            <w:r w:rsidR="00412F2A" w:rsidRPr="008202F3">
              <w:rPr>
                <w:rFonts w:asciiTheme="minorBidi" w:hAnsiTheme="minorBidi" w:cstheme="minorBidi"/>
                <w:sz w:val="13"/>
                <w:szCs w:val="13"/>
              </w:rPr>
              <w:t>’</w:t>
            </w:r>
            <w:r w:rsidRPr="008202F3">
              <w:rPr>
                <w:rFonts w:asciiTheme="minorBidi" w:hAnsiTheme="minorBidi" w:cstheme="minorBidi"/>
                <w:sz w:val="13"/>
                <w:szCs w:val="13"/>
              </w:rPr>
              <w:t>alimentation et la santé (évaluation thématique)</w:t>
            </w:r>
          </w:p>
        </w:tc>
        <w:tc>
          <w:tcPr>
            <w:tcW w:w="1559" w:type="dxa"/>
            <w:vMerge w:val="restart"/>
            <w:tcBorders>
              <w:top w:val="nil"/>
              <w:left w:val="single" w:sz="8" w:space="0" w:color="D9D9D9"/>
              <w:bottom w:val="single" w:sz="8" w:space="0" w:color="D9D9D9"/>
              <w:right w:val="single" w:sz="8" w:space="0" w:color="D9D9D9"/>
            </w:tcBorders>
            <w:shd w:val="clear" w:color="000000" w:fill="C5E0B3"/>
            <w:hideMark/>
          </w:tcPr>
          <w:p w14:paraId="0E1FF9DE" w14:textId="34818630" w:rsidR="00EB40CA" w:rsidRPr="008202F3" w:rsidRDefault="00EB40CA" w:rsidP="007E6868">
            <w:pPr>
              <w:tabs>
                <w:tab w:val="clear" w:pos="1247"/>
                <w:tab w:val="clear" w:pos="1814"/>
                <w:tab w:val="clear" w:pos="2381"/>
                <w:tab w:val="clear" w:pos="2948"/>
                <w:tab w:val="clear" w:pos="3515"/>
              </w:tabs>
              <w:spacing w:before="6" w:after="6"/>
              <w:ind w:left="-57" w:right="-57"/>
              <w:rPr>
                <w:rFonts w:asciiTheme="minorBidi" w:hAnsiTheme="minorBidi" w:cstheme="minorBidi"/>
                <w:b/>
                <w:bCs/>
                <w:color w:val="231F20"/>
                <w:sz w:val="13"/>
                <w:szCs w:val="13"/>
              </w:rPr>
            </w:pPr>
            <w:r w:rsidRPr="008202F3">
              <w:rPr>
                <w:rFonts w:asciiTheme="minorBidi" w:hAnsiTheme="minorBidi" w:cstheme="minorBidi"/>
                <w:b/>
                <w:bCs/>
                <w:sz w:val="13"/>
                <w:szCs w:val="13"/>
              </w:rPr>
              <w:t>Produit 1 c)</w:t>
            </w:r>
            <w:r w:rsidR="00412F2A" w:rsidRPr="008202F3">
              <w:rPr>
                <w:rFonts w:asciiTheme="minorBidi" w:hAnsiTheme="minorBidi" w:cstheme="minorBidi"/>
                <w:sz w:val="13"/>
                <w:szCs w:val="13"/>
              </w:rPr>
              <w:t> :</w:t>
            </w:r>
            <w:r w:rsidRPr="008202F3">
              <w:rPr>
                <w:rFonts w:asciiTheme="minorBidi" w:hAnsiTheme="minorBidi" w:cstheme="minorBidi"/>
                <w:sz w:val="13"/>
                <w:szCs w:val="13"/>
              </w:rPr>
              <w:t xml:space="preserve"> Évaluation des</w:t>
            </w:r>
            <w:r w:rsidR="007E6868" w:rsidRPr="008202F3">
              <w:rPr>
                <w:rFonts w:asciiTheme="minorBidi" w:hAnsiTheme="minorBidi" w:cstheme="minorBidi"/>
                <w:sz w:val="13"/>
                <w:szCs w:val="13"/>
              </w:rPr>
              <w:t> </w:t>
            </w:r>
            <w:r w:rsidRPr="008202F3">
              <w:rPr>
                <w:rFonts w:asciiTheme="minorBidi" w:hAnsiTheme="minorBidi" w:cstheme="minorBidi"/>
                <w:sz w:val="13"/>
                <w:szCs w:val="13"/>
              </w:rPr>
              <w:t xml:space="preserve">causes </w:t>
            </w:r>
            <w:r w:rsidR="00E8727C" w:rsidRPr="008202F3">
              <w:rPr>
                <w:rFonts w:asciiTheme="minorBidi" w:hAnsiTheme="minorBidi" w:cstheme="minorBidi"/>
                <w:sz w:val="13"/>
                <w:szCs w:val="13"/>
              </w:rPr>
              <w:t>profondes</w:t>
            </w:r>
            <w:r w:rsidRPr="008202F3">
              <w:rPr>
                <w:rFonts w:asciiTheme="minorBidi" w:hAnsiTheme="minorBidi" w:cstheme="minorBidi"/>
                <w:sz w:val="13"/>
                <w:szCs w:val="13"/>
              </w:rPr>
              <w:t xml:space="preserve"> de </w:t>
            </w:r>
            <w:r w:rsidR="00E8727C" w:rsidRPr="008202F3">
              <w:rPr>
                <w:rFonts w:asciiTheme="minorBidi" w:hAnsiTheme="minorBidi" w:cstheme="minorBidi"/>
                <w:sz w:val="13"/>
                <w:szCs w:val="13"/>
              </w:rPr>
              <w:t>l</w:t>
            </w:r>
            <w:r w:rsidR="00412F2A" w:rsidRPr="008202F3">
              <w:rPr>
                <w:rFonts w:asciiTheme="minorBidi" w:hAnsiTheme="minorBidi" w:cstheme="minorBidi"/>
                <w:sz w:val="13"/>
                <w:szCs w:val="13"/>
              </w:rPr>
              <w:t>’</w:t>
            </w:r>
            <w:r w:rsidR="00E8727C" w:rsidRPr="008202F3">
              <w:rPr>
                <w:rFonts w:asciiTheme="minorBidi" w:hAnsiTheme="minorBidi" w:cstheme="minorBidi"/>
                <w:sz w:val="13"/>
                <w:szCs w:val="13"/>
              </w:rPr>
              <w:t xml:space="preserve">érosion </w:t>
            </w:r>
            <w:r w:rsidRPr="008202F3">
              <w:rPr>
                <w:rFonts w:asciiTheme="minorBidi" w:hAnsiTheme="minorBidi" w:cstheme="minorBidi"/>
                <w:sz w:val="13"/>
                <w:szCs w:val="13"/>
              </w:rPr>
              <w:t xml:space="preserve">de </w:t>
            </w:r>
            <w:r w:rsidR="00E8727C" w:rsidRPr="008202F3">
              <w:rPr>
                <w:rFonts w:asciiTheme="minorBidi" w:hAnsiTheme="minorBidi" w:cstheme="minorBidi"/>
                <w:sz w:val="13"/>
                <w:szCs w:val="13"/>
              </w:rPr>
              <w:t>la</w:t>
            </w:r>
            <w:r w:rsidR="00A70F89">
              <w:rPr>
                <w:rFonts w:asciiTheme="minorBidi" w:hAnsiTheme="minorBidi" w:cstheme="minorBidi"/>
                <w:sz w:val="13"/>
                <w:szCs w:val="13"/>
              </w:rPr>
              <w:t> </w:t>
            </w:r>
            <w:r w:rsidRPr="008202F3">
              <w:rPr>
                <w:rFonts w:asciiTheme="minorBidi" w:hAnsiTheme="minorBidi" w:cstheme="minorBidi"/>
                <w:sz w:val="13"/>
                <w:szCs w:val="13"/>
              </w:rPr>
              <w:t>biodiversité</w:t>
            </w:r>
            <w:r w:rsidR="001B2FF4" w:rsidRPr="008202F3">
              <w:rPr>
                <w:rFonts w:asciiTheme="minorBidi" w:hAnsiTheme="minorBidi" w:cstheme="minorBidi"/>
                <w:sz w:val="13"/>
                <w:szCs w:val="13"/>
              </w:rPr>
              <w:t>,</w:t>
            </w:r>
            <w:r w:rsidRPr="008202F3">
              <w:rPr>
                <w:rFonts w:asciiTheme="minorBidi" w:hAnsiTheme="minorBidi" w:cstheme="minorBidi"/>
                <w:sz w:val="13"/>
                <w:szCs w:val="13"/>
              </w:rPr>
              <w:t xml:space="preserve"> des</w:t>
            </w:r>
            <w:r w:rsidR="00A70F89">
              <w:rPr>
                <w:rFonts w:asciiTheme="minorBidi" w:hAnsiTheme="minorBidi" w:cstheme="minorBidi"/>
                <w:sz w:val="13"/>
                <w:szCs w:val="13"/>
              </w:rPr>
              <w:t> </w:t>
            </w:r>
            <w:r w:rsidRPr="008202F3">
              <w:rPr>
                <w:rFonts w:asciiTheme="minorBidi" w:hAnsiTheme="minorBidi" w:cstheme="minorBidi"/>
                <w:sz w:val="13"/>
                <w:szCs w:val="13"/>
              </w:rPr>
              <w:t>déterminants d</w:t>
            </w:r>
            <w:r w:rsidR="00E8727C" w:rsidRPr="008202F3">
              <w:rPr>
                <w:rFonts w:asciiTheme="minorBidi" w:hAnsiTheme="minorBidi" w:cstheme="minorBidi"/>
                <w:sz w:val="13"/>
                <w:szCs w:val="13"/>
              </w:rPr>
              <w:t>es</w:t>
            </w:r>
            <w:r w:rsidR="00A70F89">
              <w:rPr>
                <w:rFonts w:asciiTheme="minorBidi" w:hAnsiTheme="minorBidi" w:cstheme="minorBidi"/>
                <w:sz w:val="13"/>
                <w:szCs w:val="13"/>
              </w:rPr>
              <w:t> </w:t>
            </w:r>
            <w:r w:rsidRPr="008202F3">
              <w:rPr>
                <w:rFonts w:asciiTheme="minorBidi" w:hAnsiTheme="minorBidi" w:cstheme="minorBidi"/>
                <w:sz w:val="13"/>
                <w:szCs w:val="13"/>
              </w:rPr>
              <w:t>changement</w:t>
            </w:r>
            <w:r w:rsidR="00E8727C" w:rsidRPr="008202F3">
              <w:rPr>
                <w:rFonts w:asciiTheme="minorBidi" w:hAnsiTheme="minorBidi" w:cstheme="minorBidi"/>
                <w:sz w:val="13"/>
                <w:szCs w:val="13"/>
              </w:rPr>
              <w:t>s</w:t>
            </w:r>
            <w:r w:rsidRPr="008202F3">
              <w:rPr>
                <w:rFonts w:asciiTheme="minorBidi" w:hAnsiTheme="minorBidi" w:cstheme="minorBidi"/>
                <w:sz w:val="13"/>
                <w:szCs w:val="13"/>
              </w:rPr>
              <w:t xml:space="preserve"> transformateur</w:t>
            </w:r>
            <w:r w:rsidR="00E8727C" w:rsidRPr="008202F3">
              <w:rPr>
                <w:rFonts w:asciiTheme="minorBidi" w:hAnsiTheme="minorBidi" w:cstheme="minorBidi"/>
                <w:sz w:val="13"/>
                <w:szCs w:val="13"/>
              </w:rPr>
              <w:t>s</w:t>
            </w:r>
            <w:r w:rsidR="001B2FF4" w:rsidRPr="008202F3">
              <w:rPr>
                <w:rFonts w:asciiTheme="minorBidi" w:hAnsiTheme="minorBidi" w:cstheme="minorBidi"/>
                <w:sz w:val="13"/>
                <w:szCs w:val="13"/>
              </w:rPr>
              <w:t xml:space="preserve"> et </w:t>
            </w:r>
            <w:r w:rsidRPr="008202F3">
              <w:rPr>
                <w:rFonts w:asciiTheme="minorBidi" w:hAnsiTheme="minorBidi" w:cstheme="minorBidi"/>
                <w:sz w:val="13"/>
                <w:szCs w:val="13"/>
              </w:rPr>
              <w:t>des</w:t>
            </w:r>
            <w:r w:rsidR="00A70F89">
              <w:rPr>
                <w:rFonts w:asciiTheme="minorBidi" w:hAnsiTheme="minorBidi" w:cstheme="minorBidi"/>
                <w:sz w:val="13"/>
                <w:szCs w:val="13"/>
              </w:rPr>
              <w:t> </w:t>
            </w:r>
            <w:r w:rsidRPr="008202F3">
              <w:rPr>
                <w:rFonts w:asciiTheme="minorBidi" w:hAnsiTheme="minorBidi" w:cstheme="minorBidi"/>
                <w:sz w:val="13"/>
                <w:szCs w:val="13"/>
              </w:rPr>
              <w:t xml:space="preserve">solutions </w:t>
            </w:r>
            <w:r w:rsidR="001B2FF4" w:rsidRPr="008202F3">
              <w:rPr>
                <w:rFonts w:asciiTheme="minorBidi" w:hAnsiTheme="minorBidi" w:cstheme="minorBidi"/>
                <w:sz w:val="13"/>
                <w:szCs w:val="13"/>
              </w:rPr>
              <w:t xml:space="preserve">pour </w:t>
            </w:r>
            <w:r w:rsidRPr="008202F3">
              <w:rPr>
                <w:rFonts w:asciiTheme="minorBidi" w:hAnsiTheme="minorBidi" w:cstheme="minorBidi"/>
                <w:sz w:val="13"/>
                <w:szCs w:val="13"/>
              </w:rPr>
              <w:t>réaliser la Vision 2050 pour la biodiversité (évaluation thématique)</w:t>
            </w:r>
          </w:p>
        </w:tc>
        <w:tc>
          <w:tcPr>
            <w:tcW w:w="1559" w:type="dxa"/>
            <w:vMerge w:val="restart"/>
            <w:tcBorders>
              <w:top w:val="nil"/>
              <w:left w:val="single" w:sz="8" w:space="0" w:color="D9D9D9"/>
              <w:bottom w:val="single" w:sz="8" w:space="0" w:color="D9D9D9"/>
              <w:right w:val="single" w:sz="8" w:space="0" w:color="D9D9D9"/>
            </w:tcBorders>
            <w:shd w:val="clear" w:color="000000" w:fill="C5E0B3"/>
            <w:hideMark/>
          </w:tcPr>
          <w:p w14:paraId="42F1F288" w14:textId="0BB5C06D" w:rsidR="0064286C" w:rsidRPr="008202F3" w:rsidRDefault="00EB40CA" w:rsidP="007E6868">
            <w:pPr>
              <w:tabs>
                <w:tab w:val="clear" w:pos="1247"/>
                <w:tab w:val="clear" w:pos="1814"/>
                <w:tab w:val="clear" w:pos="2381"/>
                <w:tab w:val="clear" w:pos="2948"/>
                <w:tab w:val="clear" w:pos="3515"/>
              </w:tabs>
              <w:spacing w:before="6" w:after="6"/>
              <w:ind w:left="-57" w:right="-57"/>
              <w:rPr>
                <w:rFonts w:asciiTheme="minorBidi" w:hAnsiTheme="minorBidi" w:cstheme="minorBidi"/>
                <w:sz w:val="13"/>
                <w:szCs w:val="13"/>
              </w:rPr>
            </w:pPr>
            <w:r w:rsidRPr="008202F3">
              <w:rPr>
                <w:rFonts w:asciiTheme="minorBidi" w:hAnsiTheme="minorBidi" w:cstheme="minorBidi"/>
                <w:b/>
                <w:bCs/>
                <w:sz w:val="13"/>
                <w:szCs w:val="13"/>
              </w:rPr>
              <w:t>Produit 1 d)</w:t>
            </w:r>
            <w:r w:rsidR="00412F2A" w:rsidRPr="008202F3">
              <w:rPr>
                <w:rFonts w:asciiTheme="minorBidi" w:hAnsiTheme="minorBidi" w:cstheme="minorBidi"/>
                <w:sz w:val="13"/>
                <w:szCs w:val="13"/>
              </w:rPr>
              <w:t> :</w:t>
            </w:r>
            <w:r w:rsidRPr="008202F3">
              <w:rPr>
                <w:rFonts w:asciiTheme="minorBidi" w:hAnsiTheme="minorBidi" w:cstheme="minorBidi"/>
                <w:sz w:val="13"/>
                <w:szCs w:val="13"/>
              </w:rPr>
              <w:t xml:space="preserve"> Évaluation </w:t>
            </w:r>
            <w:r w:rsidR="00710EAE" w:rsidRPr="008202F3">
              <w:rPr>
                <w:rFonts w:asciiTheme="minorBidi" w:hAnsiTheme="minorBidi" w:cstheme="minorBidi"/>
                <w:sz w:val="13"/>
                <w:szCs w:val="13"/>
              </w:rPr>
              <w:t>de l</w:t>
            </w:r>
            <w:r w:rsidR="00412F2A" w:rsidRPr="008202F3">
              <w:rPr>
                <w:rFonts w:asciiTheme="minorBidi" w:hAnsiTheme="minorBidi" w:cstheme="minorBidi"/>
                <w:sz w:val="13"/>
                <w:szCs w:val="13"/>
              </w:rPr>
              <w:t>’</w:t>
            </w:r>
            <w:r w:rsidR="00710EAE" w:rsidRPr="008202F3">
              <w:rPr>
                <w:rFonts w:asciiTheme="minorBidi" w:hAnsiTheme="minorBidi" w:cstheme="minorBidi"/>
                <w:sz w:val="13"/>
                <w:szCs w:val="13"/>
              </w:rPr>
              <w:t xml:space="preserve">impact et </w:t>
            </w:r>
            <w:r w:rsidRPr="008202F3">
              <w:rPr>
                <w:rFonts w:asciiTheme="minorBidi" w:hAnsiTheme="minorBidi" w:cstheme="minorBidi"/>
                <w:sz w:val="13"/>
                <w:szCs w:val="13"/>
              </w:rPr>
              <w:t xml:space="preserve">de </w:t>
            </w:r>
            <w:r w:rsidR="00710EAE" w:rsidRPr="008202F3">
              <w:rPr>
                <w:rFonts w:asciiTheme="minorBidi" w:hAnsiTheme="minorBidi" w:cstheme="minorBidi"/>
                <w:sz w:val="13"/>
                <w:szCs w:val="13"/>
              </w:rPr>
              <w:t xml:space="preserve">la dépendance </w:t>
            </w:r>
            <w:r w:rsidRPr="008202F3">
              <w:rPr>
                <w:rFonts w:asciiTheme="minorBidi" w:hAnsiTheme="minorBidi" w:cstheme="minorBidi"/>
                <w:sz w:val="13"/>
                <w:szCs w:val="13"/>
              </w:rPr>
              <w:t xml:space="preserve">des entreprises </w:t>
            </w:r>
            <w:r w:rsidR="00710EAE" w:rsidRPr="008202F3">
              <w:rPr>
                <w:rFonts w:asciiTheme="minorBidi" w:hAnsiTheme="minorBidi" w:cstheme="minorBidi"/>
                <w:sz w:val="13"/>
                <w:szCs w:val="13"/>
              </w:rPr>
              <w:t>à l</w:t>
            </w:r>
            <w:r w:rsidR="00412F2A" w:rsidRPr="008202F3">
              <w:rPr>
                <w:rFonts w:asciiTheme="minorBidi" w:hAnsiTheme="minorBidi" w:cstheme="minorBidi"/>
                <w:sz w:val="13"/>
                <w:szCs w:val="13"/>
              </w:rPr>
              <w:t>’</w:t>
            </w:r>
            <w:r w:rsidR="00710EAE" w:rsidRPr="008202F3">
              <w:rPr>
                <w:rFonts w:asciiTheme="minorBidi" w:hAnsiTheme="minorBidi" w:cstheme="minorBidi"/>
                <w:sz w:val="13"/>
                <w:szCs w:val="13"/>
              </w:rPr>
              <w:t>éga</w:t>
            </w:r>
            <w:r w:rsidR="0064286C" w:rsidRPr="008202F3">
              <w:rPr>
                <w:rFonts w:asciiTheme="minorBidi" w:hAnsiTheme="minorBidi" w:cstheme="minorBidi"/>
                <w:sz w:val="13"/>
                <w:szCs w:val="13"/>
              </w:rPr>
              <w:t xml:space="preserve">rd de </w:t>
            </w:r>
            <w:r w:rsidRPr="008202F3">
              <w:rPr>
                <w:rFonts w:asciiTheme="minorBidi" w:hAnsiTheme="minorBidi" w:cstheme="minorBidi"/>
                <w:sz w:val="13"/>
                <w:szCs w:val="13"/>
              </w:rPr>
              <w:t xml:space="preserve">la biodiversité </w:t>
            </w:r>
            <w:r w:rsidR="0064286C" w:rsidRPr="008202F3">
              <w:rPr>
                <w:rFonts w:asciiTheme="minorBidi" w:hAnsiTheme="minorBidi" w:cstheme="minorBidi"/>
                <w:sz w:val="13"/>
                <w:szCs w:val="13"/>
              </w:rPr>
              <w:t xml:space="preserve">et des </w:t>
            </w:r>
            <w:r w:rsidRPr="008202F3">
              <w:rPr>
                <w:rFonts w:asciiTheme="minorBidi" w:hAnsiTheme="minorBidi" w:cstheme="minorBidi"/>
                <w:sz w:val="13"/>
                <w:szCs w:val="13"/>
              </w:rPr>
              <w:t xml:space="preserve">contributions de la nature aux populations </w:t>
            </w:r>
          </w:p>
          <w:p w14:paraId="7BC1670D" w14:textId="14942064" w:rsidR="00EB40CA" w:rsidRPr="008202F3" w:rsidRDefault="00EB40CA" w:rsidP="007E6868">
            <w:pPr>
              <w:tabs>
                <w:tab w:val="clear" w:pos="1247"/>
                <w:tab w:val="clear" w:pos="1814"/>
                <w:tab w:val="clear" w:pos="2381"/>
                <w:tab w:val="clear" w:pos="2948"/>
                <w:tab w:val="clear" w:pos="3515"/>
              </w:tabs>
              <w:spacing w:before="6" w:after="6"/>
              <w:ind w:left="-57" w:right="-57"/>
              <w:rPr>
                <w:rFonts w:asciiTheme="minorBidi" w:hAnsiTheme="minorBidi" w:cstheme="minorBidi"/>
                <w:b/>
                <w:bCs/>
                <w:color w:val="231F20"/>
                <w:sz w:val="13"/>
                <w:szCs w:val="13"/>
              </w:rPr>
            </w:pPr>
            <w:r w:rsidRPr="008202F3">
              <w:rPr>
                <w:rFonts w:asciiTheme="minorBidi" w:hAnsiTheme="minorBidi" w:cstheme="minorBidi"/>
                <w:sz w:val="13"/>
                <w:szCs w:val="13"/>
              </w:rPr>
              <w:t>(</w:t>
            </w:r>
            <w:r w:rsidR="00921D17" w:rsidRPr="008202F3">
              <w:rPr>
                <w:rFonts w:asciiTheme="minorBidi" w:hAnsiTheme="minorBidi" w:cstheme="minorBidi"/>
                <w:sz w:val="13"/>
                <w:szCs w:val="13"/>
              </w:rPr>
              <w:t>évaluation</w:t>
            </w:r>
            <w:r w:rsidRPr="008202F3">
              <w:rPr>
                <w:rFonts w:asciiTheme="minorBidi" w:hAnsiTheme="minorBidi" w:cstheme="minorBidi"/>
                <w:sz w:val="13"/>
                <w:szCs w:val="13"/>
              </w:rPr>
              <w:t xml:space="preserve"> </w:t>
            </w:r>
            <w:r w:rsidR="0048550E" w:rsidRPr="008202F3">
              <w:rPr>
                <w:rFonts w:asciiTheme="minorBidi" w:hAnsiTheme="minorBidi" w:cstheme="minorBidi"/>
                <w:sz w:val="13"/>
                <w:szCs w:val="13"/>
              </w:rPr>
              <w:t xml:space="preserve">méthodologique </w:t>
            </w:r>
            <w:r w:rsidR="001408ED" w:rsidRPr="008202F3">
              <w:rPr>
                <w:rFonts w:asciiTheme="minorBidi" w:hAnsiTheme="minorBidi" w:cstheme="minorBidi"/>
                <w:sz w:val="13"/>
                <w:szCs w:val="13"/>
              </w:rPr>
              <w:t>accélérée</w:t>
            </w:r>
            <w:r w:rsidRPr="008202F3">
              <w:rPr>
                <w:rFonts w:asciiTheme="minorBidi" w:hAnsiTheme="minorBidi" w:cstheme="minorBidi"/>
                <w:sz w:val="13"/>
                <w:szCs w:val="13"/>
              </w:rPr>
              <w:t>)</w:t>
            </w:r>
          </w:p>
        </w:tc>
        <w:tc>
          <w:tcPr>
            <w:tcW w:w="1276" w:type="dxa"/>
            <w:vMerge w:val="restart"/>
            <w:tcBorders>
              <w:top w:val="nil"/>
              <w:left w:val="single" w:sz="8" w:space="0" w:color="D9D9D9"/>
              <w:bottom w:val="single" w:sz="8" w:space="0" w:color="D9D9D9"/>
              <w:right w:val="single" w:sz="8" w:space="0" w:color="D9D9D9"/>
            </w:tcBorders>
            <w:shd w:val="clear" w:color="000000" w:fill="C5E0B3"/>
            <w:hideMark/>
          </w:tcPr>
          <w:p w14:paraId="459B60C6" w14:textId="5398331B" w:rsidR="00EB40CA" w:rsidRPr="008202F3" w:rsidRDefault="00EB40CA" w:rsidP="007E6868">
            <w:pPr>
              <w:tabs>
                <w:tab w:val="clear" w:pos="1247"/>
                <w:tab w:val="clear" w:pos="1814"/>
                <w:tab w:val="clear" w:pos="2381"/>
                <w:tab w:val="clear" w:pos="2948"/>
                <w:tab w:val="clear" w:pos="3515"/>
              </w:tabs>
              <w:spacing w:before="6" w:after="6"/>
              <w:ind w:left="-57" w:right="-57"/>
              <w:rPr>
                <w:rFonts w:asciiTheme="minorBidi" w:hAnsiTheme="minorBidi" w:cstheme="minorBidi"/>
                <w:b/>
                <w:bCs/>
                <w:color w:val="231F20"/>
                <w:sz w:val="13"/>
                <w:szCs w:val="13"/>
              </w:rPr>
            </w:pPr>
            <w:r w:rsidRPr="008202F3">
              <w:rPr>
                <w:rFonts w:asciiTheme="minorBidi" w:hAnsiTheme="minorBidi" w:cstheme="minorBidi"/>
                <w:b/>
                <w:bCs/>
                <w:sz w:val="13"/>
                <w:szCs w:val="13"/>
              </w:rPr>
              <w:t>Produit 1 e)</w:t>
            </w:r>
            <w:r w:rsidR="00412F2A" w:rsidRPr="008202F3">
              <w:rPr>
                <w:rFonts w:asciiTheme="minorBidi" w:hAnsiTheme="minorBidi" w:cstheme="minorBidi"/>
                <w:sz w:val="13"/>
                <w:szCs w:val="13"/>
              </w:rPr>
              <w:t> :</w:t>
            </w:r>
            <w:r w:rsidRPr="008202F3">
              <w:rPr>
                <w:rFonts w:asciiTheme="minorBidi" w:hAnsiTheme="minorBidi" w:cstheme="minorBidi"/>
                <w:sz w:val="13"/>
                <w:szCs w:val="13"/>
              </w:rPr>
              <w:t xml:space="preserve"> Évaluation de la biodiversité et des services écosystémiques (deuxième évaluation mondiale de la biodiversité et des services écosystémiques)</w:t>
            </w:r>
          </w:p>
        </w:tc>
        <w:tc>
          <w:tcPr>
            <w:tcW w:w="1276" w:type="dxa"/>
            <w:vMerge w:val="restart"/>
            <w:tcBorders>
              <w:top w:val="nil"/>
              <w:left w:val="single" w:sz="8" w:space="0" w:color="D9D9D9"/>
              <w:bottom w:val="single" w:sz="8" w:space="0" w:color="D9D9D9"/>
              <w:right w:val="single" w:sz="8" w:space="0" w:color="D9D9D9"/>
            </w:tcBorders>
            <w:shd w:val="clear" w:color="000000" w:fill="C5E0B3"/>
            <w:hideMark/>
          </w:tcPr>
          <w:p w14:paraId="74DC59ED" w14:textId="4AB80C4A" w:rsidR="00EB40CA" w:rsidRPr="008202F3" w:rsidRDefault="00EB40CA" w:rsidP="007E6868">
            <w:pPr>
              <w:tabs>
                <w:tab w:val="clear" w:pos="1247"/>
                <w:tab w:val="clear" w:pos="1814"/>
                <w:tab w:val="clear" w:pos="2381"/>
                <w:tab w:val="clear" w:pos="2948"/>
                <w:tab w:val="clear" w:pos="3515"/>
              </w:tabs>
              <w:spacing w:before="6" w:after="6"/>
              <w:ind w:left="-57" w:right="-57"/>
              <w:rPr>
                <w:rFonts w:asciiTheme="minorBidi" w:hAnsiTheme="minorBidi" w:cstheme="minorBidi"/>
                <w:b/>
                <w:bCs/>
                <w:color w:val="231F20"/>
                <w:sz w:val="13"/>
                <w:szCs w:val="13"/>
              </w:rPr>
            </w:pPr>
            <w:r w:rsidRPr="008202F3">
              <w:rPr>
                <w:rFonts w:asciiTheme="minorBidi" w:hAnsiTheme="minorBidi" w:cstheme="minorBidi"/>
                <w:b/>
                <w:bCs/>
                <w:sz w:val="13"/>
                <w:szCs w:val="13"/>
              </w:rPr>
              <w:t>Produit 1 f)</w:t>
            </w:r>
            <w:r w:rsidR="00412F2A" w:rsidRPr="008202F3">
              <w:rPr>
                <w:rFonts w:asciiTheme="minorBidi" w:hAnsiTheme="minorBidi" w:cstheme="minorBidi"/>
                <w:sz w:val="13"/>
                <w:szCs w:val="13"/>
              </w:rPr>
              <w:t> :</w:t>
            </w:r>
            <w:r w:rsidRPr="008202F3">
              <w:rPr>
                <w:rFonts w:asciiTheme="minorBidi" w:hAnsiTheme="minorBidi" w:cstheme="minorBidi"/>
                <w:sz w:val="13"/>
                <w:szCs w:val="13"/>
              </w:rPr>
              <w:t xml:space="preserve"> </w:t>
            </w:r>
          </w:p>
          <w:p w14:paraId="4472DCAC" w14:textId="5EB1BA99" w:rsidR="00EB40CA" w:rsidRPr="008202F3" w:rsidRDefault="00EB40CA" w:rsidP="007E6868">
            <w:pPr>
              <w:tabs>
                <w:tab w:val="clear" w:pos="1247"/>
                <w:tab w:val="clear" w:pos="1814"/>
                <w:tab w:val="clear" w:pos="2381"/>
                <w:tab w:val="clear" w:pos="2948"/>
                <w:tab w:val="clear" w:pos="3515"/>
              </w:tabs>
              <w:spacing w:before="6" w:after="6"/>
              <w:ind w:left="-57" w:right="-57"/>
              <w:rPr>
                <w:rFonts w:asciiTheme="minorBidi" w:hAnsiTheme="minorBidi" w:cstheme="minorBidi"/>
                <w:b/>
                <w:bCs/>
                <w:color w:val="231F20"/>
                <w:sz w:val="13"/>
                <w:szCs w:val="13"/>
              </w:rPr>
            </w:pPr>
            <w:r w:rsidRPr="008202F3">
              <w:rPr>
                <w:rFonts w:asciiTheme="minorBidi" w:hAnsiTheme="minorBidi" w:cstheme="minorBidi"/>
                <w:sz w:val="13"/>
                <w:szCs w:val="13"/>
              </w:rPr>
              <w:t>Surveillance de la</w:t>
            </w:r>
            <w:r w:rsidR="00B50712">
              <w:rPr>
                <w:rFonts w:asciiTheme="minorBidi" w:hAnsiTheme="minorBidi" w:cstheme="minorBidi"/>
                <w:sz w:val="13"/>
                <w:szCs w:val="13"/>
              </w:rPr>
              <w:t> </w:t>
            </w:r>
            <w:r w:rsidRPr="008202F3">
              <w:rPr>
                <w:rFonts w:asciiTheme="minorBidi" w:hAnsiTheme="minorBidi" w:cstheme="minorBidi"/>
                <w:sz w:val="13"/>
                <w:szCs w:val="13"/>
              </w:rPr>
              <w:t>biodiversité et des contributions de la nature aux</w:t>
            </w:r>
            <w:r w:rsidR="00B50712">
              <w:rPr>
                <w:rFonts w:asciiTheme="minorBidi" w:hAnsiTheme="minorBidi" w:cstheme="minorBidi"/>
                <w:sz w:val="13"/>
                <w:szCs w:val="13"/>
              </w:rPr>
              <w:t> </w:t>
            </w:r>
            <w:r w:rsidRPr="008202F3">
              <w:rPr>
                <w:rFonts w:asciiTheme="minorBidi" w:hAnsiTheme="minorBidi" w:cstheme="minorBidi"/>
                <w:sz w:val="13"/>
                <w:szCs w:val="13"/>
              </w:rPr>
              <w:t>populations (évaluation méthodologique accélérée)</w:t>
            </w:r>
          </w:p>
        </w:tc>
        <w:tc>
          <w:tcPr>
            <w:tcW w:w="1701" w:type="dxa"/>
            <w:vMerge w:val="restart"/>
            <w:tcBorders>
              <w:top w:val="nil"/>
              <w:left w:val="single" w:sz="8" w:space="0" w:color="D9D9D9"/>
              <w:bottom w:val="single" w:sz="8" w:space="0" w:color="D9D9D9"/>
              <w:right w:val="single" w:sz="8" w:space="0" w:color="D9D9D9"/>
            </w:tcBorders>
            <w:shd w:val="clear" w:color="000000" w:fill="C5E0B3"/>
            <w:hideMark/>
          </w:tcPr>
          <w:p w14:paraId="05888AD4" w14:textId="7FD26722" w:rsidR="00EB40CA" w:rsidRPr="008202F3" w:rsidRDefault="00EB40CA" w:rsidP="007E6868">
            <w:pPr>
              <w:tabs>
                <w:tab w:val="clear" w:pos="1247"/>
                <w:tab w:val="clear" w:pos="1814"/>
                <w:tab w:val="clear" w:pos="2381"/>
                <w:tab w:val="clear" w:pos="2948"/>
                <w:tab w:val="clear" w:pos="3515"/>
              </w:tabs>
              <w:spacing w:before="6" w:after="6"/>
              <w:ind w:left="-57" w:right="-57"/>
              <w:rPr>
                <w:rFonts w:asciiTheme="minorBidi" w:hAnsiTheme="minorBidi" w:cstheme="minorBidi"/>
                <w:b/>
                <w:bCs/>
                <w:color w:val="231F20"/>
                <w:sz w:val="13"/>
                <w:szCs w:val="13"/>
              </w:rPr>
            </w:pPr>
            <w:r w:rsidRPr="008202F3">
              <w:rPr>
                <w:rFonts w:asciiTheme="minorBidi" w:hAnsiTheme="minorBidi" w:cstheme="minorBidi"/>
                <w:b/>
                <w:bCs/>
                <w:sz w:val="13"/>
                <w:szCs w:val="13"/>
              </w:rPr>
              <w:t>Produit 1 g)</w:t>
            </w:r>
            <w:r w:rsidR="00412F2A" w:rsidRPr="008202F3">
              <w:rPr>
                <w:rFonts w:asciiTheme="minorBidi" w:hAnsiTheme="minorBidi" w:cstheme="minorBidi"/>
                <w:b/>
                <w:bCs/>
                <w:sz w:val="13"/>
                <w:szCs w:val="13"/>
              </w:rPr>
              <w:t> :</w:t>
            </w:r>
          </w:p>
          <w:p w14:paraId="6242A069" w14:textId="373FE8E0" w:rsidR="00EB40CA" w:rsidRPr="008202F3" w:rsidRDefault="00EB40CA" w:rsidP="007E6868">
            <w:pPr>
              <w:tabs>
                <w:tab w:val="clear" w:pos="1247"/>
                <w:tab w:val="clear" w:pos="1814"/>
                <w:tab w:val="clear" w:pos="2381"/>
                <w:tab w:val="clear" w:pos="2948"/>
                <w:tab w:val="clear" w:pos="3515"/>
              </w:tabs>
              <w:spacing w:before="6" w:after="6"/>
              <w:ind w:left="-57" w:right="-57"/>
              <w:rPr>
                <w:rFonts w:asciiTheme="minorBidi" w:hAnsiTheme="minorBidi" w:cstheme="minorBidi"/>
                <w:b/>
                <w:bCs/>
                <w:color w:val="231F20"/>
                <w:sz w:val="13"/>
                <w:szCs w:val="13"/>
              </w:rPr>
            </w:pPr>
            <w:r w:rsidRPr="008202F3">
              <w:rPr>
                <w:rFonts w:asciiTheme="minorBidi" w:hAnsiTheme="minorBidi" w:cstheme="minorBidi"/>
                <w:sz w:val="13"/>
                <w:szCs w:val="13"/>
              </w:rPr>
              <w:t>Évaluation de l</w:t>
            </w:r>
            <w:r w:rsidR="00412F2A" w:rsidRPr="008202F3">
              <w:rPr>
                <w:rFonts w:asciiTheme="minorBidi" w:hAnsiTheme="minorBidi" w:cstheme="minorBidi"/>
                <w:sz w:val="13"/>
                <w:szCs w:val="13"/>
              </w:rPr>
              <w:t>’</w:t>
            </w:r>
            <w:r w:rsidRPr="008202F3">
              <w:rPr>
                <w:rFonts w:asciiTheme="minorBidi" w:hAnsiTheme="minorBidi" w:cstheme="minorBidi"/>
                <w:sz w:val="13"/>
                <w:szCs w:val="13"/>
              </w:rPr>
              <w:t>aménagement intégré du territoire tenant compte de la biodiversité et de la</w:t>
            </w:r>
            <w:r w:rsidR="00EE42CB">
              <w:rPr>
                <w:rFonts w:asciiTheme="minorBidi" w:hAnsiTheme="minorBidi" w:cstheme="minorBidi"/>
                <w:sz w:val="13"/>
                <w:szCs w:val="13"/>
              </w:rPr>
              <w:t> </w:t>
            </w:r>
            <w:r w:rsidRPr="008202F3">
              <w:rPr>
                <w:rFonts w:asciiTheme="minorBidi" w:hAnsiTheme="minorBidi" w:cstheme="minorBidi"/>
                <w:sz w:val="13"/>
                <w:szCs w:val="13"/>
              </w:rPr>
              <w:t>connectivité écologique (évaluation méthodologique accélérée)</w:t>
            </w:r>
          </w:p>
        </w:tc>
        <w:tc>
          <w:tcPr>
            <w:tcW w:w="1275" w:type="dxa"/>
            <w:vMerge w:val="restart"/>
            <w:tcBorders>
              <w:top w:val="nil"/>
              <w:left w:val="single" w:sz="8" w:space="0" w:color="D9D9D9"/>
              <w:bottom w:val="single" w:sz="8" w:space="0" w:color="D9D9D9"/>
              <w:right w:val="single" w:sz="8" w:space="0" w:color="D9D9D9"/>
            </w:tcBorders>
            <w:shd w:val="clear" w:color="000000" w:fill="C5E0B3"/>
            <w:hideMark/>
          </w:tcPr>
          <w:p w14:paraId="3110BB3B" w14:textId="7A3AC4C7" w:rsidR="00EB40CA" w:rsidRPr="008202F3" w:rsidRDefault="00EB40CA" w:rsidP="007E6868">
            <w:pPr>
              <w:tabs>
                <w:tab w:val="clear" w:pos="1247"/>
                <w:tab w:val="clear" w:pos="1814"/>
                <w:tab w:val="clear" w:pos="2381"/>
                <w:tab w:val="clear" w:pos="2948"/>
                <w:tab w:val="clear" w:pos="3515"/>
              </w:tabs>
              <w:spacing w:before="6" w:after="6"/>
              <w:ind w:left="-57" w:right="-57"/>
              <w:rPr>
                <w:rFonts w:asciiTheme="minorBidi" w:hAnsiTheme="minorBidi" w:cstheme="minorBidi"/>
                <w:i/>
                <w:iCs/>
                <w:color w:val="231F20"/>
                <w:sz w:val="13"/>
                <w:szCs w:val="13"/>
              </w:rPr>
            </w:pPr>
            <w:r w:rsidRPr="008202F3">
              <w:rPr>
                <w:rFonts w:asciiTheme="minorBidi" w:hAnsiTheme="minorBidi" w:cstheme="minorBidi"/>
                <w:i/>
                <w:iCs/>
                <w:sz w:val="13"/>
                <w:szCs w:val="13"/>
              </w:rPr>
              <w:t>Évaluation accélérée de la</w:t>
            </w:r>
            <w:r w:rsidR="00975982">
              <w:rPr>
                <w:rFonts w:asciiTheme="minorBidi" w:hAnsiTheme="minorBidi" w:cstheme="minorBidi"/>
                <w:i/>
                <w:iCs/>
                <w:sz w:val="13"/>
                <w:szCs w:val="13"/>
              </w:rPr>
              <w:t> </w:t>
            </w:r>
            <w:r w:rsidRPr="008202F3">
              <w:rPr>
                <w:rFonts w:asciiTheme="minorBidi" w:hAnsiTheme="minorBidi" w:cstheme="minorBidi"/>
                <w:i/>
                <w:iCs/>
                <w:sz w:val="13"/>
                <w:szCs w:val="13"/>
              </w:rPr>
              <w:t xml:space="preserve">biodiversité et des changements climatiques, le </w:t>
            </w:r>
            <w:r w:rsidR="002248E6" w:rsidRPr="008202F3">
              <w:rPr>
                <w:rFonts w:asciiTheme="minorBidi" w:hAnsiTheme="minorBidi" w:cstheme="minorBidi"/>
                <w:i/>
                <w:iCs/>
                <w:sz w:val="13"/>
                <w:szCs w:val="13"/>
              </w:rPr>
              <w:t>sujet</w:t>
            </w:r>
            <w:r w:rsidRPr="008202F3">
              <w:rPr>
                <w:rFonts w:asciiTheme="minorBidi" w:hAnsiTheme="minorBidi" w:cstheme="minorBidi"/>
                <w:i/>
                <w:iCs/>
                <w:sz w:val="13"/>
                <w:szCs w:val="13"/>
              </w:rPr>
              <w:t xml:space="preserve"> exact de l</w:t>
            </w:r>
            <w:r w:rsidR="00412F2A" w:rsidRPr="008202F3">
              <w:rPr>
                <w:rFonts w:asciiTheme="minorBidi" w:hAnsiTheme="minorBidi" w:cstheme="minorBidi"/>
                <w:i/>
                <w:iCs/>
                <w:sz w:val="13"/>
                <w:szCs w:val="13"/>
              </w:rPr>
              <w:t>’</w:t>
            </w:r>
            <w:r w:rsidRPr="008202F3">
              <w:rPr>
                <w:rFonts w:asciiTheme="minorBidi" w:hAnsiTheme="minorBidi" w:cstheme="minorBidi"/>
                <w:i/>
                <w:iCs/>
                <w:sz w:val="13"/>
                <w:szCs w:val="13"/>
              </w:rPr>
              <w:t>évaluation devant être déterminé lors d</w:t>
            </w:r>
            <w:r w:rsidR="00412F2A" w:rsidRPr="008202F3">
              <w:rPr>
                <w:rFonts w:asciiTheme="minorBidi" w:hAnsiTheme="minorBidi" w:cstheme="minorBidi"/>
                <w:i/>
                <w:iCs/>
                <w:sz w:val="13"/>
                <w:szCs w:val="13"/>
              </w:rPr>
              <w:t>’</w:t>
            </w:r>
            <w:r w:rsidRPr="008202F3">
              <w:rPr>
                <w:rFonts w:asciiTheme="minorBidi" w:hAnsiTheme="minorBidi" w:cstheme="minorBidi"/>
                <w:i/>
                <w:iCs/>
                <w:sz w:val="13"/>
                <w:szCs w:val="13"/>
              </w:rPr>
              <w:t>une prochaine session de la</w:t>
            </w:r>
            <w:r w:rsidR="00975982">
              <w:rPr>
                <w:rFonts w:asciiTheme="minorBidi" w:hAnsiTheme="minorBidi" w:cstheme="minorBidi"/>
                <w:i/>
                <w:iCs/>
                <w:sz w:val="13"/>
                <w:szCs w:val="13"/>
              </w:rPr>
              <w:t> </w:t>
            </w:r>
            <w:r w:rsidRPr="008202F3">
              <w:rPr>
                <w:rFonts w:asciiTheme="minorBidi" w:hAnsiTheme="minorBidi" w:cstheme="minorBidi"/>
                <w:i/>
                <w:iCs/>
                <w:sz w:val="13"/>
                <w:szCs w:val="13"/>
              </w:rPr>
              <w:t>Plénière</w:t>
            </w:r>
          </w:p>
        </w:tc>
        <w:tc>
          <w:tcPr>
            <w:tcW w:w="993" w:type="dxa"/>
            <w:vMerge w:val="restart"/>
            <w:tcBorders>
              <w:top w:val="nil"/>
              <w:left w:val="single" w:sz="8" w:space="0" w:color="D9D9D9"/>
              <w:bottom w:val="single" w:sz="8" w:space="0" w:color="D9D9D9"/>
              <w:right w:val="single" w:sz="8" w:space="0" w:color="D9D9D9"/>
            </w:tcBorders>
            <w:shd w:val="clear" w:color="000000" w:fill="C5E0B3"/>
            <w:hideMark/>
          </w:tcPr>
          <w:p w14:paraId="69EB8D2A" w14:textId="77777777" w:rsidR="00EB40CA" w:rsidRPr="008202F3" w:rsidRDefault="00EB40CA" w:rsidP="007E6868">
            <w:pPr>
              <w:tabs>
                <w:tab w:val="clear" w:pos="1247"/>
                <w:tab w:val="clear" w:pos="1814"/>
                <w:tab w:val="clear" w:pos="2381"/>
                <w:tab w:val="clear" w:pos="2948"/>
                <w:tab w:val="clear" w:pos="3515"/>
              </w:tabs>
              <w:spacing w:before="6" w:after="6"/>
              <w:ind w:left="-57" w:right="-57"/>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r>
      <w:tr w:rsidR="00EB40CA" w:rsidRPr="00DF234F" w14:paraId="65620F90" w14:textId="77777777" w:rsidTr="000B4685">
        <w:trPr>
          <w:trHeight w:val="57"/>
          <w:jc w:val="right"/>
        </w:trPr>
        <w:tc>
          <w:tcPr>
            <w:tcW w:w="3261" w:type="dxa"/>
            <w:gridSpan w:val="2"/>
            <w:vMerge/>
            <w:tcBorders>
              <w:top w:val="single" w:sz="8" w:space="0" w:color="D9D9D9"/>
              <w:left w:val="single" w:sz="8" w:space="0" w:color="D9D9D9"/>
              <w:bottom w:val="single" w:sz="8" w:space="0" w:color="D9D9D9"/>
              <w:right w:val="single" w:sz="8" w:space="0" w:color="D9D9D9"/>
            </w:tcBorders>
            <w:hideMark/>
          </w:tcPr>
          <w:p w14:paraId="0F3F97B8" w14:textId="77777777" w:rsidR="00EB40CA" w:rsidRPr="008202F3" w:rsidRDefault="00EB40CA" w:rsidP="007C3DED">
            <w:pPr>
              <w:tabs>
                <w:tab w:val="clear" w:pos="1247"/>
                <w:tab w:val="clear" w:pos="1814"/>
                <w:tab w:val="clear" w:pos="2381"/>
                <w:tab w:val="clear" w:pos="2948"/>
                <w:tab w:val="clear" w:pos="3515"/>
              </w:tabs>
              <w:spacing w:before="6" w:after="6"/>
              <w:rPr>
                <w:rFonts w:asciiTheme="minorBidi" w:hAnsiTheme="minorBidi" w:cstheme="minorBidi"/>
                <w:b/>
                <w:bCs/>
                <w:color w:val="231F20"/>
                <w:sz w:val="13"/>
                <w:szCs w:val="13"/>
                <w:lang w:eastAsia="ja-JP"/>
              </w:rPr>
            </w:pPr>
          </w:p>
        </w:tc>
        <w:tc>
          <w:tcPr>
            <w:tcW w:w="1701" w:type="dxa"/>
            <w:tcBorders>
              <w:top w:val="nil"/>
              <w:left w:val="nil"/>
              <w:right w:val="single" w:sz="8" w:space="0" w:color="D9D9D9"/>
            </w:tcBorders>
            <w:shd w:val="clear" w:color="000000" w:fill="C5E0B3"/>
            <w:hideMark/>
          </w:tcPr>
          <w:p w14:paraId="15AC2944" w14:textId="2E0BF24E" w:rsidR="00EB40CA" w:rsidRPr="008202F3" w:rsidRDefault="00EB40CA" w:rsidP="007C3DED">
            <w:pPr>
              <w:tabs>
                <w:tab w:val="clear" w:pos="1247"/>
                <w:tab w:val="clear" w:pos="1814"/>
                <w:tab w:val="clear" w:pos="2381"/>
                <w:tab w:val="clear" w:pos="2948"/>
                <w:tab w:val="clear" w:pos="3515"/>
              </w:tabs>
              <w:spacing w:before="6" w:after="6"/>
              <w:rPr>
                <w:rFonts w:asciiTheme="minorBidi" w:hAnsiTheme="minorBidi" w:cstheme="minorBidi"/>
                <w:b/>
                <w:bCs/>
                <w:color w:val="231F20"/>
                <w:sz w:val="13"/>
                <w:szCs w:val="13"/>
              </w:rPr>
            </w:pPr>
            <w:r w:rsidRPr="008202F3">
              <w:rPr>
                <w:rFonts w:asciiTheme="minorBidi" w:hAnsiTheme="minorBidi" w:cstheme="minorBidi"/>
                <w:b/>
                <w:bCs/>
                <w:sz w:val="13"/>
                <w:szCs w:val="13"/>
              </w:rPr>
              <w:t>Produit 1 b)</w:t>
            </w:r>
            <w:r w:rsidR="00412F2A" w:rsidRPr="008202F3">
              <w:rPr>
                <w:rFonts w:asciiTheme="minorBidi" w:hAnsiTheme="minorBidi" w:cstheme="minorBidi"/>
                <w:sz w:val="13"/>
                <w:szCs w:val="13"/>
              </w:rPr>
              <w:t> :</w:t>
            </w:r>
            <w:r w:rsidRPr="008202F3">
              <w:rPr>
                <w:rFonts w:asciiTheme="minorBidi" w:hAnsiTheme="minorBidi" w:cstheme="minorBidi"/>
                <w:sz w:val="13"/>
                <w:szCs w:val="13"/>
              </w:rPr>
              <w:t xml:space="preserve"> Évaluation des liens d</w:t>
            </w:r>
            <w:r w:rsidR="00412F2A" w:rsidRPr="008202F3">
              <w:rPr>
                <w:rFonts w:asciiTheme="minorBidi" w:hAnsiTheme="minorBidi" w:cstheme="minorBidi"/>
                <w:sz w:val="13"/>
                <w:szCs w:val="13"/>
              </w:rPr>
              <w:t>’</w:t>
            </w:r>
            <w:r w:rsidRPr="008202F3">
              <w:rPr>
                <w:rFonts w:asciiTheme="minorBidi" w:hAnsiTheme="minorBidi" w:cstheme="minorBidi"/>
                <w:sz w:val="13"/>
                <w:szCs w:val="13"/>
              </w:rPr>
              <w:t>interdépendance entre la biodiversité et les</w:t>
            </w:r>
            <w:r w:rsidR="00A70F89">
              <w:rPr>
                <w:rFonts w:asciiTheme="minorBidi" w:hAnsiTheme="minorBidi" w:cstheme="minorBidi"/>
                <w:sz w:val="13"/>
                <w:szCs w:val="13"/>
              </w:rPr>
              <w:t> </w:t>
            </w:r>
            <w:r w:rsidRPr="008202F3">
              <w:rPr>
                <w:rFonts w:asciiTheme="minorBidi" w:hAnsiTheme="minorBidi" w:cstheme="minorBidi"/>
                <w:sz w:val="13"/>
                <w:szCs w:val="13"/>
              </w:rPr>
              <w:t>changements climatiques (</w:t>
            </w:r>
            <w:r w:rsidR="008A6B71" w:rsidRPr="008202F3">
              <w:rPr>
                <w:rFonts w:asciiTheme="minorBidi" w:hAnsiTheme="minorBidi" w:cstheme="minorBidi"/>
                <w:sz w:val="13"/>
                <w:szCs w:val="13"/>
              </w:rPr>
              <w:t>document</w:t>
            </w:r>
            <w:r w:rsidRPr="008202F3">
              <w:rPr>
                <w:rFonts w:asciiTheme="minorBidi" w:hAnsiTheme="minorBidi" w:cstheme="minorBidi"/>
                <w:sz w:val="13"/>
                <w:szCs w:val="13"/>
              </w:rPr>
              <w:t xml:space="preserve"> technique)</w:t>
            </w:r>
          </w:p>
        </w:tc>
        <w:tc>
          <w:tcPr>
            <w:tcW w:w="1559" w:type="dxa"/>
            <w:vMerge/>
            <w:tcBorders>
              <w:top w:val="nil"/>
              <w:left w:val="single" w:sz="8" w:space="0" w:color="D9D9D9"/>
              <w:bottom w:val="single" w:sz="8" w:space="0" w:color="D9D9D9"/>
              <w:right w:val="single" w:sz="8" w:space="0" w:color="D9D9D9"/>
            </w:tcBorders>
            <w:hideMark/>
          </w:tcPr>
          <w:p w14:paraId="08B7CAC2" w14:textId="77777777" w:rsidR="00EB40CA" w:rsidRPr="008202F3" w:rsidRDefault="00EB40CA" w:rsidP="007C3DED">
            <w:pPr>
              <w:tabs>
                <w:tab w:val="clear" w:pos="1247"/>
                <w:tab w:val="clear" w:pos="1814"/>
                <w:tab w:val="clear" w:pos="2381"/>
                <w:tab w:val="clear" w:pos="2948"/>
                <w:tab w:val="clear" w:pos="3515"/>
              </w:tabs>
              <w:spacing w:before="6" w:after="6"/>
              <w:rPr>
                <w:rFonts w:asciiTheme="minorBidi" w:hAnsiTheme="minorBidi" w:cstheme="minorBidi"/>
                <w:b/>
                <w:bCs/>
                <w:color w:val="231F20"/>
                <w:sz w:val="13"/>
                <w:szCs w:val="13"/>
                <w:lang w:eastAsia="ja-JP"/>
              </w:rPr>
            </w:pPr>
          </w:p>
        </w:tc>
        <w:tc>
          <w:tcPr>
            <w:tcW w:w="1559" w:type="dxa"/>
            <w:vMerge/>
            <w:tcBorders>
              <w:top w:val="nil"/>
              <w:left w:val="single" w:sz="8" w:space="0" w:color="D9D9D9"/>
              <w:bottom w:val="single" w:sz="8" w:space="0" w:color="D9D9D9"/>
              <w:right w:val="single" w:sz="8" w:space="0" w:color="D9D9D9"/>
            </w:tcBorders>
            <w:hideMark/>
          </w:tcPr>
          <w:p w14:paraId="0DEA18AC" w14:textId="77777777" w:rsidR="00EB40CA" w:rsidRPr="008202F3" w:rsidRDefault="00EB40CA" w:rsidP="007C3DED">
            <w:pPr>
              <w:tabs>
                <w:tab w:val="clear" w:pos="1247"/>
                <w:tab w:val="clear" w:pos="1814"/>
                <w:tab w:val="clear" w:pos="2381"/>
                <w:tab w:val="clear" w:pos="2948"/>
                <w:tab w:val="clear" w:pos="3515"/>
              </w:tabs>
              <w:spacing w:before="6" w:after="6"/>
              <w:rPr>
                <w:rFonts w:asciiTheme="minorBidi" w:hAnsiTheme="minorBidi" w:cstheme="minorBidi"/>
                <w:b/>
                <w:bCs/>
                <w:color w:val="231F20"/>
                <w:sz w:val="13"/>
                <w:szCs w:val="13"/>
                <w:lang w:eastAsia="ja-JP"/>
              </w:rPr>
            </w:pPr>
          </w:p>
        </w:tc>
        <w:tc>
          <w:tcPr>
            <w:tcW w:w="1276" w:type="dxa"/>
            <w:vMerge/>
            <w:tcBorders>
              <w:top w:val="nil"/>
              <w:left w:val="single" w:sz="8" w:space="0" w:color="D9D9D9"/>
              <w:bottom w:val="single" w:sz="8" w:space="0" w:color="D9D9D9"/>
              <w:right w:val="single" w:sz="8" w:space="0" w:color="D9D9D9"/>
            </w:tcBorders>
            <w:hideMark/>
          </w:tcPr>
          <w:p w14:paraId="68C127B1" w14:textId="77777777" w:rsidR="00EB40CA" w:rsidRPr="008202F3" w:rsidRDefault="00EB40CA" w:rsidP="007C3DED">
            <w:pPr>
              <w:tabs>
                <w:tab w:val="clear" w:pos="1247"/>
                <w:tab w:val="clear" w:pos="1814"/>
                <w:tab w:val="clear" w:pos="2381"/>
                <w:tab w:val="clear" w:pos="2948"/>
                <w:tab w:val="clear" w:pos="3515"/>
              </w:tabs>
              <w:spacing w:before="6" w:after="6"/>
              <w:rPr>
                <w:rFonts w:asciiTheme="minorBidi" w:hAnsiTheme="minorBidi" w:cstheme="minorBidi"/>
                <w:b/>
                <w:bCs/>
                <w:color w:val="231F20"/>
                <w:sz w:val="13"/>
                <w:szCs w:val="13"/>
                <w:lang w:eastAsia="ja-JP"/>
              </w:rPr>
            </w:pPr>
          </w:p>
        </w:tc>
        <w:tc>
          <w:tcPr>
            <w:tcW w:w="1276" w:type="dxa"/>
            <w:vMerge/>
            <w:tcBorders>
              <w:top w:val="nil"/>
              <w:left w:val="single" w:sz="8" w:space="0" w:color="D9D9D9"/>
              <w:bottom w:val="single" w:sz="8" w:space="0" w:color="D9D9D9"/>
              <w:right w:val="single" w:sz="8" w:space="0" w:color="D9D9D9"/>
            </w:tcBorders>
            <w:hideMark/>
          </w:tcPr>
          <w:p w14:paraId="551CADC1" w14:textId="77777777" w:rsidR="00EB40CA" w:rsidRPr="008202F3" w:rsidRDefault="00EB40CA" w:rsidP="007C3DED">
            <w:pPr>
              <w:tabs>
                <w:tab w:val="clear" w:pos="1247"/>
                <w:tab w:val="clear" w:pos="1814"/>
                <w:tab w:val="clear" w:pos="2381"/>
                <w:tab w:val="clear" w:pos="2948"/>
                <w:tab w:val="clear" w:pos="3515"/>
              </w:tabs>
              <w:spacing w:before="6" w:after="6"/>
              <w:rPr>
                <w:rFonts w:asciiTheme="minorBidi" w:hAnsiTheme="minorBidi" w:cstheme="minorBidi"/>
                <w:b/>
                <w:bCs/>
                <w:color w:val="231F20"/>
                <w:sz w:val="13"/>
                <w:szCs w:val="13"/>
                <w:lang w:eastAsia="ja-JP"/>
              </w:rPr>
            </w:pPr>
          </w:p>
        </w:tc>
        <w:tc>
          <w:tcPr>
            <w:tcW w:w="1701" w:type="dxa"/>
            <w:vMerge/>
            <w:tcBorders>
              <w:top w:val="nil"/>
              <w:left w:val="single" w:sz="8" w:space="0" w:color="D9D9D9"/>
              <w:bottom w:val="single" w:sz="8" w:space="0" w:color="D9D9D9"/>
              <w:right w:val="single" w:sz="8" w:space="0" w:color="D9D9D9"/>
            </w:tcBorders>
            <w:hideMark/>
          </w:tcPr>
          <w:p w14:paraId="4842BA00" w14:textId="77777777" w:rsidR="00EB40CA" w:rsidRPr="008202F3" w:rsidRDefault="00EB40CA" w:rsidP="007C3DED">
            <w:pPr>
              <w:tabs>
                <w:tab w:val="clear" w:pos="1247"/>
                <w:tab w:val="clear" w:pos="1814"/>
                <w:tab w:val="clear" w:pos="2381"/>
                <w:tab w:val="clear" w:pos="2948"/>
                <w:tab w:val="clear" w:pos="3515"/>
              </w:tabs>
              <w:spacing w:before="6" w:after="6"/>
              <w:rPr>
                <w:rFonts w:asciiTheme="minorBidi" w:hAnsiTheme="minorBidi" w:cstheme="minorBidi"/>
                <w:b/>
                <w:bCs/>
                <w:color w:val="231F20"/>
                <w:sz w:val="13"/>
                <w:szCs w:val="13"/>
                <w:lang w:eastAsia="ja-JP"/>
              </w:rPr>
            </w:pPr>
          </w:p>
        </w:tc>
        <w:tc>
          <w:tcPr>
            <w:tcW w:w="1275" w:type="dxa"/>
            <w:vMerge/>
            <w:tcBorders>
              <w:top w:val="nil"/>
              <w:left w:val="single" w:sz="8" w:space="0" w:color="D9D9D9"/>
              <w:bottom w:val="single" w:sz="8" w:space="0" w:color="D9D9D9"/>
              <w:right w:val="single" w:sz="8" w:space="0" w:color="D9D9D9"/>
            </w:tcBorders>
            <w:hideMark/>
          </w:tcPr>
          <w:p w14:paraId="42E679A0" w14:textId="77777777" w:rsidR="00EB40CA" w:rsidRPr="008202F3" w:rsidRDefault="00EB40CA" w:rsidP="007C3DED">
            <w:pPr>
              <w:tabs>
                <w:tab w:val="clear" w:pos="1247"/>
                <w:tab w:val="clear" w:pos="1814"/>
                <w:tab w:val="clear" w:pos="2381"/>
                <w:tab w:val="clear" w:pos="2948"/>
                <w:tab w:val="clear" w:pos="3515"/>
              </w:tabs>
              <w:spacing w:before="6" w:after="6"/>
              <w:rPr>
                <w:rFonts w:asciiTheme="minorBidi" w:hAnsiTheme="minorBidi" w:cstheme="minorBidi"/>
                <w:color w:val="231F20"/>
                <w:sz w:val="13"/>
                <w:szCs w:val="13"/>
                <w:lang w:eastAsia="ja-JP"/>
              </w:rPr>
            </w:pPr>
          </w:p>
        </w:tc>
        <w:tc>
          <w:tcPr>
            <w:tcW w:w="993" w:type="dxa"/>
            <w:vMerge/>
            <w:tcBorders>
              <w:top w:val="nil"/>
              <w:left w:val="single" w:sz="8" w:space="0" w:color="D9D9D9"/>
              <w:bottom w:val="single" w:sz="8" w:space="0" w:color="D9D9D9"/>
              <w:right w:val="single" w:sz="8" w:space="0" w:color="D9D9D9"/>
            </w:tcBorders>
            <w:hideMark/>
          </w:tcPr>
          <w:p w14:paraId="1ED4D0FC" w14:textId="77777777" w:rsidR="00EB40CA" w:rsidRPr="008202F3" w:rsidRDefault="00EB40CA" w:rsidP="007C3DED">
            <w:pPr>
              <w:tabs>
                <w:tab w:val="clear" w:pos="1247"/>
                <w:tab w:val="clear" w:pos="1814"/>
                <w:tab w:val="clear" w:pos="2381"/>
                <w:tab w:val="clear" w:pos="2948"/>
                <w:tab w:val="clear" w:pos="3515"/>
              </w:tabs>
              <w:spacing w:before="6" w:after="6"/>
              <w:rPr>
                <w:rFonts w:asciiTheme="minorBidi" w:hAnsiTheme="minorBidi" w:cstheme="minorBidi"/>
                <w:color w:val="000000"/>
                <w:sz w:val="13"/>
                <w:szCs w:val="13"/>
                <w:lang w:eastAsia="ja-JP"/>
              </w:rPr>
            </w:pPr>
          </w:p>
        </w:tc>
      </w:tr>
      <w:tr w:rsidR="00EB40CA" w:rsidRPr="00DF234F" w14:paraId="47386DF2" w14:textId="77777777" w:rsidTr="000B4685">
        <w:trPr>
          <w:trHeight w:val="57"/>
          <w:jc w:val="right"/>
        </w:trPr>
        <w:tc>
          <w:tcPr>
            <w:tcW w:w="1276" w:type="dxa"/>
            <w:vMerge w:val="restart"/>
            <w:tcBorders>
              <w:top w:val="nil"/>
              <w:left w:val="single" w:sz="8" w:space="0" w:color="D9D9D9"/>
              <w:right w:val="single" w:sz="8" w:space="0" w:color="D9D9D9"/>
            </w:tcBorders>
            <w:shd w:val="clear" w:color="000000" w:fill="FBB98D"/>
            <w:hideMark/>
          </w:tcPr>
          <w:p w14:paraId="45D0A61F" w14:textId="0C0CC062" w:rsidR="00EB40CA" w:rsidRPr="008202F3" w:rsidRDefault="00EB40CA" w:rsidP="007E0EF8">
            <w:pPr>
              <w:tabs>
                <w:tab w:val="clear" w:pos="1247"/>
                <w:tab w:val="clear" w:pos="1814"/>
                <w:tab w:val="clear" w:pos="2381"/>
                <w:tab w:val="clear" w:pos="2948"/>
                <w:tab w:val="clear" w:pos="3515"/>
              </w:tabs>
              <w:spacing w:before="6" w:after="6"/>
              <w:ind w:left="35"/>
              <w:rPr>
                <w:rFonts w:asciiTheme="minorBidi" w:hAnsiTheme="minorBidi" w:cstheme="minorBidi"/>
                <w:color w:val="231F20"/>
                <w:sz w:val="13"/>
                <w:szCs w:val="13"/>
              </w:rPr>
            </w:pPr>
            <w:r w:rsidRPr="008202F3">
              <w:rPr>
                <w:rFonts w:asciiTheme="minorBidi" w:hAnsiTheme="minorBidi" w:cstheme="minorBidi"/>
                <w:b/>
                <w:bCs/>
                <w:sz w:val="13"/>
                <w:szCs w:val="13"/>
              </w:rPr>
              <w:t>OBJECTIF</w:t>
            </w:r>
            <w:r w:rsidR="002F423E">
              <w:rPr>
                <w:rFonts w:asciiTheme="minorBidi" w:hAnsiTheme="minorBidi" w:cstheme="minorBidi"/>
                <w:b/>
                <w:bCs/>
                <w:sz w:val="13"/>
                <w:szCs w:val="13"/>
              </w:rPr>
              <w:t> </w:t>
            </w:r>
            <w:r w:rsidRPr="008202F3">
              <w:rPr>
                <w:rFonts w:asciiTheme="minorBidi" w:hAnsiTheme="minorBidi" w:cstheme="minorBidi"/>
                <w:b/>
                <w:bCs/>
                <w:sz w:val="13"/>
                <w:szCs w:val="13"/>
              </w:rPr>
              <w:t>2</w:t>
            </w:r>
            <w:r w:rsidR="007E0EF8">
              <w:rPr>
                <w:rFonts w:asciiTheme="minorBidi" w:hAnsiTheme="minorBidi" w:cstheme="minorBidi"/>
                <w:b/>
                <w:bCs/>
                <w:sz w:val="13"/>
                <w:szCs w:val="13"/>
              </w:rPr>
              <w:t xml:space="preserve"> </w:t>
            </w:r>
            <w:r w:rsidR="007E0EF8">
              <w:rPr>
                <w:rFonts w:asciiTheme="minorBidi" w:hAnsiTheme="minorBidi" w:cstheme="minorBidi"/>
                <w:b/>
                <w:bCs/>
                <w:sz w:val="13"/>
                <w:szCs w:val="13"/>
              </w:rPr>
              <w:br/>
            </w:r>
            <w:r w:rsidRPr="008202F3">
              <w:rPr>
                <w:rFonts w:asciiTheme="minorBidi" w:hAnsiTheme="minorBidi" w:cstheme="minorBidi"/>
                <w:sz w:val="13"/>
                <w:szCs w:val="13"/>
              </w:rPr>
              <w:t>Renforce</w:t>
            </w:r>
            <w:r w:rsidR="00921D17" w:rsidRPr="008202F3">
              <w:rPr>
                <w:rFonts w:asciiTheme="minorBidi" w:hAnsiTheme="minorBidi" w:cstheme="minorBidi"/>
                <w:sz w:val="13"/>
                <w:szCs w:val="13"/>
              </w:rPr>
              <w:t>r les</w:t>
            </w:r>
            <w:r w:rsidR="007E0EF8">
              <w:rPr>
                <w:rFonts w:asciiTheme="minorBidi" w:hAnsiTheme="minorBidi" w:cstheme="minorBidi"/>
                <w:sz w:val="13"/>
                <w:szCs w:val="13"/>
              </w:rPr>
              <w:t> </w:t>
            </w:r>
            <w:r w:rsidRPr="008202F3">
              <w:rPr>
                <w:rFonts w:asciiTheme="minorBidi" w:hAnsiTheme="minorBidi" w:cstheme="minorBidi"/>
                <w:sz w:val="13"/>
                <w:szCs w:val="13"/>
              </w:rPr>
              <w:t>capacités</w:t>
            </w:r>
          </w:p>
        </w:tc>
        <w:tc>
          <w:tcPr>
            <w:tcW w:w="1985" w:type="dxa"/>
            <w:tcBorders>
              <w:top w:val="nil"/>
              <w:left w:val="nil"/>
              <w:bottom w:val="single" w:sz="8" w:space="0" w:color="D9D9D9"/>
              <w:right w:val="single" w:sz="8" w:space="0" w:color="D9D9D9"/>
            </w:tcBorders>
            <w:shd w:val="clear" w:color="000000" w:fill="FBB98D"/>
            <w:hideMark/>
          </w:tcPr>
          <w:p w14:paraId="7081C5E8" w14:textId="77777777" w:rsidR="00EB40CA" w:rsidRPr="008202F3" w:rsidRDefault="00EB40CA" w:rsidP="007C3DED">
            <w:pPr>
              <w:tabs>
                <w:tab w:val="clear" w:pos="1247"/>
                <w:tab w:val="clear" w:pos="1814"/>
                <w:tab w:val="clear" w:pos="2381"/>
                <w:tab w:val="clear" w:pos="2948"/>
                <w:tab w:val="clear" w:pos="3515"/>
              </w:tabs>
              <w:spacing w:before="6" w:after="6"/>
              <w:rPr>
                <w:rFonts w:asciiTheme="minorBidi" w:hAnsiTheme="minorBidi" w:cstheme="minorBidi"/>
                <w:color w:val="231F20"/>
                <w:sz w:val="13"/>
                <w:szCs w:val="13"/>
              </w:rPr>
            </w:pPr>
            <w:r w:rsidRPr="008202F3">
              <w:rPr>
                <w:rFonts w:asciiTheme="minorBidi" w:hAnsiTheme="minorBidi" w:cstheme="minorBidi"/>
                <w:sz w:val="13"/>
                <w:szCs w:val="13"/>
              </w:rPr>
              <w:t>a) Apprentissage et engagement améliorés</w:t>
            </w:r>
          </w:p>
        </w:tc>
        <w:tc>
          <w:tcPr>
            <w:tcW w:w="1701" w:type="dxa"/>
            <w:tcBorders>
              <w:top w:val="single" w:sz="8" w:space="0" w:color="D9D9D9"/>
              <w:left w:val="nil"/>
              <w:bottom w:val="single" w:sz="8" w:space="0" w:color="D9D9D9"/>
              <w:right w:val="single" w:sz="8" w:space="0" w:color="D9D9D9"/>
            </w:tcBorders>
            <w:shd w:val="clear" w:color="000000" w:fill="FBB98D"/>
            <w:hideMark/>
          </w:tcPr>
          <w:p w14:paraId="3D923C88"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559" w:type="dxa"/>
            <w:tcBorders>
              <w:top w:val="nil"/>
              <w:left w:val="nil"/>
              <w:bottom w:val="single" w:sz="8" w:space="0" w:color="D9D9D9"/>
              <w:right w:val="single" w:sz="8" w:space="0" w:color="D9D9D9"/>
            </w:tcBorders>
            <w:shd w:val="clear" w:color="000000" w:fill="FBB98D"/>
            <w:hideMark/>
          </w:tcPr>
          <w:p w14:paraId="2E2912EF"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559" w:type="dxa"/>
            <w:tcBorders>
              <w:top w:val="nil"/>
              <w:left w:val="nil"/>
              <w:bottom w:val="single" w:sz="8" w:space="0" w:color="D9D9D9"/>
              <w:right w:val="single" w:sz="8" w:space="0" w:color="D9D9D9"/>
            </w:tcBorders>
            <w:shd w:val="clear" w:color="000000" w:fill="FBB98D"/>
            <w:hideMark/>
          </w:tcPr>
          <w:p w14:paraId="78C83961"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276" w:type="dxa"/>
            <w:tcBorders>
              <w:top w:val="nil"/>
              <w:left w:val="nil"/>
              <w:bottom w:val="single" w:sz="8" w:space="0" w:color="D9D9D9"/>
              <w:right w:val="single" w:sz="8" w:space="0" w:color="D9D9D9"/>
            </w:tcBorders>
            <w:shd w:val="clear" w:color="000000" w:fill="FBB98D"/>
            <w:hideMark/>
          </w:tcPr>
          <w:p w14:paraId="344E4748"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276" w:type="dxa"/>
            <w:tcBorders>
              <w:top w:val="nil"/>
              <w:left w:val="nil"/>
              <w:bottom w:val="single" w:sz="8" w:space="0" w:color="D9D9D9"/>
              <w:right w:val="single" w:sz="8" w:space="0" w:color="D9D9D9"/>
            </w:tcBorders>
            <w:shd w:val="clear" w:color="000000" w:fill="FBB98D"/>
            <w:hideMark/>
          </w:tcPr>
          <w:p w14:paraId="3A11778A"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701" w:type="dxa"/>
            <w:tcBorders>
              <w:top w:val="nil"/>
              <w:left w:val="nil"/>
              <w:bottom w:val="single" w:sz="8" w:space="0" w:color="D9D9D9"/>
              <w:right w:val="single" w:sz="8" w:space="0" w:color="D9D9D9"/>
            </w:tcBorders>
            <w:shd w:val="clear" w:color="000000" w:fill="FBB98D"/>
            <w:hideMark/>
          </w:tcPr>
          <w:p w14:paraId="4B23AF91"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275" w:type="dxa"/>
            <w:tcBorders>
              <w:top w:val="nil"/>
              <w:left w:val="nil"/>
              <w:bottom w:val="single" w:sz="8" w:space="0" w:color="D9D9D9"/>
              <w:right w:val="single" w:sz="8" w:space="0" w:color="D9D9D9"/>
            </w:tcBorders>
            <w:shd w:val="clear" w:color="000000" w:fill="FBB98D"/>
            <w:hideMark/>
          </w:tcPr>
          <w:p w14:paraId="33131DA0"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993" w:type="dxa"/>
            <w:tcBorders>
              <w:top w:val="nil"/>
              <w:left w:val="nil"/>
              <w:bottom w:val="single" w:sz="8" w:space="0" w:color="D9D9D9"/>
              <w:right w:val="single" w:sz="8" w:space="0" w:color="D9D9D9"/>
            </w:tcBorders>
            <w:shd w:val="clear" w:color="000000" w:fill="FBB98D"/>
            <w:hideMark/>
          </w:tcPr>
          <w:p w14:paraId="7F6455B1"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r>
      <w:tr w:rsidR="00EB40CA" w:rsidRPr="00DF234F" w14:paraId="7392B931" w14:textId="77777777" w:rsidTr="000B4685">
        <w:trPr>
          <w:trHeight w:val="57"/>
          <w:jc w:val="right"/>
        </w:trPr>
        <w:tc>
          <w:tcPr>
            <w:tcW w:w="1276" w:type="dxa"/>
            <w:vMerge/>
            <w:tcBorders>
              <w:left w:val="single" w:sz="8" w:space="0" w:color="D9D9D9"/>
              <w:right w:val="single" w:sz="8" w:space="0" w:color="D9D9D9"/>
            </w:tcBorders>
            <w:shd w:val="clear" w:color="000000" w:fill="FBB98D"/>
            <w:hideMark/>
          </w:tcPr>
          <w:p w14:paraId="5ADEC67D" w14:textId="77777777" w:rsidR="00EB40CA" w:rsidRPr="008202F3" w:rsidRDefault="00EB40CA" w:rsidP="007C3DED">
            <w:pPr>
              <w:tabs>
                <w:tab w:val="clear" w:pos="1247"/>
                <w:tab w:val="clear" w:pos="1814"/>
                <w:tab w:val="clear" w:pos="2381"/>
                <w:tab w:val="clear" w:pos="2948"/>
                <w:tab w:val="clear" w:pos="3515"/>
              </w:tabs>
              <w:spacing w:before="6" w:after="6"/>
              <w:ind w:left="35"/>
              <w:rPr>
                <w:rFonts w:asciiTheme="minorBidi" w:hAnsiTheme="minorBidi" w:cstheme="minorBidi"/>
                <w:color w:val="231F20"/>
                <w:sz w:val="13"/>
                <w:szCs w:val="13"/>
                <w:lang w:eastAsia="ja-JP"/>
              </w:rPr>
            </w:pPr>
          </w:p>
        </w:tc>
        <w:tc>
          <w:tcPr>
            <w:tcW w:w="1985" w:type="dxa"/>
            <w:tcBorders>
              <w:top w:val="nil"/>
              <w:left w:val="nil"/>
              <w:bottom w:val="single" w:sz="8" w:space="0" w:color="D9D9D9"/>
              <w:right w:val="single" w:sz="8" w:space="0" w:color="D9D9D9"/>
            </w:tcBorders>
            <w:shd w:val="clear" w:color="000000" w:fill="FBB98D"/>
            <w:hideMark/>
          </w:tcPr>
          <w:p w14:paraId="2F7180A1" w14:textId="0260FA19" w:rsidR="00EB40CA" w:rsidRPr="008202F3" w:rsidRDefault="00EB40CA" w:rsidP="007C3DED">
            <w:pPr>
              <w:tabs>
                <w:tab w:val="clear" w:pos="1247"/>
                <w:tab w:val="clear" w:pos="1814"/>
                <w:tab w:val="clear" w:pos="2381"/>
                <w:tab w:val="clear" w:pos="2948"/>
                <w:tab w:val="clear" w:pos="3515"/>
              </w:tabs>
              <w:spacing w:before="6" w:after="6"/>
              <w:rPr>
                <w:rFonts w:asciiTheme="minorBidi" w:hAnsiTheme="minorBidi" w:cstheme="minorBidi"/>
                <w:color w:val="231F20"/>
                <w:sz w:val="13"/>
                <w:szCs w:val="13"/>
              </w:rPr>
            </w:pPr>
            <w:r w:rsidRPr="008202F3">
              <w:rPr>
                <w:rFonts w:asciiTheme="minorBidi" w:hAnsiTheme="minorBidi" w:cstheme="minorBidi"/>
                <w:sz w:val="13"/>
                <w:szCs w:val="13"/>
              </w:rPr>
              <w:t xml:space="preserve">b) Accès facilité aux compétences </w:t>
            </w:r>
            <w:r w:rsidR="00D20B15" w:rsidRPr="008202F3">
              <w:rPr>
                <w:rFonts w:asciiTheme="minorBidi" w:hAnsiTheme="minorBidi" w:cstheme="minorBidi"/>
                <w:sz w:val="13"/>
                <w:szCs w:val="13"/>
              </w:rPr>
              <w:t>d</w:t>
            </w:r>
            <w:r w:rsidR="00412F2A" w:rsidRPr="008202F3">
              <w:rPr>
                <w:rFonts w:asciiTheme="minorBidi" w:hAnsiTheme="minorBidi" w:cstheme="minorBidi"/>
                <w:sz w:val="13"/>
                <w:szCs w:val="13"/>
              </w:rPr>
              <w:t>’</w:t>
            </w:r>
            <w:r w:rsidR="00D20B15" w:rsidRPr="008202F3">
              <w:rPr>
                <w:rFonts w:asciiTheme="minorBidi" w:hAnsiTheme="minorBidi" w:cstheme="minorBidi"/>
                <w:sz w:val="13"/>
                <w:szCs w:val="13"/>
              </w:rPr>
              <w:t>experts</w:t>
            </w:r>
            <w:r w:rsidRPr="008202F3">
              <w:rPr>
                <w:rFonts w:asciiTheme="minorBidi" w:hAnsiTheme="minorBidi" w:cstheme="minorBidi"/>
                <w:sz w:val="13"/>
                <w:szCs w:val="13"/>
              </w:rPr>
              <w:t xml:space="preserve"> et à</w:t>
            </w:r>
            <w:r w:rsidR="007E0EF8">
              <w:rPr>
                <w:rFonts w:asciiTheme="minorBidi" w:hAnsiTheme="minorBidi" w:cstheme="minorBidi"/>
                <w:sz w:val="13"/>
                <w:szCs w:val="13"/>
              </w:rPr>
              <w:t> </w:t>
            </w:r>
            <w:r w:rsidRPr="008202F3">
              <w:rPr>
                <w:rFonts w:asciiTheme="minorBidi" w:hAnsiTheme="minorBidi" w:cstheme="minorBidi"/>
                <w:sz w:val="13"/>
                <w:szCs w:val="13"/>
              </w:rPr>
              <w:t>l</w:t>
            </w:r>
            <w:r w:rsidR="00412F2A" w:rsidRPr="008202F3">
              <w:rPr>
                <w:rFonts w:asciiTheme="minorBidi" w:hAnsiTheme="minorBidi" w:cstheme="minorBidi"/>
                <w:sz w:val="13"/>
                <w:szCs w:val="13"/>
              </w:rPr>
              <w:t>’</w:t>
            </w:r>
            <w:r w:rsidRPr="008202F3">
              <w:rPr>
                <w:rFonts w:asciiTheme="minorBidi" w:hAnsiTheme="minorBidi" w:cstheme="minorBidi"/>
                <w:sz w:val="13"/>
                <w:szCs w:val="13"/>
              </w:rPr>
              <w:t>information</w:t>
            </w:r>
          </w:p>
        </w:tc>
        <w:tc>
          <w:tcPr>
            <w:tcW w:w="1701" w:type="dxa"/>
            <w:tcBorders>
              <w:top w:val="single" w:sz="8" w:space="0" w:color="D9D9D9"/>
              <w:left w:val="nil"/>
              <w:bottom w:val="single" w:sz="8" w:space="0" w:color="D9D9D9"/>
              <w:right w:val="single" w:sz="8" w:space="0" w:color="D9D9D9"/>
            </w:tcBorders>
            <w:shd w:val="clear" w:color="000000" w:fill="FBB98D"/>
            <w:hideMark/>
          </w:tcPr>
          <w:p w14:paraId="30606473"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559" w:type="dxa"/>
            <w:tcBorders>
              <w:top w:val="nil"/>
              <w:left w:val="nil"/>
              <w:bottom w:val="single" w:sz="8" w:space="0" w:color="D9D9D9"/>
              <w:right w:val="single" w:sz="8" w:space="0" w:color="D9D9D9"/>
            </w:tcBorders>
            <w:shd w:val="clear" w:color="000000" w:fill="FBB98D"/>
            <w:hideMark/>
          </w:tcPr>
          <w:p w14:paraId="7CFA5FF2"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559" w:type="dxa"/>
            <w:tcBorders>
              <w:top w:val="nil"/>
              <w:left w:val="nil"/>
              <w:bottom w:val="single" w:sz="8" w:space="0" w:color="D9D9D9"/>
              <w:right w:val="single" w:sz="8" w:space="0" w:color="D9D9D9"/>
            </w:tcBorders>
            <w:shd w:val="clear" w:color="000000" w:fill="FBB98D"/>
            <w:hideMark/>
          </w:tcPr>
          <w:p w14:paraId="2C3FD4C1"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276" w:type="dxa"/>
            <w:tcBorders>
              <w:top w:val="nil"/>
              <w:left w:val="nil"/>
              <w:bottom w:val="single" w:sz="8" w:space="0" w:color="D9D9D9"/>
              <w:right w:val="single" w:sz="8" w:space="0" w:color="D9D9D9"/>
            </w:tcBorders>
            <w:shd w:val="clear" w:color="000000" w:fill="FBB98D"/>
            <w:hideMark/>
          </w:tcPr>
          <w:p w14:paraId="27D1C41C"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276" w:type="dxa"/>
            <w:tcBorders>
              <w:top w:val="nil"/>
              <w:left w:val="nil"/>
              <w:bottom w:val="single" w:sz="8" w:space="0" w:color="D9D9D9"/>
              <w:right w:val="single" w:sz="8" w:space="0" w:color="D9D9D9"/>
            </w:tcBorders>
            <w:shd w:val="clear" w:color="000000" w:fill="FBB98D"/>
            <w:hideMark/>
          </w:tcPr>
          <w:p w14:paraId="355D3167"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701" w:type="dxa"/>
            <w:tcBorders>
              <w:top w:val="nil"/>
              <w:left w:val="nil"/>
              <w:bottom w:val="single" w:sz="8" w:space="0" w:color="D9D9D9"/>
              <w:right w:val="single" w:sz="8" w:space="0" w:color="D9D9D9"/>
            </w:tcBorders>
            <w:shd w:val="clear" w:color="000000" w:fill="FBB98D"/>
            <w:hideMark/>
          </w:tcPr>
          <w:p w14:paraId="533CFDFB"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275" w:type="dxa"/>
            <w:tcBorders>
              <w:top w:val="nil"/>
              <w:left w:val="nil"/>
              <w:bottom w:val="single" w:sz="8" w:space="0" w:color="D9D9D9"/>
              <w:right w:val="single" w:sz="8" w:space="0" w:color="D9D9D9"/>
            </w:tcBorders>
            <w:shd w:val="clear" w:color="000000" w:fill="FBB98D"/>
            <w:hideMark/>
          </w:tcPr>
          <w:p w14:paraId="65E85D8C"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993" w:type="dxa"/>
            <w:tcBorders>
              <w:top w:val="nil"/>
              <w:left w:val="nil"/>
              <w:bottom w:val="single" w:sz="8" w:space="0" w:color="D9D9D9"/>
              <w:right w:val="single" w:sz="8" w:space="0" w:color="D9D9D9"/>
            </w:tcBorders>
            <w:shd w:val="clear" w:color="000000" w:fill="FBB98D"/>
            <w:hideMark/>
          </w:tcPr>
          <w:p w14:paraId="1E59BC1F"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r>
      <w:tr w:rsidR="00EB40CA" w:rsidRPr="00DF234F" w14:paraId="71289DD4" w14:textId="77777777" w:rsidTr="000B4685">
        <w:trPr>
          <w:trHeight w:val="57"/>
          <w:jc w:val="right"/>
        </w:trPr>
        <w:tc>
          <w:tcPr>
            <w:tcW w:w="1276" w:type="dxa"/>
            <w:vMerge/>
            <w:tcBorders>
              <w:left w:val="single" w:sz="8" w:space="0" w:color="D9D9D9"/>
              <w:bottom w:val="single" w:sz="8" w:space="0" w:color="D9D9D9"/>
              <w:right w:val="single" w:sz="8" w:space="0" w:color="D9D9D9"/>
            </w:tcBorders>
            <w:shd w:val="clear" w:color="000000" w:fill="FBB98D"/>
            <w:hideMark/>
          </w:tcPr>
          <w:p w14:paraId="5ED77506" w14:textId="77777777" w:rsidR="00EB40CA" w:rsidRPr="008202F3" w:rsidRDefault="00EB40CA" w:rsidP="007C3DED">
            <w:pPr>
              <w:tabs>
                <w:tab w:val="clear" w:pos="1247"/>
                <w:tab w:val="clear" w:pos="1814"/>
                <w:tab w:val="clear" w:pos="2381"/>
                <w:tab w:val="clear" w:pos="2948"/>
                <w:tab w:val="clear" w:pos="3515"/>
              </w:tabs>
              <w:spacing w:before="6" w:after="6"/>
              <w:ind w:left="35"/>
              <w:rPr>
                <w:rFonts w:asciiTheme="minorBidi" w:hAnsiTheme="minorBidi" w:cstheme="minorBidi"/>
                <w:color w:val="000000"/>
                <w:sz w:val="13"/>
                <w:szCs w:val="13"/>
                <w:lang w:eastAsia="ja-JP"/>
              </w:rPr>
            </w:pPr>
          </w:p>
        </w:tc>
        <w:tc>
          <w:tcPr>
            <w:tcW w:w="1985" w:type="dxa"/>
            <w:tcBorders>
              <w:top w:val="nil"/>
              <w:left w:val="nil"/>
              <w:bottom w:val="single" w:sz="8" w:space="0" w:color="D9D9D9"/>
              <w:right w:val="single" w:sz="8" w:space="0" w:color="D9D9D9"/>
            </w:tcBorders>
            <w:shd w:val="clear" w:color="000000" w:fill="FBB98D"/>
            <w:hideMark/>
          </w:tcPr>
          <w:p w14:paraId="0AB15A7F" w14:textId="77777777" w:rsidR="00EB40CA" w:rsidRPr="008202F3" w:rsidRDefault="00EB40CA" w:rsidP="007C3DED">
            <w:pPr>
              <w:tabs>
                <w:tab w:val="clear" w:pos="1247"/>
                <w:tab w:val="clear" w:pos="1814"/>
                <w:tab w:val="clear" w:pos="2381"/>
                <w:tab w:val="clear" w:pos="2948"/>
                <w:tab w:val="clear" w:pos="3515"/>
              </w:tabs>
              <w:spacing w:before="6" w:after="6"/>
              <w:rPr>
                <w:rFonts w:asciiTheme="minorBidi" w:hAnsiTheme="minorBidi" w:cstheme="minorBidi"/>
                <w:color w:val="231F20"/>
                <w:sz w:val="13"/>
                <w:szCs w:val="13"/>
              </w:rPr>
            </w:pPr>
            <w:r w:rsidRPr="008202F3">
              <w:rPr>
                <w:rFonts w:asciiTheme="minorBidi" w:hAnsiTheme="minorBidi" w:cstheme="minorBidi"/>
                <w:sz w:val="13"/>
                <w:szCs w:val="13"/>
              </w:rPr>
              <w:t>c) Capacités nationales et régionales renforcées</w:t>
            </w:r>
          </w:p>
        </w:tc>
        <w:tc>
          <w:tcPr>
            <w:tcW w:w="1701" w:type="dxa"/>
            <w:tcBorders>
              <w:top w:val="single" w:sz="8" w:space="0" w:color="D9D9D9"/>
              <w:left w:val="nil"/>
              <w:bottom w:val="single" w:sz="8" w:space="0" w:color="D9D9D9"/>
              <w:right w:val="single" w:sz="8" w:space="0" w:color="D9D9D9"/>
            </w:tcBorders>
            <w:shd w:val="clear" w:color="000000" w:fill="FBB98D"/>
            <w:hideMark/>
          </w:tcPr>
          <w:p w14:paraId="50E98284"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559" w:type="dxa"/>
            <w:tcBorders>
              <w:top w:val="nil"/>
              <w:left w:val="nil"/>
              <w:bottom w:val="single" w:sz="8" w:space="0" w:color="D9D9D9"/>
              <w:right w:val="single" w:sz="8" w:space="0" w:color="D9D9D9"/>
            </w:tcBorders>
            <w:shd w:val="clear" w:color="000000" w:fill="FBB98D"/>
            <w:hideMark/>
          </w:tcPr>
          <w:p w14:paraId="2940EDA0"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559" w:type="dxa"/>
            <w:tcBorders>
              <w:top w:val="nil"/>
              <w:left w:val="nil"/>
              <w:bottom w:val="single" w:sz="8" w:space="0" w:color="D9D9D9"/>
              <w:right w:val="single" w:sz="8" w:space="0" w:color="D9D9D9"/>
            </w:tcBorders>
            <w:shd w:val="clear" w:color="000000" w:fill="FBB98D"/>
            <w:hideMark/>
          </w:tcPr>
          <w:p w14:paraId="3AE8EDA4"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276" w:type="dxa"/>
            <w:tcBorders>
              <w:top w:val="nil"/>
              <w:left w:val="nil"/>
              <w:bottom w:val="single" w:sz="8" w:space="0" w:color="D9D9D9"/>
              <w:right w:val="single" w:sz="8" w:space="0" w:color="D9D9D9"/>
            </w:tcBorders>
            <w:shd w:val="clear" w:color="000000" w:fill="FBB98D"/>
            <w:hideMark/>
          </w:tcPr>
          <w:p w14:paraId="14F1703E"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276" w:type="dxa"/>
            <w:tcBorders>
              <w:top w:val="nil"/>
              <w:left w:val="nil"/>
              <w:bottom w:val="single" w:sz="8" w:space="0" w:color="D9D9D9"/>
              <w:right w:val="single" w:sz="8" w:space="0" w:color="D9D9D9"/>
            </w:tcBorders>
            <w:shd w:val="clear" w:color="000000" w:fill="FBB98D"/>
            <w:hideMark/>
          </w:tcPr>
          <w:p w14:paraId="0D6BAED4"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701" w:type="dxa"/>
            <w:tcBorders>
              <w:top w:val="nil"/>
              <w:left w:val="nil"/>
              <w:bottom w:val="single" w:sz="8" w:space="0" w:color="D9D9D9"/>
              <w:right w:val="single" w:sz="8" w:space="0" w:color="D9D9D9"/>
            </w:tcBorders>
            <w:shd w:val="clear" w:color="000000" w:fill="FBB98D"/>
            <w:hideMark/>
          </w:tcPr>
          <w:p w14:paraId="771EA63F"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275" w:type="dxa"/>
            <w:tcBorders>
              <w:top w:val="nil"/>
              <w:left w:val="nil"/>
              <w:bottom w:val="single" w:sz="8" w:space="0" w:color="D9D9D9"/>
              <w:right w:val="single" w:sz="8" w:space="0" w:color="D9D9D9"/>
            </w:tcBorders>
            <w:shd w:val="clear" w:color="000000" w:fill="FBB98D"/>
            <w:hideMark/>
          </w:tcPr>
          <w:p w14:paraId="6DDCB7AB"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993" w:type="dxa"/>
            <w:tcBorders>
              <w:top w:val="nil"/>
              <w:left w:val="nil"/>
              <w:bottom w:val="single" w:sz="8" w:space="0" w:color="D9D9D9"/>
              <w:right w:val="single" w:sz="8" w:space="0" w:color="D9D9D9"/>
            </w:tcBorders>
            <w:shd w:val="clear" w:color="000000" w:fill="FBB98D"/>
            <w:hideMark/>
          </w:tcPr>
          <w:p w14:paraId="477F13D5"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r>
      <w:tr w:rsidR="00EB40CA" w:rsidRPr="00DF234F" w14:paraId="3196BD82" w14:textId="77777777" w:rsidTr="000B4685">
        <w:trPr>
          <w:trHeight w:val="57"/>
          <w:jc w:val="right"/>
        </w:trPr>
        <w:tc>
          <w:tcPr>
            <w:tcW w:w="1276" w:type="dxa"/>
            <w:vMerge w:val="restart"/>
            <w:tcBorders>
              <w:top w:val="nil"/>
              <w:left w:val="single" w:sz="8" w:space="0" w:color="D9D9D9"/>
              <w:right w:val="single" w:sz="8" w:space="0" w:color="D9D9D9"/>
            </w:tcBorders>
            <w:shd w:val="clear" w:color="000000" w:fill="DCA3A4"/>
            <w:hideMark/>
          </w:tcPr>
          <w:p w14:paraId="16E1B1FD" w14:textId="67343163" w:rsidR="00EB40CA" w:rsidRPr="008202F3" w:rsidRDefault="00EB40CA" w:rsidP="007E0EF8">
            <w:pPr>
              <w:tabs>
                <w:tab w:val="clear" w:pos="1247"/>
                <w:tab w:val="clear" w:pos="1814"/>
                <w:tab w:val="clear" w:pos="2381"/>
                <w:tab w:val="clear" w:pos="2948"/>
                <w:tab w:val="clear" w:pos="3515"/>
              </w:tabs>
              <w:spacing w:before="6" w:after="6"/>
              <w:ind w:left="35"/>
              <w:rPr>
                <w:rFonts w:asciiTheme="minorBidi" w:hAnsiTheme="minorBidi" w:cstheme="minorBidi"/>
                <w:b/>
                <w:bCs/>
                <w:color w:val="231F20"/>
                <w:sz w:val="13"/>
                <w:szCs w:val="13"/>
              </w:rPr>
            </w:pPr>
            <w:r w:rsidRPr="008202F3">
              <w:rPr>
                <w:rFonts w:asciiTheme="minorBidi" w:hAnsiTheme="minorBidi" w:cstheme="minorBidi"/>
                <w:b/>
                <w:bCs/>
                <w:sz w:val="13"/>
                <w:szCs w:val="13"/>
              </w:rPr>
              <w:t>OBJECTIF</w:t>
            </w:r>
            <w:r w:rsidR="00300E5D">
              <w:rPr>
                <w:rFonts w:asciiTheme="minorBidi" w:hAnsiTheme="minorBidi" w:cstheme="minorBidi"/>
                <w:b/>
                <w:bCs/>
                <w:sz w:val="13"/>
                <w:szCs w:val="13"/>
              </w:rPr>
              <w:t> </w:t>
            </w:r>
            <w:r w:rsidRPr="008202F3">
              <w:rPr>
                <w:rFonts w:asciiTheme="minorBidi" w:hAnsiTheme="minorBidi" w:cstheme="minorBidi"/>
                <w:b/>
                <w:bCs/>
                <w:sz w:val="13"/>
                <w:szCs w:val="13"/>
              </w:rPr>
              <w:t>3</w:t>
            </w:r>
            <w:r w:rsidR="007E0EF8">
              <w:rPr>
                <w:rFonts w:asciiTheme="minorBidi" w:hAnsiTheme="minorBidi" w:cstheme="minorBidi"/>
                <w:b/>
                <w:bCs/>
                <w:sz w:val="13"/>
                <w:szCs w:val="13"/>
              </w:rPr>
              <w:t xml:space="preserve"> </w:t>
            </w:r>
            <w:r w:rsidR="007E0EF8">
              <w:rPr>
                <w:rFonts w:asciiTheme="minorBidi" w:hAnsiTheme="minorBidi" w:cstheme="minorBidi"/>
                <w:b/>
                <w:bCs/>
                <w:sz w:val="13"/>
                <w:szCs w:val="13"/>
              </w:rPr>
              <w:br/>
            </w:r>
            <w:r w:rsidRPr="008202F3">
              <w:rPr>
                <w:rFonts w:asciiTheme="minorBidi" w:hAnsiTheme="minorBidi" w:cstheme="minorBidi"/>
                <w:sz w:val="13"/>
                <w:szCs w:val="13"/>
              </w:rPr>
              <w:t>Consolid</w:t>
            </w:r>
            <w:r w:rsidR="00921D17" w:rsidRPr="008202F3">
              <w:rPr>
                <w:rFonts w:asciiTheme="minorBidi" w:hAnsiTheme="minorBidi" w:cstheme="minorBidi"/>
                <w:sz w:val="13"/>
                <w:szCs w:val="13"/>
              </w:rPr>
              <w:t xml:space="preserve">er </w:t>
            </w:r>
            <w:r w:rsidRPr="008202F3">
              <w:rPr>
                <w:rFonts w:asciiTheme="minorBidi" w:hAnsiTheme="minorBidi" w:cstheme="minorBidi"/>
                <w:sz w:val="13"/>
                <w:szCs w:val="13"/>
              </w:rPr>
              <w:t>la</w:t>
            </w:r>
            <w:r w:rsidR="007E0EF8">
              <w:rPr>
                <w:rFonts w:asciiTheme="minorBidi" w:hAnsiTheme="minorBidi" w:cstheme="minorBidi"/>
                <w:sz w:val="13"/>
                <w:szCs w:val="13"/>
              </w:rPr>
              <w:t> </w:t>
            </w:r>
            <w:r w:rsidRPr="008202F3">
              <w:rPr>
                <w:rFonts w:asciiTheme="minorBidi" w:hAnsiTheme="minorBidi" w:cstheme="minorBidi"/>
                <w:sz w:val="13"/>
                <w:szCs w:val="13"/>
              </w:rPr>
              <w:t>base de connaissances</w:t>
            </w:r>
          </w:p>
        </w:tc>
        <w:tc>
          <w:tcPr>
            <w:tcW w:w="1985" w:type="dxa"/>
            <w:tcBorders>
              <w:top w:val="nil"/>
              <w:left w:val="nil"/>
              <w:bottom w:val="single" w:sz="8" w:space="0" w:color="D9D9D9"/>
              <w:right w:val="single" w:sz="12" w:space="0" w:color="D9D9D9"/>
            </w:tcBorders>
            <w:shd w:val="clear" w:color="000000" w:fill="DCA3A4"/>
            <w:hideMark/>
          </w:tcPr>
          <w:p w14:paraId="6B75F180" w14:textId="7696CE4C" w:rsidR="00EB40CA" w:rsidRPr="008202F3" w:rsidRDefault="00EB40CA" w:rsidP="007C3DED">
            <w:pPr>
              <w:tabs>
                <w:tab w:val="clear" w:pos="1247"/>
                <w:tab w:val="clear" w:pos="1814"/>
                <w:tab w:val="clear" w:pos="2381"/>
                <w:tab w:val="clear" w:pos="2948"/>
                <w:tab w:val="clear" w:pos="3515"/>
              </w:tabs>
              <w:spacing w:before="6" w:after="6"/>
              <w:rPr>
                <w:rFonts w:asciiTheme="minorBidi" w:hAnsiTheme="minorBidi" w:cstheme="minorBidi"/>
                <w:color w:val="231F20"/>
                <w:sz w:val="13"/>
                <w:szCs w:val="13"/>
              </w:rPr>
            </w:pPr>
            <w:r w:rsidRPr="008202F3">
              <w:rPr>
                <w:rFonts w:asciiTheme="minorBidi" w:hAnsiTheme="minorBidi" w:cstheme="minorBidi"/>
                <w:sz w:val="13"/>
                <w:szCs w:val="13"/>
              </w:rPr>
              <w:t xml:space="preserve">a) Travaux avancés sur les connaissances et les données </w:t>
            </w:r>
          </w:p>
        </w:tc>
        <w:tc>
          <w:tcPr>
            <w:tcW w:w="1701" w:type="dxa"/>
            <w:tcBorders>
              <w:top w:val="single" w:sz="8" w:space="0" w:color="D9D9D9"/>
              <w:left w:val="nil"/>
              <w:bottom w:val="single" w:sz="12" w:space="0" w:color="D9D9D9"/>
              <w:right w:val="single" w:sz="12" w:space="0" w:color="D9D9D9"/>
            </w:tcBorders>
            <w:shd w:val="clear" w:color="000000" w:fill="DCA3A4"/>
            <w:hideMark/>
          </w:tcPr>
          <w:p w14:paraId="26BEBD5A"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559" w:type="dxa"/>
            <w:tcBorders>
              <w:top w:val="nil"/>
              <w:left w:val="nil"/>
              <w:bottom w:val="single" w:sz="12" w:space="0" w:color="D9D9D9"/>
              <w:right w:val="single" w:sz="12" w:space="0" w:color="D9D9D9"/>
            </w:tcBorders>
            <w:shd w:val="clear" w:color="000000" w:fill="DCA3A4"/>
            <w:hideMark/>
          </w:tcPr>
          <w:p w14:paraId="7E72F74A"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559" w:type="dxa"/>
            <w:tcBorders>
              <w:top w:val="nil"/>
              <w:left w:val="nil"/>
              <w:bottom w:val="single" w:sz="12" w:space="0" w:color="D9D9D9"/>
              <w:right w:val="single" w:sz="12" w:space="0" w:color="D9D9D9"/>
            </w:tcBorders>
            <w:shd w:val="clear" w:color="000000" w:fill="DCA3A4"/>
            <w:hideMark/>
          </w:tcPr>
          <w:p w14:paraId="1B85CAAB"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276" w:type="dxa"/>
            <w:tcBorders>
              <w:top w:val="nil"/>
              <w:left w:val="nil"/>
              <w:bottom w:val="single" w:sz="12" w:space="0" w:color="D9D9D9"/>
              <w:right w:val="single" w:sz="12" w:space="0" w:color="D9D9D9"/>
            </w:tcBorders>
            <w:shd w:val="clear" w:color="000000" w:fill="DCA3A4"/>
            <w:hideMark/>
          </w:tcPr>
          <w:p w14:paraId="76BCD477"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276" w:type="dxa"/>
            <w:tcBorders>
              <w:top w:val="nil"/>
              <w:left w:val="nil"/>
              <w:bottom w:val="single" w:sz="12" w:space="0" w:color="D9D9D9"/>
              <w:right w:val="single" w:sz="12" w:space="0" w:color="D9D9D9"/>
            </w:tcBorders>
            <w:shd w:val="clear" w:color="000000" w:fill="DCA3A4"/>
            <w:hideMark/>
          </w:tcPr>
          <w:p w14:paraId="452FCAF9"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701" w:type="dxa"/>
            <w:tcBorders>
              <w:top w:val="nil"/>
              <w:left w:val="nil"/>
              <w:bottom w:val="single" w:sz="12" w:space="0" w:color="D9D9D9"/>
              <w:right w:val="single" w:sz="12" w:space="0" w:color="D9D9D9"/>
            </w:tcBorders>
            <w:shd w:val="clear" w:color="000000" w:fill="DCA3A4"/>
            <w:hideMark/>
          </w:tcPr>
          <w:p w14:paraId="558A821B"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275" w:type="dxa"/>
            <w:tcBorders>
              <w:top w:val="nil"/>
              <w:left w:val="nil"/>
              <w:bottom w:val="single" w:sz="12" w:space="0" w:color="D9D9D9"/>
              <w:right w:val="single" w:sz="12" w:space="0" w:color="D9D9D9"/>
            </w:tcBorders>
            <w:shd w:val="clear" w:color="000000" w:fill="DCA3A4"/>
            <w:hideMark/>
          </w:tcPr>
          <w:p w14:paraId="3DAE22DF"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993" w:type="dxa"/>
            <w:tcBorders>
              <w:top w:val="nil"/>
              <w:left w:val="nil"/>
              <w:bottom w:val="single" w:sz="12" w:space="0" w:color="D9D9D9"/>
              <w:right w:val="single" w:sz="12" w:space="0" w:color="D9D9D9"/>
            </w:tcBorders>
            <w:shd w:val="clear" w:color="000000" w:fill="DCA3A4"/>
            <w:hideMark/>
          </w:tcPr>
          <w:p w14:paraId="5C7C8F6A"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r>
      <w:tr w:rsidR="00EB40CA" w:rsidRPr="00DF234F" w14:paraId="5B8FF7C5" w14:textId="77777777" w:rsidTr="000B4685">
        <w:trPr>
          <w:trHeight w:val="57"/>
          <w:jc w:val="right"/>
        </w:trPr>
        <w:tc>
          <w:tcPr>
            <w:tcW w:w="1276" w:type="dxa"/>
            <w:vMerge/>
            <w:tcBorders>
              <w:left w:val="single" w:sz="8" w:space="0" w:color="D9D9D9"/>
              <w:bottom w:val="single" w:sz="8" w:space="0" w:color="D9D9D9"/>
              <w:right w:val="single" w:sz="8" w:space="0" w:color="D9D9D9"/>
            </w:tcBorders>
            <w:shd w:val="clear" w:color="000000" w:fill="DCA3A4"/>
            <w:hideMark/>
          </w:tcPr>
          <w:p w14:paraId="7EF1028F" w14:textId="77777777" w:rsidR="00EB40CA" w:rsidRPr="008202F3" w:rsidRDefault="00EB40CA" w:rsidP="007C3DED">
            <w:pPr>
              <w:tabs>
                <w:tab w:val="clear" w:pos="1247"/>
                <w:tab w:val="clear" w:pos="1814"/>
                <w:tab w:val="clear" w:pos="2381"/>
                <w:tab w:val="clear" w:pos="2948"/>
                <w:tab w:val="clear" w:pos="3515"/>
              </w:tabs>
              <w:spacing w:before="6" w:after="6"/>
              <w:ind w:left="35"/>
              <w:rPr>
                <w:rFonts w:asciiTheme="minorBidi" w:hAnsiTheme="minorBidi" w:cstheme="minorBidi"/>
                <w:color w:val="231F20"/>
                <w:sz w:val="13"/>
                <w:szCs w:val="13"/>
                <w:lang w:eastAsia="ja-JP"/>
              </w:rPr>
            </w:pPr>
          </w:p>
        </w:tc>
        <w:tc>
          <w:tcPr>
            <w:tcW w:w="1985" w:type="dxa"/>
            <w:tcBorders>
              <w:top w:val="nil"/>
              <w:left w:val="nil"/>
              <w:bottom w:val="single" w:sz="8" w:space="0" w:color="D9D9D9"/>
              <w:right w:val="single" w:sz="12" w:space="0" w:color="D9D9D9"/>
            </w:tcBorders>
            <w:shd w:val="clear" w:color="000000" w:fill="DCA3A4"/>
            <w:hideMark/>
          </w:tcPr>
          <w:p w14:paraId="7EFC1C16" w14:textId="156C935C" w:rsidR="00EB40CA" w:rsidRPr="008202F3" w:rsidRDefault="00EB40CA" w:rsidP="007C3DED">
            <w:pPr>
              <w:tabs>
                <w:tab w:val="clear" w:pos="1247"/>
                <w:tab w:val="clear" w:pos="1814"/>
                <w:tab w:val="clear" w:pos="2381"/>
                <w:tab w:val="clear" w:pos="2948"/>
                <w:tab w:val="clear" w:pos="3515"/>
              </w:tabs>
              <w:spacing w:before="6" w:after="6"/>
              <w:rPr>
                <w:rFonts w:asciiTheme="minorBidi" w:hAnsiTheme="minorBidi" w:cstheme="minorBidi"/>
                <w:color w:val="231F20"/>
                <w:sz w:val="13"/>
                <w:szCs w:val="13"/>
              </w:rPr>
            </w:pPr>
            <w:r w:rsidRPr="008202F3">
              <w:rPr>
                <w:rFonts w:asciiTheme="minorBidi" w:hAnsiTheme="minorBidi" w:cstheme="minorBidi"/>
                <w:sz w:val="13"/>
                <w:szCs w:val="13"/>
              </w:rPr>
              <w:t xml:space="preserve">b) </w:t>
            </w:r>
            <w:r w:rsidR="009F1A4B" w:rsidRPr="008202F3">
              <w:rPr>
                <w:rFonts w:asciiTheme="minorBidi" w:hAnsiTheme="minorBidi" w:cstheme="minorBidi"/>
                <w:sz w:val="13"/>
                <w:szCs w:val="13"/>
              </w:rPr>
              <w:t>Reconnaissance et utilisation améliorées des</w:t>
            </w:r>
            <w:r w:rsidR="007E0EF8">
              <w:rPr>
                <w:rFonts w:asciiTheme="minorBidi" w:hAnsiTheme="minorBidi" w:cstheme="minorBidi"/>
                <w:sz w:val="13"/>
                <w:szCs w:val="13"/>
              </w:rPr>
              <w:t> </w:t>
            </w:r>
            <w:r w:rsidR="009F1A4B" w:rsidRPr="008202F3">
              <w:rPr>
                <w:rFonts w:asciiTheme="minorBidi" w:hAnsiTheme="minorBidi" w:cstheme="minorBidi"/>
                <w:sz w:val="13"/>
                <w:szCs w:val="13"/>
              </w:rPr>
              <w:t>systèmes de savoirs autochtones et locaux</w:t>
            </w:r>
          </w:p>
        </w:tc>
        <w:tc>
          <w:tcPr>
            <w:tcW w:w="1701" w:type="dxa"/>
            <w:tcBorders>
              <w:top w:val="single" w:sz="12" w:space="0" w:color="D9D9D9"/>
              <w:left w:val="nil"/>
              <w:bottom w:val="single" w:sz="12" w:space="0" w:color="D9D9D9"/>
              <w:right w:val="single" w:sz="12" w:space="0" w:color="D9D9D9"/>
            </w:tcBorders>
            <w:shd w:val="clear" w:color="000000" w:fill="DCA3A4"/>
            <w:hideMark/>
          </w:tcPr>
          <w:p w14:paraId="28CE66D0"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559" w:type="dxa"/>
            <w:tcBorders>
              <w:top w:val="nil"/>
              <w:left w:val="nil"/>
              <w:bottom w:val="single" w:sz="12" w:space="0" w:color="D9D9D9"/>
              <w:right w:val="single" w:sz="12" w:space="0" w:color="D9D9D9"/>
            </w:tcBorders>
            <w:shd w:val="clear" w:color="000000" w:fill="DCA3A4"/>
            <w:hideMark/>
          </w:tcPr>
          <w:p w14:paraId="114B05EB"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559" w:type="dxa"/>
            <w:tcBorders>
              <w:top w:val="nil"/>
              <w:left w:val="nil"/>
              <w:bottom w:val="single" w:sz="12" w:space="0" w:color="D9D9D9"/>
              <w:right w:val="single" w:sz="12" w:space="0" w:color="D9D9D9"/>
            </w:tcBorders>
            <w:shd w:val="clear" w:color="000000" w:fill="DCA3A4"/>
            <w:hideMark/>
          </w:tcPr>
          <w:p w14:paraId="062EBF5F"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276" w:type="dxa"/>
            <w:tcBorders>
              <w:top w:val="nil"/>
              <w:left w:val="nil"/>
              <w:bottom w:val="single" w:sz="12" w:space="0" w:color="D9D9D9"/>
              <w:right w:val="single" w:sz="12" w:space="0" w:color="D9D9D9"/>
            </w:tcBorders>
            <w:shd w:val="clear" w:color="000000" w:fill="DCA3A4"/>
            <w:hideMark/>
          </w:tcPr>
          <w:p w14:paraId="4A705F6D"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276" w:type="dxa"/>
            <w:tcBorders>
              <w:top w:val="nil"/>
              <w:left w:val="nil"/>
              <w:bottom w:val="single" w:sz="12" w:space="0" w:color="D9D9D9"/>
              <w:right w:val="single" w:sz="12" w:space="0" w:color="D9D9D9"/>
            </w:tcBorders>
            <w:shd w:val="clear" w:color="000000" w:fill="DCA3A4"/>
            <w:hideMark/>
          </w:tcPr>
          <w:p w14:paraId="5409B01D"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701" w:type="dxa"/>
            <w:tcBorders>
              <w:top w:val="nil"/>
              <w:left w:val="nil"/>
              <w:bottom w:val="single" w:sz="12" w:space="0" w:color="D9D9D9"/>
              <w:right w:val="single" w:sz="12" w:space="0" w:color="D9D9D9"/>
            </w:tcBorders>
            <w:shd w:val="clear" w:color="000000" w:fill="DCA3A4"/>
            <w:hideMark/>
          </w:tcPr>
          <w:p w14:paraId="12B6285F"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275" w:type="dxa"/>
            <w:tcBorders>
              <w:top w:val="nil"/>
              <w:left w:val="nil"/>
              <w:bottom w:val="single" w:sz="12" w:space="0" w:color="D9D9D9"/>
              <w:right w:val="single" w:sz="12" w:space="0" w:color="D9D9D9"/>
            </w:tcBorders>
            <w:shd w:val="clear" w:color="000000" w:fill="DCA3A4"/>
            <w:hideMark/>
          </w:tcPr>
          <w:p w14:paraId="71378433"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993" w:type="dxa"/>
            <w:tcBorders>
              <w:top w:val="nil"/>
              <w:left w:val="nil"/>
              <w:bottom w:val="single" w:sz="12" w:space="0" w:color="D9D9D9"/>
              <w:right w:val="single" w:sz="12" w:space="0" w:color="D9D9D9"/>
            </w:tcBorders>
            <w:shd w:val="clear" w:color="000000" w:fill="DCA3A4"/>
            <w:hideMark/>
          </w:tcPr>
          <w:p w14:paraId="79D78180"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r>
      <w:tr w:rsidR="00EB40CA" w:rsidRPr="00DF234F" w14:paraId="54EEDB91" w14:textId="77777777" w:rsidTr="000B4685">
        <w:trPr>
          <w:trHeight w:val="57"/>
          <w:jc w:val="right"/>
        </w:trPr>
        <w:tc>
          <w:tcPr>
            <w:tcW w:w="1276" w:type="dxa"/>
            <w:vMerge w:val="restart"/>
            <w:tcBorders>
              <w:top w:val="nil"/>
              <w:left w:val="single" w:sz="8" w:space="0" w:color="D9D9D9"/>
              <w:right w:val="single" w:sz="8" w:space="0" w:color="D9D9D9"/>
            </w:tcBorders>
            <w:shd w:val="clear" w:color="000000" w:fill="B1ABD1"/>
            <w:hideMark/>
          </w:tcPr>
          <w:p w14:paraId="3CB67A28" w14:textId="000B5CC3" w:rsidR="00EB40CA" w:rsidRPr="008202F3" w:rsidRDefault="00EB40CA" w:rsidP="007E0EF8">
            <w:pPr>
              <w:tabs>
                <w:tab w:val="clear" w:pos="1247"/>
                <w:tab w:val="clear" w:pos="1814"/>
                <w:tab w:val="clear" w:pos="2381"/>
                <w:tab w:val="clear" w:pos="2948"/>
                <w:tab w:val="clear" w:pos="3515"/>
              </w:tabs>
              <w:spacing w:before="6" w:after="6"/>
              <w:ind w:left="35"/>
              <w:rPr>
                <w:rFonts w:asciiTheme="minorBidi" w:hAnsiTheme="minorBidi" w:cstheme="minorBidi"/>
                <w:color w:val="231F20"/>
                <w:sz w:val="13"/>
                <w:szCs w:val="13"/>
              </w:rPr>
            </w:pPr>
            <w:r w:rsidRPr="008202F3">
              <w:rPr>
                <w:rFonts w:asciiTheme="minorBidi" w:hAnsiTheme="minorBidi" w:cstheme="minorBidi"/>
                <w:b/>
                <w:bCs/>
                <w:sz w:val="13"/>
                <w:szCs w:val="13"/>
              </w:rPr>
              <w:t>OBJECTIF</w:t>
            </w:r>
            <w:r w:rsidR="00300E5D">
              <w:rPr>
                <w:rFonts w:asciiTheme="minorBidi" w:hAnsiTheme="minorBidi" w:cstheme="minorBidi"/>
                <w:b/>
                <w:bCs/>
                <w:sz w:val="13"/>
                <w:szCs w:val="13"/>
              </w:rPr>
              <w:t> </w:t>
            </w:r>
            <w:r w:rsidRPr="008202F3">
              <w:rPr>
                <w:rFonts w:asciiTheme="minorBidi" w:hAnsiTheme="minorBidi" w:cstheme="minorBidi"/>
                <w:b/>
                <w:bCs/>
                <w:sz w:val="13"/>
                <w:szCs w:val="13"/>
              </w:rPr>
              <w:t>4</w:t>
            </w:r>
            <w:r w:rsidR="007E0EF8">
              <w:rPr>
                <w:rFonts w:asciiTheme="minorBidi" w:hAnsiTheme="minorBidi" w:cstheme="minorBidi"/>
                <w:b/>
                <w:bCs/>
                <w:sz w:val="13"/>
                <w:szCs w:val="13"/>
              </w:rPr>
              <w:t xml:space="preserve"> </w:t>
            </w:r>
            <w:r w:rsidR="007E0EF8">
              <w:rPr>
                <w:rFonts w:asciiTheme="minorBidi" w:hAnsiTheme="minorBidi" w:cstheme="minorBidi"/>
                <w:b/>
                <w:bCs/>
                <w:sz w:val="13"/>
                <w:szCs w:val="13"/>
              </w:rPr>
              <w:br/>
            </w:r>
            <w:r w:rsidR="00921D17" w:rsidRPr="008202F3">
              <w:rPr>
                <w:rFonts w:asciiTheme="minorBidi" w:hAnsiTheme="minorBidi" w:cstheme="minorBidi"/>
                <w:sz w:val="13"/>
                <w:szCs w:val="13"/>
              </w:rPr>
              <w:t>Fournir une aide</w:t>
            </w:r>
            <w:r w:rsidRPr="008202F3">
              <w:rPr>
                <w:rFonts w:asciiTheme="minorBidi" w:hAnsiTheme="minorBidi" w:cstheme="minorBidi"/>
                <w:sz w:val="13"/>
                <w:szCs w:val="13"/>
              </w:rPr>
              <w:t xml:space="preserve"> à l</w:t>
            </w:r>
            <w:r w:rsidR="00412F2A" w:rsidRPr="008202F3">
              <w:rPr>
                <w:rFonts w:asciiTheme="minorBidi" w:hAnsiTheme="minorBidi" w:cstheme="minorBidi"/>
                <w:sz w:val="13"/>
                <w:szCs w:val="13"/>
              </w:rPr>
              <w:t>’</w:t>
            </w:r>
            <w:r w:rsidRPr="008202F3">
              <w:rPr>
                <w:rFonts w:asciiTheme="minorBidi" w:hAnsiTheme="minorBidi" w:cstheme="minorBidi"/>
                <w:sz w:val="13"/>
                <w:szCs w:val="13"/>
              </w:rPr>
              <w:t>élaboration des politiques</w:t>
            </w:r>
          </w:p>
        </w:tc>
        <w:tc>
          <w:tcPr>
            <w:tcW w:w="1985" w:type="dxa"/>
            <w:tcBorders>
              <w:top w:val="nil"/>
              <w:left w:val="nil"/>
              <w:bottom w:val="single" w:sz="8" w:space="0" w:color="D9D9D9"/>
              <w:right w:val="single" w:sz="12" w:space="0" w:color="D9D9D9"/>
            </w:tcBorders>
            <w:shd w:val="clear" w:color="000000" w:fill="B1ABD1"/>
            <w:hideMark/>
          </w:tcPr>
          <w:p w14:paraId="3F792A12" w14:textId="611F9130" w:rsidR="00EB40CA" w:rsidRPr="008202F3" w:rsidRDefault="00EB40CA" w:rsidP="007C3DED">
            <w:pPr>
              <w:tabs>
                <w:tab w:val="clear" w:pos="1247"/>
                <w:tab w:val="clear" w:pos="1814"/>
                <w:tab w:val="clear" w:pos="2381"/>
                <w:tab w:val="clear" w:pos="2948"/>
                <w:tab w:val="clear" w:pos="3515"/>
              </w:tabs>
              <w:spacing w:before="6" w:after="6"/>
              <w:rPr>
                <w:rFonts w:asciiTheme="minorBidi" w:hAnsiTheme="minorBidi" w:cstheme="minorBidi"/>
                <w:color w:val="231F20"/>
                <w:sz w:val="13"/>
                <w:szCs w:val="13"/>
              </w:rPr>
            </w:pPr>
            <w:r w:rsidRPr="008202F3">
              <w:rPr>
                <w:rFonts w:asciiTheme="minorBidi" w:hAnsiTheme="minorBidi" w:cstheme="minorBidi"/>
                <w:sz w:val="13"/>
                <w:szCs w:val="13"/>
              </w:rPr>
              <w:t>a) Travaux avancés sur les</w:t>
            </w:r>
            <w:r w:rsidR="007E0EF8">
              <w:rPr>
                <w:rFonts w:asciiTheme="minorBidi" w:hAnsiTheme="minorBidi" w:cstheme="minorBidi"/>
                <w:sz w:val="13"/>
                <w:szCs w:val="13"/>
              </w:rPr>
              <w:t> </w:t>
            </w:r>
            <w:r w:rsidRPr="008202F3">
              <w:rPr>
                <w:rFonts w:asciiTheme="minorBidi" w:hAnsiTheme="minorBidi" w:cstheme="minorBidi"/>
                <w:sz w:val="13"/>
                <w:szCs w:val="13"/>
              </w:rPr>
              <w:t>moyens d</w:t>
            </w:r>
            <w:r w:rsidR="00412F2A" w:rsidRPr="008202F3">
              <w:rPr>
                <w:rFonts w:asciiTheme="minorBidi" w:hAnsiTheme="minorBidi" w:cstheme="minorBidi"/>
                <w:sz w:val="13"/>
                <w:szCs w:val="13"/>
              </w:rPr>
              <w:t>’</w:t>
            </w:r>
            <w:r w:rsidRPr="008202F3">
              <w:rPr>
                <w:rFonts w:asciiTheme="minorBidi" w:hAnsiTheme="minorBidi" w:cstheme="minorBidi"/>
                <w:sz w:val="13"/>
                <w:szCs w:val="13"/>
              </w:rPr>
              <w:t>action, les outils et méthodes d</w:t>
            </w:r>
            <w:r w:rsidR="00412F2A" w:rsidRPr="008202F3">
              <w:rPr>
                <w:rFonts w:asciiTheme="minorBidi" w:hAnsiTheme="minorBidi" w:cstheme="minorBidi"/>
                <w:sz w:val="13"/>
                <w:szCs w:val="13"/>
              </w:rPr>
              <w:t>’</w:t>
            </w:r>
            <w:r w:rsidRPr="008202F3">
              <w:rPr>
                <w:rFonts w:asciiTheme="minorBidi" w:hAnsiTheme="minorBidi" w:cstheme="minorBidi"/>
                <w:sz w:val="13"/>
                <w:szCs w:val="13"/>
              </w:rPr>
              <w:t>appui à l</w:t>
            </w:r>
            <w:r w:rsidR="00412F2A" w:rsidRPr="008202F3">
              <w:rPr>
                <w:rFonts w:asciiTheme="minorBidi" w:hAnsiTheme="minorBidi" w:cstheme="minorBidi"/>
                <w:sz w:val="13"/>
                <w:szCs w:val="13"/>
              </w:rPr>
              <w:t>’</w:t>
            </w:r>
            <w:r w:rsidRPr="008202F3">
              <w:rPr>
                <w:rFonts w:asciiTheme="minorBidi" w:hAnsiTheme="minorBidi" w:cstheme="minorBidi"/>
                <w:sz w:val="13"/>
                <w:szCs w:val="13"/>
              </w:rPr>
              <w:t xml:space="preserve">élaboration des politiques </w:t>
            </w:r>
            <w:r w:rsidR="00DC1C1B" w:rsidRPr="008202F3">
              <w:rPr>
                <w:rFonts w:asciiTheme="minorBidi" w:hAnsiTheme="minorBidi" w:cstheme="minorBidi"/>
                <w:sz w:val="13"/>
                <w:szCs w:val="13"/>
              </w:rPr>
              <w:t>et les méthodes</w:t>
            </w:r>
          </w:p>
        </w:tc>
        <w:tc>
          <w:tcPr>
            <w:tcW w:w="1701" w:type="dxa"/>
            <w:tcBorders>
              <w:top w:val="single" w:sz="12" w:space="0" w:color="D9D9D9"/>
              <w:left w:val="nil"/>
              <w:bottom w:val="single" w:sz="12" w:space="0" w:color="D9D9D9"/>
              <w:right w:val="single" w:sz="12" w:space="0" w:color="D9D9D9"/>
            </w:tcBorders>
            <w:shd w:val="clear" w:color="000000" w:fill="B1ABD1"/>
            <w:hideMark/>
          </w:tcPr>
          <w:p w14:paraId="264FD0B4"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559" w:type="dxa"/>
            <w:tcBorders>
              <w:top w:val="nil"/>
              <w:left w:val="nil"/>
              <w:bottom w:val="single" w:sz="12" w:space="0" w:color="D9D9D9"/>
              <w:right w:val="single" w:sz="12" w:space="0" w:color="D9D9D9"/>
            </w:tcBorders>
            <w:shd w:val="clear" w:color="000000" w:fill="B1ABD1"/>
            <w:hideMark/>
          </w:tcPr>
          <w:p w14:paraId="5F064CE6"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559" w:type="dxa"/>
            <w:tcBorders>
              <w:top w:val="nil"/>
              <w:left w:val="nil"/>
              <w:bottom w:val="single" w:sz="12" w:space="0" w:color="D9D9D9"/>
              <w:right w:val="single" w:sz="12" w:space="0" w:color="D9D9D9"/>
            </w:tcBorders>
            <w:shd w:val="clear" w:color="000000" w:fill="B1ABD1"/>
            <w:hideMark/>
          </w:tcPr>
          <w:p w14:paraId="0FC106A6"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276" w:type="dxa"/>
            <w:tcBorders>
              <w:top w:val="nil"/>
              <w:left w:val="nil"/>
              <w:bottom w:val="single" w:sz="12" w:space="0" w:color="D9D9D9"/>
              <w:right w:val="single" w:sz="12" w:space="0" w:color="D9D9D9"/>
            </w:tcBorders>
            <w:shd w:val="clear" w:color="000000" w:fill="B1ABD1"/>
            <w:hideMark/>
          </w:tcPr>
          <w:p w14:paraId="7B28C1C7"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276" w:type="dxa"/>
            <w:tcBorders>
              <w:top w:val="nil"/>
              <w:left w:val="nil"/>
              <w:bottom w:val="single" w:sz="12" w:space="0" w:color="D9D9D9"/>
              <w:right w:val="single" w:sz="12" w:space="0" w:color="D9D9D9"/>
            </w:tcBorders>
            <w:shd w:val="clear" w:color="000000" w:fill="B1ABD1"/>
            <w:hideMark/>
          </w:tcPr>
          <w:p w14:paraId="659EE753"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701" w:type="dxa"/>
            <w:tcBorders>
              <w:top w:val="nil"/>
              <w:left w:val="nil"/>
              <w:bottom w:val="single" w:sz="12" w:space="0" w:color="D9D9D9"/>
              <w:right w:val="single" w:sz="12" w:space="0" w:color="D9D9D9"/>
            </w:tcBorders>
            <w:shd w:val="clear" w:color="000000" w:fill="B1ABD1"/>
            <w:hideMark/>
          </w:tcPr>
          <w:p w14:paraId="1C1D5B0F"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275" w:type="dxa"/>
            <w:tcBorders>
              <w:top w:val="nil"/>
              <w:left w:val="nil"/>
              <w:bottom w:val="single" w:sz="12" w:space="0" w:color="D9D9D9"/>
              <w:right w:val="single" w:sz="12" w:space="0" w:color="D9D9D9"/>
            </w:tcBorders>
            <w:shd w:val="clear" w:color="000000" w:fill="B1ABD1"/>
            <w:hideMark/>
          </w:tcPr>
          <w:p w14:paraId="2D3B0440"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993" w:type="dxa"/>
            <w:tcBorders>
              <w:top w:val="nil"/>
              <w:left w:val="nil"/>
              <w:bottom w:val="single" w:sz="12" w:space="0" w:color="D9D9D9"/>
              <w:right w:val="single" w:sz="12" w:space="0" w:color="D9D9D9"/>
            </w:tcBorders>
            <w:shd w:val="clear" w:color="000000" w:fill="B1ABD1"/>
            <w:hideMark/>
          </w:tcPr>
          <w:p w14:paraId="4C1ECEC3"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r>
      <w:tr w:rsidR="00EB40CA" w:rsidRPr="00DF234F" w14:paraId="25D4E213" w14:textId="77777777" w:rsidTr="000B4685">
        <w:trPr>
          <w:trHeight w:val="57"/>
          <w:jc w:val="right"/>
        </w:trPr>
        <w:tc>
          <w:tcPr>
            <w:tcW w:w="1276" w:type="dxa"/>
            <w:vMerge/>
            <w:tcBorders>
              <w:left w:val="single" w:sz="8" w:space="0" w:color="D9D9D9"/>
              <w:right w:val="single" w:sz="8" w:space="0" w:color="D9D9D9"/>
            </w:tcBorders>
            <w:shd w:val="clear" w:color="000000" w:fill="B1ABD1"/>
            <w:hideMark/>
          </w:tcPr>
          <w:p w14:paraId="6A6A2383" w14:textId="77777777" w:rsidR="00EB40CA" w:rsidRPr="008202F3" w:rsidRDefault="00EB40CA" w:rsidP="007C3DED">
            <w:pPr>
              <w:tabs>
                <w:tab w:val="clear" w:pos="1247"/>
                <w:tab w:val="clear" w:pos="1814"/>
                <w:tab w:val="clear" w:pos="2381"/>
                <w:tab w:val="clear" w:pos="2948"/>
                <w:tab w:val="clear" w:pos="3515"/>
              </w:tabs>
              <w:spacing w:before="6" w:after="6"/>
              <w:ind w:left="35"/>
              <w:rPr>
                <w:rFonts w:asciiTheme="minorBidi" w:hAnsiTheme="minorBidi" w:cstheme="minorBidi"/>
                <w:color w:val="231F20"/>
                <w:sz w:val="13"/>
                <w:szCs w:val="13"/>
                <w:lang w:eastAsia="ja-JP"/>
              </w:rPr>
            </w:pPr>
          </w:p>
        </w:tc>
        <w:tc>
          <w:tcPr>
            <w:tcW w:w="1985" w:type="dxa"/>
            <w:tcBorders>
              <w:top w:val="nil"/>
              <w:left w:val="nil"/>
              <w:bottom w:val="single" w:sz="8" w:space="0" w:color="D9D9D9"/>
              <w:right w:val="single" w:sz="12" w:space="0" w:color="D9D9D9"/>
            </w:tcBorders>
            <w:shd w:val="clear" w:color="000000" w:fill="B1ABD1"/>
            <w:hideMark/>
          </w:tcPr>
          <w:p w14:paraId="04E150A1" w14:textId="463C2C1B" w:rsidR="00EB40CA" w:rsidRPr="008202F3" w:rsidRDefault="00EB40CA" w:rsidP="007C3DED">
            <w:pPr>
              <w:tabs>
                <w:tab w:val="clear" w:pos="1247"/>
                <w:tab w:val="clear" w:pos="1814"/>
                <w:tab w:val="clear" w:pos="2381"/>
                <w:tab w:val="clear" w:pos="2948"/>
                <w:tab w:val="clear" w:pos="3515"/>
              </w:tabs>
              <w:spacing w:before="6" w:after="6"/>
              <w:rPr>
                <w:rFonts w:asciiTheme="minorBidi" w:hAnsiTheme="minorBidi" w:cstheme="minorBidi"/>
                <w:color w:val="231F20"/>
                <w:sz w:val="13"/>
                <w:szCs w:val="13"/>
              </w:rPr>
            </w:pPr>
            <w:r w:rsidRPr="008202F3">
              <w:rPr>
                <w:rFonts w:asciiTheme="minorBidi" w:hAnsiTheme="minorBidi" w:cstheme="minorBidi"/>
                <w:sz w:val="13"/>
                <w:szCs w:val="13"/>
              </w:rPr>
              <w:t>b) Travaux avancés sur les</w:t>
            </w:r>
            <w:r w:rsidR="007E0EF8">
              <w:rPr>
                <w:rFonts w:asciiTheme="minorBidi" w:hAnsiTheme="minorBidi" w:cstheme="minorBidi"/>
                <w:sz w:val="13"/>
                <w:szCs w:val="13"/>
              </w:rPr>
              <w:t> </w:t>
            </w:r>
            <w:r w:rsidRPr="008202F3">
              <w:rPr>
                <w:rFonts w:asciiTheme="minorBidi" w:hAnsiTheme="minorBidi" w:cstheme="minorBidi"/>
                <w:sz w:val="13"/>
                <w:szCs w:val="13"/>
              </w:rPr>
              <w:t xml:space="preserve">scénarios et modèles de biodiversité </w:t>
            </w:r>
          </w:p>
        </w:tc>
        <w:tc>
          <w:tcPr>
            <w:tcW w:w="1701" w:type="dxa"/>
            <w:tcBorders>
              <w:top w:val="single" w:sz="12" w:space="0" w:color="D9D9D9"/>
              <w:left w:val="nil"/>
              <w:bottom w:val="single" w:sz="12" w:space="0" w:color="D9D9D9"/>
              <w:right w:val="single" w:sz="12" w:space="0" w:color="D9D9D9"/>
            </w:tcBorders>
            <w:shd w:val="clear" w:color="000000" w:fill="B1ABD1"/>
            <w:hideMark/>
          </w:tcPr>
          <w:p w14:paraId="52DEE383"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559" w:type="dxa"/>
            <w:tcBorders>
              <w:top w:val="nil"/>
              <w:left w:val="nil"/>
              <w:bottom w:val="single" w:sz="12" w:space="0" w:color="D9D9D9"/>
              <w:right w:val="single" w:sz="12" w:space="0" w:color="D9D9D9"/>
            </w:tcBorders>
            <w:shd w:val="clear" w:color="000000" w:fill="B1ABD1"/>
            <w:hideMark/>
          </w:tcPr>
          <w:p w14:paraId="4BCB0D2E"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559" w:type="dxa"/>
            <w:tcBorders>
              <w:top w:val="nil"/>
              <w:left w:val="nil"/>
              <w:bottom w:val="single" w:sz="12" w:space="0" w:color="D9D9D9"/>
              <w:right w:val="single" w:sz="12" w:space="0" w:color="D9D9D9"/>
            </w:tcBorders>
            <w:shd w:val="clear" w:color="000000" w:fill="B1ABD1"/>
            <w:hideMark/>
          </w:tcPr>
          <w:p w14:paraId="47C56977"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276" w:type="dxa"/>
            <w:tcBorders>
              <w:top w:val="nil"/>
              <w:left w:val="nil"/>
              <w:bottom w:val="single" w:sz="12" w:space="0" w:color="D9D9D9"/>
              <w:right w:val="single" w:sz="12" w:space="0" w:color="D9D9D9"/>
            </w:tcBorders>
            <w:shd w:val="clear" w:color="000000" w:fill="B1ABD1"/>
            <w:hideMark/>
          </w:tcPr>
          <w:p w14:paraId="7B6BC634"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276" w:type="dxa"/>
            <w:tcBorders>
              <w:top w:val="nil"/>
              <w:left w:val="nil"/>
              <w:bottom w:val="single" w:sz="12" w:space="0" w:color="D9D9D9"/>
              <w:right w:val="single" w:sz="12" w:space="0" w:color="D9D9D9"/>
            </w:tcBorders>
            <w:shd w:val="clear" w:color="000000" w:fill="B1ABD1"/>
            <w:hideMark/>
          </w:tcPr>
          <w:p w14:paraId="709FC022"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701" w:type="dxa"/>
            <w:tcBorders>
              <w:top w:val="nil"/>
              <w:left w:val="nil"/>
              <w:bottom w:val="single" w:sz="12" w:space="0" w:color="D9D9D9"/>
              <w:right w:val="single" w:sz="12" w:space="0" w:color="D9D9D9"/>
            </w:tcBorders>
            <w:shd w:val="clear" w:color="000000" w:fill="B1ABD1"/>
            <w:hideMark/>
          </w:tcPr>
          <w:p w14:paraId="3B9AD34F"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275" w:type="dxa"/>
            <w:tcBorders>
              <w:top w:val="nil"/>
              <w:left w:val="nil"/>
              <w:bottom w:val="single" w:sz="12" w:space="0" w:color="D9D9D9"/>
              <w:right w:val="single" w:sz="12" w:space="0" w:color="D9D9D9"/>
            </w:tcBorders>
            <w:shd w:val="clear" w:color="000000" w:fill="B1ABD1"/>
            <w:hideMark/>
          </w:tcPr>
          <w:p w14:paraId="3DA95A63"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993" w:type="dxa"/>
            <w:tcBorders>
              <w:top w:val="nil"/>
              <w:left w:val="nil"/>
              <w:bottom w:val="single" w:sz="12" w:space="0" w:color="D9D9D9"/>
              <w:right w:val="single" w:sz="12" w:space="0" w:color="D9D9D9"/>
            </w:tcBorders>
            <w:shd w:val="clear" w:color="000000" w:fill="B1ABD1"/>
            <w:hideMark/>
          </w:tcPr>
          <w:p w14:paraId="24FD55E4"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r>
      <w:tr w:rsidR="00EB40CA" w:rsidRPr="00DF234F" w14:paraId="704A337B" w14:textId="77777777" w:rsidTr="000B4685">
        <w:trPr>
          <w:trHeight w:val="57"/>
          <w:jc w:val="right"/>
        </w:trPr>
        <w:tc>
          <w:tcPr>
            <w:tcW w:w="1276" w:type="dxa"/>
            <w:vMerge/>
            <w:tcBorders>
              <w:left w:val="single" w:sz="8" w:space="0" w:color="D9D9D9"/>
              <w:bottom w:val="single" w:sz="8" w:space="0" w:color="D9D9D9"/>
              <w:right w:val="single" w:sz="8" w:space="0" w:color="D9D9D9"/>
            </w:tcBorders>
            <w:shd w:val="clear" w:color="000000" w:fill="B1ABD1"/>
            <w:hideMark/>
          </w:tcPr>
          <w:p w14:paraId="72F1A8FF" w14:textId="77777777" w:rsidR="00EB40CA" w:rsidRPr="008202F3" w:rsidRDefault="00EB40CA" w:rsidP="007C3DED">
            <w:pPr>
              <w:tabs>
                <w:tab w:val="clear" w:pos="1247"/>
                <w:tab w:val="clear" w:pos="1814"/>
                <w:tab w:val="clear" w:pos="2381"/>
                <w:tab w:val="clear" w:pos="2948"/>
                <w:tab w:val="clear" w:pos="3515"/>
              </w:tabs>
              <w:spacing w:before="6" w:after="6"/>
              <w:ind w:left="35"/>
              <w:rPr>
                <w:rFonts w:asciiTheme="minorBidi" w:hAnsiTheme="minorBidi" w:cstheme="minorBidi"/>
                <w:color w:val="000000"/>
                <w:sz w:val="13"/>
                <w:szCs w:val="13"/>
                <w:lang w:eastAsia="ja-JP"/>
              </w:rPr>
            </w:pPr>
          </w:p>
        </w:tc>
        <w:tc>
          <w:tcPr>
            <w:tcW w:w="1985" w:type="dxa"/>
            <w:tcBorders>
              <w:top w:val="nil"/>
              <w:left w:val="nil"/>
              <w:bottom w:val="single" w:sz="8" w:space="0" w:color="D9D9D9"/>
              <w:right w:val="single" w:sz="12" w:space="0" w:color="D9D9D9"/>
            </w:tcBorders>
            <w:shd w:val="clear" w:color="000000" w:fill="B1ABD1"/>
            <w:hideMark/>
          </w:tcPr>
          <w:p w14:paraId="3BED4462" w14:textId="7DB6C8C1" w:rsidR="00EB40CA" w:rsidRPr="008202F3" w:rsidRDefault="00EB40CA" w:rsidP="007C3DED">
            <w:pPr>
              <w:tabs>
                <w:tab w:val="clear" w:pos="1247"/>
                <w:tab w:val="clear" w:pos="1814"/>
                <w:tab w:val="clear" w:pos="2381"/>
                <w:tab w:val="clear" w:pos="2948"/>
                <w:tab w:val="clear" w:pos="3515"/>
              </w:tabs>
              <w:spacing w:before="6" w:after="6"/>
              <w:rPr>
                <w:rFonts w:asciiTheme="minorBidi" w:hAnsiTheme="minorBidi" w:cstheme="minorBidi"/>
                <w:color w:val="231F20"/>
                <w:sz w:val="13"/>
                <w:szCs w:val="13"/>
              </w:rPr>
            </w:pPr>
            <w:r w:rsidRPr="008202F3">
              <w:rPr>
                <w:rFonts w:asciiTheme="minorBidi" w:hAnsiTheme="minorBidi" w:cstheme="minorBidi"/>
                <w:sz w:val="13"/>
                <w:szCs w:val="13"/>
              </w:rPr>
              <w:t>c) Travaux avancés sur les</w:t>
            </w:r>
            <w:r w:rsidR="007E0EF8">
              <w:rPr>
                <w:rFonts w:asciiTheme="minorBidi" w:hAnsiTheme="minorBidi" w:cstheme="minorBidi"/>
                <w:sz w:val="13"/>
                <w:szCs w:val="13"/>
              </w:rPr>
              <w:t> </w:t>
            </w:r>
            <w:r w:rsidRPr="008202F3">
              <w:rPr>
                <w:rFonts w:asciiTheme="minorBidi" w:hAnsiTheme="minorBidi" w:cstheme="minorBidi"/>
                <w:sz w:val="13"/>
                <w:szCs w:val="13"/>
              </w:rPr>
              <w:t>valeurs multiples</w:t>
            </w:r>
          </w:p>
        </w:tc>
        <w:tc>
          <w:tcPr>
            <w:tcW w:w="1701" w:type="dxa"/>
            <w:tcBorders>
              <w:top w:val="single" w:sz="12" w:space="0" w:color="D9D9D9"/>
              <w:left w:val="nil"/>
              <w:bottom w:val="single" w:sz="8" w:space="0" w:color="D9D9D9"/>
              <w:right w:val="single" w:sz="12" w:space="0" w:color="D9D9D9"/>
            </w:tcBorders>
            <w:shd w:val="clear" w:color="000000" w:fill="B1ABD1"/>
            <w:hideMark/>
          </w:tcPr>
          <w:p w14:paraId="18654649"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559" w:type="dxa"/>
            <w:tcBorders>
              <w:top w:val="nil"/>
              <w:left w:val="nil"/>
              <w:bottom w:val="single" w:sz="8" w:space="0" w:color="D9D9D9"/>
              <w:right w:val="single" w:sz="12" w:space="0" w:color="D9D9D9"/>
            </w:tcBorders>
            <w:shd w:val="clear" w:color="000000" w:fill="B1ABD1"/>
            <w:hideMark/>
          </w:tcPr>
          <w:p w14:paraId="00461A77"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559" w:type="dxa"/>
            <w:tcBorders>
              <w:top w:val="nil"/>
              <w:left w:val="nil"/>
              <w:bottom w:val="single" w:sz="8" w:space="0" w:color="D9D9D9"/>
              <w:right w:val="single" w:sz="12" w:space="0" w:color="D9D9D9"/>
            </w:tcBorders>
            <w:shd w:val="clear" w:color="000000" w:fill="B1ABD1"/>
            <w:hideMark/>
          </w:tcPr>
          <w:p w14:paraId="1C7206B2"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276" w:type="dxa"/>
            <w:tcBorders>
              <w:top w:val="nil"/>
              <w:left w:val="nil"/>
              <w:bottom w:val="single" w:sz="8" w:space="0" w:color="D9D9D9"/>
              <w:right w:val="single" w:sz="12" w:space="0" w:color="D9D9D9"/>
            </w:tcBorders>
            <w:shd w:val="clear" w:color="000000" w:fill="B1ABD1"/>
            <w:hideMark/>
          </w:tcPr>
          <w:p w14:paraId="5D77AEBC"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276" w:type="dxa"/>
            <w:tcBorders>
              <w:top w:val="nil"/>
              <w:left w:val="nil"/>
              <w:bottom w:val="single" w:sz="8" w:space="0" w:color="D9D9D9"/>
              <w:right w:val="single" w:sz="12" w:space="0" w:color="D9D9D9"/>
            </w:tcBorders>
            <w:shd w:val="clear" w:color="000000" w:fill="B1ABD1"/>
            <w:hideMark/>
          </w:tcPr>
          <w:p w14:paraId="537742E1"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701" w:type="dxa"/>
            <w:tcBorders>
              <w:top w:val="nil"/>
              <w:left w:val="nil"/>
              <w:bottom w:val="single" w:sz="8" w:space="0" w:color="D9D9D9"/>
              <w:right w:val="single" w:sz="12" w:space="0" w:color="D9D9D9"/>
            </w:tcBorders>
            <w:shd w:val="clear" w:color="000000" w:fill="B1ABD1"/>
            <w:hideMark/>
          </w:tcPr>
          <w:p w14:paraId="214D90C0"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1275" w:type="dxa"/>
            <w:tcBorders>
              <w:top w:val="nil"/>
              <w:left w:val="nil"/>
              <w:bottom w:val="single" w:sz="8" w:space="0" w:color="D9D9D9"/>
              <w:right w:val="single" w:sz="12" w:space="0" w:color="D9D9D9"/>
            </w:tcBorders>
            <w:shd w:val="clear" w:color="000000" w:fill="B1ABD1"/>
            <w:hideMark/>
          </w:tcPr>
          <w:p w14:paraId="37B6D584"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c>
          <w:tcPr>
            <w:tcW w:w="993" w:type="dxa"/>
            <w:tcBorders>
              <w:top w:val="nil"/>
              <w:left w:val="nil"/>
              <w:bottom w:val="single" w:sz="8" w:space="0" w:color="D9D9D9"/>
              <w:right w:val="single" w:sz="12" w:space="0" w:color="D9D9D9"/>
            </w:tcBorders>
            <w:shd w:val="clear" w:color="000000" w:fill="B1ABD1"/>
            <w:hideMark/>
          </w:tcPr>
          <w:p w14:paraId="7C29F288"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262626"/>
                <w:sz w:val="13"/>
                <w:szCs w:val="13"/>
                <w:lang w:eastAsia="ja-JP"/>
              </w:rPr>
            </w:pPr>
            <w:r w:rsidRPr="008202F3">
              <w:rPr>
                <w:rFonts w:asciiTheme="minorBidi" w:hAnsiTheme="minorBidi" w:cstheme="minorBidi"/>
                <w:color w:val="262626"/>
                <w:sz w:val="13"/>
                <w:szCs w:val="13"/>
                <w:lang w:eastAsia="ja-JP"/>
              </w:rPr>
              <w:t>(*)</w:t>
            </w:r>
          </w:p>
        </w:tc>
      </w:tr>
      <w:tr w:rsidR="00EB40CA" w:rsidRPr="00DF234F" w14:paraId="3498D482" w14:textId="77777777" w:rsidTr="000B4685">
        <w:trPr>
          <w:trHeight w:val="57"/>
          <w:jc w:val="right"/>
        </w:trPr>
        <w:tc>
          <w:tcPr>
            <w:tcW w:w="1276" w:type="dxa"/>
            <w:vMerge w:val="restart"/>
            <w:tcBorders>
              <w:top w:val="nil"/>
              <w:left w:val="single" w:sz="8" w:space="0" w:color="D9D9D9"/>
              <w:right w:val="single" w:sz="8" w:space="0" w:color="D9D9D9"/>
            </w:tcBorders>
            <w:shd w:val="clear" w:color="000000" w:fill="829DBF"/>
            <w:hideMark/>
          </w:tcPr>
          <w:p w14:paraId="1AD1C583" w14:textId="6F619F83" w:rsidR="00EB40CA" w:rsidRPr="008202F3" w:rsidRDefault="00EB40CA" w:rsidP="007E0EF8">
            <w:pPr>
              <w:tabs>
                <w:tab w:val="clear" w:pos="1247"/>
                <w:tab w:val="clear" w:pos="1814"/>
                <w:tab w:val="clear" w:pos="2381"/>
                <w:tab w:val="clear" w:pos="2948"/>
                <w:tab w:val="clear" w:pos="3515"/>
              </w:tabs>
              <w:spacing w:before="6" w:after="6"/>
              <w:ind w:left="35"/>
              <w:rPr>
                <w:rFonts w:asciiTheme="minorBidi" w:hAnsiTheme="minorBidi" w:cstheme="minorBidi"/>
                <w:color w:val="231F20"/>
                <w:sz w:val="13"/>
                <w:szCs w:val="13"/>
              </w:rPr>
            </w:pPr>
            <w:r w:rsidRPr="008202F3">
              <w:rPr>
                <w:rFonts w:asciiTheme="minorBidi" w:hAnsiTheme="minorBidi" w:cstheme="minorBidi"/>
                <w:b/>
                <w:bCs/>
                <w:sz w:val="13"/>
                <w:szCs w:val="13"/>
              </w:rPr>
              <w:t>OBJECTIF</w:t>
            </w:r>
            <w:r w:rsidR="00300E5D">
              <w:rPr>
                <w:rFonts w:asciiTheme="minorBidi" w:hAnsiTheme="minorBidi" w:cstheme="minorBidi"/>
                <w:b/>
                <w:bCs/>
                <w:sz w:val="13"/>
                <w:szCs w:val="13"/>
              </w:rPr>
              <w:t> </w:t>
            </w:r>
            <w:r w:rsidRPr="008202F3">
              <w:rPr>
                <w:rFonts w:asciiTheme="minorBidi" w:hAnsiTheme="minorBidi" w:cstheme="minorBidi"/>
                <w:b/>
                <w:bCs/>
                <w:sz w:val="13"/>
                <w:szCs w:val="13"/>
              </w:rPr>
              <w:t>5</w:t>
            </w:r>
            <w:r w:rsidR="007E0EF8">
              <w:rPr>
                <w:rFonts w:asciiTheme="minorBidi" w:hAnsiTheme="minorBidi" w:cstheme="minorBidi"/>
                <w:b/>
                <w:bCs/>
                <w:sz w:val="13"/>
                <w:szCs w:val="13"/>
              </w:rPr>
              <w:t xml:space="preserve"> </w:t>
            </w:r>
            <w:r w:rsidR="007E0EF8">
              <w:rPr>
                <w:rFonts w:asciiTheme="minorBidi" w:hAnsiTheme="minorBidi" w:cstheme="minorBidi"/>
                <w:b/>
                <w:bCs/>
                <w:sz w:val="13"/>
                <w:szCs w:val="13"/>
              </w:rPr>
              <w:br/>
            </w:r>
            <w:r w:rsidR="00466878" w:rsidRPr="008202F3">
              <w:rPr>
                <w:rFonts w:asciiTheme="minorBidi" w:hAnsiTheme="minorBidi" w:cstheme="minorBidi"/>
                <w:sz w:val="13"/>
                <w:szCs w:val="13"/>
              </w:rPr>
              <w:t>Renforcer la</w:t>
            </w:r>
            <w:r w:rsidR="007E0EF8">
              <w:rPr>
                <w:rFonts w:asciiTheme="minorBidi" w:hAnsiTheme="minorBidi" w:cstheme="minorBidi"/>
                <w:sz w:val="13"/>
                <w:szCs w:val="13"/>
              </w:rPr>
              <w:t xml:space="preserve"> </w:t>
            </w:r>
            <w:r w:rsidR="00466878" w:rsidRPr="008202F3">
              <w:rPr>
                <w:rFonts w:asciiTheme="minorBidi" w:hAnsiTheme="minorBidi" w:cstheme="minorBidi"/>
                <w:sz w:val="13"/>
                <w:szCs w:val="13"/>
              </w:rPr>
              <w:t>c</w:t>
            </w:r>
            <w:r w:rsidRPr="008202F3">
              <w:rPr>
                <w:rFonts w:asciiTheme="minorBidi" w:hAnsiTheme="minorBidi" w:cstheme="minorBidi"/>
                <w:sz w:val="13"/>
                <w:szCs w:val="13"/>
              </w:rPr>
              <w:t xml:space="preserve">ommunication et </w:t>
            </w:r>
            <w:r w:rsidR="00466878" w:rsidRPr="008202F3">
              <w:rPr>
                <w:rFonts w:asciiTheme="minorBidi" w:hAnsiTheme="minorBidi" w:cstheme="minorBidi"/>
                <w:sz w:val="13"/>
                <w:szCs w:val="13"/>
              </w:rPr>
              <w:t xml:space="preserve">la </w:t>
            </w:r>
            <w:r w:rsidRPr="008202F3">
              <w:rPr>
                <w:rFonts w:asciiTheme="minorBidi" w:hAnsiTheme="minorBidi" w:cstheme="minorBidi"/>
                <w:sz w:val="13"/>
                <w:szCs w:val="13"/>
              </w:rPr>
              <w:t>participation</w:t>
            </w:r>
          </w:p>
        </w:tc>
        <w:tc>
          <w:tcPr>
            <w:tcW w:w="1985" w:type="dxa"/>
            <w:tcBorders>
              <w:top w:val="nil"/>
              <w:left w:val="nil"/>
              <w:bottom w:val="single" w:sz="8" w:space="0" w:color="D9D9D9"/>
              <w:right w:val="single" w:sz="8" w:space="0" w:color="D9D9D9"/>
            </w:tcBorders>
            <w:shd w:val="clear" w:color="000000" w:fill="829DBF"/>
            <w:hideMark/>
          </w:tcPr>
          <w:p w14:paraId="7C92FE1D" w14:textId="77777777" w:rsidR="00EB40CA" w:rsidRPr="008202F3" w:rsidRDefault="00EB40CA" w:rsidP="007C3DED">
            <w:pPr>
              <w:tabs>
                <w:tab w:val="clear" w:pos="1247"/>
                <w:tab w:val="clear" w:pos="1814"/>
                <w:tab w:val="clear" w:pos="2381"/>
                <w:tab w:val="clear" w:pos="2948"/>
                <w:tab w:val="clear" w:pos="3515"/>
              </w:tabs>
              <w:spacing w:before="6" w:after="6"/>
              <w:rPr>
                <w:rFonts w:asciiTheme="minorBidi" w:hAnsiTheme="minorBidi" w:cstheme="minorBidi"/>
                <w:color w:val="231F20"/>
                <w:sz w:val="13"/>
                <w:szCs w:val="13"/>
              </w:rPr>
            </w:pPr>
            <w:r w:rsidRPr="008202F3">
              <w:rPr>
                <w:rFonts w:asciiTheme="minorBidi" w:hAnsiTheme="minorBidi" w:cstheme="minorBidi"/>
                <w:sz w:val="13"/>
                <w:szCs w:val="13"/>
              </w:rPr>
              <w:t xml:space="preserve">a) Communication renforcée </w:t>
            </w:r>
          </w:p>
        </w:tc>
        <w:tc>
          <w:tcPr>
            <w:tcW w:w="1701" w:type="dxa"/>
            <w:tcBorders>
              <w:top w:val="single" w:sz="8" w:space="0" w:color="D9D9D9"/>
              <w:left w:val="nil"/>
              <w:bottom w:val="single" w:sz="8" w:space="0" w:color="D9D9D9"/>
              <w:right w:val="single" w:sz="8" w:space="0" w:color="D9D9D9"/>
            </w:tcBorders>
            <w:shd w:val="clear" w:color="000000" w:fill="829DBF"/>
            <w:hideMark/>
          </w:tcPr>
          <w:p w14:paraId="2E2BA256"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c>
          <w:tcPr>
            <w:tcW w:w="1559" w:type="dxa"/>
            <w:tcBorders>
              <w:top w:val="nil"/>
              <w:left w:val="nil"/>
              <w:bottom w:val="single" w:sz="8" w:space="0" w:color="D9D9D9"/>
              <w:right w:val="single" w:sz="8" w:space="0" w:color="D9D9D9"/>
            </w:tcBorders>
            <w:shd w:val="clear" w:color="000000" w:fill="829DBF"/>
            <w:hideMark/>
          </w:tcPr>
          <w:p w14:paraId="5AFF8433"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c>
          <w:tcPr>
            <w:tcW w:w="1559" w:type="dxa"/>
            <w:tcBorders>
              <w:top w:val="nil"/>
              <w:left w:val="nil"/>
              <w:bottom w:val="single" w:sz="8" w:space="0" w:color="D9D9D9"/>
              <w:right w:val="single" w:sz="8" w:space="0" w:color="D9D9D9"/>
            </w:tcBorders>
            <w:shd w:val="clear" w:color="000000" w:fill="829DBF"/>
            <w:hideMark/>
          </w:tcPr>
          <w:p w14:paraId="177F72E5"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c>
          <w:tcPr>
            <w:tcW w:w="1276" w:type="dxa"/>
            <w:tcBorders>
              <w:top w:val="nil"/>
              <w:left w:val="nil"/>
              <w:bottom w:val="single" w:sz="8" w:space="0" w:color="D9D9D9"/>
              <w:right w:val="single" w:sz="8" w:space="0" w:color="D9D9D9"/>
            </w:tcBorders>
            <w:shd w:val="clear" w:color="000000" w:fill="829DBF"/>
            <w:hideMark/>
          </w:tcPr>
          <w:p w14:paraId="0F6770EB"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c>
          <w:tcPr>
            <w:tcW w:w="1276" w:type="dxa"/>
            <w:tcBorders>
              <w:top w:val="nil"/>
              <w:left w:val="nil"/>
              <w:bottom w:val="single" w:sz="8" w:space="0" w:color="D9D9D9"/>
              <w:right w:val="single" w:sz="8" w:space="0" w:color="D9D9D9"/>
            </w:tcBorders>
            <w:shd w:val="clear" w:color="000000" w:fill="829DBF"/>
            <w:hideMark/>
          </w:tcPr>
          <w:p w14:paraId="0E63A3EB"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c>
          <w:tcPr>
            <w:tcW w:w="1701" w:type="dxa"/>
            <w:tcBorders>
              <w:top w:val="nil"/>
              <w:left w:val="nil"/>
              <w:bottom w:val="single" w:sz="8" w:space="0" w:color="D9D9D9"/>
              <w:right w:val="single" w:sz="8" w:space="0" w:color="D9D9D9"/>
            </w:tcBorders>
            <w:shd w:val="clear" w:color="000000" w:fill="829DBF"/>
            <w:hideMark/>
          </w:tcPr>
          <w:p w14:paraId="1F9418DC"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c>
          <w:tcPr>
            <w:tcW w:w="1275" w:type="dxa"/>
            <w:tcBorders>
              <w:top w:val="nil"/>
              <w:left w:val="nil"/>
              <w:bottom w:val="single" w:sz="8" w:space="0" w:color="D9D9D9"/>
              <w:right w:val="single" w:sz="8" w:space="0" w:color="D9D9D9"/>
            </w:tcBorders>
            <w:shd w:val="clear" w:color="000000" w:fill="829DBF"/>
            <w:hideMark/>
          </w:tcPr>
          <w:p w14:paraId="0F8A6307"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c>
          <w:tcPr>
            <w:tcW w:w="993" w:type="dxa"/>
            <w:tcBorders>
              <w:top w:val="nil"/>
              <w:left w:val="nil"/>
              <w:bottom w:val="single" w:sz="8" w:space="0" w:color="D9D9D9"/>
              <w:right w:val="single" w:sz="8" w:space="0" w:color="D9D9D9"/>
            </w:tcBorders>
            <w:shd w:val="clear" w:color="000000" w:fill="829DBF"/>
            <w:hideMark/>
          </w:tcPr>
          <w:p w14:paraId="4B05B25F"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r>
      <w:tr w:rsidR="00EB40CA" w:rsidRPr="00DF234F" w14:paraId="133560B5" w14:textId="77777777" w:rsidTr="000B4685">
        <w:trPr>
          <w:trHeight w:val="57"/>
          <w:jc w:val="right"/>
        </w:trPr>
        <w:tc>
          <w:tcPr>
            <w:tcW w:w="1276" w:type="dxa"/>
            <w:vMerge/>
            <w:tcBorders>
              <w:left w:val="single" w:sz="8" w:space="0" w:color="D9D9D9"/>
              <w:right w:val="single" w:sz="8" w:space="0" w:color="D9D9D9"/>
            </w:tcBorders>
            <w:shd w:val="clear" w:color="000000" w:fill="829DBF"/>
            <w:hideMark/>
          </w:tcPr>
          <w:p w14:paraId="661D4B94" w14:textId="77777777" w:rsidR="00EB40CA" w:rsidRPr="008202F3" w:rsidRDefault="00EB40CA" w:rsidP="007C3DED">
            <w:pPr>
              <w:tabs>
                <w:tab w:val="clear" w:pos="1247"/>
                <w:tab w:val="clear" w:pos="1814"/>
                <w:tab w:val="clear" w:pos="2381"/>
                <w:tab w:val="clear" w:pos="2948"/>
                <w:tab w:val="clear" w:pos="3515"/>
              </w:tabs>
              <w:spacing w:before="6" w:after="6"/>
              <w:ind w:left="35"/>
              <w:rPr>
                <w:rFonts w:asciiTheme="minorBidi" w:hAnsiTheme="minorBidi" w:cstheme="minorBidi"/>
                <w:color w:val="231F20"/>
                <w:sz w:val="13"/>
                <w:szCs w:val="13"/>
                <w:lang w:eastAsia="ja-JP"/>
              </w:rPr>
            </w:pPr>
          </w:p>
        </w:tc>
        <w:tc>
          <w:tcPr>
            <w:tcW w:w="1985" w:type="dxa"/>
            <w:tcBorders>
              <w:top w:val="nil"/>
              <w:left w:val="nil"/>
              <w:bottom w:val="single" w:sz="8" w:space="0" w:color="D9D9D9"/>
              <w:right w:val="single" w:sz="8" w:space="0" w:color="D9D9D9"/>
            </w:tcBorders>
            <w:shd w:val="clear" w:color="000000" w:fill="829DBF"/>
            <w:hideMark/>
          </w:tcPr>
          <w:p w14:paraId="0CE94A21" w14:textId="3D4AD2B6" w:rsidR="00EB40CA" w:rsidRPr="008202F3" w:rsidRDefault="00EB40CA" w:rsidP="007C3DED">
            <w:pPr>
              <w:tabs>
                <w:tab w:val="clear" w:pos="1247"/>
                <w:tab w:val="clear" w:pos="1814"/>
                <w:tab w:val="clear" w:pos="2381"/>
                <w:tab w:val="clear" w:pos="2948"/>
                <w:tab w:val="clear" w:pos="3515"/>
              </w:tabs>
              <w:spacing w:before="6" w:after="6"/>
              <w:rPr>
                <w:rFonts w:asciiTheme="minorBidi" w:hAnsiTheme="minorBidi" w:cstheme="minorBidi"/>
                <w:color w:val="231F20"/>
                <w:sz w:val="13"/>
                <w:szCs w:val="13"/>
              </w:rPr>
            </w:pPr>
            <w:r w:rsidRPr="008202F3">
              <w:rPr>
                <w:rFonts w:asciiTheme="minorBidi" w:hAnsiTheme="minorBidi" w:cstheme="minorBidi"/>
                <w:sz w:val="13"/>
                <w:szCs w:val="13"/>
              </w:rPr>
              <w:t>b) Participation renforcée des</w:t>
            </w:r>
            <w:r w:rsidR="007E0EF8">
              <w:rPr>
                <w:rFonts w:asciiTheme="minorBidi" w:hAnsiTheme="minorBidi" w:cstheme="minorBidi"/>
                <w:sz w:val="13"/>
                <w:szCs w:val="13"/>
              </w:rPr>
              <w:t> </w:t>
            </w:r>
            <w:r w:rsidRPr="008202F3">
              <w:rPr>
                <w:rFonts w:asciiTheme="minorBidi" w:hAnsiTheme="minorBidi" w:cstheme="minorBidi"/>
                <w:sz w:val="13"/>
                <w:szCs w:val="13"/>
              </w:rPr>
              <w:t xml:space="preserve">gouvernements </w:t>
            </w:r>
          </w:p>
        </w:tc>
        <w:tc>
          <w:tcPr>
            <w:tcW w:w="1701" w:type="dxa"/>
            <w:tcBorders>
              <w:top w:val="single" w:sz="8" w:space="0" w:color="D9D9D9"/>
              <w:left w:val="nil"/>
              <w:bottom w:val="single" w:sz="8" w:space="0" w:color="D9D9D9"/>
              <w:right w:val="single" w:sz="8" w:space="0" w:color="D9D9D9"/>
            </w:tcBorders>
            <w:shd w:val="clear" w:color="000000" w:fill="829DBF"/>
            <w:hideMark/>
          </w:tcPr>
          <w:p w14:paraId="6CCD93E6"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c>
          <w:tcPr>
            <w:tcW w:w="1559" w:type="dxa"/>
            <w:tcBorders>
              <w:top w:val="nil"/>
              <w:left w:val="nil"/>
              <w:bottom w:val="single" w:sz="8" w:space="0" w:color="D9D9D9"/>
              <w:right w:val="single" w:sz="8" w:space="0" w:color="D9D9D9"/>
            </w:tcBorders>
            <w:shd w:val="clear" w:color="000000" w:fill="829DBF"/>
            <w:hideMark/>
          </w:tcPr>
          <w:p w14:paraId="25AFDC70"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c>
          <w:tcPr>
            <w:tcW w:w="1559" w:type="dxa"/>
            <w:tcBorders>
              <w:top w:val="nil"/>
              <w:left w:val="nil"/>
              <w:bottom w:val="single" w:sz="8" w:space="0" w:color="D9D9D9"/>
              <w:right w:val="single" w:sz="8" w:space="0" w:color="D9D9D9"/>
            </w:tcBorders>
            <w:shd w:val="clear" w:color="000000" w:fill="829DBF"/>
            <w:hideMark/>
          </w:tcPr>
          <w:p w14:paraId="66A86E28"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c>
          <w:tcPr>
            <w:tcW w:w="1276" w:type="dxa"/>
            <w:tcBorders>
              <w:top w:val="nil"/>
              <w:left w:val="nil"/>
              <w:bottom w:val="single" w:sz="8" w:space="0" w:color="D9D9D9"/>
              <w:right w:val="single" w:sz="8" w:space="0" w:color="D9D9D9"/>
            </w:tcBorders>
            <w:shd w:val="clear" w:color="000000" w:fill="829DBF"/>
            <w:hideMark/>
          </w:tcPr>
          <w:p w14:paraId="6696DA95"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c>
          <w:tcPr>
            <w:tcW w:w="1276" w:type="dxa"/>
            <w:tcBorders>
              <w:top w:val="nil"/>
              <w:left w:val="nil"/>
              <w:bottom w:val="single" w:sz="8" w:space="0" w:color="D9D9D9"/>
              <w:right w:val="single" w:sz="8" w:space="0" w:color="D9D9D9"/>
            </w:tcBorders>
            <w:shd w:val="clear" w:color="000000" w:fill="829DBF"/>
            <w:hideMark/>
          </w:tcPr>
          <w:p w14:paraId="444C6F1A"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c>
          <w:tcPr>
            <w:tcW w:w="1701" w:type="dxa"/>
            <w:tcBorders>
              <w:top w:val="nil"/>
              <w:left w:val="nil"/>
              <w:bottom w:val="single" w:sz="8" w:space="0" w:color="D9D9D9"/>
              <w:right w:val="single" w:sz="8" w:space="0" w:color="D9D9D9"/>
            </w:tcBorders>
            <w:shd w:val="clear" w:color="000000" w:fill="829DBF"/>
            <w:hideMark/>
          </w:tcPr>
          <w:p w14:paraId="434F24A4"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c>
          <w:tcPr>
            <w:tcW w:w="1275" w:type="dxa"/>
            <w:tcBorders>
              <w:top w:val="nil"/>
              <w:left w:val="nil"/>
              <w:bottom w:val="single" w:sz="8" w:space="0" w:color="D9D9D9"/>
              <w:right w:val="single" w:sz="8" w:space="0" w:color="D9D9D9"/>
            </w:tcBorders>
            <w:shd w:val="clear" w:color="000000" w:fill="829DBF"/>
            <w:hideMark/>
          </w:tcPr>
          <w:p w14:paraId="4E3D8C82"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c>
          <w:tcPr>
            <w:tcW w:w="993" w:type="dxa"/>
            <w:tcBorders>
              <w:top w:val="nil"/>
              <w:left w:val="nil"/>
              <w:bottom w:val="single" w:sz="8" w:space="0" w:color="D9D9D9"/>
              <w:right w:val="single" w:sz="8" w:space="0" w:color="D9D9D9"/>
            </w:tcBorders>
            <w:shd w:val="clear" w:color="000000" w:fill="829DBF"/>
            <w:hideMark/>
          </w:tcPr>
          <w:p w14:paraId="2A442468"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r>
      <w:tr w:rsidR="00EB40CA" w:rsidRPr="00DF234F" w14:paraId="44F02F09" w14:textId="77777777" w:rsidTr="000B4685">
        <w:trPr>
          <w:trHeight w:val="57"/>
          <w:jc w:val="right"/>
        </w:trPr>
        <w:tc>
          <w:tcPr>
            <w:tcW w:w="1276" w:type="dxa"/>
            <w:vMerge/>
            <w:tcBorders>
              <w:left w:val="single" w:sz="8" w:space="0" w:color="D9D9D9"/>
              <w:bottom w:val="single" w:sz="8" w:space="0" w:color="D9D9D9"/>
              <w:right w:val="single" w:sz="8" w:space="0" w:color="D9D9D9"/>
            </w:tcBorders>
            <w:shd w:val="clear" w:color="000000" w:fill="829DBF"/>
            <w:hideMark/>
          </w:tcPr>
          <w:p w14:paraId="01CBB8B4" w14:textId="77777777" w:rsidR="00EB40CA" w:rsidRPr="008202F3" w:rsidRDefault="00EB40CA" w:rsidP="007C3DED">
            <w:pPr>
              <w:tabs>
                <w:tab w:val="clear" w:pos="1247"/>
                <w:tab w:val="clear" w:pos="1814"/>
                <w:tab w:val="clear" w:pos="2381"/>
                <w:tab w:val="clear" w:pos="2948"/>
                <w:tab w:val="clear" w:pos="3515"/>
              </w:tabs>
              <w:spacing w:before="6" w:after="6"/>
              <w:ind w:left="35"/>
              <w:rPr>
                <w:rFonts w:asciiTheme="minorBidi" w:hAnsiTheme="minorBidi" w:cstheme="minorBidi"/>
                <w:color w:val="000000"/>
                <w:sz w:val="13"/>
                <w:szCs w:val="13"/>
                <w:lang w:eastAsia="ja-JP"/>
              </w:rPr>
            </w:pPr>
          </w:p>
        </w:tc>
        <w:tc>
          <w:tcPr>
            <w:tcW w:w="1985" w:type="dxa"/>
            <w:tcBorders>
              <w:top w:val="nil"/>
              <w:left w:val="nil"/>
              <w:bottom w:val="single" w:sz="8" w:space="0" w:color="D9D9D9"/>
              <w:right w:val="single" w:sz="8" w:space="0" w:color="D9D9D9"/>
            </w:tcBorders>
            <w:shd w:val="clear" w:color="000000" w:fill="829DBF"/>
            <w:hideMark/>
          </w:tcPr>
          <w:p w14:paraId="7F7986A9" w14:textId="26BDB435" w:rsidR="00EB40CA" w:rsidRPr="008202F3" w:rsidRDefault="00EB40CA" w:rsidP="007C3DED">
            <w:pPr>
              <w:tabs>
                <w:tab w:val="clear" w:pos="1247"/>
                <w:tab w:val="clear" w:pos="1814"/>
                <w:tab w:val="clear" w:pos="2381"/>
                <w:tab w:val="clear" w:pos="2948"/>
                <w:tab w:val="clear" w:pos="3515"/>
              </w:tabs>
              <w:spacing w:before="6" w:after="6"/>
              <w:rPr>
                <w:rFonts w:asciiTheme="minorBidi" w:hAnsiTheme="minorBidi" w:cstheme="minorBidi"/>
                <w:color w:val="231F20"/>
                <w:sz w:val="13"/>
                <w:szCs w:val="13"/>
              </w:rPr>
            </w:pPr>
            <w:r w:rsidRPr="008202F3">
              <w:rPr>
                <w:rFonts w:asciiTheme="minorBidi" w:hAnsiTheme="minorBidi" w:cstheme="minorBidi"/>
                <w:sz w:val="13"/>
                <w:szCs w:val="13"/>
              </w:rPr>
              <w:t>c) Participation renforcée des</w:t>
            </w:r>
            <w:r w:rsidR="007E0EF8">
              <w:rPr>
                <w:rFonts w:asciiTheme="minorBidi" w:hAnsiTheme="minorBidi" w:cstheme="minorBidi"/>
                <w:sz w:val="13"/>
                <w:szCs w:val="13"/>
              </w:rPr>
              <w:t> </w:t>
            </w:r>
            <w:r w:rsidRPr="008202F3">
              <w:rPr>
                <w:rFonts w:asciiTheme="minorBidi" w:hAnsiTheme="minorBidi" w:cstheme="minorBidi"/>
                <w:sz w:val="13"/>
                <w:szCs w:val="13"/>
              </w:rPr>
              <w:t>parties prenantes</w:t>
            </w:r>
          </w:p>
        </w:tc>
        <w:tc>
          <w:tcPr>
            <w:tcW w:w="1701" w:type="dxa"/>
            <w:tcBorders>
              <w:top w:val="single" w:sz="8" w:space="0" w:color="D9D9D9"/>
              <w:left w:val="nil"/>
              <w:bottom w:val="single" w:sz="8" w:space="0" w:color="D9D9D9"/>
              <w:right w:val="single" w:sz="8" w:space="0" w:color="D9D9D9"/>
            </w:tcBorders>
            <w:shd w:val="clear" w:color="000000" w:fill="829DBF"/>
            <w:hideMark/>
          </w:tcPr>
          <w:p w14:paraId="74300737"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c>
          <w:tcPr>
            <w:tcW w:w="1559" w:type="dxa"/>
            <w:tcBorders>
              <w:top w:val="nil"/>
              <w:left w:val="nil"/>
              <w:bottom w:val="single" w:sz="8" w:space="0" w:color="D9D9D9"/>
              <w:right w:val="single" w:sz="8" w:space="0" w:color="D9D9D9"/>
            </w:tcBorders>
            <w:shd w:val="clear" w:color="000000" w:fill="829DBF"/>
            <w:hideMark/>
          </w:tcPr>
          <w:p w14:paraId="7191C9A1"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c>
          <w:tcPr>
            <w:tcW w:w="1559" w:type="dxa"/>
            <w:tcBorders>
              <w:top w:val="nil"/>
              <w:left w:val="nil"/>
              <w:bottom w:val="single" w:sz="8" w:space="0" w:color="D9D9D9"/>
              <w:right w:val="single" w:sz="8" w:space="0" w:color="D9D9D9"/>
            </w:tcBorders>
            <w:shd w:val="clear" w:color="000000" w:fill="829DBF"/>
            <w:hideMark/>
          </w:tcPr>
          <w:p w14:paraId="00F1210D"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c>
          <w:tcPr>
            <w:tcW w:w="1276" w:type="dxa"/>
            <w:tcBorders>
              <w:top w:val="nil"/>
              <w:left w:val="nil"/>
              <w:bottom w:val="single" w:sz="8" w:space="0" w:color="D9D9D9"/>
              <w:right w:val="single" w:sz="8" w:space="0" w:color="D9D9D9"/>
            </w:tcBorders>
            <w:shd w:val="clear" w:color="000000" w:fill="829DBF"/>
            <w:hideMark/>
          </w:tcPr>
          <w:p w14:paraId="3D8D9111"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c>
          <w:tcPr>
            <w:tcW w:w="1276" w:type="dxa"/>
            <w:tcBorders>
              <w:top w:val="nil"/>
              <w:left w:val="nil"/>
              <w:bottom w:val="single" w:sz="8" w:space="0" w:color="D9D9D9"/>
              <w:right w:val="single" w:sz="8" w:space="0" w:color="D9D9D9"/>
            </w:tcBorders>
            <w:shd w:val="clear" w:color="000000" w:fill="829DBF"/>
            <w:hideMark/>
          </w:tcPr>
          <w:p w14:paraId="7B030C7E"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c>
          <w:tcPr>
            <w:tcW w:w="1701" w:type="dxa"/>
            <w:tcBorders>
              <w:top w:val="nil"/>
              <w:left w:val="nil"/>
              <w:bottom w:val="single" w:sz="8" w:space="0" w:color="D9D9D9"/>
              <w:right w:val="single" w:sz="8" w:space="0" w:color="D9D9D9"/>
            </w:tcBorders>
            <w:shd w:val="clear" w:color="000000" w:fill="829DBF"/>
            <w:hideMark/>
          </w:tcPr>
          <w:p w14:paraId="3F0348D7"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c>
          <w:tcPr>
            <w:tcW w:w="1275" w:type="dxa"/>
            <w:tcBorders>
              <w:top w:val="nil"/>
              <w:left w:val="nil"/>
              <w:bottom w:val="single" w:sz="8" w:space="0" w:color="D9D9D9"/>
              <w:right w:val="single" w:sz="8" w:space="0" w:color="D9D9D9"/>
            </w:tcBorders>
            <w:shd w:val="clear" w:color="000000" w:fill="829DBF"/>
            <w:hideMark/>
          </w:tcPr>
          <w:p w14:paraId="7C0E3EBD"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c>
          <w:tcPr>
            <w:tcW w:w="993" w:type="dxa"/>
            <w:tcBorders>
              <w:top w:val="nil"/>
              <w:left w:val="nil"/>
              <w:bottom w:val="single" w:sz="8" w:space="0" w:color="D9D9D9"/>
              <w:right w:val="single" w:sz="8" w:space="0" w:color="D9D9D9"/>
            </w:tcBorders>
            <w:shd w:val="clear" w:color="000000" w:fill="829DBF"/>
            <w:hideMark/>
          </w:tcPr>
          <w:p w14:paraId="4989C24F" w14:textId="77777777" w:rsidR="00EB40CA" w:rsidRPr="008202F3" w:rsidRDefault="00EB40CA" w:rsidP="007C3DED">
            <w:pPr>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r>
      <w:tr w:rsidR="00EB40CA" w:rsidRPr="00DF234F" w14:paraId="560AFF97" w14:textId="77777777" w:rsidTr="000B4685">
        <w:trPr>
          <w:trHeight w:val="57"/>
          <w:jc w:val="right"/>
        </w:trPr>
        <w:tc>
          <w:tcPr>
            <w:tcW w:w="1276" w:type="dxa"/>
            <w:vMerge w:val="restart"/>
            <w:tcBorders>
              <w:top w:val="nil"/>
              <w:left w:val="single" w:sz="8" w:space="0" w:color="D9D9D9"/>
              <w:right w:val="single" w:sz="8" w:space="0" w:color="D9D9D9"/>
            </w:tcBorders>
            <w:shd w:val="clear" w:color="000000" w:fill="8FB9B9"/>
            <w:hideMark/>
          </w:tcPr>
          <w:p w14:paraId="0D44A6AB" w14:textId="6D779742" w:rsidR="00EB40CA" w:rsidRPr="008202F3" w:rsidRDefault="00EB40CA" w:rsidP="007E0EF8">
            <w:pPr>
              <w:keepNext/>
              <w:keepLines/>
              <w:tabs>
                <w:tab w:val="clear" w:pos="1247"/>
                <w:tab w:val="clear" w:pos="1814"/>
                <w:tab w:val="clear" w:pos="2381"/>
                <w:tab w:val="clear" w:pos="2948"/>
                <w:tab w:val="clear" w:pos="3515"/>
              </w:tabs>
              <w:spacing w:before="6" w:after="6"/>
              <w:ind w:left="35"/>
              <w:rPr>
                <w:rFonts w:asciiTheme="minorBidi" w:hAnsiTheme="minorBidi" w:cstheme="minorBidi"/>
                <w:b/>
                <w:bCs/>
                <w:color w:val="231F20"/>
                <w:sz w:val="13"/>
                <w:szCs w:val="13"/>
              </w:rPr>
            </w:pPr>
            <w:r w:rsidRPr="008202F3">
              <w:rPr>
                <w:rFonts w:asciiTheme="minorBidi" w:hAnsiTheme="minorBidi" w:cstheme="minorBidi"/>
                <w:b/>
                <w:bCs/>
                <w:sz w:val="13"/>
                <w:szCs w:val="13"/>
              </w:rPr>
              <w:lastRenderedPageBreak/>
              <w:t>OBJECTIF</w:t>
            </w:r>
            <w:r w:rsidR="00300E5D">
              <w:rPr>
                <w:rFonts w:asciiTheme="minorBidi" w:hAnsiTheme="minorBidi" w:cstheme="minorBidi"/>
                <w:b/>
                <w:bCs/>
                <w:sz w:val="13"/>
                <w:szCs w:val="13"/>
              </w:rPr>
              <w:t> </w:t>
            </w:r>
            <w:r w:rsidRPr="008202F3">
              <w:rPr>
                <w:rFonts w:asciiTheme="minorBidi" w:hAnsiTheme="minorBidi" w:cstheme="minorBidi"/>
                <w:b/>
                <w:bCs/>
                <w:sz w:val="13"/>
                <w:szCs w:val="13"/>
              </w:rPr>
              <w:t>6</w:t>
            </w:r>
            <w:r w:rsidR="007E0EF8">
              <w:rPr>
                <w:rFonts w:asciiTheme="minorBidi" w:hAnsiTheme="minorBidi" w:cstheme="minorBidi"/>
                <w:b/>
                <w:bCs/>
                <w:sz w:val="13"/>
                <w:szCs w:val="13"/>
              </w:rPr>
              <w:t xml:space="preserve"> </w:t>
            </w:r>
            <w:r w:rsidR="007E0EF8">
              <w:rPr>
                <w:rFonts w:asciiTheme="minorBidi" w:hAnsiTheme="minorBidi" w:cstheme="minorBidi"/>
                <w:b/>
                <w:bCs/>
                <w:sz w:val="13"/>
                <w:szCs w:val="13"/>
              </w:rPr>
              <w:br/>
            </w:r>
            <w:r w:rsidRPr="008202F3">
              <w:rPr>
                <w:rFonts w:asciiTheme="minorBidi" w:hAnsiTheme="minorBidi" w:cstheme="minorBidi"/>
                <w:sz w:val="13"/>
                <w:szCs w:val="13"/>
              </w:rPr>
              <w:t>Renforce</w:t>
            </w:r>
            <w:r w:rsidR="00466878" w:rsidRPr="008202F3">
              <w:rPr>
                <w:rFonts w:asciiTheme="minorBidi" w:hAnsiTheme="minorBidi" w:cstheme="minorBidi"/>
                <w:sz w:val="13"/>
                <w:szCs w:val="13"/>
              </w:rPr>
              <w:t xml:space="preserve">r </w:t>
            </w:r>
            <w:r w:rsidRPr="008202F3">
              <w:rPr>
                <w:rFonts w:asciiTheme="minorBidi" w:hAnsiTheme="minorBidi" w:cstheme="minorBidi"/>
                <w:sz w:val="13"/>
                <w:szCs w:val="13"/>
              </w:rPr>
              <w:t>l</w:t>
            </w:r>
            <w:r w:rsidR="00412F2A" w:rsidRPr="008202F3">
              <w:rPr>
                <w:rFonts w:asciiTheme="minorBidi" w:hAnsiTheme="minorBidi" w:cstheme="minorBidi"/>
                <w:sz w:val="13"/>
                <w:szCs w:val="13"/>
              </w:rPr>
              <w:t>’</w:t>
            </w:r>
            <w:r w:rsidRPr="008202F3">
              <w:rPr>
                <w:rFonts w:asciiTheme="minorBidi" w:hAnsiTheme="minorBidi" w:cstheme="minorBidi"/>
                <w:sz w:val="13"/>
                <w:szCs w:val="13"/>
              </w:rPr>
              <w:t>efficacité de la</w:t>
            </w:r>
            <w:r w:rsidR="007E0EF8">
              <w:rPr>
                <w:rFonts w:asciiTheme="minorBidi" w:hAnsiTheme="minorBidi" w:cstheme="minorBidi"/>
                <w:sz w:val="13"/>
                <w:szCs w:val="13"/>
              </w:rPr>
              <w:t> </w:t>
            </w:r>
            <w:r w:rsidRPr="008202F3">
              <w:rPr>
                <w:rFonts w:asciiTheme="minorBidi" w:hAnsiTheme="minorBidi" w:cstheme="minorBidi"/>
                <w:sz w:val="13"/>
                <w:szCs w:val="13"/>
              </w:rPr>
              <w:t>Plateforme</w:t>
            </w:r>
          </w:p>
        </w:tc>
        <w:tc>
          <w:tcPr>
            <w:tcW w:w="1985" w:type="dxa"/>
            <w:tcBorders>
              <w:top w:val="nil"/>
              <w:left w:val="nil"/>
              <w:bottom w:val="single" w:sz="8" w:space="0" w:color="D9D9D9"/>
              <w:right w:val="single" w:sz="8" w:space="0" w:color="D9D9D9"/>
            </w:tcBorders>
            <w:shd w:val="clear" w:color="000000" w:fill="8FB9B9"/>
            <w:hideMark/>
          </w:tcPr>
          <w:p w14:paraId="1DBAAC77" w14:textId="27F52C52" w:rsidR="00EB40CA" w:rsidRPr="008202F3" w:rsidRDefault="00EB40CA" w:rsidP="007E0EF8">
            <w:pPr>
              <w:keepNext/>
              <w:keepLines/>
              <w:tabs>
                <w:tab w:val="clear" w:pos="1247"/>
                <w:tab w:val="clear" w:pos="1814"/>
                <w:tab w:val="clear" w:pos="2381"/>
                <w:tab w:val="clear" w:pos="2948"/>
                <w:tab w:val="clear" w:pos="3515"/>
              </w:tabs>
              <w:spacing w:before="6" w:after="6"/>
              <w:rPr>
                <w:rFonts w:asciiTheme="minorBidi" w:hAnsiTheme="minorBidi" w:cstheme="minorBidi"/>
                <w:color w:val="231F20"/>
                <w:sz w:val="13"/>
                <w:szCs w:val="13"/>
              </w:rPr>
            </w:pPr>
            <w:r w:rsidRPr="008202F3">
              <w:rPr>
                <w:rFonts w:asciiTheme="minorBidi" w:hAnsiTheme="minorBidi" w:cstheme="minorBidi"/>
                <w:sz w:val="13"/>
                <w:szCs w:val="13"/>
              </w:rPr>
              <w:t>a) Évaluation périodique de l</w:t>
            </w:r>
            <w:r w:rsidR="00412F2A" w:rsidRPr="008202F3">
              <w:rPr>
                <w:rFonts w:asciiTheme="minorBidi" w:hAnsiTheme="minorBidi" w:cstheme="minorBidi"/>
                <w:sz w:val="13"/>
                <w:szCs w:val="13"/>
              </w:rPr>
              <w:t>’</w:t>
            </w:r>
            <w:r w:rsidRPr="008202F3">
              <w:rPr>
                <w:rFonts w:asciiTheme="minorBidi" w:hAnsiTheme="minorBidi" w:cstheme="minorBidi"/>
                <w:sz w:val="13"/>
                <w:szCs w:val="13"/>
              </w:rPr>
              <w:t>efficacité de la Plateforme</w:t>
            </w:r>
          </w:p>
        </w:tc>
        <w:tc>
          <w:tcPr>
            <w:tcW w:w="1701" w:type="dxa"/>
            <w:tcBorders>
              <w:top w:val="single" w:sz="8" w:space="0" w:color="D9D9D9"/>
              <w:left w:val="nil"/>
              <w:bottom w:val="single" w:sz="8" w:space="0" w:color="D9D9D9"/>
              <w:right w:val="single" w:sz="8" w:space="0" w:color="D9D9D9"/>
            </w:tcBorders>
            <w:shd w:val="clear" w:color="000000" w:fill="8FB9B9"/>
            <w:hideMark/>
          </w:tcPr>
          <w:p w14:paraId="1D770981" w14:textId="77777777" w:rsidR="00EB40CA" w:rsidRPr="008202F3" w:rsidRDefault="00EB40CA" w:rsidP="007E0EF8">
            <w:pPr>
              <w:keepNext/>
              <w:keepLines/>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c>
          <w:tcPr>
            <w:tcW w:w="1559" w:type="dxa"/>
            <w:tcBorders>
              <w:top w:val="nil"/>
              <w:left w:val="nil"/>
              <w:bottom w:val="single" w:sz="8" w:space="0" w:color="D9D9D9"/>
              <w:right w:val="single" w:sz="8" w:space="0" w:color="D9D9D9"/>
            </w:tcBorders>
            <w:shd w:val="clear" w:color="000000" w:fill="8FB9B9"/>
            <w:hideMark/>
          </w:tcPr>
          <w:p w14:paraId="7AB45D25" w14:textId="77777777" w:rsidR="00EB40CA" w:rsidRPr="008202F3" w:rsidRDefault="00EB40CA" w:rsidP="007E0EF8">
            <w:pPr>
              <w:keepNext/>
              <w:keepLines/>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c>
          <w:tcPr>
            <w:tcW w:w="1559" w:type="dxa"/>
            <w:tcBorders>
              <w:top w:val="nil"/>
              <w:left w:val="nil"/>
              <w:bottom w:val="single" w:sz="8" w:space="0" w:color="D9D9D9"/>
              <w:right w:val="single" w:sz="8" w:space="0" w:color="D9D9D9"/>
            </w:tcBorders>
            <w:shd w:val="clear" w:color="000000" w:fill="8FB9B9"/>
            <w:hideMark/>
          </w:tcPr>
          <w:p w14:paraId="746658FD" w14:textId="77777777" w:rsidR="00EB40CA" w:rsidRPr="008202F3" w:rsidRDefault="00EB40CA" w:rsidP="007E0EF8">
            <w:pPr>
              <w:keepNext/>
              <w:keepLines/>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c>
          <w:tcPr>
            <w:tcW w:w="1276" w:type="dxa"/>
            <w:tcBorders>
              <w:top w:val="nil"/>
              <w:left w:val="nil"/>
              <w:bottom w:val="single" w:sz="8" w:space="0" w:color="D9D9D9"/>
              <w:right w:val="single" w:sz="8" w:space="0" w:color="D9D9D9"/>
            </w:tcBorders>
            <w:shd w:val="clear" w:color="000000" w:fill="8FB9B9"/>
            <w:hideMark/>
          </w:tcPr>
          <w:p w14:paraId="1570C831" w14:textId="77777777" w:rsidR="00EB40CA" w:rsidRPr="008202F3" w:rsidRDefault="00EB40CA" w:rsidP="007E0EF8">
            <w:pPr>
              <w:keepNext/>
              <w:keepLines/>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c>
          <w:tcPr>
            <w:tcW w:w="1276" w:type="dxa"/>
            <w:tcBorders>
              <w:top w:val="nil"/>
              <w:left w:val="nil"/>
              <w:bottom w:val="single" w:sz="8" w:space="0" w:color="D9D9D9"/>
              <w:right w:val="single" w:sz="8" w:space="0" w:color="D9D9D9"/>
            </w:tcBorders>
            <w:shd w:val="clear" w:color="000000" w:fill="8FB9B9"/>
            <w:hideMark/>
          </w:tcPr>
          <w:p w14:paraId="22BCB108" w14:textId="77777777" w:rsidR="00EB40CA" w:rsidRPr="008202F3" w:rsidRDefault="00EB40CA" w:rsidP="007E0EF8">
            <w:pPr>
              <w:keepNext/>
              <w:keepLines/>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c>
          <w:tcPr>
            <w:tcW w:w="1701" w:type="dxa"/>
            <w:tcBorders>
              <w:top w:val="nil"/>
              <w:left w:val="nil"/>
              <w:bottom w:val="single" w:sz="8" w:space="0" w:color="D9D9D9"/>
              <w:right w:val="single" w:sz="8" w:space="0" w:color="D9D9D9"/>
            </w:tcBorders>
            <w:shd w:val="clear" w:color="000000" w:fill="8FB9B9"/>
            <w:hideMark/>
          </w:tcPr>
          <w:p w14:paraId="3BE04058" w14:textId="77777777" w:rsidR="00EB40CA" w:rsidRPr="008202F3" w:rsidRDefault="00EB40CA" w:rsidP="007E0EF8">
            <w:pPr>
              <w:keepNext/>
              <w:keepLines/>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c>
          <w:tcPr>
            <w:tcW w:w="1275" w:type="dxa"/>
            <w:tcBorders>
              <w:top w:val="nil"/>
              <w:left w:val="nil"/>
              <w:bottom w:val="single" w:sz="8" w:space="0" w:color="D9D9D9"/>
              <w:right w:val="single" w:sz="8" w:space="0" w:color="D9D9D9"/>
            </w:tcBorders>
            <w:shd w:val="clear" w:color="000000" w:fill="8FB9B9"/>
            <w:hideMark/>
          </w:tcPr>
          <w:p w14:paraId="251151E7" w14:textId="77777777" w:rsidR="00EB40CA" w:rsidRPr="008202F3" w:rsidRDefault="00EB40CA" w:rsidP="007E0EF8">
            <w:pPr>
              <w:keepNext/>
              <w:keepLines/>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c>
          <w:tcPr>
            <w:tcW w:w="993" w:type="dxa"/>
            <w:tcBorders>
              <w:top w:val="nil"/>
              <w:left w:val="nil"/>
              <w:bottom w:val="single" w:sz="8" w:space="0" w:color="D9D9D9"/>
              <w:right w:val="single" w:sz="8" w:space="0" w:color="D9D9D9"/>
            </w:tcBorders>
            <w:shd w:val="clear" w:color="000000" w:fill="8FB9B9"/>
            <w:hideMark/>
          </w:tcPr>
          <w:p w14:paraId="247FCDE8" w14:textId="77777777" w:rsidR="00EB40CA" w:rsidRPr="008202F3" w:rsidRDefault="00EB40CA" w:rsidP="007E0EF8">
            <w:pPr>
              <w:keepNext/>
              <w:keepLines/>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r>
      <w:tr w:rsidR="00EB40CA" w:rsidRPr="00DF234F" w14:paraId="2E813003" w14:textId="77777777" w:rsidTr="000B4685">
        <w:trPr>
          <w:trHeight w:val="57"/>
          <w:jc w:val="right"/>
        </w:trPr>
        <w:tc>
          <w:tcPr>
            <w:tcW w:w="1276" w:type="dxa"/>
            <w:vMerge/>
            <w:tcBorders>
              <w:left w:val="single" w:sz="8" w:space="0" w:color="D9D9D9"/>
              <w:right w:val="single" w:sz="8" w:space="0" w:color="D9D9D9"/>
            </w:tcBorders>
            <w:shd w:val="clear" w:color="000000" w:fill="8FB9B9"/>
            <w:hideMark/>
          </w:tcPr>
          <w:p w14:paraId="7EFC3A8A" w14:textId="77777777" w:rsidR="00EB40CA" w:rsidRPr="008202F3" w:rsidRDefault="00EB40CA" w:rsidP="007E0EF8">
            <w:pPr>
              <w:keepNext/>
              <w:keepLines/>
              <w:tabs>
                <w:tab w:val="clear" w:pos="1247"/>
                <w:tab w:val="clear" w:pos="1814"/>
                <w:tab w:val="clear" w:pos="2381"/>
                <w:tab w:val="clear" w:pos="2948"/>
                <w:tab w:val="clear" w:pos="3515"/>
              </w:tabs>
              <w:spacing w:before="6" w:after="6"/>
              <w:ind w:left="35"/>
              <w:jc w:val="both"/>
              <w:rPr>
                <w:rFonts w:asciiTheme="minorBidi" w:hAnsiTheme="minorBidi" w:cstheme="minorBidi"/>
                <w:color w:val="231F20"/>
                <w:sz w:val="13"/>
                <w:szCs w:val="13"/>
                <w:lang w:eastAsia="ja-JP"/>
              </w:rPr>
            </w:pPr>
          </w:p>
        </w:tc>
        <w:tc>
          <w:tcPr>
            <w:tcW w:w="1985" w:type="dxa"/>
            <w:tcBorders>
              <w:top w:val="nil"/>
              <w:left w:val="nil"/>
              <w:bottom w:val="single" w:sz="8" w:space="0" w:color="D9D9D9"/>
              <w:right w:val="single" w:sz="8" w:space="0" w:color="D9D9D9"/>
            </w:tcBorders>
            <w:shd w:val="clear" w:color="000000" w:fill="8FB9B9"/>
            <w:hideMark/>
          </w:tcPr>
          <w:p w14:paraId="2D5EB58C" w14:textId="77777777" w:rsidR="00EB40CA" w:rsidRPr="008202F3" w:rsidRDefault="00EB40CA" w:rsidP="007E0EF8">
            <w:pPr>
              <w:keepNext/>
              <w:keepLines/>
              <w:tabs>
                <w:tab w:val="clear" w:pos="1247"/>
                <w:tab w:val="clear" w:pos="1814"/>
                <w:tab w:val="clear" w:pos="2381"/>
                <w:tab w:val="clear" w:pos="2948"/>
                <w:tab w:val="clear" w:pos="3515"/>
              </w:tabs>
              <w:spacing w:before="6" w:after="6"/>
              <w:rPr>
                <w:rFonts w:asciiTheme="minorBidi" w:hAnsiTheme="minorBidi" w:cstheme="minorBidi"/>
                <w:color w:val="231F20"/>
                <w:sz w:val="13"/>
                <w:szCs w:val="13"/>
              </w:rPr>
            </w:pPr>
            <w:r w:rsidRPr="008202F3">
              <w:rPr>
                <w:rFonts w:asciiTheme="minorBidi" w:hAnsiTheme="minorBidi" w:cstheme="minorBidi"/>
                <w:sz w:val="13"/>
                <w:szCs w:val="13"/>
              </w:rPr>
              <w:t>b) Évaluation du cadre conceptuel de la Plateforme</w:t>
            </w:r>
          </w:p>
        </w:tc>
        <w:tc>
          <w:tcPr>
            <w:tcW w:w="1701" w:type="dxa"/>
            <w:tcBorders>
              <w:top w:val="single" w:sz="8" w:space="0" w:color="D9D9D9"/>
              <w:left w:val="nil"/>
              <w:bottom w:val="single" w:sz="8" w:space="0" w:color="D9D9D9"/>
              <w:right w:val="single" w:sz="8" w:space="0" w:color="D9D9D9"/>
            </w:tcBorders>
            <w:shd w:val="clear" w:color="000000" w:fill="8FB9B9"/>
            <w:hideMark/>
          </w:tcPr>
          <w:p w14:paraId="2567879D" w14:textId="77777777" w:rsidR="00EB40CA" w:rsidRPr="008202F3" w:rsidRDefault="00EB40CA" w:rsidP="007E0EF8">
            <w:pPr>
              <w:keepNext/>
              <w:keepLines/>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c>
          <w:tcPr>
            <w:tcW w:w="1559" w:type="dxa"/>
            <w:tcBorders>
              <w:top w:val="nil"/>
              <w:left w:val="nil"/>
              <w:bottom w:val="single" w:sz="8" w:space="0" w:color="D9D9D9"/>
              <w:right w:val="single" w:sz="8" w:space="0" w:color="D9D9D9"/>
            </w:tcBorders>
            <w:shd w:val="clear" w:color="000000" w:fill="8FB9B9"/>
            <w:hideMark/>
          </w:tcPr>
          <w:p w14:paraId="0FCA5E04" w14:textId="77777777" w:rsidR="00EB40CA" w:rsidRPr="008202F3" w:rsidRDefault="00EB40CA" w:rsidP="007E0EF8">
            <w:pPr>
              <w:keepNext/>
              <w:keepLines/>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c>
          <w:tcPr>
            <w:tcW w:w="1559" w:type="dxa"/>
            <w:tcBorders>
              <w:top w:val="nil"/>
              <w:left w:val="nil"/>
              <w:bottom w:val="single" w:sz="8" w:space="0" w:color="D9D9D9"/>
              <w:right w:val="single" w:sz="8" w:space="0" w:color="D9D9D9"/>
            </w:tcBorders>
            <w:shd w:val="clear" w:color="000000" w:fill="8FB9B9"/>
            <w:hideMark/>
          </w:tcPr>
          <w:p w14:paraId="618579F8" w14:textId="77777777" w:rsidR="00EB40CA" w:rsidRPr="008202F3" w:rsidRDefault="00EB40CA" w:rsidP="007E0EF8">
            <w:pPr>
              <w:keepNext/>
              <w:keepLines/>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c>
          <w:tcPr>
            <w:tcW w:w="1276" w:type="dxa"/>
            <w:tcBorders>
              <w:top w:val="nil"/>
              <w:left w:val="nil"/>
              <w:bottom w:val="single" w:sz="8" w:space="0" w:color="D9D9D9"/>
              <w:right w:val="single" w:sz="8" w:space="0" w:color="D9D9D9"/>
            </w:tcBorders>
            <w:shd w:val="clear" w:color="000000" w:fill="8FB9B9"/>
            <w:hideMark/>
          </w:tcPr>
          <w:p w14:paraId="58A519FA" w14:textId="77777777" w:rsidR="00EB40CA" w:rsidRPr="008202F3" w:rsidRDefault="00EB40CA" w:rsidP="007E0EF8">
            <w:pPr>
              <w:keepNext/>
              <w:keepLines/>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c>
          <w:tcPr>
            <w:tcW w:w="1276" w:type="dxa"/>
            <w:tcBorders>
              <w:top w:val="nil"/>
              <w:left w:val="nil"/>
              <w:bottom w:val="single" w:sz="8" w:space="0" w:color="D9D9D9"/>
              <w:right w:val="single" w:sz="8" w:space="0" w:color="D9D9D9"/>
            </w:tcBorders>
            <w:shd w:val="clear" w:color="000000" w:fill="8FB9B9"/>
            <w:hideMark/>
          </w:tcPr>
          <w:p w14:paraId="50E26176" w14:textId="77777777" w:rsidR="00EB40CA" w:rsidRPr="008202F3" w:rsidRDefault="00EB40CA" w:rsidP="007E0EF8">
            <w:pPr>
              <w:keepNext/>
              <w:keepLines/>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c>
          <w:tcPr>
            <w:tcW w:w="1701" w:type="dxa"/>
            <w:tcBorders>
              <w:top w:val="nil"/>
              <w:left w:val="nil"/>
              <w:bottom w:val="single" w:sz="8" w:space="0" w:color="D9D9D9"/>
              <w:right w:val="single" w:sz="8" w:space="0" w:color="D9D9D9"/>
            </w:tcBorders>
            <w:shd w:val="clear" w:color="000000" w:fill="8FB9B9"/>
            <w:hideMark/>
          </w:tcPr>
          <w:p w14:paraId="17C1DD50" w14:textId="77777777" w:rsidR="00EB40CA" w:rsidRPr="008202F3" w:rsidRDefault="00EB40CA" w:rsidP="007E0EF8">
            <w:pPr>
              <w:keepNext/>
              <w:keepLines/>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c>
          <w:tcPr>
            <w:tcW w:w="1275" w:type="dxa"/>
            <w:tcBorders>
              <w:top w:val="nil"/>
              <w:left w:val="nil"/>
              <w:bottom w:val="single" w:sz="8" w:space="0" w:color="D9D9D9"/>
              <w:right w:val="single" w:sz="8" w:space="0" w:color="D9D9D9"/>
            </w:tcBorders>
            <w:shd w:val="clear" w:color="000000" w:fill="8FB9B9"/>
            <w:hideMark/>
          </w:tcPr>
          <w:p w14:paraId="0353F9B1" w14:textId="77777777" w:rsidR="00EB40CA" w:rsidRPr="008202F3" w:rsidRDefault="00EB40CA" w:rsidP="007E0EF8">
            <w:pPr>
              <w:keepNext/>
              <w:keepLines/>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c>
          <w:tcPr>
            <w:tcW w:w="993" w:type="dxa"/>
            <w:tcBorders>
              <w:top w:val="nil"/>
              <w:left w:val="nil"/>
              <w:bottom w:val="single" w:sz="8" w:space="0" w:color="D9D9D9"/>
              <w:right w:val="single" w:sz="8" w:space="0" w:color="D9D9D9"/>
            </w:tcBorders>
            <w:shd w:val="clear" w:color="000000" w:fill="8FB9B9"/>
            <w:hideMark/>
          </w:tcPr>
          <w:p w14:paraId="479EB48C" w14:textId="77777777" w:rsidR="00EB40CA" w:rsidRPr="008202F3" w:rsidRDefault="00EB40CA" w:rsidP="007E0EF8">
            <w:pPr>
              <w:keepNext/>
              <w:keepLines/>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r>
      <w:tr w:rsidR="00EB40CA" w:rsidRPr="00DF234F" w14:paraId="6876024D" w14:textId="77777777" w:rsidTr="000B4685">
        <w:trPr>
          <w:trHeight w:val="57"/>
          <w:jc w:val="right"/>
        </w:trPr>
        <w:tc>
          <w:tcPr>
            <w:tcW w:w="1276" w:type="dxa"/>
            <w:vMerge/>
            <w:tcBorders>
              <w:left w:val="single" w:sz="8" w:space="0" w:color="D9D9D9"/>
              <w:bottom w:val="nil"/>
              <w:right w:val="single" w:sz="8" w:space="0" w:color="D9D9D9"/>
            </w:tcBorders>
            <w:shd w:val="clear" w:color="000000" w:fill="8FB9B9"/>
          </w:tcPr>
          <w:p w14:paraId="2D1BA2B5" w14:textId="77777777" w:rsidR="00EB40CA" w:rsidRPr="008202F3" w:rsidRDefault="00EB40CA" w:rsidP="007E0EF8">
            <w:pPr>
              <w:keepNext/>
              <w:keepLines/>
              <w:tabs>
                <w:tab w:val="clear" w:pos="1247"/>
                <w:tab w:val="clear" w:pos="1814"/>
                <w:tab w:val="clear" w:pos="2381"/>
                <w:tab w:val="clear" w:pos="2948"/>
                <w:tab w:val="clear" w:pos="3515"/>
              </w:tabs>
              <w:spacing w:before="6" w:after="6"/>
              <w:ind w:left="35"/>
              <w:jc w:val="both"/>
              <w:rPr>
                <w:rFonts w:asciiTheme="minorBidi" w:hAnsiTheme="minorBidi" w:cstheme="minorBidi"/>
                <w:color w:val="231F20"/>
                <w:sz w:val="13"/>
                <w:szCs w:val="13"/>
                <w:lang w:eastAsia="ja-JP"/>
              </w:rPr>
            </w:pPr>
          </w:p>
        </w:tc>
        <w:tc>
          <w:tcPr>
            <w:tcW w:w="1985" w:type="dxa"/>
            <w:tcBorders>
              <w:top w:val="nil"/>
              <w:left w:val="nil"/>
              <w:bottom w:val="single" w:sz="8" w:space="0" w:color="D9D9D9"/>
              <w:right w:val="single" w:sz="8" w:space="0" w:color="D9D9D9"/>
            </w:tcBorders>
            <w:shd w:val="clear" w:color="000000" w:fill="8FB9B9"/>
          </w:tcPr>
          <w:p w14:paraId="183DB566" w14:textId="27379186" w:rsidR="00EB40CA" w:rsidRPr="008202F3" w:rsidRDefault="00EB40CA" w:rsidP="007E0EF8">
            <w:pPr>
              <w:keepNext/>
              <w:keepLines/>
              <w:tabs>
                <w:tab w:val="clear" w:pos="1247"/>
                <w:tab w:val="clear" w:pos="1814"/>
                <w:tab w:val="clear" w:pos="2381"/>
                <w:tab w:val="clear" w:pos="2948"/>
                <w:tab w:val="clear" w:pos="3515"/>
              </w:tabs>
              <w:spacing w:before="6" w:after="6"/>
              <w:rPr>
                <w:rFonts w:asciiTheme="minorBidi" w:hAnsiTheme="minorBidi" w:cstheme="minorBidi"/>
                <w:color w:val="231F20"/>
                <w:sz w:val="13"/>
                <w:szCs w:val="13"/>
              </w:rPr>
            </w:pPr>
            <w:r w:rsidRPr="008202F3">
              <w:rPr>
                <w:rFonts w:asciiTheme="minorBidi" w:hAnsiTheme="minorBidi" w:cstheme="minorBidi"/>
                <w:sz w:val="13"/>
                <w:szCs w:val="13"/>
              </w:rPr>
              <w:t>c) Amélioration de l</w:t>
            </w:r>
            <w:r w:rsidR="00412F2A" w:rsidRPr="008202F3">
              <w:rPr>
                <w:rFonts w:asciiTheme="minorBidi" w:hAnsiTheme="minorBidi" w:cstheme="minorBidi"/>
                <w:sz w:val="13"/>
                <w:szCs w:val="13"/>
              </w:rPr>
              <w:t>’</w:t>
            </w:r>
            <w:r w:rsidRPr="008202F3">
              <w:rPr>
                <w:rFonts w:asciiTheme="minorBidi" w:hAnsiTheme="minorBidi" w:cstheme="minorBidi"/>
                <w:sz w:val="13"/>
                <w:szCs w:val="13"/>
              </w:rPr>
              <w:t>efficacité du processus d</w:t>
            </w:r>
            <w:r w:rsidR="00412F2A" w:rsidRPr="008202F3">
              <w:rPr>
                <w:rFonts w:asciiTheme="minorBidi" w:hAnsiTheme="minorBidi" w:cstheme="minorBidi"/>
                <w:sz w:val="13"/>
                <w:szCs w:val="13"/>
              </w:rPr>
              <w:t>’</w:t>
            </w:r>
            <w:r w:rsidRPr="008202F3">
              <w:rPr>
                <w:rFonts w:asciiTheme="minorBidi" w:hAnsiTheme="minorBidi" w:cstheme="minorBidi"/>
                <w:sz w:val="13"/>
                <w:szCs w:val="13"/>
              </w:rPr>
              <w:t>évaluation</w:t>
            </w:r>
          </w:p>
        </w:tc>
        <w:tc>
          <w:tcPr>
            <w:tcW w:w="1701" w:type="dxa"/>
            <w:tcBorders>
              <w:top w:val="single" w:sz="8" w:space="0" w:color="D9D9D9"/>
              <w:left w:val="nil"/>
              <w:bottom w:val="single" w:sz="8" w:space="0" w:color="D9D9D9"/>
              <w:right w:val="single" w:sz="8" w:space="0" w:color="D9D9D9"/>
            </w:tcBorders>
            <w:shd w:val="clear" w:color="000000" w:fill="8FB9B9"/>
          </w:tcPr>
          <w:p w14:paraId="1264D403" w14:textId="77777777" w:rsidR="00EB40CA" w:rsidRPr="008202F3" w:rsidRDefault="00EB40CA" w:rsidP="007E0EF8">
            <w:pPr>
              <w:keepNext/>
              <w:keepLines/>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c>
          <w:tcPr>
            <w:tcW w:w="1559" w:type="dxa"/>
            <w:tcBorders>
              <w:top w:val="nil"/>
              <w:left w:val="nil"/>
              <w:bottom w:val="single" w:sz="8" w:space="0" w:color="D9D9D9"/>
              <w:right w:val="single" w:sz="8" w:space="0" w:color="D9D9D9"/>
            </w:tcBorders>
            <w:shd w:val="clear" w:color="000000" w:fill="8FB9B9"/>
          </w:tcPr>
          <w:p w14:paraId="41263548" w14:textId="77777777" w:rsidR="00EB40CA" w:rsidRPr="008202F3" w:rsidRDefault="00EB40CA" w:rsidP="007E0EF8">
            <w:pPr>
              <w:keepNext/>
              <w:keepLines/>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c>
          <w:tcPr>
            <w:tcW w:w="1559" w:type="dxa"/>
            <w:tcBorders>
              <w:top w:val="nil"/>
              <w:left w:val="nil"/>
              <w:bottom w:val="single" w:sz="8" w:space="0" w:color="D9D9D9"/>
              <w:right w:val="single" w:sz="8" w:space="0" w:color="D9D9D9"/>
            </w:tcBorders>
            <w:shd w:val="clear" w:color="000000" w:fill="8FB9B9"/>
          </w:tcPr>
          <w:p w14:paraId="71D6DBDA" w14:textId="77777777" w:rsidR="00EB40CA" w:rsidRPr="008202F3" w:rsidRDefault="00EB40CA" w:rsidP="007E0EF8">
            <w:pPr>
              <w:keepNext/>
              <w:keepLines/>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c>
          <w:tcPr>
            <w:tcW w:w="1276" w:type="dxa"/>
            <w:tcBorders>
              <w:top w:val="nil"/>
              <w:left w:val="nil"/>
              <w:bottom w:val="single" w:sz="8" w:space="0" w:color="D9D9D9"/>
              <w:right w:val="single" w:sz="8" w:space="0" w:color="D9D9D9"/>
            </w:tcBorders>
            <w:shd w:val="clear" w:color="000000" w:fill="8FB9B9"/>
          </w:tcPr>
          <w:p w14:paraId="5ABD2C16" w14:textId="77777777" w:rsidR="00EB40CA" w:rsidRPr="008202F3" w:rsidRDefault="00EB40CA" w:rsidP="007E0EF8">
            <w:pPr>
              <w:keepNext/>
              <w:keepLines/>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c>
          <w:tcPr>
            <w:tcW w:w="1276" w:type="dxa"/>
            <w:tcBorders>
              <w:top w:val="nil"/>
              <w:left w:val="nil"/>
              <w:bottom w:val="single" w:sz="8" w:space="0" w:color="D9D9D9"/>
              <w:right w:val="single" w:sz="8" w:space="0" w:color="D9D9D9"/>
            </w:tcBorders>
            <w:shd w:val="clear" w:color="000000" w:fill="8FB9B9"/>
          </w:tcPr>
          <w:p w14:paraId="2651256E" w14:textId="77777777" w:rsidR="00EB40CA" w:rsidRPr="008202F3" w:rsidRDefault="00EB40CA" w:rsidP="007E0EF8">
            <w:pPr>
              <w:keepNext/>
              <w:keepLines/>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c>
          <w:tcPr>
            <w:tcW w:w="1701" w:type="dxa"/>
            <w:tcBorders>
              <w:top w:val="nil"/>
              <w:left w:val="nil"/>
              <w:bottom w:val="single" w:sz="8" w:space="0" w:color="D9D9D9"/>
              <w:right w:val="single" w:sz="8" w:space="0" w:color="D9D9D9"/>
            </w:tcBorders>
            <w:shd w:val="clear" w:color="000000" w:fill="8FB9B9"/>
          </w:tcPr>
          <w:p w14:paraId="1215B3D9" w14:textId="77777777" w:rsidR="00EB40CA" w:rsidRPr="008202F3" w:rsidRDefault="00EB40CA" w:rsidP="007E0EF8">
            <w:pPr>
              <w:keepNext/>
              <w:keepLines/>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c>
          <w:tcPr>
            <w:tcW w:w="1275" w:type="dxa"/>
            <w:tcBorders>
              <w:top w:val="nil"/>
              <w:left w:val="nil"/>
              <w:bottom w:val="single" w:sz="8" w:space="0" w:color="D9D9D9"/>
              <w:right w:val="single" w:sz="8" w:space="0" w:color="D9D9D9"/>
            </w:tcBorders>
            <w:shd w:val="clear" w:color="000000" w:fill="8FB9B9"/>
          </w:tcPr>
          <w:p w14:paraId="65A138DD" w14:textId="77777777" w:rsidR="00EB40CA" w:rsidRPr="008202F3" w:rsidRDefault="00EB40CA" w:rsidP="007E0EF8">
            <w:pPr>
              <w:keepNext/>
              <w:keepLines/>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c>
          <w:tcPr>
            <w:tcW w:w="993" w:type="dxa"/>
            <w:tcBorders>
              <w:top w:val="nil"/>
              <w:left w:val="nil"/>
              <w:bottom w:val="single" w:sz="8" w:space="0" w:color="D9D9D9"/>
              <w:right w:val="single" w:sz="8" w:space="0" w:color="D9D9D9"/>
            </w:tcBorders>
            <w:shd w:val="clear" w:color="000000" w:fill="8FB9B9"/>
          </w:tcPr>
          <w:p w14:paraId="750F567D" w14:textId="77777777" w:rsidR="00EB40CA" w:rsidRPr="008202F3" w:rsidRDefault="00EB40CA" w:rsidP="007E0EF8">
            <w:pPr>
              <w:keepNext/>
              <w:keepLines/>
              <w:tabs>
                <w:tab w:val="clear" w:pos="1247"/>
                <w:tab w:val="clear" w:pos="1814"/>
                <w:tab w:val="clear" w:pos="2381"/>
                <w:tab w:val="clear" w:pos="2948"/>
                <w:tab w:val="clear" w:pos="3515"/>
              </w:tabs>
              <w:spacing w:before="6" w:after="6"/>
              <w:jc w:val="center"/>
              <w:rPr>
                <w:rFonts w:asciiTheme="minorBidi" w:hAnsiTheme="minorBidi" w:cstheme="minorBidi"/>
                <w:color w:val="000000"/>
                <w:sz w:val="13"/>
                <w:szCs w:val="13"/>
                <w:lang w:eastAsia="ja-JP"/>
              </w:rPr>
            </w:pPr>
            <w:r w:rsidRPr="008202F3">
              <w:rPr>
                <w:rFonts w:asciiTheme="minorBidi" w:hAnsiTheme="minorBidi" w:cstheme="minorBidi"/>
                <w:color w:val="000000"/>
                <w:sz w:val="13"/>
                <w:szCs w:val="13"/>
                <w:lang w:eastAsia="ja-JP"/>
              </w:rPr>
              <w:t> </w:t>
            </w:r>
          </w:p>
        </w:tc>
      </w:tr>
      <w:tr w:rsidR="00EB40CA" w:rsidRPr="00DF234F" w14:paraId="1E6129E2" w14:textId="77777777" w:rsidTr="000B4685">
        <w:trPr>
          <w:trHeight w:val="57"/>
          <w:jc w:val="right"/>
        </w:trPr>
        <w:tc>
          <w:tcPr>
            <w:tcW w:w="1276" w:type="dxa"/>
            <w:tcBorders>
              <w:top w:val="nil"/>
              <w:left w:val="nil"/>
              <w:bottom w:val="nil"/>
              <w:right w:val="single" w:sz="12" w:space="0" w:color="D9D9D9"/>
            </w:tcBorders>
            <w:shd w:val="clear" w:color="000000" w:fill="DDD9C3"/>
            <w:hideMark/>
          </w:tcPr>
          <w:p w14:paraId="12433EC9" w14:textId="77777777" w:rsidR="00EB40CA" w:rsidRPr="008202F3" w:rsidRDefault="00EB40CA" w:rsidP="007E0EF8">
            <w:pPr>
              <w:keepNext/>
              <w:keepLines/>
              <w:tabs>
                <w:tab w:val="clear" w:pos="1247"/>
                <w:tab w:val="clear" w:pos="1814"/>
                <w:tab w:val="clear" w:pos="2381"/>
                <w:tab w:val="clear" w:pos="2948"/>
                <w:tab w:val="clear" w:pos="3515"/>
              </w:tabs>
              <w:spacing w:before="6" w:after="6"/>
              <w:ind w:firstLineChars="100" w:firstLine="131"/>
              <w:rPr>
                <w:rFonts w:asciiTheme="minorBidi" w:hAnsiTheme="minorBidi" w:cstheme="minorBidi"/>
                <w:b/>
                <w:bCs/>
                <w:color w:val="231F20"/>
                <w:sz w:val="13"/>
                <w:szCs w:val="13"/>
                <w:lang w:eastAsia="ja-JP"/>
              </w:rPr>
            </w:pPr>
            <w:r w:rsidRPr="008202F3">
              <w:rPr>
                <w:rFonts w:asciiTheme="minorBidi" w:hAnsiTheme="minorBidi" w:cstheme="minorBidi"/>
                <w:b/>
                <w:bCs/>
                <w:color w:val="231F20"/>
                <w:sz w:val="13"/>
                <w:szCs w:val="13"/>
                <w:lang w:eastAsia="ja-JP"/>
              </w:rPr>
              <w:t> </w:t>
            </w:r>
          </w:p>
        </w:tc>
        <w:tc>
          <w:tcPr>
            <w:tcW w:w="1985" w:type="dxa"/>
            <w:tcBorders>
              <w:top w:val="nil"/>
              <w:left w:val="nil"/>
              <w:bottom w:val="nil"/>
              <w:right w:val="single" w:sz="12" w:space="0" w:color="D9D9D9"/>
            </w:tcBorders>
            <w:shd w:val="clear" w:color="000000" w:fill="DDD9C3"/>
            <w:hideMark/>
          </w:tcPr>
          <w:p w14:paraId="38CC4D55" w14:textId="77777777" w:rsidR="00EB40CA" w:rsidRPr="008202F3" w:rsidRDefault="00EB40CA" w:rsidP="007E0EF8">
            <w:pPr>
              <w:keepNext/>
              <w:keepLines/>
              <w:tabs>
                <w:tab w:val="clear" w:pos="1247"/>
                <w:tab w:val="clear" w:pos="1814"/>
                <w:tab w:val="clear" w:pos="2381"/>
                <w:tab w:val="clear" w:pos="2948"/>
                <w:tab w:val="clear" w:pos="3515"/>
              </w:tabs>
              <w:spacing w:before="6" w:after="6"/>
              <w:rPr>
                <w:rFonts w:asciiTheme="minorBidi" w:hAnsiTheme="minorBidi" w:cstheme="minorBidi"/>
                <w:b/>
                <w:bCs/>
                <w:color w:val="231F20"/>
                <w:sz w:val="13"/>
                <w:szCs w:val="13"/>
                <w:lang w:eastAsia="ja-JP"/>
              </w:rPr>
            </w:pPr>
            <w:r w:rsidRPr="008202F3">
              <w:rPr>
                <w:rFonts w:asciiTheme="minorBidi" w:hAnsiTheme="minorBidi" w:cstheme="minorBidi"/>
                <w:b/>
                <w:bCs/>
                <w:color w:val="231F20"/>
                <w:sz w:val="13"/>
                <w:szCs w:val="13"/>
                <w:lang w:eastAsia="ja-JP"/>
              </w:rPr>
              <w:t> </w:t>
            </w:r>
          </w:p>
        </w:tc>
        <w:tc>
          <w:tcPr>
            <w:tcW w:w="11340" w:type="dxa"/>
            <w:gridSpan w:val="8"/>
            <w:tcBorders>
              <w:top w:val="single" w:sz="8" w:space="0" w:color="D9D9D9"/>
              <w:left w:val="nil"/>
              <w:bottom w:val="nil"/>
              <w:right w:val="nil"/>
            </w:tcBorders>
            <w:shd w:val="clear" w:color="000000" w:fill="DDD9C3"/>
            <w:hideMark/>
          </w:tcPr>
          <w:p w14:paraId="10BF8515" w14:textId="722477C3" w:rsidR="00EB40CA" w:rsidRPr="008202F3" w:rsidRDefault="00EB40CA" w:rsidP="007E0EF8">
            <w:pPr>
              <w:keepNext/>
              <w:keepLines/>
              <w:tabs>
                <w:tab w:val="clear" w:pos="1247"/>
                <w:tab w:val="clear" w:pos="1814"/>
                <w:tab w:val="clear" w:pos="2381"/>
                <w:tab w:val="clear" w:pos="2948"/>
                <w:tab w:val="clear" w:pos="3515"/>
              </w:tabs>
              <w:spacing w:before="6" w:after="6"/>
              <w:rPr>
                <w:rFonts w:asciiTheme="minorBidi" w:hAnsiTheme="minorBidi" w:cstheme="minorBidi"/>
                <w:color w:val="262626"/>
                <w:sz w:val="13"/>
                <w:szCs w:val="13"/>
              </w:rPr>
            </w:pPr>
            <w:r w:rsidRPr="008202F3">
              <w:rPr>
                <w:rFonts w:asciiTheme="minorBidi" w:hAnsiTheme="minorBidi" w:cstheme="minorBidi"/>
                <w:sz w:val="13"/>
                <w:szCs w:val="13"/>
              </w:rPr>
              <w:t xml:space="preserve">(*) Produits spécifiques </w:t>
            </w:r>
            <w:r w:rsidR="00853FF2" w:rsidRPr="008202F3">
              <w:rPr>
                <w:rFonts w:asciiTheme="minorBidi" w:hAnsiTheme="minorBidi" w:cstheme="minorBidi"/>
                <w:sz w:val="13"/>
                <w:szCs w:val="13"/>
              </w:rPr>
              <w:t xml:space="preserve">incombant aux </w:t>
            </w:r>
            <w:r w:rsidRPr="008202F3">
              <w:rPr>
                <w:rFonts w:asciiTheme="minorBidi" w:hAnsiTheme="minorBidi" w:cstheme="minorBidi"/>
                <w:sz w:val="13"/>
                <w:szCs w:val="13"/>
              </w:rPr>
              <w:t>équipes spéciales</w:t>
            </w:r>
          </w:p>
        </w:tc>
      </w:tr>
    </w:tbl>
    <w:p w14:paraId="6FCA0B99" w14:textId="77777777" w:rsidR="009B43F5" w:rsidRPr="00DF234F" w:rsidRDefault="009B43F5" w:rsidP="00B74CF0">
      <w:pPr>
        <w:pStyle w:val="ZZAnxheader"/>
      </w:pPr>
    </w:p>
    <w:p w14:paraId="1008139B" w14:textId="084E3E5A" w:rsidR="00DF234F" w:rsidRDefault="00DF234F">
      <w:pPr>
        <w:tabs>
          <w:tab w:val="clear" w:pos="1247"/>
          <w:tab w:val="clear" w:pos="1814"/>
          <w:tab w:val="clear" w:pos="2381"/>
          <w:tab w:val="clear" w:pos="2948"/>
          <w:tab w:val="clear" w:pos="3515"/>
        </w:tabs>
        <w:rPr>
          <w:b/>
          <w:bCs/>
          <w:sz w:val="28"/>
          <w:szCs w:val="22"/>
        </w:rPr>
      </w:pPr>
      <w:r>
        <w:br w:type="page"/>
      </w:r>
    </w:p>
    <w:p w14:paraId="10907FDF" w14:textId="72D6F48D" w:rsidR="00581EB7" w:rsidRPr="00DF234F" w:rsidRDefault="00581EB7" w:rsidP="00B74CF0">
      <w:pPr>
        <w:pStyle w:val="ZZAnxheader"/>
      </w:pPr>
      <w:r w:rsidRPr="00DF234F">
        <w:lastRenderedPageBreak/>
        <w:t>Annexe</w:t>
      </w:r>
      <w:r w:rsidR="005F41C1">
        <w:t> </w:t>
      </w:r>
      <w:r w:rsidRPr="00DF234F">
        <w:t>I</w:t>
      </w:r>
    </w:p>
    <w:p w14:paraId="12864D67" w14:textId="58F6908A" w:rsidR="00581EB7" w:rsidRPr="00DF234F" w:rsidRDefault="00581EB7" w:rsidP="00B74CF0">
      <w:pPr>
        <w:pStyle w:val="ZZAnxtitle"/>
      </w:pPr>
      <w:bookmarkStart w:id="15" w:name="_Hlk138593936"/>
      <w:r w:rsidRPr="00DF234F">
        <w:t>Calendrier indicatif jusqu</w:t>
      </w:r>
      <w:r w:rsidR="00412F2A">
        <w:t>’</w:t>
      </w:r>
      <w:r w:rsidRPr="00DF234F">
        <w:t>en 2030 pour les évaluations en cours et futures de la Plateforme</w:t>
      </w:r>
    </w:p>
    <w:p w14:paraId="45543585" w14:textId="77777777" w:rsidR="00A520EB" w:rsidRPr="00DF234F" w:rsidRDefault="00637D5F" w:rsidP="002E2BF7">
      <w:pPr>
        <w:pStyle w:val="Normal-pool"/>
      </w:pPr>
      <w:r w:rsidRPr="00DF234F">
        <w:rPr>
          <w:noProof/>
        </w:rPr>
        <mc:AlternateContent>
          <mc:Choice Requires="wpg">
            <w:drawing>
              <wp:inline distT="0" distB="0" distL="0" distR="0" wp14:anchorId="5CDD2593" wp14:editId="176FEEEC">
                <wp:extent cx="8121518" cy="5270399"/>
                <wp:effectExtent l="0" t="0" r="0" b="0"/>
                <wp:docPr id="2" name="Group 2">
                  <a:extLst xmlns:a="http://schemas.openxmlformats.org/drawingml/2006/main">
                    <a:ext uri="{FF2B5EF4-FFF2-40B4-BE49-F238E27FC236}">
                      <a16:creationId xmlns:a16="http://schemas.microsoft.com/office/drawing/2014/main" id="{AF663AE7-5C22-5C5A-BCBC-7888C8CD4244}"/>
                    </a:ext>
                  </a:extLst>
                </wp:docPr>
                <wp:cNvGraphicFramePr/>
                <a:graphic xmlns:a="http://schemas.openxmlformats.org/drawingml/2006/main">
                  <a:graphicData uri="http://schemas.microsoft.com/office/word/2010/wordprocessingGroup">
                    <wpg:wgp>
                      <wpg:cNvGrpSpPr/>
                      <wpg:grpSpPr>
                        <a:xfrm>
                          <a:off x="0" y="0"/>
                          <a:ext cx="8121518" cy="5270399"/>
                          <a:chOff x="0" y="0"/>
                          <a:chExt cx="8534216" cy="5051923"/>
                        </a:xfrm>
                      </wpg:grpSpPr>
                      <wpg:grpSp>
                        <wpg:cNvPr id="2053875035" name="Group 2053875035">
                          <a:extLst>
                            <a:ext uri="{FF2B5EF4-FFF2-40B4-BE49-F238E27FC236}">
                              <a16:creationId xmlns:a16="http://schemas.microsoft.com/office/drawing/2014/main" id="{F1066C36-D2FA-4859-8C74-CB4F300DF0CE}"/>
                            </a:ext>
                          </a:extLst>
                        </wpg:cNvPr>
                        <wpg:cNvGrpSpPr/>
                        <wpg:grpSpPr>
                          <a:xfrm>
                            <a:off x="346483" y="0"/>
                            <a:ext cx="8187344" cy="5051923"/>
                            <a:chOff x="346483" y="0"/>
                            <a:chExt cx="8187512" cy="5052320"/>
                          </a:xfrm>
                        </wpg:grpSpPr>
                        <wps:wsp>
                          <wps:cNvPr id="718785363" name="Shape 33">
                            <a:extLst>
                              <a:ext uri="{FF2B5EF4-FFF2-40B4-BE49-F238E27FC236}">
                                <a16:creationId xmlns:a16="http://schemas.microsoft.com/office/drawing/2014/main" id="{3CCD9A46-E10C-43A8-BAE7-C61713FB0BF2}"/>
                              </a:ext>
                            </a:extLst>
                          </wps:cNvPr>
                          <wps:cNvSpPr/>
                          <wps:spPr>
                            <a:xfrm>
                              <a:off x="479170"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588155812" name="Shape 35">
                            <a:extLst>
                              <a:ext uri="{FF2B5EF4-FFF2-40B4-BE49-F238E27FC236}">
                                <a16:creationId xmlns:a16="http://schemas.microsoft.com/office/drawing/2014/main" id="{4E3F3707-034D-4F33-A602-33C60DB9D852}"/>
                              </a:ext>
                            </a:extLst>
                          </wps:cNvPr>
                          <wps:cNvSpPr/>
                          <wps:spPr>
                            <a:xfrm>
                              <a:off x="969780"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089237967" name="Shape 37">
                            <a:extLst>
                              <a:ext uri="{FF2B5EF4-FFF2-40B4-BE49-F238E27FC236}">
                                <a16:creationId xmlns:a16="http://schemas.microsoft.com/office/drawing/2014/main" id="{03AC022C-66D3-49C1-9765-58DA5317C1D2}"/>
                              </a:ext>
                            </a:extLst>
                          </wps:cNvPr>
                          <wps:cNvSpPr/>
                          <wps:spPr>
                            <a:xfrm>
                              <a:off x="1460389"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867085744" name="Shape 39">
                            <a:extLst>
                              <a:ext uri="{FF2B5EF4-FFF2-40B4-BE49-F238E27FC236}">
                                <a16:creationId xmlns:a16="http://schemas.microsoft.com/office/drawing/2014/main" id="{83C96A1C-EF67-4ABB-992D-D70B039F7211}"/>
                              </a:ext>
                            </a:extLst>
                          </wps:cNvPr>
                          <wps:cNvSpPr/>
                          <wps:spPr>
                            <a:xfrm>
                              <a:off x="1951001"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789875640" name="Shape 41">
                            <a:extLst>
                              <a:ext uri="{FF2B5EF4-FFF2-40B4-BE49-F238E27FC236}">
                                <a16:creationId xmlns:a16="http://schemas.microsoft.com/office/drawing/2014/main" id="{3B52462F-76A4-4F7B-8509-EAC9051739C4}"/>
                              </a:ext>
                            </a:extLst>
                          </wps:cNvPr>
                          <wps:cNvSpPr/>
                          <wps:spPr>
                            <a:xfrm>
                              <a:off x="2441610"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75782579" name="Shape 43">
                            <a:extLst>
                              <a:ext uri="{FF2B5EF4-FFF2-40B4-BE49-F238E27FC236}">
                                <a16:creationId xmlns:a16="http://schemas.microsoft.com/office/drawing/2014/main" id="{5F2566D0-D725-4B0E-8D8C-2F49C448D57B}"/>
                              </a:ext>
                            </a:extLst>
                          </wps:cNvPr>
                          <wps:cNvSpPr/>
                          <wps:spPr>
                            <a:xfrm>
                              <a:off x="2932221"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605547800" name="Shape 45">
                            <a:extLst>
                              <a:ext uri="{FF2B5EF4-FFF2-40B4-BE49-F238E27FC236}">
                                <a16:creationId xmlns:a16="http://schemas.microsoft.com/office/drawing/2014/main" id="{8E538036-FD13-4A0D-BBB6-7731B772D558}"/>
                              </a:ext>
                            </a:extLst>
                          </wps:cNvPr>
                          <wps:cNvSpPr/>
                          <wps:spPr>
                            <a:xfrm>
                              <a:off x="3422831"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22840290" name="Shape 47">
                            <a:extLst>
                              <a:ext uri="{FF2B5EF4-FFF2-40B4-BE49-F238E27FC236}">
                                <a16:creationId xmlns:a16="http://schemas.microsoft.com/office/drawing/2014/main" id="{37D6B307-9C2A-4C33-9DCD-4957DF3AAEAF}"/>
                              </a:ext>
                            </a:extLst>
                          </wps:cNvPr>
                          <wps:cNvSpPr/>
                          <wps:spPr>
                            <a:xfrm>
                              <a:off x="3913440"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102069794" name="Shape 49">
                            <a:extLst>
                              <a:ext uri="{FF2B5EF4-FFF2-40B4-BE49-F238E27FC236}">
                                <a16:creationId xmlns:a16="http://schemas.microsoft.com/office/drawing/2014/main" id="{6B90E1C3-D6F9-4EB8-8EF3-EFA50D54030B}"/>
                              </a:ext>
                            </a:extLst>
                          </wps:cNvPr>
                          <wps:cNvSpPr/>
                          <wps:spPr>
                            <a:xfrm>
                              <a:off x="4404052"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421367783" name="Shape 51">
                            <a:extLst>
                              <a:ext uri="{FF2B5EF4-FFF2-40B4-BE49-F238E27FC236}">
                                <a16:creationId xmlns:a16="http://schemas.microsoft.com/office/drawing/2014/main" id="{0BF699A1-4FED-41C7-93DC-F88C03505434}"/>
                              </a:ext>
                            </a:extLst>
                          </wps:cNvPr>
                          <wps:cNvSpPr/>
                          <wps:spPr>
                            <a:xfrm>
                              <a:off x="4894662"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814469572" name="Shape 53">
                            <a:extLst>
                              <a:ext uri="{FF2B5EF4-FFF2-40B4-BE49-F238E27FC236}">
                                <a16:creationId xmlns:a16="http://schemas.microsoft.com/office/drawing/2014/main" id="{316F5E60-0390-4E0A-AF7F-D73E1C6D3D6B}"/>
                              </a:ext>
                            </a:extLst>
                          </wps:cNvPr>
                          <wps:cNvSpPr/>
                          <wps:spPr>
                            <a:xfrm>
                              <a:off x="5385271" y="60705"/>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710941029" name="Shape 72">
                            <a:extLst>
                              <a:ext uri="{FF2B5EF4-FFF2-40B4-BE49-F238E27FC236}">
                                <a16:creationId xmlns:a16="http://schemas.microsoft.com/office/drawing/2014/main" id="{FCA4B1AC-764D-4897-97B5-198D7C782232}"/>
                              </a:ext>
                            </a:extLst>
                          </wps:cNvPr>
                          <wps:cNvSpPr/>
                          <wps:spPr>
                            <a:xfrm>
                              <a:off x="528108" y="2383502"/>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1820873738" name="Shape 73">
                            <a:extLst>
                              <a:ext uri="{FF2B5EF4-FFF2-40B4-BE49-F238E27FC236}">
                                <a16:creationId xmlns:a16="http://schemas.microsoft.com/office/drawing/2014/main" id="{20B7CF92-3FAE-451E-921A-879113998673}"/>
                              </a:ext>
                            </a:extLst>
                          </wps:cNvPr>
                          <wps:cNvSpPr/>
                          <wps:spPr>
                            <a:xfrm>
                              <a:off x="528108" y="220987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006877851" name="Shape 74">
                            <a:extLst>
                              <a:ext uri="{FF2B5EF4-FFF2-40B4-BE49-F238E27FC236}">
                                <a16:creationId xmlns:a16="http://schemas.microsoft.com/office/drawing/2014/main" id="{621A4017-3CEE-4C18-8B85-18A6419ECD6B}"/>
                              </a:ext>
                            </a:extLst>
                          </wps:cNvPr>
                          <wps:cNvSpPr/>
                          <wps:spPr>
                            <a:xfrm>
                              <a:off x="1018369" y="219924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047869203" name="Shape 75">
                            <a:extLst>
                              <a:ext uri="{FF2B5EF4-FFF2-40B4-BE49-F238E27FC236}">
                                <a16:creationId xmlns:a16="http://schemas.microsoft.com/office/drawing/2014/main" id="{0A260CA7-3E32-42AA-8AE1-4D49B5CFCE1A}"/>
                              </a:ext>
                            </a:extLst>
                          </wps:cNvPr>
                          <wps:cNvSpPr/>
                          <wps:spPr>
                            <a:xfrm>
                              <a:off x="1508632" y="219924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061629464" name="Shape 76">
                            <a:extLst>
                              <a:ext uri="{FF2B5EF4-FFF2-40B4-BE49-F238E27FC236}">
                                <a16:creationId xmlns:a16="http://schemas.microsoft.com/office/drawing/2014/main" id="{B55FAD69-2F00-4AA0-BC28-998D6A87624F}"/>
                              </a:ext>
                            </a:extLst>
                          </wps:cNvPr>
                          <wps:cNvSpPr/>
                          <wps:spPr>
                            <a:xfrm>
                              <a:off x="1998893" y="220987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504252299" name="Rectangle 504252299">
                            <a:extLst>
                              <a:ext uri="{FF2B5EF4-FFF2-40B4-BE49-F238E27FC236}">
                                <a16:creationId xmlns:a16="http://schemas.microsoft.com/office/drawing/2014/main" id="{BB13CECB-25B9-44ED-8A0A-20B2C239D926}"/>
                              </a:ext>
                            </a:extLst>
                          </wps:cNvPr>
                          <wps:cNvSpPr/>
                          <wps:spPr>
                            <a:xfrm>
                              <a:off x="583747" y="2240779"/>
                              <a:ext cx="424657" cy="151111"/>
                            </a:xfrm>
                            <a:prstGeom prst="rect">
                              <a:avLst/>
                            </a:prstGeom>
                            <a:ln>
                              <a:noFill/>
                            </a:ln>
                          </wps:spPr>
                          <wps:txbx>
                            <w:txbxContent>
                              <w:p w14:paraId="3C06B8F1" w14:textId="77777777" w:rsidR="00637D5F" w:rsidRPr="00186960" w:rsidRDefault="00637D5F" w:rsidP="00637D5F">
                                <w:pPr>
                                  <w:rPr>
                                    <w:rFonts w:ascii="Arial" w:eastAsia="Arial" w:hAnsi="Arial" w:cstheme="minorBidi"/>
                                    <w:b/>
                                    <w:bCs/>
                                    <w:color w:val="6A8A36"/>
                                    <w:kern w:val="24"/>
                                    <w:sz w:val="15"/>
                                    <w:szCs w:val="15"/>
                                    <w:lang w:val="en-GB"/>
                                  </w:rPr>
                                </w:pPr>
                                <w:r w:rsidRPr="00186960">
                                  <w:rPr>
                                    <w:rFonts w:ascii="Arial" w:eastAsia="Arial" w:hAnsi="Arial" w:cstheme="minorBidi"/>
                                    <w:b/>
                                    <w:bCs/>
                                    <w:color w:val="6A8A36"/>
                                    <w:kern w:val="24"/>
                                    <w:sz w:val="15"/>
                                    <w:szCs w:val="15"/>
                                    <w:lang w:val="en-GB"/>
                                  </w:rPr>
                                  <w:t>Année 1</w:t>
                                </w:r>
                              </w:p>
                            </w:txbxContent>
                          </wps:txbx>
                          <wps:bodyPr vert="horz" lIns="0" tIns="0" rIns="0" bIns="0" rtlCol="0">
                            <a:noAutofit/>
                          </wps:bodyPr>
                        </wps:wsp>
                        <wps:wsp>
                          <wps:cNvPr id="2033090036" name="Rectangle 2033090036">
                            <a:extLst>
                              <a:ext uri="{FF2B5EF4-FFF2-40B4-BE49-F238E27FC236}">
                                <a16:creationId xmlns:a16="http://schemas.microsoft.com/office/drawing/2014/main" id="{98B194AD-94C2-4B03-8445-F2B1C28B44AA}"/>
                              </a:ext>
                            </a:extLst>
                          </wps:cNvPr>
                          <wps:cNvSpPr/>
                          <wps:spPr>
                            <a:xfrm>
                              <a:off x="1064277" y="2240779"/>
                              <a:ext cx="440851" cy="151111"/>
                            </a:xfrm>
                            <a:prstGeom prst="rect">
                              <a:avLst/>
                            </a:prstGeom>
                            <a:ln>
                              <a:noFill/>
                            </a:ln>
                          </wps:spPr>
                          <wps:txbx>
                            <w:txbxContent>
                              <w:p w14:paraId="2065F8BA" w14:textId="77777777" w:rsidR="00637D5F" w:rsidRPr="00186960" w:rsidRDefault="00637D5F" w:rsidP="00637D5F">
                                <w:pPr>
                                  <w:rPr>
                                    <w:rFonts w:ascii="Arial" w:eastAsia="Arial" w:hAnsi="Arial" w:cstheme="minorBidi"/>
                                    <w:b/>
                                    <w:bCs/>
                                    <w:color w:val="6A8A36"/>
                                    <w:kern w:val="24"/>
                                    <w:sz w:val="15"/>
                                    <w:szCs w:val="15"/>
                                    <w:lang w:val="en-GB"/>
                                  </w:rPr>
                                </w:pPr>
                                <w:r w:rsidRPr="00186960">
                                  <w:rPr>
                                    <w:rFonts w:ascii="Arial" w:eastAsia="Arial" w:hAnsi="Arial" w:cstheme="minorBidi"/>
                                    <w:b/>
                                    <w:bCs/>
                                    <w:color w:val="6A8A36"/>
                                    <w:kern w:val="24"/>
                                    <w:sz w:val="15"/>
                                    <w:szCs w:val="15"/>
                                    <w:lang w:val="en-GB"/>
                                  </w:rPr>
                                  <w:t>Année 2</w:t>
                                </w:r>
                              </w:p>
                            </w:txbxContent>
                          </wps:txbx>
                          <wps:bodyPr vert="horz" lIns="0" tIns="0" rIns="0" bIns="0" rtlCol="0">
                            <a:noAutofit/>
                          </wps:bodyPr>
                        </wps:wsp>
                        <wps:wsp>
                          <wps:cNvPr id="108292236" name="Rectangle 108292236">
                            <a:extLst>
                              <a:ext uri="{FF2B5EF4-FFF2-40B4-BE49-F238E27FC236}">
                                <a16:creationId xmlns:a16="http://schemas.microsoft.com/office/drawing/2014/main" id="{A46E7106-110F-43A2-863C-E135722DC4E4}"/>
                              </a:ext>
                            </a:extLst>
                          </wps:cNvPr>
                          <wps:cNvSpPr/>
                          <wps:spPr>
                            <a:xfrm>
                              <a:off x="1613449" y="2240779"/>
                              <a:ext cx="384807" cy="151111"/>
                            </a:xfrm>
                            <a:prstGeom prst="rect">
                              <a:avLst/>
                            </a:prstGeom>
                            <a:ln>
                              <a:noFill/>
                            </a:ln>
                          </wps:spPr>
                          <wps:txbx>
                            <w:txbxContent>
                              <w:p w14:paraId="3F6C7588" w14:textId="77777777" w:rsidR="00637D5F" w:rsidRPr="00186960" w:rsidRDefault="00637D5F" w:rsidP="00637D5F">
                                <w:pPr>
                                  <w:rPr>
                                    <w:rFonts w:ascii="Arial" w:eastAsia="Arial" w:hAnsi="Arial" w:cstheme="minorBidi"/>
                                    <w:b/>
                                    <w:bCs/>
                                    <w:color w:val="6A8A36"/>
                                    <w:kern w:val="24"/>
                                    <w:sz w:val="15"/>
                                    <w:szCs w:val="15"/>
                                    <w:lang w:val="en-GB"/>
                                  </w:rPr>
                                </w:pPr>
                                <w:r w:rsidRPr="00186960">
                                  <w:rPr>
                                    <w:rFonts w:ascii="Arial" w:eastAsia="Arial" w:hAnsi="Arial" w:cstheme="minorBidi"/>
                                    <w:b/>
                                    <w:bCs/>
                                    <w:color w:val="6A8A36"/>
                                    <w:kern w:val="24"/>
                                    <w:sz w:val="15"/>
                                    <w:szCs w:val="15"/>
                                    <w:lang w:val="en-GB"/>
                                  </w:rPr>
                                  <w:t>Année 3</w:t>
                                </w:r>
                              </w:p>
                            </w:txbxContent>
                          </wps:txbx>
                          <wps:bodyPr vert="horz" lIns="0" tIns="0" rIns="0" bIns="0" rtlCol="0">
                            <a:noAutofit/>
                          </wps:bodyPr>
                        </wps:wsp>
                        <wps:wsp>
                          <wps:cNvPr id="1724448832" name="Rectangle 1724448832">
                            <a:extLst>
                              <a:ext uri="{FF2B5EF4-FFF2-40B4-BE49-F238E27FC236}">
                                <a16:creationId xmlns:a16="http://schemas.microsoft.com/office/drawing/2014/main" id="{75004E94-1777-48CC-BB5C-4D1558DFA2F0}"/>
                              </a:ext>
                            </a:extLst>
                          </wps:cNvPr>
                          <wps:cNvSpPr/>
                          <wps:spPr>
                            <a:xfrm>
                              <a:off x="5676302" y="2175552"/>
                              <a:ext cx="1836494" cy="151111"/>
                            </a:xfrm>
                            <a:prstGeom prst="rect">
                              <a:avLst/>
                            </a:prstGeom>
                            <a:ln>
                              <a:noFill/>
                            </a:ln>
                          </wps:spPr>
                          <wps:txbx>
                            <w:txbxContent>
                              <w:p w14:paraId="0D0F359A" w14:textId="77777777" w:rsidR="00637D5F" w:rsidRPr="00B70F80" w:rsidRDefault="00637D5F" w:rsidP="00637D5F">
                                <w:pPr>
                                  <w:rPr>
                                    <w:rFonts w:ascii="Arial" w:eastAsia="Arial" w:hAnsi="Arial" w:cstheme="minorBidi"/>
                                    <w:b/>
                                    <w:bCs/>
                                    <w:color w:val="4F7A30"/>
                                    <w:kern w:val="24"/>
                                    <w:sz w:val="15"/>
                                    <w:szCs w:val="15"/>
                                    <w:lang w:val="en-GB"/>
                                  </w:rPr>
                                </w:pPr>
                                <w:r w:rsidRPr="00B70F80">
                                  <w:rPr>
                                    <w:rFonts w:ascii="Arial" w:eastAsia="Arial" w:hAnsi="Arial" w:cstheme="minorBidi"/>
                                    <w:b/>
                                    <w:bCs/>
                                    <w:color w:val="4F7A30"/>
                                    <w:kern w:val="24"/>
                                    <w:sz w:val="15"/>
                                    <w:szCs w:val="15"/>
                                    <w:lang w:val="en-GB"/>
                                  </w:rPr>
                                  <w:t>Espèces exotiques envahissantes</w:t>
                                </w:r>
                              </w:p>
                            </w:txbxContent>
                          </wps:txbx>
                          <wps:bodyPr vert="horz" lIns="0" tIns="0" rIns="0" bIns="0" rtlCol="0">
                            <a:noAutofit/>
                          </wps:bodyPr>
                        </wps:wsp>
                        <wps:wsp>
                          <wps:cNvPr id="303371444" name="Shape 81">
                            <a:extLst>
                              <a:ext uri="{FF2B5EF4-FFF2-40B4-BE49-F238E27FC236}">
                                <a16:creationId xmlns:a16="http://schemas.microsoft.com/office/drawing/2014/main" id="{C8841CA1-CF90-40E9-90FA-5C43FAAAAA9A}"/>
                              </a:ext>
                            </a:extLst>
                          </wps:cNvPr>
                          <wps:cNvSpPr/>
                          <wps:spPr>
                            <a:xfrm>
                              <a:off x="346483"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1008089073" name="Rectangle 1008089073">
                            <a:extLst>
                              <a:ext uri="{FF2B5EF4-FFF2-40B4-BE49-F238E27FC236}">
                                <a16:creationId xmlns:a16="http://schemas.microsoft.com/office/drawing/2014/main" id="{ADF3FB4E-945B-4B59-9FD9-E8FF1B24E392}"/>
                              </a:ext>
                            </a:extLst>
                          </wps:cNvPr>
                          <wps:cNvSpPr/>
                          <wps:spPr>
                            <a:xfrm>
                              <a:off x="376813" y="320332"/>
                              <a:ext cx="410520" cy="151111"/>
                            </a:xfrm>
                            <a:prstGeom prst="rect">
                              <a:avLst/>
                            </a:prstGeom>
                            <a:ln>
                              <a:noFill/>
                            </a:ln>
                          </wps:spPr>
                          <wps:txbx>
                            <w:txbxContent>
                              <w:p w14:paraId="4D22441F" w14:textId="77777777" w:rsidR="00637D5F" w:rsidRPr="00635E7E" w:rsidRDefault="00637D5F" w:rsidP="00637D5F">
                                <w:pPr>
                                  <w:rPr>
                                    <w:rFonts w:ascii="Arial" w:eastAsia="Arial" w:hAnsi="Arial" w:cstheme="minorBidi"/>
                                    <w:b/>
                                    <w:bCs/>
                                    <w:color w:val="FFFFFF" w:themeColor="background1"/>
                                    <w:kern w:val="24"/>
                                    <w:sz w:val="15"/>
                                    <w:szCs w:val="15"/>
                                  </w:rPr>
                                </w:pPr>
                                <w:r w:rsidRPr="00FB258D">
                                  <w:rPr>
                                    <w:rFonts w:asciiTheme="minorBidi" w:hAnsiTheme="minorBidi" w:cstheme="minorBidi"/>
                                    <w:b/>
                                    <w:bCs/>
                                    <w:color w:val="FFFFFF" w:themeColor="background1"/>
                                    <w:sz w:val="15"/>
                                    <w:szCs w:val="15"/>
                                  </w:rPr>
                                  <w:t>IPBES</w:t>
                                </w:r>
                                <w:r w:rsidRPr="00635E7E">
                                  <w:rPr>
                                    <w:color w:val="FFFFFF" w:themeColor="background1"/>
                                  </w:rPr>
                                  <w:t xml:space="preserve"> </w:t>
                                </w:r>
                              </w:p>
                            </w:txbxContent>
                          </wps:txbx>
                          <wps:bodyPr vert="horz" lIns="0" tIns="0" rIns="0" bIns="0" rtlCol="0">
                            <a:noAutofit/>
                          </wps:bodyPr>
                        </wps:wsp>
                        <wps:wsp>
                          <wps:cNvPr id="815233408" name="Rectangle 815233408">
                            <a:extLst>
                              <a:ext uri="{FF2B5EF4-FFF2-40B4-BE49-F238E27FC236}">
                                <a16:creationId xmlns:a16="http://schemas.microsoft.com/office/drawing/2014/main" id="{8B8948D4-4D5E-4242-ADBE-18C463C9487B}"/>
                              </a:ext>
                            </a:extLst>
                          </wps:cNvPr>
                          <wps:cNvSpPr/>
                          <wps:spPr>
                            <a:xfrm>
                              <a:off x="478145" y="434616"/>
                              <a:ext cx="105638" cy="151111"/>
                            </a:xfrm>
                            <a:prstGeom prst="rect">
                              <a:avLst/>
                            </a:prstGeom>
                            <a:ln>
                              <a:noFill/>
                            </a:ln>
                          </wps:spPr>
                          <wps:txbx>
                            <w:txbxContent>
                              <w:p w14:paraId="21755D37" w14:textId="77777777" w:rsidR="00637D5F" w:rsidRDefault="00637D5F" w:rsidP="00637D5F">
                                <w:pPr>
                                  <w:rPr>
                                    <w:rFonts w:ascii="Arial" w:eastAsia="Arial" w:hAnsi="Arial" w:cstheme="minorBidi"/>
                                    <w:b/>
                                    <w:bCs/>
                                    <w:color w:val="FFFEFD"/>
                                    <w:kern w:val="24"/>
                                    <w:sz w:val="15"/>
                                    <w:szCs w:val="15"/>
                                  </w:rPr>
                                </w:pPr>
                                <w:r>
                                  <w:t xml:space="preserve"> </w:t>
                                </w:r>
                                <w:r w:rsidRPr="00FB258D">
                                  <w:rPr>
                                    <w:rFonts w:asciiTheme="minorBidi" w:hAnsiTheme="minorBidi" w:cstheme="minorBidi"/>
                                    <w:b/>
                                    <w:bCs/>
                                    <w:color w:val="FFFFFF" w:themeColor="background1"/>
                                    <w:sz w:val="15"/>
                                    <w:szCs w:val="15"/>
                                  </w:rPr>
                                  <w:t>7</w:t>
                                </w:r>
                              </w:p>
                            </w:txbxContent>
                          </wps:txbx>
                          <wps:bodyPr vert="horz" lIns="0" tIns="0" rIns="0" bIns="0" rtlCol="0">
                            <a:noAutofit/>
                          </wps:bodyPr>
                        </wps:wsp>
                        <wps:wsp>
                          <wps:cNvPr id="2095457632" name="Shape 84">
                            <a:extLst>
                              <a:ext uri="{FF2B5EF4-FFF2-40B4-BE49-F238E27FC236}">
                                <a16:creationId xmlns:a16="http://schemas.microsoft.com/office/drawing/2014/main" id="{3AFFF22A-CCF7-46F7-A9E3-A0B6574166D5}"/>
                              </a:ext>
                            </a:extLst>
                          </wps:cNvPr>
                          <wps:cNvSpPr/>
                          <wps:spPr>
                            <a:xfrm>
                              <a:off x="837091"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1773713685" name="Rectangle 1773713685">
                            <a:extLst>
                              <a:ext uri="{FF2B5EF4-FFF2-40B4-BE49-F238E27FC236}">
                                <a16:creationId xmlns:a16="http://schemas.microsoft.com/office/drawing/2014/main" id="{B5BDE88C-8001-40B1-B81D-2DC00129A78B}"/>
                              </a:ext>
                            </a:extLst>
                          </wps:cNvPr>
                          <wps:cNvSpPr/>
                          <wps:spPr>
                            <a:xfrm>
                              <a:off x="867423" y="320332"/>
                              <a:ext cx="410520" cy="151111"/>
                            </a:xfrm>
                            <a:prstGeom prst="rect">
                              <a:avLst/>
                            </a:prstGeom>
                            <a:ln>
                              <a:noFill/>
                            </a:ln>
                          </wps:spPr>
                          <wps:txbx>
                            <w:txbxContent>
                              <w:p w14:paraId="5CAABC87" w14:textId="77777777" w:rsidR="00637D5F" w:rsidRPr="00FB258D" w:rsidRDefault="00637D5F" w:rsidP="00637D5F">
                                <w:pPr>
                                  <w:rPr>
                                    <w:rFonts w:asciiTheme="minorBidi" w:hAnsiTheme="minorBidi" w:cstheme="minorBidi"/>
                                    <w:b/>
                                    <w:bCs/>
                                    <w:color w:val="FFFFFF" w:themeColor="background1"/>
                                    <w:sz w:val="15"/>
                                    <w:szCs w:val="15"/>
                                  </w:rPr>
                                </w:pPr>
                                <w:r w:rsidRPr="00FB258D">
                                  <w:rPr>
                                    <w:rFonts w:asciiTheme="minorBidi" w:hAnsiTheme="minorBidi" w:cstheme="minorBidi"/>
                                    <w:b/>
                                    <w:bCs/>
                                    <w:color w:val="FFFFFF" w:themeColor="background1"/>
                                    <w:sz w:val="15"/>
                                    <w:szCs w:val="15"/>
                                  </w:rPr>
                                  <w:t xml:space="preserve">IPBES </w:t>
                                </w:r>
                              </w:p>
                            </w:txbxContent>
                          </wps:txbx>
                          <wps:bodyPr vert="horz" lIns="0" tIns="0" rIns="0" bIns="0" rtlCol="0">
                            <a:noAutofit/>
                          </wps:bodyPr>
                        </wps:wsp>
                        <wps:wsp>
                          <wps:cNvPr id="586984043" name="Rectangle 586984043">
                            <a:extLst>
                              <a:ext uri="{FF2B5EF4-FFF2-40B4-BE49-F238E27FC236}">
                                <a16:creationId xmlns:a16="http://schemas.microsoft.com/office/drawing/2014/main" id="{2B1983DC-D280-46B1-91C3-27804E679C21}"/>
                              </a:ext>
                            </a:extLst>
                          </wps:cNvPr>
                          <wps:cNvSpPr/>
                          <wps:spPr>
                            <a:xfrm>
                              <a:off x="981992" y="434616"/>
                              <a:ext cx="70425" cy="151111"/>
                            </a:xfrm>
                            <a:prstGeom prst="rect">
                              <a:avLst/>
                            </a:prstGeom>
                            <a:ln>
                              <a:noFill/>
                            </a:ln>
                          </wps:spPr>
                          <wps:txbx>
                            <w:txbxContent>
                              <w:p w14:paraId="71F6306B" w14:textId="77777777" w:rsidR="00637D5F" w:rsidRPr="00FB258D" w:rsidRDefault="00637D5F" w:rsidP="00637D5F">
                                <w:pPr>
                                  <w:rPr>
                                    <w:rFonts w:asciiTheme="minorBidi" w:hAnsiTheme="minorBidi" w:cstheme="minorBidi"/>
                                    <w:b/>
                                    <w:bCs/>
                                    <w:color w:val="FFFFFF" w:themeColor="background1"/>
                                    <w:sz w:val="15"/>
                                    <w:szCs w:val="15"/>
                                  </w:rPr>
                                </w:pPr>
                                <w:r w:rsidRPr="00FB258D">
                                  <w:rPr>
                                    <w:rFonts w:asciiTheme="minorBidi" w:hAnsiTheme="minorBidi" w:cstheme="minorBidi"/>
                                    <w:b/>
                                    <w:bCs/>
                                    <w:color w:val="FFFFFF" w:themeColor="background1"/>
                                    <w:sz w:val="15"/>
                                    <w:szCs w:val="15"/>
                                  </w:rPr>
                                  <w:t>8</w:t>
                                </w:r>
                              </w:p>
                            </w:txbxContent>
                          </wps:txbx>
                          <wps:bodyPr vert="horz" lIns="0" tIns="0" rIns="0" bIns="0" rtlCol="0">
                            <a:noAutofit/>
                          </wps:bodyPr>
                        </wps:wsp>
                        <wps:wsp>
                          <wps:cNvPr id="446922255" name="Shape 87">
                            <a:extLst>
                              <a:ext uri="{FF2B5EF4-FFF2-40B4-BE49-F238E27FC236}">
                                <a16:creationId xmlns:a16="http://schemas.microsoft.com/office/drawing/2014/main" id="{772ACB18-A0E4-412C-822A-6A2542464A31}"/>
                              </a:ext>
                            </a:extLst>
                          </wps:cNvPr>
                          <wps:cNvSpPr/>
                          <wps:spPr>
                            <a:xfrm>
                              <a:off x="1327701"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1" y="359994"/>
                                    <a:pt x="0" y="279400"/>
                                    <a:pt x="0" y="179997"/>
                                  </a:cubicBezTo>
                                  <a:cubicBezTo>
                                    <a:pt x="0" y="80582"/>
                                    <a:pt x="80581" y="0"/>
                                    <a:pt x="179997" y="0"/>
                                  </a:cubicBezTo>
                                  <a:close/>
                                </a:path>
                              </a:pathLst>
                            </a:custGeom>
                            <a:solidFill>
                              <a:srgbClr val="646355"/>
                            </a:solidFill>
                            <a:ln w="0" cap="flat">
                              <a:noFill/>
                              <a:miter lim="100000"/>
                            </a:ln>
                            <a:effectLst/>
                          </wps:spPr>
                          <wps:bodyPr/>
                        </wps:wsp>
                        <wps:wsp>
                          <wps:cNvPr id="1720864961" name="Rectangle 1720864961">
                            <a:extLst>
                              <a:ext uri="{FF2B5EF4-FFF2-40B4-BE49-F238E27FC236}">
                                <a16:creationId xmlns:a16="http://schemas.microsoft.com/office/drawing/2014/main" id="{1D293965-A990-42A5-8CAC-CA447FAEC29F}"/>
                              </a:ext>
                            </a:extLst>
                          </wps:cNvPr>
                          <wps:cNvSpPr/>
                          <wps:spPr>
                            <a:xfrm>
                              <a:off x="1358034" y="320332"/>
                              <a:ext cx="410520" cy="151111"/>
                            </a:xfrm>
                            <a:prstGeom prst="rect">
                              <a:avLst/>
                            </a:prstGeom>
                            <a:ln>
                              <a:noFill/>
                            </a:ln>
                          </wps:spPr>
                          <wps:txbx>
                            <w:txbxContent>
                              <w:p w14:paraId="4CF31F00" w14:textId="77777777" w:rsidR="00637D5F" w:rsidRPr="00FB258D" w:rsidRDefault="00637D5F" w:rsidP="00637D5F">
                                <w:pPr>
                                  <w:rPr>
                                    <w:rFonts w:asciiTheme="minorBidi" w:hAnsiTheme="minorBidi" w:cstheme="minorBidi"/>
                                    <w:b/>
                                    <w:bCs/>
                                    <w:color w:val="FFFFFF" w:themeColor="background1"/>
                                    <w:sz w:val="15"/>
                                    <w:szCs w:val="15"/>
                                  </w:rPr>
                                </w:pPr>
                                <w:r w:rsidRPr="00FB258D">
                                  <w:rPr>
                                    <w:rFonts w:asciiTheme="minorBidi" w:hAnsiTheme="minorBidi" w:cstheme="minorBidi"/>
                                    <w:b/>
                                    <w:bCs/>
                                    <w:color w:val="FFFFFF" w:themeColor="background1"/>
                                    <w:sz w:val="15"/>
                                    <w:szCs w:val="15"/>
                                  </w:rPr>
                                  <w:t xml:space="preserve">IPBES </w:t>
                                </w:r>
                              </w:p>
                            </w:txbxContent>
                          </wps:txbx>
                          <wps:bodyPr vert="horz" lIns="0" tIns="0" rIns="0" bIns="0" rtlCol="0">
                            <a:noAutofit/>
                          </wps:bodyPr>
                        </wps:wsp>
                        <wps:wsp>
                          <wps:cNvPr id="1052804408" name="Rectangle 1052804408">
                            <a:extLst>
                              <a:ext uri="{FF2B5EF4-FFF2-40B4-BE49-F238E27FC236}">
                                <a16:creationId xmlns:a16="http://schemas.microsoft.com/office/drawing/2014/main" id="{1B326261-2CE8-45D4-B76D-C7C199B78C78}"/>
                              </a:ext>
                            </a:extLst>
                          </wps:cNvPr>
                          <wps:cNvSpPr/>
                          <wps:spPr>
                            <a:xfrm>
                              <a:off x="1472602" y="434616"/>
                              <a:ext cx="70425" cy="151111"/>
                            </a:xfrm>
                            <a:prstGeom prst="rect">
                              <a:avLst/>
                            </a:prstGeom>
                            <a:ln>
                              <a:noFill/>
                            </a:ln>
                          </wps:spPr>
                          <wps:txbx>
                            <w:txbxContent>
                              <w:p w14:paraId="615B4FB3" w14:textId="77777777" w:rsidR="00637D5F" w:rsidRPr="00FB258D" w:rsidRDefault="00637D5F" w:rsidP="00637D5F">
                                <w:pPr>
                                  <w:rPr>
                                    <w:rFonts w:asciiTheme="minorBidi" w:hAnsiTheme="minorBidi" w:cstheme="minorBidi"/>
                                    <w:b/>
                                    <w:bCs/>
                                    <w:color w:val="FFFFFF" w:themeColor="background1"/>
                                    <w:sz w:val="15"/>
                                    <w:szCs w:val="15"/>
                                  </w:rPr>
                                </w:pPr>
                                <w:r w:rsidRPr="00FB258D">
                                  <w:rPr>
                                    <w:rFonts w:asciiTheme="minorBidi" w:hAnsiTheme="minorBidi" w:cstheme="minorBidi"/>
                                    <w:b/>
                                    <w:bCs/>
                                    <w:color w:val="FFFFFF" w:themeColor="background1"/>
                                    <w:sz w:val="15"/>
                                    <w:szCs w:val="15"/>
                                  </w:rPr>
                                  <w:t>9</w:t>
                                </w:r>
                              </w:p>
                            </w:txbxContent>
                          </wps:txbx>
                          <wps:bodyPr vert="horz" lIns="0" tIns="0" rIns="0" bIns="0" rtlCol="0">
                            <a:noAutofit/>
                          </wps:bodyPr>
                        </wps:wsp>
                        <wps:wsp>
                          <wps:cNvPr id="1631451611" name="Shape 90">
                            <a:extLst>
                              <a:ext uri="{FF2B5EF4-FFF2-40B4-BE49-F238E27FC236}">
                                <a16:creationId xmlns:a16="http://schemas.microsoft.com/office/drawing/2014/main" id="{54F5956B-52E4-4D44-BE5D-AACAF29B3057}"/>
                              </a:ext>
                            </a:extLst>
                          </wps:cNvPr>
                          <wps:cNvSpPr/>
                          <wps:spPr>
                            <a:xfrm>
                              <a:off x="1818312"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1179049707" name="Rectangle 1179049707">
                            <a:extLst>
                              <a:ext uri="{FF2B5EF4-FFF2-40B4-BE49-F238E27FC236}">
                                <a16:creationId xmlns:a16="http://schemas.microsoft.com/office/drawing/2014/main" id="{0C2BAEDB-73A0-4146-9B20-E7E8D31A2561}"/>
                              </a:ext>
                            </a:extLst>
                          </wps:cNvPr>
                          <wps:cNvSpPr/>
                          <wps:spPr>
                            <a:xfrm>
                              <a:off x="1848644" y="320332"/>
                              <a:ext cx="410520" cy="151111"/>
                            </a:xfrm>
                            <a:prstGeom prst="rect">
                              <a:avLst/>
                            </a:prstGeom>
                            <a:ln>
                              <a:noFill/>
                            </a:ln>
                          </wps:spPr>
                          <wps:txbx>
                            <w:txbxContent>
                              <w:p w14:paraId="26CA7D55" w14:textId="77777777" w:rsidR="00637D5F" w:rsidRPr="00FB258D" w:rsidRDefault="00637D5F" w:rsidP="00637D5F">
                                <w:pPr>
                                  <w:rPr>
                                    <w:rFonts w:asciiTheme="minorBidi" w:hAnsiTheme="minorBidi" w:cstheme="minorBidi"/>
                                    <w:b/>
                                    <w:bCs/>
                                    <w:color w:val="FFFFFF" w:themeColor="background1"/>
                                    <w:sz w:val="15"/>
                                    <w:szCs w:val="15"/>
                                  </w:rPr>
                                </w:pPr>
                                <w:r w:rsidRPr="00FB258D">
                                  <w:rPr>
                                    <w:rFonts w:asciiTheme="minorBidi" w:hAnsiTheme="minorBidi" w:cstheme="minorBidi"/>
                                    <w:b/>
                                    <w:bCs/>
                                    <w:color w:val="FFFFFF" w:themeColor="background1"/>
                                    <w:sz w:val="15"/>
                                    <w:szCs w:val="15"/>
                                  </w:rPr>
                                  <w:t xml:space="preserve">IPBES </w:t>
                                </w:r>
                              </w:p>
                            </w:txbxContent>
                          </wps:txbx>
                          <wps:bodyPr vert="horz" lIns="0" tIns="0" rIns="0" bIns="0" rtlCol="0">
                            <a:noAutofit/>
                          </wps:bodyPr>
                        </wps:wsp>
                        <wps:wsp>
                          <wps:cNvPr id="399609170" name="Rectangle 399609170">
                            <a:extLst>
                              <a:ext uri="{FF2B5EF4-FFF2-40B4-BE49-F238E27FC236}">
                                <a16:creationId xmlns:a16="http://schemas.microsoft.com/office/drawing/2014/main" id="{1DB44A32-7162-4843-B68F-647D838DE254}"/>
                              </a:ext>
                            </a:extLst>
                          </wps:cNvPr>
                          <wps:cNvSpPr/>
                          <wps:spPr>
                            <a:xfrm>
                              <a:off x="1936738" y="434616"/>
                              <a:ext cx="140851" cy="151111"/>
                            </a:xfrm>
                            <a:prstGeom prst="rect">
                              <a:avLst/>
                            </a:prstGeom>
                            <a:ln>
                              <a:noFill/>
                            </a:ln>
                          </wps:spPr>
                          <wps:txbx>
                            <w:txbxContent>
                              <w:p w14:paraId="7211D4A6" w14:textId="77777777" w:rsidR="00637D5F" w:rsidRPr="00FB258D" w:rsidRDefault="00637D5F" w:rsidP="00637D5F">
                                <w:pPr>
                                  <w:rPr>
                                    <w:rFonts w:asciiTheme="minorBidi" w:hAnsiTheme="minorBidi" w:cstheme="minorBidi"/>
                                    <w:b/>
                                    <w:bCs/>
                                    <w:color w:val="FFFFFF" w:themeColor="background1"/>
                                    <w:sz w:val="15"/>
                                    <w:szCs w:val="15"/>
                                  </w:rPr>
                                </w:pPr>
                                <w:r w:rsidRPr="00FB258D">
                                  <w:rPr>
                                    <w:rFonts w:asciiTheme="minorBidi" w:hAnsiTheme="minorBidi" w:cstheme="minorBidi"/>
                                    <w:b/>
                                    <w:bCs/>
                                    <w:color w:val="FFFFFF" w:themeColor="background1"/>
                                    <w:sz w:val="15"/>
                                    <w:szCs w:val="15"/>
                                  </w:rPr>
                                  <w:t>10</w:t>
                                </w:r>
                              </w:p>
                            </w:txbxContent>
                          </wps:txbx>
                          <wps:bodyPr vert="horz" lIns="0" tIns="0" rIns="0" bIns="0" rtlCol="0">
                            <a:noAutofit/>
                          </wps:bodyPr>
                        </wps:wsp>
                        <wps:wsp>
                          <wps:cNvPr id="602926738" name="Shape 93">
                            <a:extLst>
                              <a:ext uri="{FF2B5EF4-FFF2-40B4-BE49-F238E27FC236}">
                                <a16:creationId xmlns:a16="http://schemas.microsoft.com/office/drawing/2014/main" id="{489B65CE-EC18-40CC-B9A4-7E50A9B16913}"/>
                              </a:ext>
                            </a:extLst>
                          </wps:cNvPr>
                          <wps:cNvSpPr/>
                          <wps:spPr>
                            <a:xfrm>
                              <a:off x="2308922"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132595663" name="Rectangle 2132595663">
                            <a:extLst>
                              <a:ext uri="{FF2B5EF4-FFF2-40B4-BE49-F238E27FC236}">
                                <a16:creationId xmlns:a16="http://schemas.microsoft.com/office/drawing/2014/main" id="{A99E4B24-9CBA-4C35-A027-F014C773B018}"/>
                              </a:ext>
                            </a:extLst>
                          </wps:cNvPr>
                          <wps:cNvSpPr/>
                          <wps:spPr>
                            <a:xfrm>
                              <a:off x="2339254" y="320332"/>
                              <a:ext cx="410520" cy="151111"/>
                            </a:xfrm>
                            <a:prstGeom prst="rect">
                              <a:avLst/>
                            </a:prstGeom>
                            <a:ln>
                              <a:noFill/>
                            </a:ln>
                          </wps:spPr>
                          <wps:txbx>
                            <w:txbxContent>
                              <w:p w14:paraId="79A6A36D" w14:textId="77777777" w:rsidR="00637D5F" w:rsidRPr="00FB258D" w:rsidRDefault="00637D5F" w:rsidP="00637D5F">
                                <w:pPr>
                                  <w:rPr>
                                    <w:rFonts w:asciiTheme="minorBidi" w:hAnsiTheme="minorBidi" w:cstheme="minorBidi"/>
                                    <w:b/>
                                    <w:bCs/>
                                    <w:color w:val="FFFFFF" w:themeColor="background1"/>
                                    <w:sz w:val="15"/>
                                    <w:szCs w:val="15"/>
                                  </w:rPr>
                                </w:pPr>
                                <w:r w:rsidRPr="00FB258D">
                                  <w:rPr>
                                    <w:rFonts w:asciiTheme="minorBidi" w:hAnsiTheme="minorBidi" w:cstheme="minorBidi"/>
                                    <w:b/>
                                    <w:bCs/>
                                    <w:color w:val="FFFFFF" w:themeColor="background1"/>
                                    <w:sz w:val="15"/>
                                    <w:szCs w:val="15"/>
                                  </w:rPr>
                                  <w:t xml:space="preserve">IPBES </w:t>
                                </w:r>
                              </w:p>
                            </w:txbxContent>
                          </wps:txbx>
                          <wps:bodyPr vert="horz" lIns="0" tIns="0" rIns="0" bIns="0" rtlCol="0">
                            <a:noAutofit/>
                          </wps:bodyPr>
                        </wps:wsp>
                        <wps:wsp>
                          <wps:cNvPr id="892135965" name="Rectangle 892135965">
                            <a:extLst>
                              <a:ext uri="{FF2B5EF4-FFF2-40B4-BE49-F238E27FC236}">
                                <a16:creationId xmlns:a16="http://schemas.microsoft.com/office/drawing/2014/main" id="{85A64CDB-8F52-4117-9D04-BEF85650A465}"/>
                              </a:ext>
                            </a:extLst>
                          </wps:cNvPr>
                          <wps:cNvSpPr/>
                          <wps:spPr>
                            <a:xfrm>
                              <a:off x="2427348" y="434616"/>
                              <a:ext cx="140851" cy="151111"/>
                            </a:xfrm>
                            <a:prstGeom prst="rect">
                              <a:avLst/>
                            </a:prstGeom>
                            <a:ln>
                              <a:noFill/>
                            </a:ln>
                          </wps:spPr>
                          <wps:txbx>
                            <w:txbxContent>
                              <w:p w14:paraId="74B89C26" w14:textId="77777777" w:rsidR="00637D5F" w:rsidRPr="00FB258D" w:rsidRDefault="00637D5F" w:rsidP="00637D5F">
                                <w:pPr>
                                  <w:rPr>
                                    <w:rFonts w:asciiTheme="minorBidi" w:hAnsiTheme="minorBidi" w:cstheme="minorBidi"/>
                                    <w:b/>
                                    <w:bCs/>
                                    <w:color w:val="FFFFFF" w:themeColor="background1"/>
                                    <w:sz w:val="15"/>
                                    <w:szCs w:val="15"/>
                                  </w:rPr>
                                </w:pPr>
                                <w:r w:rsidRPr="00FB258D">
                                  <w:rPr>
                                    <w:rFonts w:asciiTheme="minorBidi" w:hAnsiTheme="minorBidi" w:cstheme="minorBidi"/>
                                    <w:b/>
                                    <w:bCs/>
                                    <w:color w:val="FFFFFF" w:themeColor="background1"/>
                                    <w:sz w:val="15"/>
                                    <w:szCs w:val="15"/>
                                  </w:rPr>
                                  <w:t>11</w:t>
                                </w:r>
                              </w:p>
                            </w:txbxContent>
                          </wps:txbx>
                          <wps:bodyPr vert="horz" lIns="0" tIns="0" rIns="0" bIns="0" rtlCol="0">
                            <a:noAutofit/>
                          </wps:bodyPr>
                        </wps:wsp>
                        <wps:wsp>
                          <wps:cNvPr id="1688827531" name="Shape 96">
                            <a:extLst>
                              <a:ext uri="{FF2B5EF4-FFF2-40B4-BE49-F238E27FC236}">
                                <a16:creationId xmlns:a16="http://schemas.microsoft.com/office/drawing/2014/main" id="{81DA4F88-F92E-4B9D-9E12-82C0315ABD4D}"/>
                              </a:ext>
                            </a:extLst>
                          </wps:cNvPr>
                          <wps:cNvSpPr/>
                          <wps:spPr>
                            <a:xfrm>
                              <a:off x="2799531"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969569318" name="Rectangle 969569318">
                            <a:extLst>
                              <a:ext uri="{FF2B5EF4-FFF2-40B4-BE49-F238E27FC236}">
                                <a16:creationId xmlns:a16="http://schemas.microsoft.com/office/drawing/2014/main" id="{AB5CC142-0BB5-4EA7-8ED2-7F92523FA1E4}"/>
                              </a:ext>
                            </a:extLst>
                          </wps:cNvPr>
                          <wps:cNvSpPr/>
                          <wps:spPr>
                            <a:xfrm>
                              <a:off x="2829864" y="320332"/>
                              <a:ext cx="410520" cy="151111"/>
                            </a:xfrm>
                            <a:prstGeom prst="rect">
                              <a:avLst/>
                            </a:prstGeom>
                            <a:ln>
                              <a:noFill/>
                            </a:ln>
                          </wps:spPr>
                          <wps:txbx>
                            <w:txbxContent>
                              <w:p w14:paraId="088B0545" w14:textId="77777777" w:rsidR="00637D5F" w:rsidRPr="00FB258D" w:rsidRDefault="00637D5F" w:rsidP="00637D5F">
                                <w:pPr>
                                  <w:rPr>
                                    <w:rFonts w:asciiTheme="minorBidi" w:hAnsiTheme="minorBidi" w:cstheme="minorBidi"/>
                                    <w:b/>
                                    <w:bCs/>
                                    <w:color w:val="FFFFFF" w:themeColor="background1"/>
                                    <w:sz w:val="15"/>
                                    <w:szCs w:val="15"/>
                                  </w:rPr>
                                </w:pPr>
                                <w:r w:rsidRPr="00FB258D">
                                  <w:rPr>
                                    <w:rFonts w:asciiTheme="minorBidi" w:hAnsiTheme="minorBidi" w:cstheme="minorBidi"/>
                                    <w:b/>
                                    <w:bCs/>
                                    <w:color w:val="FFFFFF" w:themeColor="background1"/>
                                    <w:sz w:val="15"/>
                                    <w:szCs w:val="15"/>
                                  </w:rPr>
                                  <w:t xml:space="preserve">IPBES </w:t>
                                </w:r>
                              </w:p>
                            </w:txbxContent>
                          </wps:txbx>
                          <wps:bodyPr vert="horz" lIns="0" tIns="0" rIns="0" bIns="0" rtlCol="0">
                            <a:noAutofit/>
                          </wps:bodyPr>
                        </wps:wsp>
                        <wps:wsp>
                          <wps:cNvPr id="1838989585" name="Rectangle 1838989585">
                            <a:extLst>
                              <a:ext uri="{FF2B5EF4-FFF2-40B4-BE49-F238E27FC236}">
                                <a16:creationId xmlns:a16="http://schemas.microsoft.com/office/drawing/2014/main" id="{56C9DE50-BBB2-4C0A-9790-F385E1E5E7BE}"/>
                              </a:ext>
                            </a:extLst>
                          </wps:cNvPr>
                          <wps:cNvSpPr/>
                          <wps:spPr>
                            <a:xfrm>
                              <a:off x="2917958" y="434616"/>
                              <a:ext cx="140851" cy="151111"/>
                            </a:xfrm>
                            <a:prstGeom prst="rect">
                              <a:avLst/>
                            </a:prstGeom>
                            <a:ln>
                              <a:noFill/>
                            </a:ln>
                          </wps:spPr>
                          <wps:txbx>
                            <w:txbxContent>
                              <w:p w14:paraId="73DF321E" w14:textId="77777777" w:rsidR="00637D5F" w:rsidRPr="00FB258D" w:rsidRDefault="00637D5F" w:rsidP="00637D5F">
                                <w:pPr>
                                  <w:rPr>
                                    <w:rFonts w:asciiTheme="minorBidi" w:hAnsiTheme="minorBidi" w:cstheme="minorBidi"/>
                                    <w:b/>
                                    <w:bCs/>
                                    <w:color w:val="FFFFFF" w:themeColor="background1"/>
                                    <w:sz w:val="15"/>
                                    <w:szCs w:val="15"/>
                                  </w:rPr>
                                </w:pPr>
                                <w:r w:rsidRPr="00FB258D">
                                  <w:rPr>
                                    <w:rFonts w:asciiTheme="minorBidi" w:hAnsiTheme="minorBidi" w:cstheme="minorBidi"/>
                                    <w:b/>
                                    <w:bCs/>
                                    <w:color w:val="FFFFFF" w:themeColor="background1"/>
                                    <w:sz w:val="15"/>
                                    <w:szCs w:val="15"/>
                                  </w:rPr>
                                  <w:t>12</w:t>
                                </w:r>
                              </w:p>
                            </w:txbxContent>
                          </wps:txbx>
                          <wps:bodyPr vert="horz" lIns="0" tIns="0" rIns="0" bIns="0" rtlCol="0">
                            <a:noAutofit/>
                          </wps:bodyPr>
                        </wps:wsp>
                        <wps:wsp>
                          <wps:cNvPr id="1778155615" name="Shape 99">
                            <a:extLst>
                              <a:ext uri="{FF2B5EF4-FFF2-40B4-BE49-F238E27FC236}">
                                <a16:creationId xmlns:a16="http://schemas.microsoft.com/office/drawing/2014/main" id="{DB51AA4B-9817-4E90-96D7-790D01F951F9}"/>
                              </a:ext>
                            </a:extLst>
                          </wps:cNvPr>
                          <wps:cNvSpPr/>
                          <wps:spPr>
                            <a:xfrm>
                              <a:off x="3290142"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481449917" name="Rectangle 481449917">
                            <a:extLst>
                              <a:ext uri="{FF2B5EF4-FFF2-40B4-BE49-F238E27FC236}">
                                <a16:creationId xmlns:a16="http://schemas.microsoft.com/office/drawing/2014/main" id="{1CA96F99-423A-436A-B76E-CAF7C9FA3B60}"/>
                              </a:ext>
                            </a:extLst>
                          </wps:cNvPr>
                          <wps:cNvSpPr/>
                          <wps:spPr>
                            <a:xfrm>
                              <a:off x="3320473" y="320332"/>
                              <a:ext cx="410520" cy="151111"/>
                            </a:xfrm>
                            <a:prstGeom prst="rect">
                              <a:avLst/>
                            </a:prstGeom>
                            <a:ln>
                              <a:noFill/>
                            </a:ln>
                          </wps:spPr>
                          <wps:txbx>
                            <w:txbxContent>
                              <w:p w14:paraId="18B90444" w14:textId="77777777" w:rsidR="00637D5F" w:rsidRPr="00FB258D" w:rsidRDefault="00637D5F" w:rsidP="00637D5F">
                                <w:pPr>
                                  <w:rPr>
                                    <w:rFonts w:asciiTheme="minorBidi" w:hAnsiTheme="minorBidi" w:cstheme="minorBidi"/>
                                    <w:b/>
                                    <w:bCs/>
                                    <w:color w:val="FFFFFF" w:themeColor="background1"/>
                                    <w:sz w:val="15"/>
                                    <w:szCs w:val="15"/>
                                  </w:rPr>
                                </w:pPr>
                                <w:r w:rsidRPr="00FB258D">
                                  <w:rPr>
                                    <w:rFonts w:asciiTheme="minorBidi" w:hAnsiTheme="minorBidi" w:cstheme="minorBidi"/>
                                    <w:b/>
                                    <w:bCs/>
                                    <w:color w:val="FFFFFF" w:themeColor="background1"/>
                                    <w:sz w:val="15"/>
                                    <w:szCs w:val="15"/>
                                  </w:rPr>
                                  <w:t xml:space="preserve">IPBES </w:t>
                                </w:r>
                              </w:p>
                            </w:txbxContent>
                          </wps:txbx>
                          <wps:bodyPr vert="horz" lIns="0" tIns="0" rIns="0" bIns="0" rtlCol="0">
                            <a:noAutofit/>
                          </wps:bodyPr>
                        </wps:wsp>
                        <wps:wsp>
                          <wps:cNvPr id="1571632396" name="Rectangle 1571632396">
                            <a:extLst>
                              <a:ext uri="{FF2B5EF4-FFF2-40B4-BE49-F238E27FC236}">
                                <a16:creationId xmlns:a16="http://schemas.microsoft.com/office/drawing/2014/main" id="{AA99F9FD-78EE-4CD2-8C8F-CCA4BDFD89B6}"/>
                              </a:ext>
                            </a:extLst>
                          </wps:cNvPr>
                          <wps:cNvSpPr/>
                          <wps:spPr>
                            <a:xfrm>
                              <a:off x="3408568" y="434616"/>
                              <a:ext cx="140851" cy="151111"/>
                            </a:xfrm>
                            <a:prstGeom prst="rect">
                              <a:avLst/>
                            </a:prstGeom>
                            <a:ln>
                              <a:noFill/>
                            </a:ln>
                          </wps:spPr>
                          <wps:txbx>
                            <w:txbxContent>
                              <w:p w14:paraId="59CD1C55" w14:textId="77777777" w:rsidR="00637D5F" w:rsidRPr="00FB258D" w:rsidRDefault="00637D5F" w:rsidP="00637D5F">
                                <w:pPr>
                                  <w:rPr>
                                    <w:rFonts w:asciiTheme="minorBidi" w:hAnsiTheme="minorBidi" w:cstheme="minorBidi"/>
                                    <w:b/>
                                    <w:bCs/>
                                    <w:color w:val="FFFFFF" w:themeColor="background1"/>
                                    <w:sz w:val="15"/>
                                    <w:szCs w:val="15"/>
                                  </w:rPr>
                                </w:pPr>
                                <w:r w:rsidRPr="00FB258D">
                                  <w:rPr>
                                    <w:rFonts w:asciiTheme="minorBidi" w:hAnsiTheme="minorBidi" w:cstheme="minorBidi"/>
                                    <w:b/>
                                    <w:bCs/>
                                    <w:color w:val="FFFFFF" w:themeColor="background1"/>
                                    <w:sz w:val="15"/>
                                    <w:szCs w:val="15"/>
                                  </w:rPr>
                                  <w:t>13</w:t>
                                </w:r>
                              </w:p>
                            </w:txbxContent>
                          </wps:txbx>
                          <wps:bodyPr vert="horz" lIns="0" tIns="0" rIns="0" bIns="0" rtlCol="0">
                            <a:noAutofit/>
                          </wps:bodyPr>
                        </wps:wsp>
                        <wps:wsp>
                          <wps:cNvPr id="656439691" name="Shape 102">
                            <a:extLst>
                              <a:ext uri="{FF2B5EF4-FFF2-40B4-BE49-F238E27FC236}">
                                <a16:creationId xmlns:a16="http://schemas.microsoft.com/office/drawing/2014/main" id="{7D430E08-8D8D-4953-A661-27B146963A69}"/>
                              </a:ext>
                            </a:extLst>
                          </wps:cNvPr>
                          <wps:cNvSpPr/>
                          <wps:spPr>
                            <a:xfrm>
                              <a:off x="3780754"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140917764" name="Rectangle 2140917764">
                            <a:extLst>
                              <a:ext uri="{FF2B5EF4-FFF2-40B4-BE49-F238E27FC236}">
                                <a16:creationId xmlns:a16="http://schemas.microsoft.com/office/drawing/2014/main" id="{ACD14FE6-4143-435D-98CB-E327354010AA}"/>
                              </a:ext>
                            </a:extLst>
                          </wps:cNvPr>
                          <wps:cNvSpPr/>
                          <wps:spPr>
                            <a:xfrm>
                              <a:off x="3811083" y="320332"/>
                              <a:ext cx="410520" cy="151111"/>
                            </a:xfrm>
                            <a:prstGeom prst="rect">
                              <a:avLst/>
                            </a:prstGeom>
                            <a:ln>
                              <a:noFill/>
                            </a:ln>
                          </wps:spPr>
                          <wps:txbx>
                            <w:txbxContent>
                              <w:p w14:paraId="15D322F9" w14:textId="77777777" w:rsidR="00637D5F" w:rsidRPr="00FB258D" w:rsidRDefault="00637D5F" w:rsidP="00637D5F">
                                <w:pPr>
                                  <w:rPr>
                                    <w:rFonts w:asciiTheme="minorBidi" w:hAnsiTheme="minorBidi" w:cstheme="minorBidi"/>
                                    <w:b/>
                                    <w:bCs/>
                                    <w:color w:val="FFFFFF" w:themeColor="background1"/>
                                    <w:sz w:val="15"/>
                                    <w:szCs w:val="15"/>
                                  </w:rPr>
                                </w:pPr>
                                <w:r w:rsidRPr="00FB258D">
                                  <w:rPr>
                                    <w:rFonts w:asciiTheme="minorBidi" w:hAnsiTheme="minorBidi" w:cstheme="minorBidi"/>
                                    <w:b/>
                                    <w:bCs/>
                                    <w:color w:val="FFFFFF" w:themeColor="background1"/>
                                    <w:sz w:val="15"/>
                                    <w:szCs w:val="15"/>
                                  </w:rPr>
                                  <w:t xml:space="preserve">IPBES </w:t>
                                </w:r>
                              </w:p>
                            </w:txbxContent>
                          </wps:txbx>
                          <wps:bodyPr vert="horz" lIns="0" tIns="0" rIns="0" bIns="0" rtlCol="0">
                            <a:noAutofit/>
                          </wps:bodyPr>
                        </wps:wsp>
                        <wps:wsp>
                          <wps:cNvPr id="1441531713" name="Rectangle 1441531713">
                            <a:extLst>
                              <a:ext uri="{FF2B5EF4-FFF2-40B4-BE49-F238E27FC236}">
                                <a16:creationId xmlns:a16="http://schemas.microsoft.com/office/drawing/2014/main" id="{C61B8376-5D0C-4D2E-B38B-CBBA482FD673}"/>
                              </a:ext>
                            </a:extLst>
                          </wps:cNvPr>
                          <wps:cNvSpPr/>
                          <wps:spPr>
                            <a:xfrm>
                              <a:off x="3899178" y="434616"/>
                              <a:ext cx="140851" cy="151111"/>
                            </a:xfrm>
                            <a:prstGeom prst="rect">
                              <a:avLst/>
                            </a:prstGeom>
                            <a:ln>
                              <a:noFill/>
                            </a:ln>
                          </wps:spPr>
                          <wps:txbx>
                            <w:txbxContent>
                              <w:p w14:paraId="4A4B8462" w14:textId="77777777" w:rsidR="00637D5F" w:rsidRPr="00FB258D" w:rsidRDefault="00637D5F" w:rsidP="00637D5F">
                                <w:pPr>
                                  <w:rPr>
                                    <w:rFonts w:asciiTheme="minorBidi" w:hAnsiTheme="minorBidi" w:cstheme="minorBidi"/>
                                    <w:b/>
                                    <w:bCs/>
                                    <w:color w:val="FFFFFF" w:themeColor="background1"/>
                                    <w:sz w:val="15"/>
                                    <w:szCs w:val="15"/>
                                  </w:rPr>
                                </w:pPr>
                                <w:r w:rsidRPr="00FB258D">
                                  <w:rPr>
                                    <w:rFonts w:asciiTheme="minorBidi" w:hAnsiTheme="minorBidi" w:cstheme="minorBidi"/>
                                    <w:b/>
                                    <w:bCs/>
                                    <w:color w:val="FFFFFF" w:themeColor="background1"/>
                                    <w:sz w:val="15"/>
                                    <w:szCs w:val="15"/>
                                  </w:rPr>
                                  <w:t>14</w:t>
                                </w:r>
                              </w:p>
                            </w:txbxContent>
                          </wps:txbx>
                          <wps:bodyPr vert="horz" lIns="0" tIns="0" rIns="0" bIns="0" rtlCol="0">
                            <a:noAutofit/>
                          </wps:bodyPr>
                        </wps:wsp>
                        <wps:wsp>
                          <wps:cNvPr id="2077596478" name="Shape 105">
                            <a:extLst>
                              <a:ext uri="{FF2B5EF4-FFF2-40B4-BE49-F238E27FC236}">
                                <a16:creationId xmlns:a16="http://schemas.microsoft.com/office/drawing/2014/main" id="{2346ADD3-527F-4541-8FBC-F742E4474CF9}"/>
                              </a:ext>
                            </a:extLst>
                          </wps:cNvPr>
                          <wps:cNvSpPr/>
                          <wps:spPr>
                            <a:xfrm>
                              <a:off x="4271363"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50000"/>
                              </a:srgbClr>
                            </a:solidFill>
                            <a:ln w="0" cap="flat">
                              <a:noFill/>
                              <a:miter lim="100000"/>
                            </a:ln>
                            <a:effectLst/>
                          </wps:spPr>
                          <wps:bodyPr/>
                        </wps:wsp>
                        <wps:wsp>
                          <wps:cNvPr id="1295998747" name="Rectangle 1295998747">
                            <a:extLst>
                              <a:ext uri="{FF2B5EF4-FFF2-40B4-BE49-F238E27FC236}">
                                <a16:creationId xmlns:a16="http://schemas.microsoft.com/office/drawing/2014/main" id="{49CD718B-FD3F-4380-8054-765D975CB1C2}"/>
                              </a:ext>
                            </a:extLst>
                          </wps:cNvPr>
                          <wps:cNvSpPr/>
                          <wps:spPr>
                            <a:xfrm>
                              <a:off x="4301696" y="320332"/>
                              <a:ext cx="410520" cy="151111"/>
                            </a:xfrm>
                            <a:prstGeom prst="rect">
                              <a:avLst/>
                            </a:prstGeom>
                            <a:ln>
                              <a:noFill/>
                            </a:ln>
                          </wps:spPr>
                          <wps:txbx>
                            <w:txbxContent>
                              <w:p w14:paraId="1CA9046C" w14:textId="77777777" w:rsidR="00637D5F" w:rsidRPr="00FB258D" w:rsidRDefault="00637D5F" w:rsidP="00637D5F">
                                <w:pPr>
                                  <w:rPr>
                                    <w:rFonts w:asciiTheme="minorBidi" w:hAnsiTheme="minorBidi" w:cstheme="minorBidi"/>
                                    <w:b/>
                                    <w:bCs/>
                                    <w:color w:val="FFFFFF" w:themeColor="background1"/>
                                    <w:sz w:val="15"/>
                                    <w:szCs w:val="15"/>
                                  </w:rPr>
                                </w:pPr>
                                <w:r w:rsidRPr="00FB258D">
                                  <w:rPr>
                                    <w:rFonts w:asciiTheme="minorBidi" w:hAnsiTheme="minorBidi" w:cstheme="minorBidi"/>
                                    <w:b/>
                                    <w:bCs/>
                                    <w:color w:val="FFFFFF" w:themeColor="background1"/>
                                    <w:sz w:val="15"/>
                                    <w:szCs w:val="15"/>
                                  </w:rPr>
                                  <w:t xml:space="preserve">IPBES </w:t>
                                </w:r>
                              </w:p>
                            </w:txbxContent>
                          </wps:txbx>
                          <wps:bodyPr vert="horz" lIns="0" tIns="0" rIns="0" bIns="0" rtlCol="0">
                            <a:noAutofit/>
                          </wps:bodyPr>
                        </wps:wsp>
                        <wps:wsp>
                          <wps:cNvPr id="1887348204" name="Rectangle 1887348204">
                            <a:extLst>
                              <a:ext uri="{FF2B5EF4-FFF2-40B4-BE49-F238E27FC236}">
                                <a16:creationId xmlns:a16="http://schemas.microsoft.com/office/drawing/2014/main" id="{A3EC78DD-B549-4106-A7CA-A2910C81FB95}"/>
                              </a:ext>
                            </a:extLst>
                          </wps:cNvPr>
                          <wps:cNvSpPr/>
                          <wps:spPr>
                            <a:xfrm>
                              <a:off x="4389789" y="434616"/>
                              <a:ext cx="140851" cy="151111"/>
                            </a:xfrm>
                            <a:prstGeom prst="rect">
                              <a:avLst/>
                            </a:prstGeom>
                            <a:ln>
                              <a:noFill/>
                            </a:ln>
                          </wps:spPr>
                          <wps:txbx>
                            <w:txbxContent>
                              <w:p w14:paraId="0635CF20" w14:textId="77777777" w:rsidR="00637D5F" w:rsidRPr="00FB258D" w:rsidRDefault="00637D5F" w:rsidP="00637D5F">
                                <w:pPr>
                                  <w:rPr>
                                    <w:rFonts w:asciiTheme="minorBidi" w:hAnsiTheme="minorBidi" w:cstheme="minorBidi"/>
                                    <w:b/>
                                    <w:bCs/>
                                    <w:color w:val="FFFFFF" w:themeColor="background1"/>
                                    <w:sz w:val="15"/>
                                    <w:szCs w:val="15"/>
                                  </w:rPr>
                                </w:pPr>
                                <w:r w:rsidRPr="00FB258D">
                                  <w:rPr>
                                    <w:rFonts w:asciiTheme="minorBidi" w:hAnsiTheme="minorBidi" w:cstheme="minorBidi"/>
                                    <w:b/>
                                    <w:bCs/>
                                    <w:color w:val="FFFFFF" w:themeColor="background1"/>
                                    <w:sz w:val="15"/>
                                    <w:szCs w:val="15"/>
                                  </w:rPr>
                                  <w:t>15</w:t>
                                </w:r>
                              </w:p>
                            </w:txbxContent>
                          </wps:txbx>
                          <wps:bodyPr vert="horz" lIns="0" tIns="0" rIns="0" bIns="0" rtlCol="0">
                            <a:noAutofit/>
                          </wps:bodyPr>
                        </wps:wsp>
                        <wps:wsp>
                          <wps:cNvPr id="463338942" name="Shape 108">
                            <a:extLst>
                              <a:ext uri="{FF2B5EF4-FFF2-40B4-BE49-F238E27FC236}">
                                <a16:creationId xmlns:a16="http://schemas.microsoft.com/office/drawing/2014/main" id="{856367C7-8CEA-43F6-AF35-56CF4A018F9B}"/>
                              </a:ext>
                            </a:extLst>
                          </wps:cNvPr>
                          <wps:cNvSpPr/>
                          <wps:spPr>
                            <a:xfrm>
                              <a:off x="4761973"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30000"/>
                              </a:srgbClr>
                            </a:solidFill>
                            <a:ln w="0" cap="flat">
                              <a:noFill/>
                              <a:miter lim="100000"/>
                            </a:ln>
                            <a:effectLst/>
                          </wps:spPr>
                          <wps:bodyPr/>
                        </wps:wsp>
                        <wps:wsp>
                          <wps:cNvPr id="406000531" name="Rectangle 406000531">
                            <a:extLst>
                              <a:ext uri="{FF2B5EF4-FFF2-40B4-BE49-F238E27FC236}">
                                <a16:creationId xmlns:a16="http://schemas.microsoft.com/office/drawing/2014/main" id="{31D059B7-ED17-4A9B-A567-4B5386FD8AF9}"/>
                              </a:ext>
                            </a:extLst>
                          </wps:cNvPr>
                          <wps:cNvSpPr/>
                          <wps:spPr>
                            <a:xfrm>
                              <a:off x="4792306" y="320332"/>
                              <a:ext cx="410520" cy="151111"/>
                            </a:xfrm>
                            <a:prstGeom prst="rect">
                              <a:avLst/>
                            </a:prstGeom>
                            <a:ln>
                              <a:noFill/>
                            </a:ln>
                          </wps:spPr>
                          <wps:txbx>
                            <w:txbxContent>
                              <w:p w14:paraId="1397C9C9" w14:textId="77777777" w:rsidR="00637D5F" w:rsidRPr="00FB258D" w:rsidRDefault="00637D5F" w:rsidP="00637D5F">
                                <w:pPr>
                                  <w:rPr>
                                    <w:rFonts w:asciiTheme="minorBidi" w:hAnsiTheme="minorBidi" w:cstheme="minorBidi"/>
                                    <w:b/>
                                    <w:bCs/>
                                    <w:color w:val="FFFFFF" w:themeColor="background1"/>
                                    <w:sz w:val="15"/>
                                    <w:szCs w:val="15"/>
                                  </w:rPr>
                                </w:pPr>
                                <w:r w:rsidRPr="00FB258D">
                                  <w:rPr>
                                    <w:rFonts w:asciiTheme="minorBidi" w:hAnsiTheme="minorBidi" w:cstheme="minorBidi"/>
                                    <w:b/>
                                    <w:bCs/>
                                    <w:color w:val="FFFFFF" w:themeColor="background1"/>
                                    <w:sz w:val="15"/>
                                    <w:szCs w:val="15"/>
                                  </w:rPr>
                                  <w:t xml:space="preserve">IPBES </w:t>
                                </w:r>
                              </w:p>
                            </w:txbxContent>
                          </wps:txbx>
                          <wps:bodyPr vert="horz" lIns="0" tIns="0" rIns="0" bIns="0" rtlCol="0">
                            <a:noAutofit/>
                          </wps:bodyPr>
                        </wps:wsp>
                        <wps:wsp>
                          <wps:cNvPr id="1854770277" name="Rectangle 1854770277">
                            <a:extLst>
                              <a:ext uri="{FF2B5EF4-FFF2-40B4-BE49-F238E27FC236}">
                                <a16:creationId xmlns:a16="http://schemas.microsoft.com/office/drawing/2014/main" id="{257F0926-B125-4EC8-89A2-2433B349246F}"/>
                              </a:ext>
                            </a:extLst>
                          </wps:cNvPr>
                          <wps:cNvSpPr/>
                          <wps:spPr>
                            <a:xfrm>
                              <a:off x="4880399" y="434616"/>
                              <a:ext cx="140851" cy="151111"/>
                            </a:xfrm>
                            <a:prstGeom prst="rect">
                              <a:avLst/>
                            </a:prstGeom>
                            <a:ln>
                              <a:noFill/>
                            </a:ln>
                          </wps:spPr>
                          <wps:txbx>
                            <w:txbxContent>
                              <w:p w14:paraId="3E7D0886" w14:textId="77777777" w:rsidR="00637D5F" w:rsidRPr="00FB258D" w:rsidRDefault="00637D5F" w:rsidP="00637D5F">
                                <w:pPr>
                                  <w:rPr>
                                    <w:rFonts w:asciiTheme="minorBidi" w:hAnsiTheme="minorBidi" w:cstheme="minorBidi"/>
                                    <w:b/>
                                    <w:bCs/>
                                    <w:color w:val="FFFFFF" w:themeColor="background1"/>
                                    <w:sz w:val="15"/>
                                    <w:szCs w:val="15"/>
                                  </w:rPr>
                                </w:pPr>
                                <w:r w:rsidRPr="00FB258D">
                                  <w:rPr>
                                    <w:rFonts w:asciiTheme="minorBidi" w:hAnsiTheme="minorBidi" w:cstheme="minorBidi"/>
                                    <w:b/>
                                    <w:bCs/>
                                    <w:color w:val="FFFFFF" w:themeColor="background1"/>
                                    <w:sz w:val="15"/>
                                    <w:szCs w:val="15"/>
                                  </w:rPr>
                                  <w:t>16</w:t>
                                </w:r>
                              </w:p>
                            </w:txbxContent>
                          </wps:txbx>
                          <wps:bodyPr vert="horz" lIns="0" tIns="0" rIns="0" bIns="0" rtlCol="0">
                            <a:noAutofit/>
                          </wps:bodyPr>
                        </wps:wsp>
                        <wps:wsp>
                          <wps:cNvPr id="572228887" name="Shape 111">
                            <a:extLst>
                              <a:ext uri="{FF2B5EF4-FFF2-40B4-BE49-F238E27FC236}">
                                <a16:creationId xmlns:a16="http://schemas.microsoft.com/office/drawing/2014/main" id="{9408D8BC-173B-4409-B800-3AEA5A1E6CF5}"/>
                              </a:ext>
                            </a:extLst>
                          </wps:cNvPr>
                          <wps:cNvSpPr/>
                          <wps:spPr>
                            <a:xfrm>
                              <a:off x="5252583"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17000"/>
                              </a:srgbClr>
                            </a:solidFill>
                            <a:ln w="0" cap="flat">
                              <a:noFill/>
                              <a:miter lim="100000"/>
                            </a:ln>
                            <a:effectLst/>
                          </wps:spPr>
                          <wps:bodyPr/>
                        </wps:wsp>
                        <wps:wsp>
                          <wps:cNvPr id="90667574" name="Rectangle 90667574">
                            <a:extLst>
                              <a:ext uri="{FF2B5EF4-FFF2-40B4-BE49-F238E27FC236}">
                                <a16:creationId xmlns:a16="http://schemas.microsoft.com/office/drawing/2014/main" id="{AC8221E1-1B34-437C-9BED-E62468B80CD0}"/>
                              </a:ext>
                            </a:extLst>
                          </wps:cNvPr>
                          <wps:cNvSpPr/>
                          <wps:spPr>
                            <a:xfrm>
                              <a:off x="5282915" y="320332"/>
                              <a:ext cx="410520" cy="151111"/>
                            </a:xfrm>
                            <a:prstGeom prst="rect">
                              <a:avLst/>
                            </a:prstGeom>
                            <a:ln>
                              <a:noFill/>
                            </a:ln>
                          </wps:spPr>
                          <wps:txbx>
                            <w:txbxContent>
                              <w:p w14:paraId="2F3F6C58" w14:textId="77777777" w:rsidR="00637D5F" w:rsidRPr="00FB258D" w:rsidRDefault="00637D5F" w:rsidP="00637D5F">
                                <w:pPr>
                                  <w:rPr>
                                    <w:rFonts w:asciiTheme="minorBidi" w:hAnsiTheme="minorBidi" w:cstheme="minorBidi"/>
                                    <w:b/>
                                    <w:bCs/>
                                    <w:color w:val="FFFFFF" w:themeColor="background1"/>
                                    <w:sz w:val="15"/>
                                    <w:szCs w:val="15"/>
                                  </w:rPr>
                                </w:pPr>
                                <w:r w:rsidRPr="00FB258D">
                                  <w:rPr>
                                    <w:rFonts w:asciiTheme="minorBidi" w:hAnsiTheme="minorBidi" w:cstheme="minorBidi"/>
                                    <w:b/>
                                    <w:bCs/>
                                    <w:color w:val="FFFFFF" w:themeColor="background1"/>
                                    <w:sz w:val="15"/>
                                    <w:szCs w:val="15"/>
                                  </w:rPr>
                                  <w:t xml:space="preserve">IPBES </w:t>
                                </w:r>
                              </w:p>
                            </w:txbxContent>
                          </wps:txbx>
                          <wps:bodyPr vert="horz" lIns="0" tIns="0" rIns="0" bIns="0" rtlCol="0">
                            <a:noAutofit/>
                          </wps:bodyPr>
                        </wps:wsp>
                        <wps:wsp>
                          <wps:cNvPr id="936236805" name="Rectangle 936236805">
                            <a:extLst>
                              <a:ext uri="{FF2B5EF4-FFF2-40B4-BE49-F238E27FC236}">
                                <a16:creationId xmlns:a16="http://schemas.microsoft.com/office/drawing/2014/main" id="{2201F557-4920-4026-870C-17EF82A05BD5}"/>
                              </a:ext>
                            </a:extLst>
                          </wps:cNvPr>
                          <wps:cNvSpPr/>
                          <wps:spPr>
                            <a:xfrm>
                              <a:off x="5371009" y="434616"/>
                              <a:ext cx="140851" cy="151111"/>
                            </a:xfrm>
                            <a:prstGeom prst="rect">
                              <a:avLst/>
                            </a:prstGeom>
                            <a:ln>
                              <a:noFill/>
                            </a:ln>
                          </wps:spPr>
                          <wps:txbx>
                            <w:txbxContent>
                              <w:p w14:paraId="4FFD8DB1" w14:textId="77777777" w:rsidR="00637D5F" w:rsidRPr="00FB258D" w:rsidRDefault="00637D5F" w:rsidP="00637D5F">
                                <w:pPr>
                                  <w:rPr>
                                    <w:rFonts w:asciiTheme="minorBidi" w:hAnsiTheme="minorBidi" w:cstheme="minorBidi"/>
                                    <w:b/>
                                    <w:bCs/>
                                    <w:color w:val="FFFFFF" w:themeColor="background1"/>
                                    <w:sz w:val="15"/>
                                    <w:szCs w:val="15"/>
                                  </w:rPr>
                                </w:pPr>
                                <w:r w:rsidRPr="00FB258D">
                                  <w:rPr>
                                    <w:rFonts w:asciiTheme="minorBidi" w:hAnsiTheme="minorBidi" w:cstheme="minorBidi"/>
                                    <w:b/>
                                    <w:bCs/>
                                    <w:color w:val="FFFFFF" w:themeColor="background1"/>
                                    <w:sz w:val="15"/>
                                    <w:szCs w:val="15"/>
                                  </w:rPr>
                                  <w:t>17</w:t>
                                </w:r>
                              </w:p>
                            </w:txbxContent>
                          </wps:txbx>
                          <wps:bodyPr vert="horz" lIns="0" tIns="0" rIns="0" bIns="0" rtlCol="0">
                            <a:noAutofit/>
                          </wps:bodyPr>
                        </wps:wsp>
                        <wps:wsp>
                          <wps:cNvPr id="1459101635" name="Rectangle 1459101635">
                            <a:extLst>
                              <a:ext uri="{FF2B5EF4-FFF2-40B4-BE49-F238E27FC236}">
                                <a16:creationId xmlns:a16="http://schemas.microsoft.com/office/drawing/2014/main" id="{042F47A1-D9B6-4C4B-922C-232E2DABADBB}"/>
                              </a:ext>
                            </a:extLst>
                          </wps:cNvPr>
                          <wps:cNvSpPr/>
                          <wps:spPr>
                            <a:xfrm>
                              <a:off x="2048901" y="2550349"/>
                              <a:ext cx="437483" cy="151111"/>
                            </a:xfrm>
                            <a:prstGeom prst="rect">
                              <a:avLst/>
                            </a:prstGeom>
                            <a:ln>
                              <a:noFill/>
                            </a:ln>
                          </wps:spPr>
                          <wps:txbx>
                            <w:txbxContent>
                              <w:p w14:paraId="01C73786" w14:textId="77777777" w:rsidR="00637D5F" w:rsidRPr="00B837EE" w:rsidRDefault="00637D5F" w:rsidP="00637D5F">
                                <w:pPr>
                                  <w:rPr>
                                    <w:rFonts w:ascii="Arial" w:eastAsia="Arial" w:hAnsi="Arial" w:cstheme="minorBidi"/>
                                    <w:b/>
                                    <w:bCs/>
                                    <w:color w:val="D1532B"/>
                                    <w:kern w:val="24"/>
                                    <w:sz w:val="15"/>
                                    <w:szCs w:val="15"/>
                                    <w:lang w:val="en-GB"/>
                                  </w:rPr>
                                </w:pPr>
                                <w:r w:rsidRPr="00B837EE">
                                  <w:rPr>
                                    <w:rFonts w:ascii="Arial" w:eastAsia="Arial" w:hAnsi="Arial" w:cstheme="minorBidi"/>
                                    <w:b/>
                                    <w:bCs/>
                                    <w:color w:val="D1532B"/>
                                    <w:kern w:val="24"/>
                                    <w:sz w:val="15"/>
                                    <w:szCs w:val="15"/>
                                    <w:lang w:val="en-GB"/>
                                  </w:rPr>
                                  <w:t>Année 3</w:t>
                                </w:r>
                              </w:p>
                            </w:txbxContent>
                          </wps:txbx>
                          <wps:bodyPr vert="horz" lIns="0" tIns="0" rIns="0" bIns="0" rtlCol="0">
                            <a:noAutofit/>
                          </wps:bodyPr>
                        </wps:wsp>
                        <wps:wsp>
                          <wps:cNvPr id="235372807" name="Shape 115">
                            <a:extLst>
                              <a:ext uri="{FF2B5EF4-FFF2-40B4-BE49-F238E27FC236}">
                                <a16:creationId xmlns:a16="http://schemas.microsoft.com/office/drawing/2014/main" id="{CA4AC591-D4F8-4CA6-8822-FAA652E92D58}"/>
                              </a:ext>
                            </a:extLst>
                          </wps:cNvPr>
                          <wps:cNvSpPr/>
                          <wps:spPr>
                            <a:xfrm flipV="1">
                              <a:off x="522402" y="2647341"/>
                              <a:ext cx="1968562" cy="45719"/>
                            </a:xfrm>
                            <a:custGeom>
                              <a:avLst/>
                              <a:gdLst/>
                              <a:ahLst/>
                              <a:cxnLst/>
                              <a:rect l="0" t="0" r="0" b="0"/>
                              <a:pathLst>
                                <a:path w="2465858">
                                  <a:moveTo>
                                    <a:pt x="0" y="0"/>
                                  </a:moveTo>
                                  <a:lnTo>
                                    <a:pt x="2465858" y="0"/>
                                  </a:lnTo>
                                </a:path>
                              </a:pathLst>
                            </a:custGeom>
                            <a:noFill/>
                            <a:ln w="12700" cap="flat" cmpd="sng" algn="ctr">
                              <a:solidFill>
                                <a:srgbClr val="D1532B"/>
                              </a:solidFill>
                              <a:prstDash val="solid"/>
                              <a:miter lim="100000"/>
                            </a:ln>
                            <a:effectLst/>
                          </wps:spPr>
                          <wps:bodyPr/>
                        </wps:wsp>
                        <wps:wsp>
                          <wps:cNvPr id="1973215331" name="Shape 116">
                            <a:extLst>
                              <a:ext uri="{FF2B5EF4-FFF2-40B4-BE49-F238E27FC236}">
                                <a16:creationId xmlns:a16="http://schemas.microsoft.com/office/drawing/2014/main" id="{613B74EC-55A7-4DA0-9738-7930AF21874A}"/>
                              </a:ext>
                            </a:extLst>
                          </wps:cNvPr>
                          <wps:cNvSpPr/>
                          <wps:spPr>
                            <a:xfrm>
                              <a:off x="525575" y="2519433"/>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1187209280" name="Shape 117">
                            <a:extLst>
                              <a:ext uri="{FF2B5EF4-FFF2-40B4-BE49-F238E27FC236}">
                                <a16:creationId xmlns:a16="http://schemas.microsoft.com/office/drawing/2014/main" id="{6DD40D99-7BE4-4F33-97D9-3FC7B73107FC}"/>
                              </a:ext>
                            </a:extLst>
                          </wps:cNvPr>
                          <wps:cNvSpPr/>
                          <wps:spPr>
                            <a:xfrm>
                              <a:off x="1015838" y="250880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768590523" name="Shape 118">
                            <a:extLst>
                              <a:ext uri="{FF2B5EF4-FFF2-40B4-BE49-F238E27FC236}">
                                <a16:creationId xmlns:a16="http://schemas.microsoft.com/office/drawing/2014/main" id="{726AD1DE-7912-4971-8931-08FF7F87A4DF}"/>
                              </a:ext>
                            </a:extLst>
                          </wps:cNvPr>
                          <wps:cNvSpPr/>
                          <wps:spPr>
                            <a:xfrm>
                              <a:off x="1506099" y="250880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1902668823" name="Shape 119">
                            <a:extLst>
                              <a:ext uri="{FF2B5EF4-FFF2-40B4-BE49-F238E27FC236}">
                                <a16:creationId xmlns:a16="http://schemas.microsoft.com/office/drawing/2014/main" id="{AEFA4598-D530-4E6A-AD84-FDCBCA8B81B3}"/>
                              </a:ext>
                            </a:extLst>
                          </wps:cNvPr>
                          <wps:cNvSpPr/>
                          <wps:spPr>
                            <a:xfrm>
                              <a:off x="2486624" y="251515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832660343" name="Shape 120">
                            <a:extLst>
                              <a:ext uri="{FF2B5EF4-FFF2-40B4-BE49-F238E27FC236}">
                                <a16:creationId xmlns:a16="http://schemas.microsoft.com/office/drawing/2014/main" id="{BEBC9DC3-0368-4CC8-9021-6C7E38B89190}"/>
                              </a:ext>
                            </a:extLst>
                          </wps:cNvPr>
                          <wps:cNvSpPr/>
                          <wps:spPr>
                            <a:xfrm>
                              <a:off x="1996362" y="2508802"/>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14657324" name="Rectangle 314657324">
                            <a:extLst>
                              <a:ext uri="{FF2B5EF4-FFF2-40B4-BE49-F238E27FC236}">
                                <a16:creationId xmlns:a16="http://schemas.microsoft.com/office/drawing/2014/main" id="{9D992750-E41C-4FA8-96A5-7A0EEAEEA71D}"/>
                              </a:ext>
                            </a:extLst>
                          </wps:cNvPr>
                          <wps:cNvSpPr/>
                          <wps:spPr>
                            <a:xfrm>
                              <a:off x="582777" y="2550566"/>
                              <a:ext cx="494879" cy="151111"/>
                            </a:xfrm>
                            <a:prstGeom prst="rect">
                              <a:avLst/>
                            </a:prstGeom>
                            <a:ln>
                              <a:noFill/>
                            </a:ln>
                          </wps:spPr>
                          <wps:txbx>
                            <w:txbxContent>
                              <w:p w14:paraId="5454D6DA" w14:textId="77777777" w:rsidR="00637D5F" w:rsidRPr="00B837EE" w:rsidRDefault="00637D5F" w:rsidP="00637D5F">
                                <w:pPr>
                                  <w:rPr>
                                    <w:rFonts w:ascii="Arial" w:eastAsia="Arial" w:hAnsi="Arial" w:cstheme="minorBidi"/>
                                    <w:b/>
                                    <w:bCs/>
                                    <w:color w:val="D1532B"/>
                                    <w:kern w:val="24"/>
                                    <w:sz w:val="15"/>
                                    <w:szCs w:val="15"/>
                                    <w:lang w:val="en-GB"/>
                                  </w:rPr>
                                </w:pPr>
                                <w:r w:rsidRPr="00B837EE">
                                  <w:rPr>
                                    <w:rFonts w:ascii="Arial" w:eastAsia="Arial" w:hAnsi="Arial" w:cstheme="minorBidi"/>
                                    <w:b/>
                                    <w:bCs/>
                                    <w:color w:val="D1532B"/>
                                    <w:kern w:val="24"/>
                                    <w:sz w:val="15"/>
                                    <w:szCs w:val="15"/>
                                    <w:lang w:val="en-GB"/>
                                  </w:rPr>
                                  <w:t>Cadrage</w:t>
                                </w:r>
                              </w:p>
                            </w:txbxContent>
                          </wps:txbx>
                          <wps:bodyPr vert="horz" lIns="0" tIns="0" rIns="0" bIns="0" rtlCol="0">
                            <a:noAutofit/>
                          </wps:bodyPr>
                        </wps:wsp>
                        <wps:wsp>
                          <wps:cNvPr id="1629513273" name="Rectangle 1629513273">
                            <a:extLst>
                              <a:ext uri="{FF2B5EF4-FFF2-40B4-BE49-F238E27FC236}">
                                <a16:creationId xmlns:a16="http://schemas.microsoft.com/office/drawing/2014/main" id="{FD410783-0692-4CB1-A00A-8501E2FAE927}"/>
                              </a:ext>
                            </a:extLst>
                          </wps:cNvPr>
                          <wps:cNvSpPr/>
                          <wps:spPr>
                            <a:xfrm>
                              <a:off x="1105221" y="2550307"/>
                              <a:ext cx="400356" cy="151111"/>
                            </a:xfrm>
                            <a:prstGeom prst="rect">
                              <a:avLst/>
                            </a:prstGeom>
                            <a:ln>
                              <a:noFill/>
                            </a:ln>
                          </wps:spPr>
                          <wps:txbx>
                            <w:txbxContent>
                              <w:p w14:paraId="424DDB25" w14:textId="77777777" w:rsidR="00637D5F" w:rsidRPr="00B837EE" w:rsidRDefault="00637D5F" w:rsidP="00637D5F">
                                <w:pPr>
                                  <w:rPr>
                                    <w:rFonts w:ascii="Arial" w:eastAsia="Arial" w:hAnsi="Arial" w:cstheme="minorBidi"/>
                                    <w:b/>
                                    <w:bCs/>
                                    <w:color w:val="D1532B"/>
                                    <w:kern w:val="24"/>
                                    <w:sz w:val="15"/>
                                    <w:szCs w:val="15"/>
                                    <w:lang w:val="en-GB"/>
                                  </w:rPr>
                                </w:pPr>
                                <w:r w:rsidRPr="00B837EE">
                                  <w:rPr>
                                    <w:rFonts w:ascii="Arial" w:eastAsia="Arial" w:hAnsi="Arial" w:cstheme="minorBidi"/>
                                    <w:b/>
                                    <w:bCs/>
                                    <w:color w:val="D1532B"/>
                                    <w:kern w:val="24"/>
                                    <w:sz w:val="15"/>
                                    <w:szCs w:val="15"/>
                                    <w:lang w:val="en-GB"/>
                                  </w:rPr>
                                  <w:t>Année 1</w:t>
                                </w:r>
                              </w:p>
                            </w:txbxContent>
                          </wps:txbx>
                          <wps:bodyPr vert="horz" lIns="0" tIns="0" rIns="0" bIns="0" rtlCol="0">
                            <a:noAutofit/>
                          </wps:bodyPr>
                        </wps:wsp>
                        <wps:wsp>
                          <wps:cNvPr id="1394532037" name="Rectangle 1394532037">
                            <a:extLst>
                              <a:ext uri="{FF2B5EF4-FFF2-40B4-BE49-F238E27FC236}">
                                <a16:creationId xmlns:a16="http://schemas.microsoft.com/office/drawing/2014/main" id="{12619CF1-1763-4DF1-A86B-923AD4C7FE8B}"/>
                              </a:ext>
                            </a:extLst>
                          </wps:cNvPr>
                          <wps:cNvSpPr/>
                          <wps:spPr>
                            <a:xfrm>
                              <a:off x="1587338" y="2550307"/>
                              <a:ext cx="411344" cy="151111"/>
                            </a:xfrm>
                            <a:prstGeom prst="rect">
                              <a:avLst/>
                            </a:prstGeom>
                            <a:ln>
                              <a:noFill/>
                            </a:ln>
                          </wps:spPr>
                          <wps:txbx>
                            <w:txbxContent>
                              <w:p w14:paraId="19358F9C" w14:textId="77777777" w:rsidR="00637D5F" w:rsidRPr="00B837EE" w:rsidRDefault="00637D5F" w:rsidP="00637D5F">
                                <w:pPr>
                                  <w:rPr>
                                    <w:rFonts w:ascii="Arial" w:eastAsia="Arial" w:hAnsi="Arial" w:cstheme="minorBidi"/>
                                    <w:b/>
                                    <w:bCs/>
                                    <w:color w:val="D1532B"/>
                                    <w:kern w:val="24"/>
                                    <w:sz w:val="15"/>
                                    <w:szCs w:val="15"/>
                                    <w:lang w:val="en-GB"/>
                                  </w:rPr>
                                </w:pPr>
                                <w:r w:rsidRPr="00B837EE">
                                  <w:rPr>
                                    <w:rFonts w:ascii="Arial" w:eastAsia="Arial" w:hAnsi="Arial" w:cstheme="minorBidi"/>
                                    <w:b/>
                                    <w:bCs/>
                                    <w:color w:val="D1532B"/>
                                    <w:kern w:val="24"/>
                                    <w:sz w:val="15"/>
                                    <w:szCs w:val="15"/>
                                    <w:lang w:val="en-GB"/>
                                  </w:rPr>
                                  <w:t>Année 2</w:t>
                                </w:r>
                              </w:p>
                            </w:txbxContent>
                          </wps:txbx>
                          <wps:bodyPr vert="horz" lIns="0" tIns="0" rIns="0" bIns="0" rtlCol="0">
                            <a:noAutofit/>
                          </wps:bodyPr>
                        </wps:wsp>
                        <wps:wsp>
                          <wps:cNvPr id="1644134468" name="Rectangle 1644134468">
                            <a:extLst>
                              <a:ext uri="{FF2B5EF4-FFF2-40B4-BE49-F238E27FC236}">
                                <a16:creationId xmlns:a16="http://schemas.microsoft.com/office/drawing/2014/main" id="{FB213ADC-E392-4E30-B02F-95EC93C79C44}"/>
                              </a:ext>
                            </a:extLst>
                          </wps:cNvPr>
                          <wps:cNvSpPr/>
                          <wps:spPr>
                            <a:xfrm>
                              <a:off x="1587239" y="2872045"/>
                              <a:ext cx="413741" cy="159459"/>
                            </a:xfrm>
                            <a:prstGeom prst="rect">
                              <a:avLst/>
                            </a:prstGeom>
                            <a:ln>
                              <a:noFill/>
                            </a:ln>
                          </wps:spPr>
                          <wps:txbx>
                            <w:txbxContent>
                              <w:p w14:paraId="59500845" w14:textId="77777777" w:rsidR="00637D5F" w:rsidRPr="00B837EE" w:rsidRDefault="00637D5F" w:rsidP="00637D5F">
                                <w:pPr>
                                  <w:rPr>
                                    <w:rFonts w:ascii="Arial" w:eastAsia="Arial" w:hAnsi="Arial" w:cstheme="minorBidi"/>
                                    <w:b/>
                                    <w:bCs/>
                                    <w:color w:val="D1532B"/>
                                    <w:kern w:val="24"/>
                                    <w:sz w:val="15"/>
                                    <w:szCs w:val="15"/>
                                    <w:lang w:val="en-GB"/>
                                  </w:rPr>
                                </w:pPr>
                                <w:r w:rsidRPr="00B837EE">
                                  <w:rPr>
                                    <w:rFonts w:ascii="Arial" w:eastAsia="Arial" w:hAnsi="Arial" w:cstheme="minorBidi"/>
                                    <w:b/>
                                    <w:bCs/>
                                    <w:color w:val="D1532B"/>
                                    <w:kern w:val="24"/>
                                    <w:sz w:val="15"/>
                                    <w:szCs w:val="15"/>
                                    <w:lang w:val="en-GB"/>
                                  </w:rPr>
                                  <w:t>Année 2</w:t>
                                </w:r>
                              </w:p>
                            </w:txbxContent>
                          </wps:txbx>
                          <wps:bodyPr vert="horz" lIns="0" tIns="0" rIns="0" bIns="0" rtlCol="0">
                            <a:noAutofit/>
                          </wps:bodyPr>
                        </wps:wsp>
                        <wps:wsp>
                          <wps:cNvPr id="1471260750" name="Shape 127">
                            <a:extLst>
                              <a:ext uri="{FF2B5EF4-FFF2-40B4-BE49-F238E27FC236}">
                                <a16:creationId xmlns:a16="http://schemas.microsoft.com/office/drawing/2014/main" id="{6A0E15BF-0714-48D7-BA74-778E726F2F8A}"/>
                              </a:ext>
                            </a:extLst>
                          </wps:cNvPr>
                          <wps:cNvSpPr/>
                          <wps:spPr>
                            <a:xfrm>
                              <a:off x="525575" y="3010608"/>
                              <a:ext cx="1965602" cy="46081"/>
                            </a:xfrm>
                            <a:custGeom>
                              <a:avLst/>
                              <a:gdLst/>
                              <a:ahLst/>
                              <a:cxnLst/>
                              <a:rect l="0" t="0" r="0" b="0"/>
                              <a:pathLst>
                                <a:path w="1482916">
                                  <a:moveTo>
                                    <a:pt x="0" y="0"/>
                                  </a:moveTo>
                                  <a:lnTo>
                                    <a:pt x="1482916" y="0"/>
                                  </a:lnTo>
                                </a:path>
                              </a:pathLst>
                            </a:custGeom>
                            <a:noFill/>
                            <a:ln w="12700" cap="flat" cmpd="sng" algn="ctr">
                              <a:solidFill>
                                <a:srgbClr val="D1532B"/>
                              </a:solidFill>
                              <a:prstDash val="solid"/>
                              <a:miter lim="100000"/>
                            </a:ln>
                            <a:effectLst/>
                          </wps:spPr>
                          <wps:bodyPr/>
                        </wps:wsp>
                        <wps:wsp>
                          <wps:cNvPr id="373374855" name="Shape 128">
                            <a:extLst>
                              <a:ext uri="{FF2B5EF4-FFF2-40B4-BE49-F238E27FC236}">
                                <a16:creationId xmlns:a16="http://schemas.microsoft.com/office/drawing/2014/main" id="{70F8090D-4E06-4304-8E1C-D53FD6BCC204}"/>
                              </a:ext>
                            </a:extLst>
                          </wps:cNvPr>
                          <wps:cNvSpPr/>
                          <wps:spPr>
                            <a:xfrm>
                              <a:off x="1502121" y="282624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1136556725" name="Shape 129">
                            <a:extLst>
                              <a:ext uri="{FF2B5EF4-FFF2-40B4-BE49-F238E27FC236}">
                                <a16:creationId xmlns:a16="http://schemas.microsoft.com/office/drawing/2014/main" id="{C42A0186-9517-4350-8322-95DC8C290E63}"/>
                              </a:ext>
                            </a:extLst>
                          </wps:cNvPr>
                          <wps:cNvSpPr/>
                          <wps:spPr>
                            <a:xfrm>
                              <a:off x="1996362" y="282624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577650037" name="Shape 130">
                            <a:extLst>
                              <a:ext uri="{FF2B5EF4-FFF2-40B4-BE49-F238E27FC236}">
                                <a16:creationId xmlns:a16="http://schemas.microsoft.com/office/drawing/2014/main" id="{9CC0E1B1-09C0-40FA-978E-6E1A0207620A}"/>
                              </a:ext>
                            </a:extLst>
                          </wps:cNvPr>
                          <wps:cNvSpPr/>
                          <wps:spPr>
                            <a:xfrm>
                              <a:off x="2495374" y="283778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1579063771" name="Rectangle 1579063771">
                            <a:extLst>
                              <a:ext uri="{FF2B5EF4-FFF2-40B4-BE49-F238E27FC236}">
                                <a16:creationId xmlns:a16="http://schemas.microsoft.com/office/drawing/2014/main" id="{6ADB3FF0-156C-4957-B56A-28DDE4F33B9D}"/>
                              </a:ext>
                            </a:extLst>
                          </wps:cNvPr>
                          <wps:cNvSpPr/>
                          <wps:spPr>
                            <a:xfrm>
                              <a:off x="1064277" y="2863431"/>
                              <a:ext cx="425727" cy="151111"/>
                            </a:xfrm>
                            <a:prstGeom prst="rect">
                              <a:avLst/>
                            </a:prstGeom>
                            <a:ln>
                              <a:noFill/>
                            </a:ln>
                          </wps:spPr>
                          <wps:txbx>
                            <w:txbxContent>
                              <w:p w14:paraId="10831914" w14:textId="77777777" w:rsidR="00637D5F" w:rsidRPr="00B837EE" w:rsidRDefault="00637D5F" w:rsidP="00637D5F">
                                <w:pPr>
                                  <w:rPr>
                                    <w:rFonts w:ascii="Arial" w:eastAsia="Arial" w:hAnsi="Arial" w:cstheme="minorBidi"/>
                                    <w:b/>
                                    <w:bCs/>
                                    <w:color w:val="D1532B"/>
                                    <w:kern w:val="24"/>
                                    <w:sz w:val="15"/>
                                    <w:szCs w:val="15"/>
                                    <w:lang w:val="en-GB"/>
                                  </w:rPr>
                                </w:pPr>
                                <w:r w:rsidRPr="00B837EE">
                                  <w:rPr>
                                    <w:rFonts w:ascii="Arial" w:eastAsia="Arial" w:hAnsi="Arial" w:cstheme="minorBidi"/>
                                    <w:b/>
                                    <w:bCs/>
                                    <w:color w:val="D1532B"/>
                                    <w:kern w:val="24"/>
                                    <w:sz w:val="15"/>
                                    <w:szCs w:val="15"/>
                                    <w:lang w:val="en-GB"/>
                                  </w:rPr>
                                  <w:t>Année 1</w:t>
                                </w:r>
                              </w:p>
                            </w:txbxContent>
                          </wps:txbx>
                          <wps:bodyPr vert="horz" lIns="0" tIns="0" rIns="0" bIns="0" rtlCol="0">
                            <a:noAutofit/>
                          </wps:bodyPr>
                        </wps:wsp>
                        <wps:wsp>
                          <wps:cNvPr id="1289967140" name="Shape 132">
                            <a:extLst>
                              <a:ext uri="{FF2B5EF4-FFF2-40B4-BE49-F238E27FC236}">
                                <a16:creationId xmlns:a16="http://schemas.microsoft.com/office/drawing/2014/main" id="{C5A84058-9B53-45DC-A842-4594417FD6E0}"/>
                              </a:ext>
                            </a:extLst>
                          </wps:cNvPr>
                          <wps:cNvSpPr/>
                          <wps:spPr>
                            <a:xfrm flipH="1">
                              <a:off x="2437798" y="3447495"/>
                              <a:ext cx="45719" cy="172425"/>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1762606438" name="Rectangle 1762606438">
                            <a:extLst>
                              <a:ext uri="{FF2B5EF4-FFF2-40B4-BE49-F238E27FC236}">
                                <a16:creationId xmlns:a16="http://schemas.microsoft.com/office/drawing/2014/main" id="{594B2541-537C-480F-B0F4-0592C7598BD7}"/>
                              </a:ext>
                            </a:extLst>
                          </wps:cNvPr>
                          <wps:cNvSpPr/>
                          <wps:spPr>
                            <a:xfrm>
                              <a:off x="2048902" y="2872044"/>
                              <a:ext cx="437785" cy="151111"/>
                            </a:xfrm>
                            <a:prstGeom prst="rect">
                              <a:avLst/>
                            </a:prstGeom>
                            <a:ln>
                              <a:noFill/>
                            </a:ln>
                          </wps:spPr>
                          <wps:txbx>
                            <w:txbxContent>
                              <w:p w14:paraId="2CFA06B2" w14:textId="77777777" w:rsidR="00637D5F" w:rsidRPr="00B837EE" w:rsidRDefault="00637D5F" w:rsidP="00637D5F">
                                <w:pPr>
                                  <w:rPr>
                                    <w:rFonts w:ascii="Arial" w:eastAsia="Arial" w:hAnsi="Arial" w:cstheme="minorBidi"/>
                                    <w:b/>
                                    <w:bCs/>
                                    <w:color w:val="D1532B"/>
                                    <w:kern w:val="24"/>
                                    <w:sz w:val="15"/>
                                    <w:szCs w:val="15"/>
                                    <w:lang w:val="en-GB"/>
                                  </w:rPr>
                                </w:pPr>
                                <w:r w:rsidRPr="00B837EE">
                                  <w:rPr>
                                    <w:rFonts w:ascii="Arial" w:eastAsia="Arial" w:hAnsi="Arial" w:cstheme="minorBidi"/>
                                    <w:b/>
                                    <w:bCs/>
                                    <w:color w:val="D1532B"/>
                                    <w:kern w:val="24"/>
                                    <w:sz w:val="15"/>
                                    <w:szCs w:val="15"/>
                                    <w:lang w:val="en-GB"/>
                                  </w:rPr>
                                  <w:t>Année 3</w:t>
                                </w:r>
                              </w:p>
                            </w:txbxContent>
                          </wps:txbx>
                          <wps:bodyPr vert="horz" lIns="0" tIns="0" rIns="0" bIns="0" rtlCol="0">
                            <a:noAutofit/>
                          </wps:bodyPr>
                        </wps:wsp>
                        <wps:wsp>
                          <wps:cNvPr id="80096781" name="Shape 134">
                            <a:extLst>
                              <a:ext uri="{FF2B5EF4-FFF2-40B4-BE49-F238E27FC236}">
                                <a16:creationId xmlns:a16="http://schemas.microsoft.com/office/drawing/2014/main" id="{A11836FC-D338-4BD3-99A2-AF5B5EFB1C27}"/>
                              </a:ext>
                            </a:extLst>
                          </wps:cNvPr>
                          <wps:cNvSpPr/>
                          <wps:spPr>
                            <a:xfrm>
                              <a:off x="528405" y="2832591"/>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066353230" name="Shape 135">
                            <a:extLst>
                              <a:ext uri="{FF2B5EF4-FFF2-40B4-BE49-F238E27FC236}">
                                <a16:creationId xmlns:a16="http://schemas.microsoft.com/office/drawing/2014/main" id="{9CC7C33F-E224-48E1-83A6-7106E4FE1473}"/>
                              </a:ext>
                            </a:extLst>
                          </wps:cNvPr>
                          <wps:cNvSpPr/>
                          <wps:spPr>
                            <a:xfrm>
                              <a:off x="1015838" y="283063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735361452" name="Rectangle 735361452">
                            <a:extLst>
                              <a:ext uri="{FF2B5EF4-FFF2-40B4-BE49-F238E27FC236}">
                                <a16:creationId xmlns:a16="http://schemas.microsoft.com/office/drawing/2014/main" id="{9CD25A7C-A910-4815-BAAE-1696BDAD0285}"/>
                              </a:ext>
                            </a:extLst>
                          </wps:cNvPr>
                          <wps:cNvSpPr/>
                          <wps:spPr>
                            <a:xfrm>
                              <a:off x="559075" y="2863721"/>
                              <a:ext cx="494879" cy="151111"/>
                            </a:xfrm>
                            <a:prstGeom prst="rect">
                              <a:avLst/>
                            </a:prstGeom>
                            <a:ln>
                              <a:noFill/>
                            </a:ln>
                          </wps:spPr>
                          <wps:txbx>
                            <w:txbxContent>
                              <w:p w14:paraId="3464E9D5" w14:textId="77777777" w:rsidR="00637D5F" w:rsidRPr="00B837EE" w:rsidRDefault="00637D5F" w:rsidP="00637D5F">
                                <w:pPr>
                                  <w:rPr>
                                    <w:rFonts w:ascii="Arial" w:eastAsia="Arial" w:hAnsi="Arial" w:cstheme="minorBidi"/>
                                    <w:b/>
                                    <w:bCs/>
                                    <w:color w:val="D1532B"/>
                                    <w:kern w:val="24"/>
                                    <w:sz w:val="15"/>
                                    <w:szCs w:val="15"/>
                                    <w:lang w:val="en-GB"/>
                                  </w:rPr>
                                </w:pPr>
                                <w:r w:rsidRPr="00B837EE">
                                  <w:rPr>
                                    <w:rFonts w:ascii="Arial" w:eastAsia="Arial" w:hAnsi="Arial" w:cstheme="minorBidi"/>
                                    <w:b/>
                                    <w:bCs/>
                                    <w:color w:val="D1532B"/>
                                    <w:kern w:val="24"/>
                                    <w:sz w:val="15"/>
                                    <w:szCs w:val="15"/>
                                    <w:lang w:val="en-GB"/>
                                  </w:rPr>
                                  <w:t>Cadrage</w:t>
                                </w:r>
                              </w:p>
                            </w:txbxContent>
                          </wps:txbx>
                          <wps:bodyPr vert="horz" lIns="0" tIns="0" rIns="0" bIns="0" rtlCol="0">
                            <a:noAutofit/>
                          </wps:bodyPr>
                        </wps:wsp>
                        <wps:wsp>
                          <wps:cNvPr id="1139617533" name="Rectangle 1139617533">
                            <a:extLst>
                              <a:ext uri="{FF2B5EF4-FFF2-40B4-BE49-F238E27FC236}">
                                <a16:creationId xmlns:a16="http://schemas.microsoft.com/office/drawing/2014/main" id="{C86DF49A-819F-461C-AA84-6B9FEFA57AA9}"/>
                              </a:ext>
                            </a:extLst>
                          </wps:cNvPr>
                          <wps:cNvSpPr/>
                          <wps:spPr>
                            <a:xfrm>
                              <a:off x="5860860" y="2546966"/>
                              <a:ext cx="2387625" cy="151111"/>
                            </a:xfrm>
                            <a:prstGeom prst="rect">
                              <a:avLst/>
                            </a:prstGeom>
                            <a:ln>
                              <a:noFill/>
                            </a:ln>
                          </wps:spPr>
                          <wps:txbx>
                            <w:txbxContent>
                              <w:p w14:paraId="19BFB90E" w14:textId="77777777" w:rsidR="00637D5F" w:rsidRPr="00023E1D" w:rsidRDefault="00637D5F" w:rsidP="00637D5F">
                                <w:pPr>
                                  <w:rPr>
                                    <w:rFonts w:ascii="Arial" w:eastAsia="Arial" w:hAnsi="Arial" w:cstheme="minorBidi"/>
                                    <w:b/>
                                    <w:bCs/>
                                    <w:color w:val="D1532B"/>
                                    <w:kern w:val="24"/>
                                    <w:sz w:val="15"/>
                                    <w:szCs w:val="15"/>
                                    <w:lang w:val="en-GB"/>
                                  </w:rPr>
                                </w:pPr>
                                <w:r w:rsidRPr="00023E1D">
                                  <w:rPr>
                                    <w:rFonts w:ascii="Arial" w:eastAsia="Arial" w:hAnsi="Arial" w:cstheme="minorBidi"/>
                                    <w:b/>
                                    <w:bCs/>
                                    <w:color w:val="D1532B"/>
                                    <w:kern w:val="24"/>
                                    <w:sz w:val="15"/>
                                    <w:szCs w:val="15"/>
                                    <w:lang w:val="en-GB"/>
                                  </w:rPr>
                                  <w:t>Biodiversité, eau, alimentation et santé</w:t>
                                </w:r>
                              </w:p>
                            </w:txbxContent>
                          </wps:txbx>
                          <wps:bodyPr vert="horz" lIns="0" tIns="0" rIns="0" bIns="0" rtlCol="0">
                            <a:noAutofit/>
                          </wps:bodyPr>
                        </wps:wsp>
                        <wps:wsp>
                          <wps:cNvPr id="550390874" name="Rectangle 550390874">
                            <a:extLst>
                              <a:ext uri="{FF2B5EF4-FFF2-40B4-BE49-F238E27FC236}">
                                <a16:creationId xmlns:a16="http://schemas.microsoft.com/office/drawing/2014/main" id="{80A37537-FF3F-48B7-978E-23645BC197F1}"/>
                              </a:ext>
                            </a:extLst>
                          </wps:cNvPr>
                          <wps:cNvSpPr/>
                          <wps:spPr>
                            <a:xfrm>
                              <a:off x="5865473" y="2863036"/>
                              <a:ext cx="2622209" cy="271701"/>
                            </a:xfrm>
                            <a:prstGeom prst="rect">
                              <a:avLst/>
                            </a:prstGeom>
                            <a:ln>
                              <a:noFill/>
                            </a:ln>
                          </wps:spPr>
                          <wps:txbx>
                            <w:txbxContent>
                              <w:p w14:paraId="6B078D12" w14:textId="2E0D3241" w:rsidR="00637D5F" w:rsidRPr="00A71044" w:rsidRDefault="006D1ECF" w:rsidP="00637D5F">
                                <w:pPr>
                                  <w:rPr>
                                    <w:rFonts w:ascii="Arial" w:eastAsia="Arial" w:hAnsi="Arial" w:cstheme="minorBidi"/>
                                    <w:b/>
                                    <w:bCs/>
                                    <w:color w:val="D1532B"/>
                                    <w:kern w:val="24"/>
                                    <w:sz w:val="15"/>
                                    <w:szCs w:val="15"/>
                                    <w:lang w:val="en-GB"/>
                                  </w:rPr>
                                </w:pPr>
                                <w:r w:rsidRPr="00A71044">
                                  <w:rPr>
                                    <w:rFonts w:ascii="Arial" w:eastAsia="Arial" w:hAnsi="Arial" w:cstheme="minorBidi"/>
                                    <w:b/>
                                    <w:bCs/>
                                    <w:color w:val="D1532B"/>
                                    <w:kern w:val="24"/>
                                    <w:sz w:val="15"/>
                                    <w:szCs w:val="15"/>
                                    <w:lang w:val="en-GB"/>
                                  </w:rPr>
                                  <w:t>Déterminants</w:t>
                                </w:r>
                                <w:r w:rsidR="00637D5F" w:rsidRPr="00A71044">
                                  <w:rPr>
                                    <w:rFonts w:ascii="Arial" w:eastAsia="Arial" w:hAnsi="Arial" w:cstheme="minorBidi"/>
                                    <w:b/>
                                    <w:bCs/>
                                    <w:color w:val="D1532B"/>
                                    <w:kern w:val="24"/>
                                    <w:sz w:val="15"/>
                                    <w:szCs w:val="15"/>
                                    <w:lang w:val="en-GB"/>
                                  </w:rPr>
                                  <w:t xml:space="preserve"> de</w:t>
                                </w:r>
                                <w:r w:rsidRPr="00A71044">
                                  <w:rPr>
                                    <w:rFonts w:ascii="Arial" w:eastAsia="Arial" w:hAnsi="Arial" w:cstheme="minorBidi"/>
                                    <w:b/>
                                    <w:bCs/>
                                    <w:color w:val="D1532B"/>
                                    <w:kern w:val="24"/>
                                    <w:sz w:val="15"/>
                                    <w:szCs w:val="15"/>
                                    <w:lang w:val="en-GB"/>
                                  </w:rPr>
                                  <w:t>s</w:t>
                                </w:r>
                                <w:r w:rsidR="00637D5F" w:rsidRPr="00A71044">
                                  <w:rPr>
                                    <w:rFonts w:ascii="Arial" w:eastAsia="Arial" w:hAnsi="Arial" w:cstheme="minorBidi"/>
                                    <w:b/>
                                    <w:bCs/>
                                    <w:color w:val="D1532B"/>
                                    <w:kern w:val="24"/>
                                    <w:sz w:val="15"/>
                                    <w:szCs w:val="15"/>
                                    <w:lang w:val="en-GB"/>
                                  </w:rPr>
                                  <w:t xml:space="preserve"> changement</w:t>
                                </w:r>
                                <w:r w:rsidRPr="00A71044">
                                  <w:rPr>
                                    <w:rFonts w:ascii="Arial" w:eastAsia="Arial" w:hAnsi="Arial" w:cstheme="minorBidi"/>
                                    <w:b/>
                                    <w:bCs/>
                                    <w:color w:val="D1532B"/>
                                    <w:kern w:val="24"/>
                                    <w:sz w:val="15"/>
                                    <w:szCs w:val="15"/>
                                    <w:lang w:val="en-GB"/>
                                  </w:rPr>
                                  <w:t>s</w:t>
                                </w:r>
                                <w:r w:rsidR="00637D5F" w:rsidRPr="00A71044">
                                  <w:rPr>
                                    <w:rFonts w:ascii="Arial" w:eastAsia="Arial" w:hAnsi="Arial" w:cstheme="minorBidi"/>
                                    <w:b/>
                                    <w:bCs/>
                                    <w:color w:val="D1532B"/>
                                    <w:kern w:val="24"/>
                                    <w:sz w:val="15"/>
                                    <w:szCs w:val="15"/>
                                    <w:lang w:val="en-GB"/>
                                  </w:rPr>
                                  <w:t xml:space="preserve"> transformateur</w:t>
                                </w:r>
                                <w:r w:rsidRPr="00A71044">
                                  <w:rPr>
                                    <w:rFonts w:ascii="Arial" w:eastAsia="Arial" w:hAnsi="Arial" w:cstheme="minorBidi"/>
                                    <w:b/>
                                    <w:bCs/>
                                    <w:color w:val="D1532B"/>
                                    <w:kern w:val="24"/>
                                    <w:sz w:val="15"/>
                                    <w:szCs w:val="15"/>
                                    <w:lang w:val="en-GB"/>
                                  </w:rPr>
                                  <w:t>s</w:t>
                                </w:r>
                              </w:p>
                            </w:txbxContent>
                          </wps:txbx>
                          <wps:bodyPr vert="horz" lIns="0" tIns="0" rIns="0" bIns="0" rtlCol="0">
                            <a:noAutofit/>
                          </wps:bodyPr>
                        </wps:wsp>
                        <wps:wsp>
                          <wps:cNvPr id="1569657077" name="Shape 141">
                            <a:extLst>
                              <a:ext uri="{FF2B5EF4-FFF2-40B4-BE49-F238E27FC236}">
                                <a16:creationId xmlns:a16="http://schemas.microsoft.com/office/drawing/2014/main" id="{08089E6E-90A3-41F7-9E5E-77264837C6DE}"/>
                              </a:ext>
                            </a:extLst>
                          </wps:cNvPr>
                          <wps:cNvSpPr/>
                          <wps:spPr>
                            <a:xfrm>
                              <a:off x="1505199" y="3319373"/>
                              <a:ext cx="1471193" cy="45719"/>
                            </a:xfrm>
                            <a:custGeom>
                              <a:avLst/>
                              <a:gdLst/>
                              <a:ahLst/>
                              <a:cxnLst/>
                              <a:rect l="0" t="0" r="0" b="0"/>
                              <a:pathLst>
                                <a:path w="986117">
                                  <a:moveTo>
                                    <a:pt x="0" y="0"/>
                                  </a:moveTo>
                                  <a:lnTo>
                                    <a:pt x="986117" y="0"/>
                                  </a:lnTo>
                                </a:path>
                              </a:pathLst>
                            </a:custGeom>
                            <a:noFill/>
                            <a:ln w="12700" cap="flat" cmpd="sng" algn="ctr">
                              <a:solidFill>
                                <a:srgbClr val="D1532B"/>
                              </a:solidFill>
                              <a:prstDash val="solid"/>
                              <a:miter lim="100000"/>
                            </a:ln>
                            <a:effectLst/>
                          </wps:spPr>
                          <wps:bodyPr/>
                        </wps:wsp>
                        <wps:wsp>
                          <wps:cNvPr id="169145635" name="Shape 142">
                            <a:extLst>
                              <a:ext uri="{FF2B5EF4-FFF2-40B4-BE49-F238E27FC236}">
                                <a16:creationId xmlns:a16="http://schemas.microsoft.com/office/drawing/2014/main" id="{0C80A2B3-DBB5-4C0D-9F7C-ADE6E84A298C}"/>
                              </a:ext>
                            </a:extLst>
                          </wps:cNvPr>
                          <wps:cNvSpPr/>
                          <wps:spPr>
                            <a:xfrm>
                              <a:off x="1506098" y="3148969"/>
                              <a:ext cx="45719" cy="170405"/>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1997645266" name="Shape 143">
                            <a:extLst>
                              <a:ext uri="{FF2B5EF4-FFF2-40B4-BE49-F238E27FC236}">
                                <a16:creationId xmlns:a16="http://schemas.microsoft.com/office/drawing/2014/main" id="{CD2DF676-3AD0-4D1F-BF7E-8A23CCC247A0}"/>
                              </a:ext>
                            </a:extLst>
                          </wps:cNvPr>
                          <wps:cNvSpPr/>
                          <wps:spPr>
                            <a:xfrm>
                              <a:off x="2462809" y="3135113"/>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584500491" name="Shape 144">
                            <a:extLst>
                              <a:ext uri="{FF2B5EF4-FFF2-40B4-BE49-F238E27FC236}">
                                <a16:creationId xmlns:a16="http://schemas.microsoft.com/office/drawing/2014/main" id="{874B5316-5BD0-462C-85F7-30FB0288F402}"/>
                              </a:ext>
                            </a:extLst>
                          </wps:cNvPr>
                          <wps:cNvSpPr/>
                          <wps:spPr>
                            <a:xfrm flipH="1">
                              <a:off x="1950643" y="3148968"/>
                              <a:ext cx="45719" cy="166117"/>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785229462" name="Shape 147">
                            <a:extLst>
                              <a:ext uri="{FF2B5EF4-FFF2-40B4-BE49-F238E27FC236}">
                                <a16:creationId xmlns:a16="http://schemas.microsoft.com/office/drawing/2014/main" id="{7A27AA86-7B2B-49A9-924B-3A874A0ED5CA}"/>
                              </a:ext>
                            </a:extLst>
                          </wps:cNvPr>
                          <wps:cNvSpPr/>
                          <wps:spPr>
                            <a:xfrm flipH="1">
                              <a:off x="966801" y="3154978"/>
                              <a:ext cx="45719" cy="166117"/>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969112953" name="Rectangle 969112953">
                            <a:extLst>
                              <a:ext uri="{FF2B5EF4-FFF2-40B4-BE49-F238E27FC236}">
                                <a16:creationId xmlns:a16="http://schemas.microsoft.com/office/drawing/2014/main" id="{F8E40223-974D-476E-BE79-EBFA7624C0AB}"/>
                              </a:ext>
                            </a:extLst>
                          </wps:cNvPr>
                          <wps:cNvSpPr/>
                          <wps:spPr>
                            <a:xfrm>
                              <a:off x="547133" y="3184021"/>
                              <a:ext cx="537861" cy="142497"/>
                            </a:xfrm>
                            <a:prstGeom prst="rect">
                              <a:avLst/>
                            </a:prstGeom>
                            <a:ln>
                              <a:noFill/>
                            </a:ln>
                          </wps:spPr>
                          <wps:bodyPr vert="horz" lIns="0" tIns="0" rIns="0" bIns="0" rtlCol="0">
                            <a:noAutofit/>
                          </wps:bodyPr>
                        </wps:wsp>
                        <wps:wsp>
                          <wps:cNvPr id="1002868202" name="Rectangle 1002868202">
                            <a:extLst>
                              <a:ext uri="{FF2B5EF4-FFF2-40B4-BE49-F238E27FC236}">
                                <a16:creationId xmlns:a16="http://schemas.microsoft.com/office/drawing/2014/main" id="{5CB1F51F-3125-42A4-BFF5-292703D045F1}"/>
                              </a:ext>
                            </a:extLst>
                          </wps:cNvPr>
                          <wps:cNvSpPr/>
                          <wps:spPr>
                            <a:xfrm>
                              <a:off x="5860860" y="3176873"/>
                              <a:ext cx="1798890" cy="151111"/>
                            </a:xfrm>
                            <a:prstGeom prst="rect">
                              <a:avLst/>
                            </a:prstGeom>
                            <a:ln>
                              <a:noFill/>
                            </a:ln>
                          </wps:spPr>
                          <wps:txbx>
                            <w:txbxContent>
                              <w:p w14:paraId="0FAC53AD" w14:textId="77777777" w:rsidR="00637D5F" w:rsidRPr="00474A9A" w:rsidRDefault="00637D5F" w:rsidP="00637D5F">
                                <w:pPr>
                                  <w:rPr>
                                    <w:rFonts w:ascii="Arial" w:eastAsia="Arial" w:hAnsi="Arial" w:cstheme="minorBidi"/>
                                    <w:b/>
                                    <w:bCs/>
                                    <w:color w:val="D1532B"/>
                                    <w:kern w:val="24"/>
                                    <w:sz w:val="15"/>
                                    <w:szCs w:val="15"/>
                                    <w:lang w:val="en-GB"/>
                                  </w:rPr>
                                </w:pPr>
                                <w:r w:rsidRPr="00474A9A">
                                  <w:rPr>
                                    <w:rFonts w:ascii="Arial" w:eastAsia="Arial" w:hAnsi="Arial" w:cstheme="minorBidi"/>
                                    <w:b/>
                                    <w:bCs/>
                                    <w:color w:val="D1532B"/>
                                    <w:kern w:val="24"/>
                                    <w:sz w:val="15"/>
                                    <w:szCs w:val="15"/>
                                    <w:lang w:val="en-GB"/>
                                  </w:rPr>
                                  <w:t>Entreprises et biodiversité</w:t>
                                </w:r>
                              </w:p>
                            </w:txbxContent>
                          </wps:txbx>
                          <wps:bodyPr vert="horz" lIns="0" tIns="0" rIns="0" bIns="0" rtlCol="0">
                            <a:noAutofit/>
                          </wps:bodyPr>
                        </wps:wsp>
                        <wps:wsp>
                          <wps:cNvPr id="898493037" name="Shape 149">
                            <a:extLst>
                              <a:ext uri="{FF2B5EF4-FFF2-40B4-BE49-F238E27FC236}">
                                <a16:creationId xmlns:a16="http://schemas.microsoft.com/office/drawing/2014/main" id="{6C3417C0-C530-4FD4-8B6A-FC0782C1AD4A}"/>
                              </a:ext>
                            </a:extLst>
                          </wps:cNvPr>
                          <wps:cNvSpPr/>
                          <wps:spPr>
                            <a:xfrm>
                              <a:off x="1007196" y="3319374"/>
                              <a:ext cx="494925" cy="0"/>
                            </a:xfrm>
                            <a:custGeom>
                              <a:avLst/>
                              <a:gdLst/>
                              <a:ahLst/>
                              <a:cxnLst/>
                              <a:rect l="0" t="0" r="0" b="0"/>
                              <a:pathLst>
                                <a:path w="494995">
                                  <a:moveTo>
                                    <a:pt x="0" y="0"/>
                                  </a:moveTo>
                                  <a:lnTo>
                                    <a:pt x="494995" y="0"/>
                                  </a:lnTo>
                                </a:path>
                              </a:pathLst>
                            </a:custGeom>
                            <a:noFill/>
                            <a:ln w="12700" cap="flat" cmpd="sng" algn="ctr">
                              <a:solidFill>
                                <a:srgbClr val="D1532B"/>
                              </a:solidFill>
                              <a:prstDash val="solid"/>
                              <a:miter lim="100000"/>
                            </a:ln>
                            <a:effectLst/>
                          </wps:spPr>
                          <wps:bodyPr/>
                        </wps:wsp>
                        <wps:wsp>
                          <wps:cNvPr id="529177242" name="Shape 127">
                            <a:extLst>
                              <a:ext uri="{FF2B5EF4-FFF2-40B4-BE49-F238E27FC236}">
                                <a16:creationId xmlns:a16="http://schemas.microsoft.com/office/drawing/2014/main" id="{B933D5FA-B23B-45BB-9433-7C5D854D79AE}"/>
                              </a:ext>
                            </a:extLst>
                          </wps:cNvPr>
                          <wps:cNvSpPr/>
                          <wps:spPr>
                            <a:xfrm flipV="1">
                              <a:off x="1998893" y="3470737"/>
                              <a:ext cx="2462453" cy="146495"/>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21919743" name="Shape 132">
                            <a:extLst>
                              <a:ext uri="{FF2B5EF4-FFF2-40B4-BE49-F238E27FC236}">
                                <a16:creationId xmlns:a16="http://schemas.microsoft.com/office/drawing/2014/main" id="{E4516403-B4D9-4F18-A378-07BE7A055821}"/>
                              </a:ext>
                            </a:extLst>
                          </wps:cNvPr>
                          <wps:cNvSpPr/>
                          <wps:spPr>
                            <a:xfrm flipH="1">
                              <a:off x="2927510" y="3452903"/>
                              <a:ext cx="46545" cy="167017"/>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923587651" name="Shape 132">
                            <a:extLst>
                              <a:ext uri="{FF2B5EF4-FFF2-40B4-BE49-F238E27FC236}">
                                <a16:creationId xmlns:a16="http://schemas.microsoft.com/office/drawing/2014/main" id="{20D01EFB-637E-400E-95CF-B27880954EC5}"/>
                              </a:ext>
                            </a:extLst>
                          </wps:cNvPr>
                          <wps:cNvSpPr/>
                          <wps:spPr>
                            <a:xfrm flipH="1">
                              <a:off x="3425020" y="3437508"/>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777760685" name="Rectangle 777760685">
                            <a:extLst>
                              <a:ext uri="{FF2B5EF4-FFF2-40B4-BE49-F238E27FC236}">
                                <a16:creationId xmlns:a16="http://schemas.microsoft.com/office/drawing/2014/main" id="{A2E4BFF7-1367-4424-802B-BF3CCA84FC36}"/>
                              </a:ext>
                            </a:extLst>
                          </wps:cNvPr>
                          <wps:cNvSpPr/>
                          <wps:spPr>
                            <a:xfrm>
                              <a:off x="3517176" y="3468943"/>
                              <a:ext cx="431013" cy="159459"/>
                            </a:xfrm>
                            <a:prstGeom prst="rect">
                              <a:avLst/>
                            </a:prstGeom>
                            <a:ln>
                              <a:noFill/>
                            </a:ln>
                          </wps:spPr>
                          <wps:txbx>
                            <w:txbxContent>
                              <w:p w14:paraId="28502E82" w14:textId="77777777" w:rsidR="00637D5F" w:rsidRPr="000D3EF0" w:rsidRDefault="00637D5F" w:rsidP="00637D5F">
                                <w:pPr>
                                  <w:rPr>
                                    <w:rFonts w:ascii="Arial" w:eastAsia="Arial" w:hAnsi="Arial" w:cstheme="minorBidi"/>
                                    <w:b/>
                                    <w:bCs/>
                                    <w:color w:val="7030A0"/>
                                    <w:kern w:val="24"/>
                                    <w:sz w:val="15"/>
                                    <w:szCs w:val="15"/>
                                    <w:lang w:val="en-GB"/>
                                  </w:rPr>
                                </w:pPr>
                                <w:r w:rsidRPr="000D3EF0">
                                  <w:rPr>
                                    <w:rFonts w:ascii="Arial" w:eastAsia="Arial" w:hAnsi="Arial" w:cstheme="minorBidi"/>
                                    <w:b/>
                                    <w:bCs/>
                                    <w:color w:val="7030A0"/>
                                    <w:kern w:val="24"/>
                                    <w:sz w:val="15"/>
                                    <w:szCs w:val="15"/>
                                    <w:lang w:val="en-GB"/>
                                  </w:rPr>
                                  <w:t>Année 3</w:t>
                                </w:r>
                              </w:p>
                            </w:txbxContent>
                          </wps:txbx>
                          <wps:bodyPr vert="horz" lIns="0" tIns="0" rIns="0" bIns="0" rtlCol="0">
                            <a:noAutofit/>
                          </wps:bodyPr>
                        </wps:wsp>
                        <wps:wsp>
                          <wps:cNvPr id="825923395" name="Rectangle 825923395">
                            <a:extLst>
                              <a:ext uri="{FF2B5EF4-FFF2-40B4-BE49-F238E27FC236}">
                                <a16:creationId xmlns:a16="http://schemas.microsoft.com/office/drawing/2014/main" id="{F5875CED-800D-4446-877C-44FFB7702ACF}"/>
                              </a:ext>
                            </a:extLst>
                          </wps:cNvPr>
                          <wps:cNvSpPr/>
                          <wps:spPr>
                            <a:xfrm>
                              <a:off x="3026596" y="3469104"/>
                              <a:ext cx="434127" cy="159459"/>
                            </a:xfrm>
                            <a:prstGeom prst="rect">
                              <a:avLst/>
                            </a:prstGeom>
                            <a:ln>
                              <a:noFill/>
                            </a:ln>
                          </wps:spPr>
                          <wps:txbx>
                            <w:txbxContent>
                              <w:p w14:paraId="69CCE595" w14:textId="77777777" w:rsidR="00637D5F" w:rsidRPr="000D3EF0" w:rsidRDefault="00637D5F" w:rsidP="00637D5F">
                                <w:pPr>
                                  <w:rPr>
                                    <w:rFonts w:ascii="Arial" w:eastAsia="Arial" w:hAnsi="Arial" w:cstheme="minorBidi"/>
                                    <w:b/>
                                    <w:bCs/>
                                    <w:color w:val="7030A0"/>
                                    <w:kern w:val="24"/>
                                    <w:sz w:val="15"/>
                                    <w:szCs w:val="15"/>
                                    <w:lang w:val="en-GB"/>
                                  </w:rPr>
                                </w:pPr>
                                <w:r w:rsidRPr="000D3EF0">
                                  <w:rPr>
                                    <w:rFonts w:ascii="Arial" w:eastAsia="Arial" w:hAnsi="Arial" w:cstheme="minorBidi"/>
                                    <w:b/>
                                    <w:bCs/>
                                    <w:color w:val="7030A0"/>
                                    <w:kern w:val="24"/>
                                    <w:sz w:val="15"/>
                                    <w:szCs w:val="15"/>
                                    <w:lang w:val="en-GB"/>
                                  </w:rPr>
                                  <w:t>Année 2</w:t>
                                </w:r>
                              </w:p>
                            </w:txbxContent>
                          </wps:txbx>
                          <wps:bodyPr vert="horz" lIns="0" tIns="0" rIns="0" bIns="0" rtlCol="0">
                            <a:noAutofit/>
                          </wps:bodyPr>
                        </wps:wsp>
                        <wps:wsp>
                          <wps:cNvPr id="1466866087" name="Rectangle 1466866087">
                            <a:extLst>
                              <a:ext uri="{FF2B5EF4-FFF2-40B4-BE49-F238E27FC236}">
                                <a16:creationId xmlns:a16="http://schemas.microsoft.com/office/drawing/2014/main" id="{26F89CB9-46BF-4EC1-8D0F-174459882420}"/>
                              </a:ext>
                            </a:extLst>
                          </wps:cNvPr>
                          <wps:cNvSpPr/>
                          <wps:spPr>
                            <a:xfrm>
                              <a:off x="6294332" y="3489255"/>
                              <a:ext cx="1798889" cy="261329"/>
                            </a:xfrm>
                            <a:prstGeom prst="rect">
                              <a:avLst/>
                            </a:prstGeom>
                            <a:ln>
                              <a:noFill/>
                            </a:ln>
                          </wps:spPr>
                          <wps:txbx>
                            <w:txbxContent>
                              <w:p w14:paraId="66580B0F" w14:textId="77777777" w:rsidR="00637D5F" w:rsidRPr="007E64FF" w:rsidRDefault="00637D5F" w:rsidP="00637D5F">
                                <w:pPr>
                                  <w:rPr>
                                    <w:rFonts w:ascii="Arial" w:eastAsia="Arial" w:hAnsi="Arial" w:cstheme="minorBidi"/>
                                    <w:b/>
                                    <w:bCs/>
                                    <w:color w:val="7030A0"/>
                                    <w:kern w:val="24"/>
                                    <w:sz w:val="15"/>
                                    <w:szCs w:val="15"/>
                                    <w:lang w:val="en-GB"/>
                                  </w:rPr>
                                </w:pPr>
                                <w:r w:rsidRPr="007E64FF">
                                  <w:rPr>
                                    <w:rFonts w:ascii="Arial" w:eastAsia="Arial" w:hAnsi="Arial" w:cstheme="minorBidi"/>
                                    <w:b/>
                                    <w:bCs/>
                                    <w:color w:val="7030A0"/>
                                    <w:kern w:val="24"/>
                                    <w:sz w:val="15"/>
                                    <w:szCs w:val="15"/>
                                    <w:lang w:val="en-GB"/>
                                  </w:rPr>
                                  <w:t xml:space="preserve">Deuxième évaluation mondiale </w:t>
                                </w:r>
                              </w:p>
                            </w:txbxContent>
                          </wps:txbx>
                          <wps:bodyPr vert="horz" lIns="0" tIns="0" rIns="0" bIns="0" rtlCol="0">
                            <a:noAutofit/>
                          </wps:bodyPr>
                        </wps:wsp>
                        <wps:wsp>
                          <wps:cNvPr id="2112207348" name="Rectangle 2112207348">
                            <a:extLst>
                              <a:ext uri="{FF2B5EF4-FFF2-40B4-BE49-F238E27FC236}">
                                <a16:creationId xmlns:a16="http://schemas.microsoft.com/office/drawing/2014/main" id="{3E787326-30B7-4717-82CA-9CFDE82F38B7}"/>
                              </a:ext>
                            </a:extLst>
                          </wps:cNvPr>
                          <wps:cNvSpPr/>
                          <wps:spPr>
                            <a:xfrm>
                              <a:off x="1048148" y="3170253"/>
                              <a:ext cx="494879" cy="151111"/>
                            </a:xfrm>
                            <a:prstGeom prst="rect">
                              <a:avLst/>
                            </a:prstGeom>
                            <a:ln>
                              <a:noFill/>
                            </a:ln>
                          </wps:spPr>
                          <wps:txbx>
                            <w:txbxContent>
                              <w:p w14:paraId="40B43C16" w14:textId="77777777" w:rsidR="00637D5F" w:rsidRPr="00B837EE" w:rsidRDefault="00637D5F" w:rsidP="00637D5F">
                                <w:pPr>
                                  <w:rPr>
                                    <w:rFonts w:ascii="Arial" w:eastAsia="Arial" w:hAnsi="Arial" w:cstheme="minorBidi"/>
                                    <w:b/>
                                    <w:bCs/>
                                    <w:color w:val="D1532B"/>
                                    <w:kern w:val="24"/>
                                    <w:sz w:val="15"/>
                                    <w:szCs w:val="15"/>
                                    <w:lang w:val="en-GB"/>
                                  </w:rPr>
                                </w:pPr>
                                <w:r w:rsidRPr="00B837EE">
                                  <w:rPr>
                                    <w:rFonts w:ascii="Arial" w:eastAsia="Arial" w:hAnsi="Arial" w:cstheme="minorBidi"/>
                                    <w:b/>
                                    <w:bCs/>
                                    <w:color w:val="D1532B"/>
                                    <w:kern w:val="24"/>
                                    <w:sz w:val="15"/>
                                    <w:szCs w:val="15"/>
                                    <w:lang w:val="en-GB"/>
                                  </w:rPr>
                                  <w:t>Cadrage</w:t>
                                </w:r>
                              </w:p>
                            </w:txbxContent>
                          </wps:txbx>
                          <wps:bodyPr vert="horz" lIns="0" tIns="0" rIns="0" bIns="0" rtlCol="0">
                            <a:noAutofit/>
                          </wps:bodyPr>
                        </wps:wsp>
                        <wps:wsp>
                          <wps:cNvPr id="1869526218" name="Rectangle 1869526218">
                            <a:extLst>
                              <a:ext uri="{FF2B5EF4-FFF2-40B4-BE49-F238E27FC236}">
                                <a16:creationId xmlns:a16="http://schemas.microsoft.com/office/drawing/2014/main" id="{E6988216-468A-4581-A2D3-1891011627E6}"/>
                              </a:ext>
                            </a:extLst>
                          </wps:cNvPr>
                          <wps:cNvSpPr/>
                          <wps:spPr>
                            <a:xfrm>
                              <a:off x="2077460" y="3176551"/>
                              <a:ext cx="413348" cy="151111"/>
                            </a:xfrm>
                            <a:prstGeom prst="rect">
                              <a:avLst/>
                            </a:prstGeom>
                            <a:ln>
                              <a:noFill/>
                            </a:ln>
                          </wps:spPr>
                          <wps:txbx>
                            <w:txbxContent>
                              <w:p w14:paraId="7596DE39" w14:textId="77777777" w:rsidR="00637D5F" w:rsidRPr="00B837EE" w:rsidRDefault="00637D5F" w:rsidP="00637D5F">
                                <w:pPr>
                                  <w:rPr>
                                    <w:rFonts w:ascii="Arial" w:eastAsia="Arial" w:hAnsi="Arial" w:cstheme="minorBidi"/>
                                    <w:b/>
                                    <w:bCs/>
                                    <w:color w:val="D1532B"/>
                                    <w:kern w:val="24"/>
                                    <w:sz w:val="15"/>
                                    <w:szCs w:val="15"/>
                                    <w:lang w:val="en-GB"/>
                                  </w:rPr>
                                </w:pPr>
                                <w:r w:rsidRPr="00B837EE">
                                  <w:rPr>
                                    <w:rFonts w:ascii="Arial" w:eastAsia="Arial" w:hAnsi="Arial" w:cstheme="minorBidi"/>
                                    <w:b/>
                                    <w:bCs/>
                                    <w:color w:val="D1532B"/>
                                    <w:kern w:val="24"/>
                                    <w:sz w:val="15"/>
                                    <w:szCs w:val="15"/>
                                    <w:lang w:val="en-GB"/>
                                  </w:rPr>
                                  <w:t>Année 1</w:t>
                                </w:r>
                              </w:p>
                            </w:txbxContent>
                          </wps:txbx>
                          <wps:bodyPr vert="horz" lIns="0" tIns="0" rIns="0" bIns="0" rtlCol="0">
                            <a:noAutofit/>
                          </wps:bodyPr>
                        </wps:wsp>
                        <wps:wsp>
                          <wps:cNvPr id="2059613468" name="Rectangle 2059613468">
                            <a:extLst>
                              <a:ext uri="{FF2B5EF4-FFF2-40B4-BE49-F238E27FC236}">
                                <a16:creationId xmlns:a16="http://schemas.microsoft.com/office/drawing/2014/main" id="{47DD83A1-E087-4192-B08D-CCA7A6A4F5A0}"/>
                              </a:ext>
                            </a:extLst>
                          </wps:cNvPr>
                          <wps:cNvSpPr/>
                          <wps:spPr>
                            <a:xfrm>
                              <a:off x="2543749" y="3174030"/>
                              <a:ext cx="447432" cy="151111"/>
                            </a:xfrm>
                            <a:prstGeom prst="rect">
                              <a:avLst/>
                            </a:prstGeom>
                            <a:ln>
                              <a:noFill/>
                            </a:ln>
                          </wps:spPr>
                          <wps:txbx>
                            <w:txbxContent>
                              <w:p w14:paraId="7A637D33" w14:textId="77777777" w:rsidR="00637D5F" w:rsidRPr="00B837EE" w:rsidRDefault="00637D5F" w:rsidP="00637D5F">
                                <w:pPr>
                                  <w:rPr>
                                    <w:rFonts w:ascii="Arial" w:eastAsia="Arial" w:hAnsi="Arial" w:cstheme="minorBidi"/>
                                    <w:b/>
                                    <w:bCs/>
                                    <w:color w:val="D1532B"/>
                                    <w:kern w:val="24"/>
                                    <w:sz w:val="15"/>
                                    <w:szCs w:val="15"/>
                                    <w:lang w:val="en-GB"/>
                                  </w:rPr>
                                </w:pPr>
                                <w:r w:rsidRPr="00B837EE">
                                  <w:rPr>
                                    <w:rFonts w:ascii="Arial" w:eastAsia="Arial" w:hAnsi="Arial" w:cstheme="minorBidi"/>
                                    <w:b/>
                                    <w:bCs/>
                                    <w:color w:val="D1532B"/>
                                    <w:kern w:val="24"/>
                                    <w:sz w:val="15"/>
                                    <w:szCs w:val="15"/>
                                    <w:lang w:val="en-GB"/>
                                  </w:rPr>
                                  <w:t>Année 2</w:t>
                                </w:r>
                              </w:p>
                            </w:txbxContent>
                          </wps:txbx>
                          <wps:bodyPr vert="horz" lIns="0" tIns="0" rIns="0" bIns="0" rtlCol="0">
                            <a:noAutofit/>
                          </wps:bodyPr>
                        </wps:wsp>
                        <wps:wsp>
                          <wps:cNvPr id="214828801" name="Shape 132">
                            <a:extLst>
                              <a:ext uri="{FF2B5EF4-FFF2-40B4-BE49-F238E27FC236}">
                                <a16:creationId xmlns:a16="http://schemas.microsoft.com/office/drawing/2014/main" id="{26704302-2FF8-492D-9743-CDEF656CA9F5}"/>
                              </a:ext>
                            </a:extLst>
                          </wps:cNvPr>
                          <wps:cNvSpPr/>
                          <wps:spPr>
                            <a:xfrm flipH="1">
                              <a:off x="3918119" y="3438615"/>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30335608" name="Shape 132">
                            <a:extLst>
                              <a:ext uri="{FF2B5EF4-FFF2-40B4-BE49-F238E27FC236}">
                                <a16:creationId xmlns:a16="http://schemas.microsoft.com/office/drawing/2014/main" id="{BEA0579A-2E1E-4A10-8C72-79F814725D9D}"/>
                              </a:ext>
                            </a:extLst>
                          </wps:cNvPr>
                          <wps:cNvSpPr/>
                          <wps:spPr>
                            <a:xfrm flipH="1">
                              <a:off x="4415628" y="3437509"/>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953007315" name="Rectangle 953007315">
                            <a:extLst>
                              <a:ext uri="{FF2B5EF4-FFF2-40B4-BE49-F238E27FC236}">
                                <a16:creationId xmlns:a16="http://schemas.microsoft.com/office/drawing/2014/main" id="{161F8827-9C5B-46BB-9880-10B08F1744FD}"/>
                              </a:ext>
                            </a:extLst>
                          </wps:cNvPr>
                          <wps:cNvSpPr/>
                          <wps:spPr>
                            <a:xfrm>
                              <a:off x="4021012" y="3468591"/>
                              <a:ext cx="430887" cy="159459"/>
                            </a:xfrm>
                            <a:prstGeom prst="rect">
                              <a:avLst/>
                            </a:prstGeom>
                            <a:ln>
                              <a:noFill/>
                            </a:ln>
                          </wps:spPr>
                          <wps:txbx>
                            <w:txbxContent>
                              <w:p w14:paraId="512CE7AE" w14:textId="77777777" w:rsidR="00637D5F" w:rsidRPr="00780980" w:rsidRDefault="00637D5F" w:rsidP="00637D5F">
                                <w:pPr>
                                  <w:rPr>
                                    <w:rFonts w:ascii="Arial" w:eastAsia="Arial" w:hAnsi="Arial" w:cstheme="minorBidi"/>
                                    <w:b/>
                                    <w:bCs/>
                                    <w:color w:val="7030A0"/>
                                    <w:kern w:val="24"/>
                                    <w:sz w:val="15"/>
                                    <w:szCs w:val="15"/>
                                    <w:lang w:val="en-GB"/>
                                  </w:rPr>
                                </w:pPr>
                                <w:r w:rsidRPr="00780980">
                                  <w:rPr>
                                    <w:rFonts w:ascii="Arial" w:eastAsia="Arial" w:hAnsi="Arial" w:cstheme="minorBidi"/>
                                    <w:b/>
                                    <w:bCs/>
                                    <w:color w:val="7030A0"/>
                                    <w:kern w:val="24"/>
                                    <w:sz w:val="15"/>
                                    <w:szCs w:val="15"/>
                                    <w:lang w:val="en-GB"/>
                                  </w:rPr>
                                  <w:t>Année 4</w:t>
                                </w:r>
                              </w:p>
                            </w:txbxContent>
                          </wps:txbx>
                          <wps:bodyPr vert="horz" lIns="0" tIns="0" rIns="0" bIns="0" rtlCol="0">
                            <a:noAutofit/>
                          </wps:bodyPr>
                        </wps:wsp>
                        <wps:wsp>
                          <wps:cNvPr id="1677290466" name="Rectangle 1677290466">
                            <a:extLst>
                              <a:ext uri="{FF2B5EF4-FFF2-40B4-BE49-F238E27FC236}">
                                <a16:creationId xmlns:a16="http://schemas.microsoft.com/office/drawing/2014/main" id="{93F127F1-834C-49C3-916A-84A01FF4C81A}"/>
                              </a:ext>
                            </a:extLst>
                          </wps:cNvPr>
                          <wps:cNvSpPr/>
                          <wps:spPr>
                            <a:xfrm>
                              <a:off x="2049028" y="3474862"/>
                              <a:ext cx="494879" cy="269966"/>
                            </a:xfrm>
                            <a:prstGeom prst="rect">
                              <a:avLst/>
                            </a:prstGeom>
                            <a:ln>
                              <a:noFill/>
                            </a:ln>
                          </wps:spPr>
                          <wps:txbx>
                            <w:txbxContent>
                              <w:p w14:paraId="7E7D363D" w14:textId="77777777" w:rsidR="00637D5F" w:rsidRPr="000D3EF0" w:rsidRDefault="00637D5F" w:rsidP="00637D5F">
                                <w:pPr>
                                  <w:rPr>
                                    <w:rFonts w:ascii="Arial" w:eastAsia="Arial" w:hAnsi="Arial" w:cstheme="minorBidi"/>
                                    <w:b/>
                                    <w:bCs/>
                                    <w:color w:val="7030A0"/>
                                    <w:kern w:val="24"/>
                                    <w:sz w:val="15"/>
                                    <w:szCs w:val="15"/>
                                    <w:lang w:val="en-GB"/>
                                  </w:rPr>
                                </w:pPr>
                                <w:r w:rsidRPr="000D3EF0">
                                  <w:rPr>
                                    <w:rFonts w:ascii="Arial" w:eastAsia="Arial" w:hAnsi="Arial" w:cstheme="minorBidi"/>
                                    <w:b/>
                                    <w:bCs/>
                                    <w:color w:val="7030A0"/>
                                    <w:kern w:val="24"/>
                                    <w:sz w:val="15"/>
                                    <w:szCs w:val="15"/>
                                    <w:lang w:val="en-GB"/>
                                  </w:rPr>
                                  <w:t>Cadrage</w:t>
                                </w:r>
                              </w:p>
                            </w:txbxContent>
                          </wps:txbx>
                          <wps:bodyPr vert="horz" lIns="0" tIns="0" rIns="0" bIns="0" rtlCol="0">
                            <a:noAutofit/>
                          </wps:bodyPr>
                        </wps:wsp>
                        <wps:wsp>
                          <wps:cNvPr id="4328691" name="Shape 143">
                            <a:extLst>
                              <a:ext uri="{FF2B5EF4-FFF2-40B4-BE49-F238E27FC236}">
                                <a16:creationId xmlns:a16="http://schemas.microsoft.com/office/drawing/2014/main" id="{5177D1FA-F301-448A-80C8-B99C0B37CE5E}"/>
                              </a:ext>
                            </a:extLst>
                          </wps:cNvPr>
                          <wps:cNvSpPr/>
                          <wps:spPr>
                            <a:xfrm>
                              <a:off x="2973230" y="3144566"/>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39816748" name="Shape 132">
                            <a:extLst>
                              <a:ext uri="{FF2B5EF4-FFF2-40B4-BE49-F238E27FC236}">
                                <a16:creationId xmlns:a16="http://schemas.microsoft.com/office/drawing/2014/main" id="{008E30E4-BD47-4151-A73F-6544799B774B}"/>
                              </a:ext>
                            </a:extLst>
                          </wps:cNvPr>
                          <wps:cNvSpPr/>
                          <wps:spPr>
                            <a:xfrm>
                              <a:off x="1998356" y="3439948"/>
                              <a:ext cx="0" cy="17997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1045247308" name="Rectangle 1045247308">
                            <a:extLst>
                              <a:ext uri="{FF2B5EF4-FFF2-40B4-BE49-F238E27FC236}">
                                <a16:creationId xmlns:a16="http://schemas.microsoft.com/office/drawing/2014/main" id="{E9249CF8-9E30-4A09-8F75-246C60A017AF}"/>
                              </a:ext>
                            </a:extLst>
                          </wps:cNvPr>
                          <wps:cNvSpPr/>
                          <wps:spPr>
                            <a:xfrm>
                              <a:off x="6294332" y="3740050"/>
                              <a:ext cx="2120378" cy="245488"/>
                            </a:xfrm>
                            <a:prstGeom prst="rect">
                              <a:avLst/>
                            </a:prstGeom>
                            <a:ln>
                              <a:noFill/>
                            </a:ln>
                          </wps:spPr>
                          <wps:txbx>
                            <w:txbxContent>
                              <w:p w14:paraId="486307AC" w14:textId="7728BA84" w:rsidR="00637D5F" w:rsidRPr="00CB07BE" w:rsidRDefault="00637D5F" w:rsidP="00637D5F">
                                <w:pPr>
                                  <w:rPr>
                                    <w:rFonts w:ascii="Arial" w:eastAsia="Arial" w:hAnsi="Arial" w:cstheme="minorBidi"/>
                                    <w:b/>
                                    <w:bCs/>
                                    <w:color w:val="7030A0"/>
                                    <w:kern w:val="24"/>
                                    <w:sz w:val="15"/>
                                    <w:szCs w:val="15"/>
                                    <w:lang w:val="en-GB"/>
                                  </w:rPr>
                                </w:pPr>
                                <w:r w:rsidRPr="00CB07BE">
                                  <w:rPr>
                                    <w:rFonts w:ascii="Arial" w:eastAsia="Arial" w:hAnsi="Arial" w:cstheme="minorBidi"/>
                                    <w:b/>
                                    <w:bCs/>
                                    <w:color w:val="7030A0"/>
                                    <w:kern w:val="24"/>
                                    <w:sz w:val="15"/>
                                    <w:szCs w:val="15"/>
                                    <w:lang w:val="en-GB"/>
                                  </w:rPr>
                                  <w:t>Évaluation accélérée 1 (</w:t>
                                </w:r>
                                <w:r w:rsidR="00C84559" w:rsidRPr="00CB07BE">
                                  <w:rPr>
                                    <w:rFonts w:ascii="Arial" w:eastAsia="Arial" w:hAnsi="Arial" w:cstheme="minorBidi"/>
                                    <w:b/>
                                    <w:bCs/>
                                    <w:color w:val="7030A0"/>
                                    <w:kern w:val="24"/>
                                    <w:sz w:val="15"/>
                                    <w:szCs w:val="15"/>
                                    <w:lang w:val="en-GB"/>
                                  </w:rPr>
                                  <w:t>surveillance</w:t>
                                </w:r>
                                <w:r w:rsidRPr="00CB07BE">
                                  <w:rPr>
                                    <w:rFonts w:ascii="Arial" w:eastAsia="Arial" w:hAnsi="Arial" w:cstheme="minorBidi"/>
                                    <w:b/>
                                    <w:bCs/>
                                    <w:color w:val="7030A0"/>
                                    <w:kern w:val="24"/>
                                    <w:sz w:val="15"/>
                                    <w:szCs w:val="15"/>
                                    <w:lang w:val="en-GB"/>
                                  </w:rPr>
                                  <w:t>)</w:t>
                                </w:r>
                              </w:p>
                            </w:txbxContent>
                          </wps:txbx>
                          <wps:bodyPr vert="horz" lIns="0" tIns="0" rIns="0" bIns="0" rtlCol="0">
                            <a:noAutofit/>
                          </wps:bodyPr>
                        </wps:wsp>
                        <wps:wsp>
                          <wps:cNvPr id="345909417" name="Rectangle 345909417">
                            <a:extLst>
                              <a:ext uri="{FF2B5EF4-FFF2-40B4-BE49-F238E27FC236}">
                                <a16:creationId xmlns:a16="http://schemas.microsoft.com/office/drawing/2014/main" id="{1016ECBD-4E51-40CC-9CD4-351C7A5FD07E}"/>
                              </a:ext>
                            </a:extLst>
                          </wps:cNvPr>
                          <wps:cNvSpPr/>
                          <wps:spPr>
                            <a:xfrm>
                              <a:off x="420111" y="13618"/>
                              <a:ext cx="232801" cy="151111"/>
                            </a:xfrm>
                            <a:prstGeom prst="rect">
                              <a:avLst/>
                            </a:prstGeom>
                            <a:ln>
                              <a:noFill/>
                            </a:ln>
                          </wps:spPr>
                          <wps:txbx>
                            <w:txbxContent>
                              <w:p w14:paraId="5C3A9E70" w14:textId="77777777" w:rsidR="00637D5F" w:rsidRPr="007C6FB2" w:rsidRDefault="00637D5F" w:rsidP="00637D5F">
                                <w:pPr>
                                  <w:rPr>
                                    <w:rFonts w:asciiTheme="minorBidi" w:eastAsia="Arial" w:hAnsiTheme="minorBidi" w:cstheme="minorBidi"/>
                                    <w:b/>
                                    <w:bCs/>
                                    <w:color w:val="808080" w:themeColor="background1" w:themeShade="80"/>
                                    <w:kern w:val="24"/>
                                    <w:sz w:val="15"/>
                                    <w:szCs w:val="15"/>
                                  </w:rPr>
                                </w:pPr>
                                <w:r w:rsidRPr="007C6FB2">
                                  <w:rPr>
                                    <w:rFonts w:asciiTheme="minorBidi" w:hAnsiTheme="minorBidi" w:cstheme="minorBidi"/>
                                    <w:b/>
                                    <w:bCs/>
                                    <w:color w:val="808080" w:themeColor="background1" w:themeShade="80"/>
                                    <w:sz w:val="15"/>
                                    <w:szCs w:val="15"/>
                                  </w:rPr>
                                  <w:t>2020</w:t>
                                </w:r>
                              </w:p>
                            </w:txbxContent>
                          </wps:txbx>
                          <wps:bodyPr vert="horz" lIns="0" tIns="0" rIns="0" bIns="0" rtlCol="0">
                            <a:noAutofit/>
                          </wps:bodyPr>
                        </wps:wsp>
                        <wps:wsp>
                          <wps:cNvPr id="1659465228" name="Rectangle 1659465228">
                            <a:extLst>
                              <a:ext uri="{FF2B5EF4-FFF2-40B4-BE49-F238E27FC236}">
                                <a16:creationId xmlns:a16="http://schemas.microsoft.com/office/drawing/2014/main" id="{4B21C67B-5D2B-4895-9676-077A479A7D74}"/>
                              </a:ext>
                            </a:extLst>
                          </wps:cNvPr>
                          <wps:cNvSpPr/>
                          <wps:spPr>
                            <a:xfrm>
                              <a:off x="896119" y="6770"/>
                              <a:ext cx="232801" cy="151111"/>
                            </a:xfrm>
                            <a:prstGeom prst="rect">
                              <a:avLst/>
                            </a:prstGeom>
                            <a:ln>
                              <a:noFill/>
                            </a:ln>
                          </wps:spPr>
                          <wps:txbx>
                            <w:txbxContent>
                              <w:p w14:paraId="70FE2DC9" w14:textId="77777777" w:rsidR="00637D5F" w:rsidRPr="00FB258D" w:rsidRDefault="00637D5F" w:rsidP="00637D5F">
                                <w:pPr>
                                  <w:rPr>
                                    <w:rFonts w:asciiTheme="minorBidi" w:hAnsiTheme="minorBidi" w:cstheme="minorBidi"/>
                                    <w:b/>
                                    <w:bCs/>
                                    <w:color w:val="808080" w:themeColor="background1" w:themeShade="80"/>
                                    <w:sz w:val="15"/>
                                    <w:szCs w:val="15"/>
                                  </w:rPr>
                                </w:pPr>
                                <w:r w:rsidRPr="00C6787C">
                                  <w:rPr>
                                    <w:rFonts w:asciiTheme="minorBidi" w:hAnsiTheme="minorBidi" w:cstheme="minorBidi"/>
                                    <w:b/>
                                    <w:bCs/>
                                    <w:color w:val="808080" w:themeColor="background1" w:themeShade="80"/>
                                    <w:sz w:val="15"/>
                                    <w:szCs w:val="15"/>
                                  </w:rPr>
                                  <w:t>202</w:t>
                                </w:r>
                                <w:r w:rsidRPr="00FB258D">
                                  <w:rPr>
                                    <w:rFonts w:asciiTheme="minorBidi" w:hAnsiTheme="minorBidi" w:cstheme="minorBidi"/>
                                    <w:b/>
                                    <w:bCs/>
                                    <w:color w:val="808080" w:themeColor="background1" w:themeShade="80"/>
                                    <w:sz w:val="15"/>
                                    <w:szCs w:val="15"/>
                                  </w:rPr>
                                  <w:t>1</w:t>
                                </w:r>
                              </w:p>
                            </w:txbxContent>
                          </wps:txbx>
                          <wps:bodyPr vert="horz" lIns="0" tIns="0" rIns="0" bIns="0" rtlCol="0">
                            <a:noAutofit/>
                          </wps:bodyPr>
                        </wps:wsp>
                        <wps:wsp>
                          <wps:cNvPr id="1742696454" name="Rectangle 1742696454">
                            <a:extLst>
                              <a:ext uri="{FF2B5EF4-FFF2-40B4-BE49-F238E27FC236}">
                                <a16:creationId xmlns:a16="http://schemas.microsoft.com/office/drawing/2014/main" id="{0BB97BAC-623D-49D0-9045-D6F0539F5092}"/>
                              </a:ext>
                            </a:extLst>
                          </wps:cNvPr>
                          <wps:cNvSpPr/>
                          <wps:spPr>
                            <a:xfrm>
                              <a:off x="1391272" y="3576"/>
                              <a:ext cx="232801" cy="151111"/>
                            </a:xfrm>
                            <a:prstGeom prst="rect">
                              <a:avLst/>
                            </a:prstGeom>
                            <a:ln>
                              <a:noFill/>
                            </a:ln>
                          </wps:spPr>
                          <wps:txbx>
                            <w:txbxContent>
                              <w:p w14:paraId="50272B6B" w14:textId="77777777" w:rsidR="00637D5F" w:rsidRPr="00C6787C" w:rsidRDefault="00637D5F" w:rsidP="00637D5F">
                                <w:pPr>
                                  <w:rPr>
                                    <w:rFonts w:asciiTheme="minorBidi" w:eastAsia="Arial" w:hAnsiTheme="minorBidi" w:cstheme="minorBidi"/>
                                    <w:b/>
                                    <w:bCs/>
                                    <w:color w:val="A5A5A5"/>
                                    <w:kern w:val="24"/>
                                    <w:sz w:val="15"/>
                                    <w:szCs w:val="15"/>
                                  </w:rPr>
                                </w:pPr>
                                <w:r w:rsidRPr="00C6787C">
                                  <w:rPr>
                                    <w:rFonts w:asciiTheme="minorBidi" w:hAnsiTheme="minorBidi" w:cstheme="minorBidi"/>
                                    <w:b/>
                                    <w:bCs/>
                                    <w:color w:val="808080" w:themeColor="background1" w:themeShade="80"/>
                                    <w:sz w:val="15"/>
                                    <w:szCs w:val="15"/>
                                  </w:rPr>
                                  <w:t>2022</w:t>
                                </w:r>
                              </w:p>
                            </w:txbxContent>
                          </wps:txbx>
                          <wps:bodyPr vert="horz" lIns="0" tIns="0" rIns="0" bIns="0" rtlCol="0">
                            <a:noAutofit/>
                          </wps:bodyPr>
                        </wps:wsp>
                        <wps:wsp>
                          <wps:cNvPr id="1752199569" name="Rectangle 1752199569">
                            <a:extLst>
                              <a:ext uri="{FF2B5EF4-FFF2-40B4-BE49-F238E27FC236}">
                                <a16:creationId xmlns:a16="http://schemas.microsoft.com/office/drawing/2014/main" id="{F5B08AAD-61E1-4124-8AD4-2400D40D62CE}"/>
                              </a:ext>
                            </a:extLst>
                          </wps:cNvPr>
                          <wps:cNvSpPr/>
                          <wps:spPr>
                            <a:xfrm>
                              <a:off x="1881882" y="4266"/>
                              <a:ext cx="232801" cy="151111"/>
                            </a:xfrm>
                            <a:prstGeom prst="rect">
                              <a:avLst/>
                            </a:prstGeom>
                            <a:ln>
                              <a:noFill/>
                            </a:ln>
                          </wps:spPr>
                          <wps:txbx>
                            <w:txbxContent>
                              <w:p w14:paraId="2ECB7C9B" w14:textId="77777777" w:rsidR="00637D5F" w:rsidRPr="00FB258D" w:rsidRDefault="00637D5F" w:rsidP="00637D5F">
                                <w:pPr>
                                  <w:rPr>
                                    <w:rFonts w:asciiTheme="minorBidi" w:hAnsiTheme="minorBidi" w:cstheme="minorBidi"/>
                                    <w:b/>
                                    <w:bCs/>
                                    <w:color w:val="808080" w:themeColor="background1" w:themeShade="80"/>
                                    <w:sz w:val="15"/>
                                    <w:szCs w:val="15"/>
                                  </w:rPr>
                                </w:pPr>
                                <w:r w:rsidRPr="00C6787C">
                                  <w:rPr>
                                    <w:rFonts w:asciiTheme="minorBidi" w:hAnsiTheme="minorBidi" w:cstheme="minorBidi"/>
                                    <w:b/>
                                    <w:bCs/>
                                    <w:color w:val="808080" w:themeColor="background1" w:themeShade="80"/>
                                    <w:sz w:val="15"/>
                                    <w:szCs w:val="15"/>
                                  </w:rPr>
                                  <w:t>202</w:t>
                                </w:r>
                                <w:r w:rsidRPr="00FB258D">
                                  <w:rPr>
                                    <w:rFonts w:asciiTheme="minorBidi" w:hAnsiTheme="minorBidi" w:cstheme="minorBidi"/>
                                    <w:b/>
                                    <w:bCs/>
                                    <w:color w:val="808080" w:themeColor="background1" w:themeShade="80"/>
                                    <w:sz w:val="15"/>
                                    <w:szCs w:val="15"/>
                                  </w:rPr>
                                  <w:t>3</w:t>
                                </w:r>
                              </w:p>
                            </w:txbxContent>
                          </wps:txbx>
                          <wps:bodyPr vert="horz" lIns="0" tIns="0" rIns="0" bIns="0" rtlCol="0">
                            <a:noAutofit/>
                          </wps:bodyPr>
                        </wps:wsp>
                        <wps:wsp>
                          <wps:cNvPr id="1995985332" name="Rectangle 1995985332">
                            <a:extLst>
                              <a:ext uri="{FF2B5EF4-FFF2-40B4-BE49-F238E27FC236}">
                                <a16:creationId xmlns:a16="http://schemas.microsoft.com/office/drawing/2014/main" id="{E6B6D828-ACE4-4F35-919D-A2A7742CA381}"/>
                              </a:ext>
                            </a:extLst>
                          </wps:cNvPr>
                          <wps:cNvSpPr/>
                          <wps:spPr>
                            <a:xfrm>
                              <a:off x="2378973" y="0"/>
                              <a:ext cx="232801" cy="151111"/>
                            </a:xfrm>
                            <a:prstGeom prst="rect">
                              <a:avLst/>
                            </a:prstGeom>
                            <a:ln>
                              <a:noFill/>
                            </a:ln>
                          </wps:spPr>
                          <wps:txbx>
                            <w:txbxContent>
                              <w:p w14:paraId="4DE38A12" w14:textId="77777777" w:rsidR="00637D5F" w:rsidRPr="00FB258D" w:rsidRDefault="00637D5F" w:rsidP="00637D5F">
                                <w:pPr>
                                  <w:rPr>
                                    <w:rFonts w:asciiTheme="minorBidi" w:hAnsiTheme="minorBidi" w:cstheme="minorBidi"/>
                                    <w:b/>
                                    <w:bCs/>
                                    <w:color w:val="808080" w:themeColor="background1" w:themeShade="80"/>
                                    <w:sz w:val="15"/>
                                    <w:szCs w:val="15"/>
                                  </w:rPr>
                                </w:pPr>
                                <w:r w:rsidRPr="00FB258D">
                                  <w:rPr>
                                    <w:rFonts w:asciiTheme="minorBidi" w:hAnsiTheme="minorBidi" w:cstheme="minorBidi"/>
                                    <w:b/>
                                    <w:bCs/>
                                    <w:color w:val="808080" w:themeColor="background1" w:themeShade="80"/>
                                    <w:sz w:val="15"/>
                                    <w:szCs w:val="15"/>
                                  </w:rPr>
                                  <w:t>2024</w:t>
                                </w:r>
                              </w:p>
                            </w:txbxContent>
                          </wps:txbx>
                          <wps:bodyPr vert="horz" lIns="0" tIns="0" rIns="0" bIns="0" rtlCol="0">
                            <a:noAutofit/>
                          </wps:bodyPr>
                        </wps:wsp>
                        <wps:wsp>
                          <wps:cNvPr id="612664525" name="Rectangle 612664525">
                            <a:extLst>
                              <a:ext uri="{FF2B5EF4-FFF2-40B4-BE49-F238E27FC236}">
                                <a16:creationId xmlns:a16="http://schemas.microsoft.com/office/drawing/2014/main" id="{CB776B1F-16CE-4321-8D4E-4B3ED6CB12AC}"/>
                              </a:ext>
                            </a:extLst>
                          </wps:cNvPr>
                          <wps:cNvSpPr/>
                          <wps:spPr>
                            <a:xfrm>
                              <a:off x="2857655" y="4266"/>
                              <a:ext cx="232801" cy="151111"/>
                            </a:xfrm>
                            <a:prstGeom prst="rect">
                              <a:avLst/>
                            </a:prstGeom>
                            <a:ln>
                              <a:noFill/>
                            </a:ln>
                          </wps:spPr>
                          <wps:txbx>
                            <w:txbxContent>
                              <w:p w14:paraId="5BC19200" w14:textId="77777777" w:rsidR="00637D5F" w:rsidRPr="00FB258D" w:rsidRDefault="00637D5F" w:rsidP="00637D5F">
                                <w:pPr>
                                  <w:rPr>
                                    <w:rFonts w:asciiTheme="minorBidi" w:hAnsiTheme="minorBidi" w:cstheme="minorBidi"/>
                                    <w:b/>
                                    <w:bCs/>
                                    <w:color w:val="808080" w:themeColor="background1" w:themeShade="80"/>
                                    <w:sz w:val="15"/>
                                    <w:szCs w:val="15"/>
                                  </w:rPr>
                                </w:pPr>
                                <w:r w:rsidRPr="00FB258D">
                                  <w:rPr>
                                    <w:rFonts w:asciiTheme="minorBidi" w:hAnsiTheme="minorBidi" w:cstheme="minorBidi"/>
                                    <w:b/>
                                    <w:bCs/>
                                    <w:color w:val="808080" w:themeColor="background1" w:themeShade="80"/>
                                    <w:sz w:val="15"/>
                                    <w:szCs w:val="15"/>
                                  </w:rPr>
                                  <w:t>2025</w:t>
                                </w:r>
                              </w:p>
                            </w:txbxContent>
                          </wps:txbx>
                          <wps:bodyPr vert="horz" lIns="0" tIns="0" rIns="0" bIns="0" rtlCol="0">
                            <a:noAutofit/>
                          </wps:bodyPr>
                        </wps:wsp>
                        <wps:wsp>
                          <wps:cNvPr id="1940646928" name="Rectangle 1940646928">
                            <a:extLst>
                              <a:ext uri="{FF2B5EF4-FFF2-40B4-BE49-F238E27FC236}">
                                <a16:creationId xmlns:a16="http://schemas.microsoft.com/office/drawing/2014/main" id="{CF434AB0-222B-46BE-BC06-27E04082B900}"/>
                              </a:ext>
                            </a:extLst>
                          </wps:cNvPr>
                          <wps:cNvSpPr/>
                          <wps:spPr>
                            <a:xfrm>
                              <a:off x="3366215" y="13618"/>
                              <a:ext cx="232801" cy="151111"/>
                            </a:xfrm>
                            <a:prstGeom prst="rect">
                              <a:avLst/>
                            </a:prstGeom>
                            <a:ln>
                              <a:noFill/>
                            </a:ln>
                          </wps:spPr>
                          <wps:txbx>
                            <w:txbxContent>
                              <w:p w14:paraId="3AA24BF5" w14:textId="77777777" w:rsidR="00637D5F" w:rsidRPr="00FB258D" w:rsidRDefault="00637D5F" w:rsidP="00637D5F">
                                <w:pPr>
                                  <w:rPr>
                                    <w:rFonts w:asciiTheme="minorBidi" w:hAnsiTheme="minorBidi" w:cstheme="minorBidi"/>
                                    <w:b/>
                                    <w:bCs/>
                                    <w:color w:val="808080" w:themeColor="background1" w:themeShade="80"/>
                                    <w:sz w:val="15"/>
                                    <w:szCs w:val="15"/>
                                  </w:rPr>
                                </w:pPr>
                                <w:r w:rsidRPr="00FB258D">
                                  <w:rPr>
                                    <w:rFonts w:asciiTheme="minorBidi" w:hAnsiTheme="minorBidi" w:cstheme="minorBidi"/>
                                    <w:b/>
                                    <w:bCs/>
                                    <w:color w:val="808080" w:themeColor="background1" w:themeShade="80"/>
                                    <w:sz w:val="15"/>
                                    <w:szCs w:val="15"/>
                                  </w:rPr>
                                  <w:t>2026</w:t>
                                </w:r>
                              </w:p>
                            </w:txbxContent>
                          </wps:txbx>
                          <wps:bodyPr vert="horz" lIns="0" tIns="0" rIns="0" bIns="0" rtlCol="0">
                            <a:noAutofit/>
                          </wps:bodyPr>
                        </wps:wsp>
                        <wps:wsp>
                          <wps:cNvPr id="788320867" name="Rectangle 788320867">
                            <a:extLst>
                              <a:ext uri="{FF2B5EF4-FFF2-40B4-BE49-F238E27FC236}">
                                <a16:creationId xmlns:a16="http://schemas.microsoft.com/office/drawing/2014/main" id="{369C16E1-0C75-4F26-ABAA-D103D7870F7A}"/>
                              </a:ext>
                            </a:extLst>
                          </wps:cNvPr>
                          <wps:cNvSpPr/>
                          <wps:spPr>
                            <a:xfrm>
                              <a:off x="3853202" y="6770"/>
                              <a:ext cx="232801" cy="151111"/>
                            </a:xfrm>
                            <a:prstGeom prst="rect">
                              <a:avLst/>
                            </a:prstGeom>
                            <a:ln>
                              <a:noFill/>
                            </a:ln>
                          </wps:spPr>
                          <wps:txbx>
                            <w:txbxContent>
                              <w:p w14:paraId="25971772" w14:textId="77777777" w:rsidR="00637D5F" w:rsidRPr="00FB258D" w:rsidRDefault="00637D5F" w:rsidP="00637D5F">
                                <w:pPr>
                                  <w:rPr>
                                    <w:rFonts w:asciiTheme="minorBidi" w:hAnsiTheme="minorBidi" w:cstheme="minorBidi"/>
                                    <w:b/>
                                    <w:bCs/>
                                    <w:color w:val="808080" w:themeColor="background1" w:themeShade="80"/>
                                    <w:sz w:val="15"/>
                                    <w:szCs w:val="15"/>
                                  </w:rPr>
                                </w:pPr>
                                <w:r w:rsidRPr="00FB258D">
                                  <w:rPr>
                                    <w:rFonts w:asciiTheme="minorBidi" w:hAnsiTheme="minorBidi" w:cstheme="minorBidi"/>
                                    <w:b/>
                                    <w:bCs/>
                                    <w:color w:val="808080" w:themeColor="background1" w:themeShade="80"/>
                                    <w:sz w:val="15"/>
                                    <w:szCs w:val="15"/>
                                  </w:rPr>
                                  <w:t>2027</w:t>
                                </w:r>
                              </w:p>
                            </w:txbxContent>
                          </wps:txbx>
                          <wps:bodyPr vert="horz" lIns="0" tIns="0" rIns="0" bIns="0" rtlCol="0">
                            <a:noAutofit/>
                          </wps:bodyPr>
                        </wps:wsp>
                        <wps:wsp>
                          <wps:cNvPr id="567299805" name="Rectangle 567299805">
                            <a:extLst>
                              <a:ext uri="{FF2B5EF4-FFF2-40B4-BE49-F238E27FC236}">
                                <a16:creationId xmlns:a16="http://schemas.microsoft.com/office/drawing/2014/main" id="{B29EB4B9-37A3-44FC-9D6C-BE27C453C3C5}"/>
                              </a:ext>
                            </a:extLst>
                          </wps:cNvPr>
                          <wps:cNvSpPr/>
                          <wps:spPr>
                            <a:xfrm>
                              <a:off x="4334934" y="0"/>
                              <a:ext cx="232801" cy="151111"/>
                            </a:xfrm>
                            <a:prstGeom prst="rect">
                              <a:avLst/>
                            </a:prstGeom>
                            <a:ln>
                              <a:noFill/>
                            </a:ln>
                          </wps:spPr>
                          <wps:txbx>
                            <w:txbxContent>
                              <w:p w14:paraId="1E37BADC" w14:textId="77777777" w:rsidR="00637D5F" w:rsidRPr="00FB258D" w:rsidRDefault="00637D5F" w:rsidP="00637D5F">
                                <w:pPr>
                                  <w:rPr>
                                    <w:rFonts w:asciiTheme="minorBidi" w:hAnsiTheme="minorBidi" w:cstheme="minorBidi"/>
                                    <w:b/>
                                    <w:bCs/>
                                    <w:color w:val="808080" w:themeColor="background1" w:themeShade="80"/>
                                    <w:sz w:val="15"/>
                                    <w:szCs w:val="15"/>
                                  </w:rPr>
                                </w:pPr>
                                <w:r w:rsidRPr="00FB258D">
                                  <w:rPr>
                                    <w:rFonts w:asciiTheme="minorBidi" w:hAnsiTheme="minorBidi" w:cstheme="minorBidi"/>
                                    <w:b/>
                                    <w:bCs/>
                                    <w:color w:val="808080" w:themeColor="background1" w:themeShade="80"/>
                                    <w:sz w:val="15"/>
                                    <w:szCs w:val="15"/>
                                  </w:rPr>
                                  <w:t>2028</w:t>
                                </w:r>
                              </w:p>
                            </w:txbxContent>
                          </wps:txbx>
                          <wps:bodyPr vert="horz" lIns="0" tIns="0" rIns="0" bIns="0" rtlCol="0">
                            <a:noAutofit/>
                          </wps:bodyPr>
                        </wps:wsp>
                        <wps:wsp>
                          <wps:cNvPr id="252768159" name="Rectangle 252768159">
                            <a:extLst>
                              <a:ext uri="{FF2B5EF4-FFF2-40B4-BE49-F238E27FC236}">
                                <a16:creationId xmlns:a16="http://schemas.microsoft.com/office/drawing/2014/main" id="{AF99D830-95AB-44C0-9C2C-F463422CF652}"/>
                              </a:ext>
                            </a:extLst>
                          </wps:cNvPr>
                          <wps:cNvSpPr/>
                          <wps:spPr>
                            <a:xfrm>
                              <a:off x="4804866" y="4266"/>
                              <a:ext cx="232801" cy="151111"/>
                            </a:xfrm>
                            <a:prstGeom prst="rect">
                              <a:avLst/>
                            </a:prstGeom>
                            <a:ln>
                              <a:noFill/>
                            </a:ln>
                          </wps:spPr>
                          <wps:txbx>
                            <w:txbxContent>
                              <w:p w14:paraId="65CC47DD" w14:textId="77777777" w:rsidR="00637D5F" w:rsidRPr="00FB258D" w:rsidRDefault="00637D5F" w:rsidP="00637D5F">
                                <w:pPr>
                                  <w:rPr>
                                    <w:rFonts w:asciiTheme="minorBidi" w:hAnsiTheme="minorBidi" w:cstheme="minorBidi"/>
                                    <w:b/>
                                    <w:bCs/>
                                    <w:color w:val="808080" w:themeColor="background1" w:themeShade="80"/>
                                    <w:sz w:val="15"/>
                                    <w:szCs w:val="15"/>
                                  </w:rPr>
                                </w:pPr>
                                <w:r w:rsidRPr="00FB258D">
                                  <w:rPr>
                                    <w:rFonts w:asciiTheme="minorBidi" w:hAnsiTheme="minorBidi" w:cstheme="minorBidi"/>
                                    <w:b/>
                                    <w:bCs/>
                                    <w:color w:val="808080" w:themeColor="background1" w:themeShade="80"/>
                                    <w:sz w:val="15"/>
                                    <w:szCs w:val="15"/>
                                  </w:rPr>
                                  <w:t>2029</w:t>
                                </w:r>
                              </w:p>
                            </w:txbxContent>
                          </wps:txbx>
                          <wps:bodyPr vert="horz" lIns="0" tIns="0" rIns="0" bIns="0" rtlCol="0">
                            <a:noAutofit/>
                          </wps:bodyPr>
                        </wps:wsp>
                        <wps:wsp>
                          <wps:cNvPr id="1301984810" name="Rectangle 1301984810">
                            <a:extLst>
                              <a:ext uri="{FF2B5EF4-FFF2-40B4-BE49-F238E27FC236}">
                                <a16:creationId xmlns:a16="http://schemas.microsoft.com/office/drawing/2014/main" id="{7FFF3138-F567-433D-8B1C-853DA26B96E6}"/>
                              </a:ext>
                            </a:extLst>
                          </wps:cNvPr>
                          <wps:cNvSpPr/>
                          <wps:spPr>
                            <a:xfrm>
                              <a:off x="5316152" y="4217"/>
                              <a:ext cx="232801" cy="151111"/>
                            </a:xfrm>
                            <a:prstGeom prst="rect">
                              <a:avLst/>
                            </a:prstGeom>
                            <a:ln>
                              <a:noFill/>
                            </a:ln>
                          </wps:spPr>
                          <wps:txbx>
                            <w:txbxContent>
                              <w:p w14:paraId="06D6181C" w14:textId="77777777" w:rsidR="00637D5F" w:rsidRPr="00FB258D" w:rsidRDefault="00637D5F" w:rsidP="00637D5F">
                                <w:pPr>
                                  <w:rPr>
                                    <w:rFonts w:asciiTheme="minorBidi" w:hAnsiTheme="minorBidi" w:cstheme="minorBidi"/>
                                    <w:b/>
                                    <w:bCs/>
                                    <w:color w:val="808080" w:themeColor="background1" w:themeShade="80"/>
                                    <w:sz w:val="15"/>
                                    <w:szCs w:val="15"/>
                                  </w:rPr>
                                </w:pPr>
                                <w:r w:rsidRPr="00FB258D">
                                  <w:rPr>
                                    <w:rFonts w:asciiTheme="minorBidi" w:hAnsiTheme="minorBidi" w:cstheme="minorBidi"/>
                                    <w:b/>
                                    <w:bCs/>
                                    <w:color w:val="808080" w:themeColor="background1" w:themeShade="80"/>
                                    <w:sz w:val="15"/>
                                    <w:szCs w:val="15"/>
                                  </w:rPr>
                                  <w:t>2030</w:t>
                                </w:r>
                              </w:p>
                            </w:txbxContent>
                          </wps:txbx>
                          <wps:bodyPr vert="horz" lIns="0" tIns="0" rIns="0" bIns="0" rtlCol="0">
                            <a:noAutofit/>
                          </wps:bodyPr>
                        </wps:wsp>
                        <wps:wsp>
                          <wps:cNvPr id="660161533" name="Shape 132">
                            <a:extLst>
                              <a:ext uri="{FF2B5EF4-FFF2-40B4-BE49-F238E27FC236}">
                                <a16:creationId xmlns:a16="http://schemas.microsoft.com/office/drawing/2014/main" id="{2C8473C4-0D25-4067-99E8-AB32D0960BEB}"/>
                              </a:ext>
                            </a:extLst>
                          </wps:cNvPr>
                          <wps:cNvSpPr/>
                          <wps:spPr>
                            <a:xfrm>
                              <a:off x="3484498" y="4746663"/>
                              <a:ext cx="45719" cy="167132"/>
                            </a:xfrm>
                            <a:custGeom>
                              <a:avLst/>
                              <a:gdLst/>
                              <a:ahLst/>
                              <a:cxnLst/>
                              <a:rect l="0" t="0" r="0" b="0"/>
                              <a:pathLst>
                                <a:path h="179997">
                                  <a:moveTo>
                                    <a:pt x="0" y="0"/>
                                  </a:moveTo>
                                  <a:lnTo>
                                    <a:pt x="0" y="179997"/>
                                  </a:lnTo>
                                </a:path>
                              </a:pathLst>
                            </a:custGeom>
                            <a:noFill/>
                            <a:ln w="12700" cap="flat" cmpd="sng" algn="ctr">
                              <a:solidFill>
                                <a:srgbClr val="00B0F0"/>
                              </a:solidFill>
                              <a:prstDash val="solid"/>
                              <a:miter lim="100000"/>
                            </a:ln>
                            <a:effectLst/>
                          </wps:spPr>
                          <wps:bodyPr/>
                        </wps:wsp>
                        <wps:wsp>
                          <wps:cNvPr id="1194080907" name="Shape 127">
                            <a:extLst>
                              <a:ext uri="{FF2B5EF4-FFF2-40B4-BE49-F238E27FC236}">
                                <a16:creationId xmlns:a16="http://schemas.microsoft.com/office/drawing/2014/main" id="{371374C1-D504-41B7-A46B-95B37952F76A}"/>
                              </a:ext>
                            </a:extLst>
                          </wps:cNvPr>
                          <wps:cNvSpPr/>
                          <wps:spPr>
                            <a:xfrm flipV="1">
                              <a:off x="3475799" y="4806657"/>
                              <a:ext cx="1499733" cy="107356"/>
                            </a:xfrm>
                            <a:custGeom>
                              <a:avLst/>
                              <a:gdLst/>
                              <a:ahLst/>
                              <a:cxnLst/>
                              <a:rect l="0" t="0" r="0" b="0"/>
                              <a:pathLst>
                                <a:path w="1482916">
                                  <a:moveTo>
                                    <a:pt x="0" y="0"/>
                                  </a:moveTo>
                                  <a:lnTo>
                                    <a:pt x="1482916" y="0"/>
                                  </a:lnTo>
                                </a:path>
                              </a:pathLst>
                            </a:custGeom>
                            <a:noFill/>
                            <a:ln w="12700" cap="flat" cmpd="sng" algn="ctr">
                              <a:solidFill>
                                <a:srgbClr val="00B0F0"/>
                              </a:solidFill>
                              <a:prstDash val="solid"/>
                              <a:miter lim="100000"/>
                            </a:ln>
                            <a:effectLst/>
                          </wps:spPr>
                          <wps:bodyPr/>
                        </wps:wsp>
                        <wps:wsp>
                          <wps:cNvPr id="1426392211" name="Shape 132">
                            <a:extLst>
                              <a:ext uri="{FF2B5EF4-FFF2-40B4-BE49-F238E27FC236}">
                                <a16:creationId xmlns:a16="http://schemas.microsoft.com/office/drawing/2014/main" id="{AFAD96B9-3E92-4980-B2FF-64A555515D88}"/>
                              </a:ext>
                            </a:extLst>
                          </wps:cNvPr>
                          <wps:cNvSpPr/>
                          <wps:spPr>
                            <a:xfrm flipH="1">
                              <a:off x="3928492" y="4752071"/>
                              <a:ext cx="45719" cy="161724"/>
                            </a:xfrm>
                            <a:custGeom>
                              <a:avLst/>
                              <a:gdLst/>
                              <a:ahLst/>
                              <a:cxnLst/>
                              <a:rect l="0" t="0" r="0" b="0"/>
                              <a:pathLst>
                                <a:path h="179997">
                                  <a:moveTo>
                                    <a:pt x="0" y="0"/>
                                  </a:moveTo>
                                  <a:lnTo>
                                    <a:pt x="0" y="179997"/>
                                  </a:lnTo>
                                </a:path>
                              </a:pathLst>
                            </a:custGeom>
                            <a:noFill/>
                            <a:ln w="12700" cap="flat" cmpd="sng" algn="ctr">
                              <a:solidFill>
                                <a:srgbClr val="00B0F0"/>
                              </a:solidFill>
                              <a:prstDash val="solid"/>
                              <a:miter lim="100000"/>
                            </a:ln>
                            <a:effectLst/>
                          </wps:spPr>
                          <wps:bodyPr/>
                        </wps:wsp>
                        <wps:wsp>
                          <wps:cNvPr id="448767764" name="Shape 132">
                            <a:extLst>
                              <a:ext uri="{FF2B5EF4-FFF2-40B4-BE49-F238E27FC236}">
                                <a16:creationId xmlns:a16="http://schemas.microsoft.com/office/drawing/2014/main" id="{12283189-39E1-4845-B248-B03FEEA21E97}"/>
                              </a:ext>
                            </a:extLst>
                          </wps:cNvPr>
                          <wps:cNvSpPr/>
                          <wps:spPr>
                            <a:xfrm flipH="1">
                              <a:off x="4426002" y="4736676"/>
                              <a:ext cx="45719" cy="182411"/>
                            </a:xfrm>
                            <a:custGeom>
                              <a:avLst/>
                              <a:gdLst/>
                              <a:ahLst/>
                              <a:cxnLst/>
                              <a:rect l="0" t="0" r="0" b="0"/>
                              <a:pathLst>
                                <a:path h="179997">
                                  <a:moveTo>
                                    <a:pt x="0" y="0"/>
                                  </a:moveTo>
                                  <a:lnTo>
                                    <a:pt x="0" y="179997"/>
                                  </a:lnTo>
                                </a:path>
                              </a:pathLst>
                            </a:custGeom>
                            <a:noFill/>
                            <a:ln w="12700" cap="flat" cmpd="sng" algn="ctr">
                              <a:solidFill>
                                <a:srgbClr val="00B0F0"/>
                              </a:solidFill>
                              <a:prstDash val="solid"/>
                              <a:miter lim="100000"/>
                            </a:ln>
                            <a:effectLst/>
                          </wps:spPr>
                          <wps:bodyPr/>
                        </wps:wsp>
                        <wps:wsp>
                          <wps:cNvPr id="1329093933" name="Rectangle 1329093933">
                            <a:extLst>
                              <a:ext uri="{FF2B5EF4-FFF2-40B4-BE49-F238E27FC236}">
                                <a16:creationId xmlns:a16="http://schemas.microsoft.com/office/drawing/2014/main" id="{E1C10C68-CB49-4B7C-ADB1-1B77B8D32263}"/>
                              </a:ext>
                            </a:extLst>
                          </wps:cNvPr>
                          <wps:cNvSpPr/>
                          <wps:spPr>
                            <a:xfrm>
                              <a:off x="4498337" y="4767980"/>
                              <a:ext cx="450773" cy="159459"/>
                            </a:xfrm>
                            <a:prstGeom prst="rect">
                              <a:avLst/>
                            </a:prstGeom>
                            <a:ln>
                              <a:noFill/>
                            </a:ln>
                          </wps:spPr>
                          <wps:txbx>
                            <w:txbxContent>
                              <w:p w14:paraId="459F576E" w14:textId="77777777" w:rsidR="00637D5F" w:rsidRPr="00641419" w:rsidRDefault="00637D5F" w:rsidP="00637D5F">
                                <w:pPr>
                                  <w:rPr>
                                    <w:rFonts w:ascii="Arial" w:eastAsia="Arial" w:hAnsi="Arial" w:cstheme="minorBidi"/>
                                    <w:b/>
                                    <w:bCs/>
                                    <w:color w:val="00B0F0"/>
                                    <w:kern w:val="24"/>
                                    <w:sz w:val="15"/>
                                    <w:szCs w:val="15"/>
                                    <w:lang w:val="en-GB"/>
                                  </w:rPr>
                                </w:pPr>
                                <w:r w:rsidRPr="00641419">
                                  <w:rPr>
                                    <w:rFonts w:ascii="Arial" w:eastAsia="Arial" w:hAnsi="Arial" w:cstheme="minorBidi"/>
                                    <w:b/>
                                    <w:bCs/>
                                    <w:color w:val="00B0F0"/>
                                    <w:kern w:val="24"/>
                                    <w:sz w:val="15"/>
                                    <w:szCs w:val="15"/>
                                    <w:lang w:val="en-GB"/>
                                  </w:rPr>
                                  <w:t>Année 2</w:t>
                                </w:r>
                              </w:p>
                            </w:txbxContent>
                          </wps:txbx>
                          <wps:bodyPr vert="horz" lIns="0" tIns="0" rIns="0" bIns="0" rtlCol="0">
                            <a:noAutofit/>
                          </wps:bodyPr>
                        </wps:wsp>
                        <wps:wsp>
                          <wps:cNvPr id="2040426318" name="Rectangle 2040426318">
                            <a:extLst>
                              <a:ext uri="{FF2B5EF4-FFF2-40B4-BE49-F238E27FC236}">
                                <a16:creationId xmlns:a16="http://schemas.microsoft.com/office/drawing/2014/main" id="{419A2B4C-2F74-4D13-B9F1-0364BAE9EC0F}"/>
                              </a:ext>
                            </a:extLst>
                          </wps:cNvPr>
                          <wps:cNvSpPr/>
                          <wps:spPr>
                            <a:xfrm>
                              <a:off x="4039779" y="4768141"/>
                              <a:ext cx="421865" cy="159459"/>
                            </a:xfrm>
                            <a:prstGeom prst="rect">
                              <a:avLst/>
                            </a:prstGeom>
                            <a:ln>
                              <a:noFill/>
                            </a:ln>
                          </wps:spPr>
                          <wps:txbx>
                            <w:txbxContent>
                              <w:p w14:paraId="039A133D" w14:textId="77777777" w:rsidR="00637D5F" w:rsidRPr="00641419" w:rsidRDefault="00637D5F" w:rsidP="00637D5F">
                                <w:pPr>
                                  <w:rPr>
                                    <w:rFonts w:ascii="Arial" w:eastAsia="Arial" w:hAnsi="Arial" w:cstheme="minorBidi"/>
                                    <w:b/>
                                    <w:bCs/>
                                    <w:color w:val="00B0F0"/>
                                    <w:kern w:val="24"/>
                                    <w:sz w:val="15"/>
                                    <w:szCs w:val="15"/>
                                    <w:lang w:val="en-GB"/>
                                  </w:rPr>
                                </w:pPr>
                                <w:r w:rsidRPr="00641419">
                                  <w:rPr>
                                    <w:rFonts w:ascii="Arial" w:eastAsia="Arial" w:hAnsi="Arial" w:cstheme="minorBidi"/>
                                    <w:b/>
                                    <w:bCs/>
                                    <w:color w:val="00B0F0"/>
                                    <w:kern w:val="24"/>
                                    <w:sz w:val="15"/>
                                    <w:szCs w:val="15"/>
                                    <w:lang w:val="en-GB"/>
                                  </w:rPr>
                                  <w:t>Année 1</w:t>
                                </w:r>
                              </w:p>
                            </w:txbxContent>
                          </wps:txbx>
                          <wps:bodyPr vert="horz" lIns="0" tIns="0" rIns="0" bIns="0" rtlCol="0">
                            <a:noAutofit/>
                          </wps:bodyPr>
                        </wps:wsp>
                        <wps:wsp>
                          <wps:cNvPr id="1830289827" name="Rectangle 1830289827">
                            <a:extLst>
                              <a:ext uri="{FF2B5EF4-FFF2-40B4-BE49-F238E27FC236}">
                                <a16:creationId xmlns:a16="http://schemas.microsoft.com/office/drawing/2014/main" id="{7BA65BC5-D0BD-4090-BABA-D5AE5C158A6D}"/>
                              </a:ext>
                            </a:extLst>
                          </wps:cNvPr>
                          <wps:cNvSpPr/>
                          <wps:spPr>
                            <a:xfrm>
                              <a:off x="6587258" y="4650595"/>
                              <a:ext cx="1946737" cy="401725"/>
                            </a:xfrm>
                            <a:prstGeom prst="rect">
                              <a:avLst/>
                            </a:prstGeom>
                            <a:ln>
                              <a:noFill/>
                            </a:ln>
                          </wps:spPr>
                          <wps:txbx>
                            <w:txbxContent>
                              <w:p w14:paraId="70015044" w14:textId="77777777" w:rsidR="00637D5F" w:rsidRPr="005601F6" w:rsidRDefault="00637D5F" w:rsidP="00637D5F">
                                <w:pPr>
                                  <w:rPr>
                                    <w:rFonts w:ascii="Arial" w:eastAsia="Arial" w:hAnsi="Arial" w:cstheme="minorBidi"/>
                                    <w:b/>
                                    <w:bCs/>
                                    <w:color w:val="00B0F0"/>
                                    <w:kern w:val="24"/>
                                    <w:sz w:val="15"/>
                                    <w:szCs w:val="15"/>
                                  </w:rPr>
                                </w:pPr>
                                <w:r w:rsidRPr="005601F6">
                                  <w:rPr>
                                    <w:rFonts w:ascii="Arial" w:eastAsia="Arial" w:hAnsi="Arial" w:cstheme="minorBidi"/>
                                    <w:b/>
                                    <w:bCs/>
                                    <w:color w:val="00B0F0"/>
                                    <w:kern w:val="24"/>
                                    <w:sz w:val="15"/>
                                    <w:szCs w:val="15"/>
                                  </w:rPr>
                                  <w:t>Éventuelle évaluation accélérée 3 (biodiversité et changements climatiques)</w:t>
                                </w:r>
                              </w:p>
                            </w:txbxContent>
                          </wps:txbx>
                          <wps:bodyPr vert="horz" lIns="0" tIns="0" rIns="0" bIns="0" rtlCol="0">
                            <a:noAutofit/>
                          </wps:bodyPr>
                        </wps:wsp>
                        <wps:wsp>
                          <wps:cNvPr id="1818730952" name="Shape 132">
                            <a:extLst>
                              <a:ext uri="{FF2B5EF4-FFF2-40B4-BE49-F238E27FC236}">
                                <a16:creationId xmlns:a16="http://schemas.microsoft.com/office/drawing/2014/main" id="{435EEA54-B816-4644-8580-F3F33085EA97}"/>
                              </a:ext>
                            </a:extLst>
                          </wps:cNvPr>
                          <wps:cNvSpPr/>
                          <wps:spPr>
                            <a:xfrm flipH="1">
                              <a:off x="4919101" y="4737783"/>
                              <a:ext cx="45719" cy="176012"/>
                            </a:xfrm>
                            <a:custGeom>
                              <a:avLst/>
                              <a:gdLst/>
                              <a:ahLst/>
                              <a:cxnLst/>
                              <a:rect l="0" t="0" r="0" b="0"/>
                              <a:pathLst>
                                <a:path h="179997">
                                  <a:moveTo>
                                    <a:pt x="0" y="0"/>
                                  </a:moveTo>
                                  <a:lnTo>
                                    <a:pt x="0" y="179997"/>
                                  </a:lnTo>
                                </a:path>
                              </a:pathLst>
                            </a:custGeom>
                            <a:noFill/>
                            <a:ln w="12700" cap="flat" cmpd="sng" algn="ctr">
                              <a:solidFill>
                                <a:srgbClr val="00B0F0"/>
                              </a:solidFill>
                              <a:prstDash val="solid"/>
                              <a:miter lim="100000"/>
                            </a:ln>
                            <a:effectLst/>
                          </wps:spPr>
                          <wps:bodyPr/>
                        </wps:wsp>
                        <wps:wsp>
                          <wps:cNvPr id="705219434" name="Shape 58">
                            <a:extLst>
                              <a:ext uri="{FF2B5EF4-FFF2-40B4-BE49-F238E27FC236}">
                                <a16:creationId xmlns:a16="http://schemas.microsoft.com/office/drawing/2014/main" id="{CBE4A7E0-C74E-4DAA-9FF7-8E6E0C656188}"/>
                              </a:ext>
                            </a:extLst>
                          </wps:cNvPr>
                          <wps:cNvSpPr/>
                          <wps:spPr>
                            <a:xfrm>
                              <a:off x="1996837" y="2208770"/>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1475380966" name="Shape 58">
                            <a:extLst>
                              <a:ext uri="{FF2B5EF4-FFF2-40B4-BE49-F238E27FC236}">
                                <a16:creationId xmlns:a16="http://schemas.microsoft.com/office/drawing/2014/main" id="{E781E09B-039B-462E-9185-562770F3A6DD}"/>
                              </a:ext>
                            </a:extLst>
                          </wps:cNvPr>
                          <wps:cNvSpPr/>
                          <wps:spPr>
                            <a:xfrm>
                              <a:off x="2979209" y="3141392"/>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050878657" name="Shape 58">
                            <a:extLst>
                              <a:ext uri="{FF2B5EF4-FFF2-40B4-BE49-F238E27FC236}">
                                <a16:creationId xmlns:a16="http://schemas.microsoft.com/office/drawing/2014/main" id="{3536E9E6-F1FB-4904-A69B-586A29A26921}"/>
                              </a:ext>
                            </a:extLst>
                          </wps:cNvPr>
                          <wps:cNvSpPr/>
                          <wps:spPr>
                            <a:xfrm>
                              <a:off x="2482619" y="2835773"/>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937265455" name="Shape 58">
                            <a:extLst>
                              <a:ext uri="{FF2B5EF4-FFF2-40B4-BE49-F238E27FC236}">
                                <a16:creationId xmlns:a16="http://schemas.microsoft.com/office/drawing/2014/main" id="{65E9F828-F00D-4FD7-A0F5-DB7EEBA01B2C}"/>
                              </a:ext>
                            </a:extLst>
                          </wps:cNvPr>
                          <wps:cNvSpPr/>
                          <wps:spPr>
                            <a:xfrm flipH="1">
                              <a:off x="2444517" y="2508801"/>
                              <a:ext cx="45720" cy="189498"/>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1098641917" name="Shape 58">
                            <a:extLst>
                              <a:ext uri="{FF2B5EF4-FFF2-40B4-BE49-F238E27FC236}">
                                <a16:creationId xmlns:a16="http://schemas.microsoft.com/office/drawing/2014/main" id="{1ADF4ECC-706D-41FA-97C7-1C8C0BCC13E1}"/>
                              </a:ext>
                            </a:extLst>
                          </wps:cNvPr>
                          <wps:cNvSpPr/>
                          <wps:spPr>
                            <a:xfrm>
                              <a:off x="4450767" y="3434655"/>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1201101534" name="Shape 58">
                            <a:extLst>
                              <a:ext uri="{FF2B5EF4-FFF2-40B4-BE49-F238E27FC236}">
                                <a16:creationId xmlns:a16="http://schemas.microsoft.com/office/drawing/2014/main" id="{7BBE0881-C9AF-443F-8D6D-C10B5DAF05BB}"/>
                              </a:ext>
                            </a:extLst>
                          </wps:cNvPr>
                          <wps:cNvSpPr/>
                          <wps:spPr>
                            <a:xfrm flipH="1">
                              <a:off x="1442958" y="3110624"/>
                              <a:ext cx="45719"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s:wsp>
                          <wps:cNvPr id="1554626687" name="Shape 58">
                            <a:extLst>
                              <a:ext uri="{FF2B5EF4-FFF2-40B4-BE49-F238E27FC236}">
                                <a16:creationId xmlns:a16="http://schemas.microsoft.com/office/drawing/2014/main" id="{9F4A7CAB-CA66-461B-A4F1-A56DC68FD48B}"/>
                              </a:ext>
                            </a:extLst>
                          </wps:cNvPr>
                          <wps:cNvSpPr/>
                          <wps:spPr>
                            <a:xfrm flipH="1">
                              <a:off x="2421781" y="3408744"/>
                              <a:ext cx="45719"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grpSp>
                          <wpg:cNvPr id="513884992" name="Group 513884992">
                            <a:extLst>
                              <a:ext uri="{FF2B5EF4-FFF2-40B4-BE49-F238E27FC236}">
                                <a16:creationId xmlns:a16="http://schemas.microsoft.com/office/drawing/2014/main" id="{733A8FB1-8DE7-4B43-A130-37233DB1C9C6}"/>
                              </a:ext>
                            </a:extLst>
                          </wpg:cNvPr>
                          <wpg:cNvGrpSpPr/>
                          <wpg:grpSpPr>
                            <a:xfrm>
                              <a:off x="2019672" y="3682502"/>
                              <a:ext cx="1510546" cy="219471"/>
                              <a:chOff x="2019672" y="3682502"/>
                              <a:chExt cx="1456310" cy="219471"/>
                            </a:xfrm>
                          </wpg:grpSpPr>
                          <wps:wsp>
                            <wps:cNvPr id="1713549593" name="Shape 127">
                              <a:extLst>
                                <a:ext uri="{FF2B5EF4-FFF2-40B4-BE49-F238E27FC236}">
                                  <a16:creationId xmlns:a16="http://schemas.microsoft.com/office/drawing/2014/main" id="{BF94ACE2-B70D-4C7D-B8A1-9E05F64E5C5D}"/>
                                </a:ext>
                              </a:extLst>
                            </wps:cNvPr>
                            <wps:cNvSpPr/>
                            <wps:spPr>
                              <a:xfrm flipV="1">
                                <a:off x="2019672" y="3744828"/>
                                <a:ext cx="1407344" cy="139126"/>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1067907482" name="Shape 132">
                              <a:extLst>
                                <a:ext uri="{FF2B5EF4-FFF2-40B4-BE49-F238E27FC236}">
                                  <a16:creationId xmlns:a16="http://schemas.microsoft.com/office/drawing/2014/main" id="{E52E9936-F821-4D88-9DE9-30298EFC3FEB}"/>
                                </a:ext>
                              </a:extLst>
                            </wps:cNvPr>
                            <wps:cNvSpPr/>
                            <wps:spPr>
                              <a:xfrm flipH="1">
                                <a:off x="2406441" y="3706836"/>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34924072" name="Rectangle 34924072">
                              <a:extLst>
                                <a:ext uri="{FF2B5EF4-FFF2-40B4-BE49-F238E27FC236}">
                                  <a16:creationId xmlns:a16="http://schemas.microsoft.com/office/drawing/2014/main" id="{FC0C2A3C-F923-494A-AA5B-161F2ED9BA27}"/>
                                </a:ext>
                              </a:extLst>
                            </wps:cNvPr>
                            <wps:cNvSpPr/>
                            <wps:spPr>
                              <a:xfrm>
                                <a:off x="2548354" y="3742514"/>
                                <a:ext cx="384807" cy="159459"/>
                              </a:xfrm>
                              <a:prstGeom prst="rect">
                                <a:avLst/>
                              </a:prstGeom>
                              <a:ln>
                                <a:noFill/>
                              </a:ln>
                            </wps:spPr>
                            <wps:txbx>
                              <w:txbxContent>
                                <w:p w14:paraId="799DBB03" w14:textId="77777777" w:rsidR="00637D5F" w:rsidRPr="00780980" w:rsidRDefault="00637D5F" w:rsidP="00637D5F">
                                  <w:pPr>
                                    <w:rPr>
                                      <w:rFonts w:ascii="Arial" w:eastAsia="Arial" w:hAnsi="Arial" w:cstheme="minorBidi"/>
                                      <w:b/>
                                      <w:bCs/>
                                      <w:color w:val="7030A0"/>
                                      <w:kern w:val="24"/>
                                      <w:sz w:val="15"/>
                                      <w:szCs w:val="15"/>
                                      <w:lang w:val="en-GB"/>
                                    </w:rPr>
                                  </w:pPr>
                                  <w:r w:rsidRPr="00780980">
                                    <w:rPr>
                                      <w:rFonts w:ascii="Arial" w:eastAsia="Arial" w:hAnsi="Arial" w:cstheme="minorBidi"/>
                                      <w:b/>
                                      <w:bCs/>
                                      <w:color w:val="7030A0"/>
                                      <w:kern w:val="24"/>
                                      <w:sz w:val="15"/>
                                      <w:szCs w:val="15"/>
                                      <w:lang w:val="en-GB"/>
                                    </w:rPr>
                                    <w:t>Année 1</w:t>
                                  </w:r>
                                </w:p>
                              </w:txbxContent>
                            </wps:txbx>
                            <wps:bodyPr vert="horz" lIns="0" tIns="0" rIns="0" bIns="0" rtlCol="0">
                              <a:noAutofit/>
                            </wps:bodyPr>
                          </wps:wsp>
                          <wps:wsp>
                            <wps:cNvPr id="1251817239" name="Shape 132">
                              <a:extLst>
                                <a:ext uri="{FF2B5EF4-FFF2-40B4-BE49-F238E27FC236}">
                                  <a16:creationId xmlns:a16="http://schemas.microsoft.com/office/drawing/2014/main" id="{28A980D3-302B-494D-94D8-8D843FE8D0D6}"/>
                                </a:ext>
                              </a:extLst>
                            </wps:cNvPr>
                            <wps:cNvSpPr/>
                            <wps:spPr>
                              <a:xfrm flipH="1">
                                <a:off x="2899540" y="3707943"/>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938152339" name="Shape 58">
                              <a:extLst>
                                <a:ext uri="{FF2B5EF4-FFF2-40B4-BE49-F238E27FC236}">
                                  <a16:creationId xmlns:a16="http://schemas.microsoft.com/office/drawing/2014/main" id="{65DD724F-47FB-4F49-968F-330DB9C94261}"/>
                                </a:ext>
                              </a:extLst>
                            </wps:cNvPr>
                            <wps:cNvSpPr/>
                            <wps:spPr>
                              <a:xfrm>
                                <a:off x="3430263" y="3698393"/>
                                <a:ext cx="45719" cy="201453"/>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116544739" name="Shape 58">
                              <a:extLst>
                                <a:ext uri="{FF2B5EF4-FFF2-40B4-BE49-F238E27FC236}">
                                  <a16:creationId xmlns:a16="http://schemas.microsoft.com/office/drawing/2014/main" id="{772F4986-6C69-4B1C-B676-6034AD8E9697}"/>
                                </a:ext>
                              </a:extLst>
                            </wps:cNvPr>
                            <wps:cNvSpPr/>
                            <wps:spPr>
                              <a:xfrm>
                                <a:off x="2019672" y="3682502"/>
                                <a:ext cx="384695"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grpSp>
                        <wps:wsp>
                          <wps:cNvPr id="1203961351" name="Shape 58">
                            <a:extLst>
                              <a:ext uri="{FF2B5EF4-FFF2-40B4-BE49-F238E27FC236}">
                                <a16:creationId xmlns:a16="http://schemas.microsoft.com/office/drawing/2014/main" id="{84A43E07-3B6C-4B5A-AB24-2576CB2FF079}"/>
                              </a:ext>
                            </a:extLst>
                          </wps:cNvPr>
                          <wps:cNvSpPr/>
                          <wps:spPr>
                            <a:xfrm>
                              <a:off x="4975531" y="4733099"/>
                              <a:ext cx="45719"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835640552" name="Shape 58">
                            <a:extLst>
                              <a:ext uri="{FF2B5EF4-FFF2-40B4-BE49-F238E27FC236}">
                                <a16:creationId xmlns:a16="http://schemas.microsoft.com/office/drawing/2014/main" id="{B0A5ED39-444F-4CA9-AA5A-6A12ADCED810}"/>
                              </a:ext>
                            </a:extLst>
                          </wps:cNvPr>
                          <wps:cNvSpPr/>
                          <wps:spPr>
                            <a:xfrm flipH="1">
                              <a:off x="3424755" y="4702503"/>
                              <a:ext cx="45719"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s:wsp>
                          <wps:cNvPr id="1482930350" name="Rectangle 1482930350">
                            <a:extLst>
                              <a:ext uri="{FF2B5EF4-FFF2-40B4-BE49-F238E27FC236}">
                                <a16:creationId xmlns:a16="http://schemas.microsoft.com/office/drawing/2014/main" id="{BD6B4884-BCC0-480F-9919-D2DF85C267F9}"/>
                              </a:ext>
                            </a:extLst>
                          </wps:cNvPr>
                          <wps:cNvSpPr/>
                          <wps:spPr>
                            <a:xfrm>
                              <a:off x="2568041" y="3463803"/>
                              <a:ext cx="420157" cy="159459"/>
                            </a:xfrm>
                            <a:prstGeom prst="rect">
                              <a:avLst/>
                            </a:prstGeom>
                            <a:ln>
                              <a:noFill/>
                            </a:ln>
                          </wps:spPr>
                          <wps:txbx>
                            <w:txbxContent>
                              <w:p w14:paraId="62586FFA" w14:textId="77777777" w:rsidR="00637D5F" w:rsidRPr="000D3EF0" w:rsidRDefault="00637D5F" w:rsidP="00637D5F">
                                <w:pPr>
                                  <w:rPr>
                                    <w:rFonts w:ascii="Arial" w:eastAsia="Arial" w:hAnsi="Arial" w:cstheme="minorBidi"/>
                                    <w:b/>
                                    <w:bCs/>
                                    <w:color w:val="7030A0"/>
                                    <w:kern w:val="24"/>
                                    <w:sz w:val="15"/>
                                    <w:szCs w:val="15"/>
                                    <w:lang w:val="en-GB"/>
                                  </w:rPr>
                                </w:pPr>
                                <w:r w:rsidRPr="000D3EF0">
                                  <w:rPr>
                                    <w:rFonts w:ascii="Arial" w:eastAsia="Arial" w:hAnsi="Arial" w:cstheme="minorBidi"/>
                                    <w:b/>
                                    <w:bCs/>
                                    <w:color w:val="7030A0"/>
                                    <w:kern w:val="24"/>
                                    <w:sz w:val="15"/>
                                    <w:szCs w:val="15"/>
                                    <w:lang w:val="en-GB"/>
                                  </w:rPr>
                                  <w:t>Année 1</w:t>
                                </w:r>
                              </w:p>
                            </w:txbxContent>
                          </wps:txbx>
                          <wps:bodyPr vert="horz" lIns="0" tIns="0" rIns="0" bIns="0" rtlCol="0">
                            <a:noAutofit/>
                          </wps:bodyPr>
                        </wps:wsp>
                        <wpg:grpSp>
                          <wpg:cNvPr id="2008962821" name="Group 2008962821">
                            <a:extLst>
                              <a:ext uri="{FF2B5EF4-FFF2-40B4-BE49-F238E27FC236}">
                                <a16:creationId xmlns:a16="http://schemas.microsoft.com/office/drawing/2014/main" id="{FE4F0E10-68DC-4C95-99FD-19277DA7B2A7}"/>
                              </a:ext>
                            </a:extLst>
                          </wpg:cNvPr>
                          <wpg:cNvGrpSpPr/>
                          <wpg:grpSpPr>
                            <a:xfrm>
                              <a:off x="2505721" y="3990841"/>
                              <a:ext cx="1515540" cy="220183"/>
                              <a:chOff x="2505719" y="3990841"/>
                              <a:chExt cx="1461122" cy="220183"/>
                            </a:xfrm>
                          </wpg:grpSpPr>
                          <wps:wsp>
                            <wps:cNvPr id="166459284" name="Shape 127">
                              <a:extLst>
                                <a:ext uri="{FF2B5EF4-FFF2-40B4-BE49-F238E27FC236}">
                                  <a16:creationId xmlns:a16="http://schemas.microsoft.com/office/drawing/2014/main" id="{C5B2CAF8-2B0D-4F06-8103-B026CC8EAAA6}"/>
                                </a:ext>
                              </a:extLst>
                            </wps:cNvPr>
                            <wps:cNvSpPr/>
                            <wps:spPr>
                              <a:xfrm flipV="1">
                                <a:off x="2505719" y="4051536"/>
                                <a:ext cx="1396781" cy="141037"/>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2093479567" name="Shape 132">
                              <a:extLst>
                                <a:ext uri="{FF2B5EF4-FFF2-40B4-BE49-F238E27FC236}">
                                  <a16:creationId xmlns:a16="http://schemas.microsoft.com/office/drawing/2014/main" id="{195C321F-2B0A-472D-9003-2C7652FDE9CB}"/>
                                </a:ext>
                              </a:extLst>
                            </wps:cNvPr>
                            <wps:cNvSpPr/>
                            <wps:spPr>
                              <a:xfrm flipH="1">
                                <a:off x="2913774" y="4025913"/>
                                <a:ext cx="45718" cy="159459"/>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1060495032" name="Rectangle 1060495032">
                              <a:extLst>
                                <a:ext uri="{FF2B5EF4-FFF2-40B4-BE49-F238E27FC236}">
                                  <a16:creationId xmlns:a16="http://schemas.microsoft.com/office/drawing/2014/main" id="{994DEEE1-BAEA-4DE0-ACAA-7F3A1C2F361C}"/>
                                </a:ext>
                              </a:extLst>
                            </wps:cNvPr>
                            <wps:cNvSpPr/>
                            <wps:spPr>
                              <a:xfrm>
                                <a:off x="3525428" y="4051565"/>
                                <a:ext cx="414336" cy="159459"/>
                              </a:xfrm>
                              <a:prstGeom prst="rect">
                                <a:avLst/>
                              </a:prstGeom>
                              <a:ln>
                                <a:noFill/>
                              </a:ln>
                            </wps:spPr>
                            <wps:txbx>
                              <w:txbxContent>
                                <w:p w14:paraId="46843E02" w14:textId="77777777" w:rsidR="00637D5F" w:rsidRPr="00780980" w:rsidRDefault="00637D5F" w:rsidP="00637D5F">
                                  <w:pPr>
                                    <w:rPr>
                                      <w:rFonts w:ascii="Arial" w:eastAsia="Arial" w:hAnsi="Arial" w:cstheme="minorBidi"/>
                                      <w:b/>
                                      <w:bCs/>
                                      <w:color w:val="7030A0"/>
                                      <w:kern w:val="24"/>
                                      <w:sz w:val="15"/>
                                      <w:szCs w:val="15"/>
                                      <w:lang w:val="en-GB"/>
                                    </w:rPr>
                                  </w:pPr>
                                  <w:r w:rsidRPr="00780980">
                                    <w:rPr>
                                      <w:rFonts w:ascii="Arial" w:eastAsia="Arial" w:hAnsi="Arial" w:cstheme="minorBidi"/>
                                      <w:b/>
                                      <w:bCs/>
                                      <w:color w:val="7030A0"/>
                                      <w:kern w:val="24"/>
                                      <w:sz w:val="15"/>
                                      <w:szCs w:val="15"/>
                                      <w:lang w:val="en-GB"/>
                                    </w:rPr>
                                    <w:t>Année 2</w:t>
                                  </w:r>
                                </w:p>
                              </w:txbxContent>
                            </wps:txbx>
                            <wps:bodyPr vert="horz" lIns="0" tIns="0" rIns="0" bIns="0" rtlCol="0">
                              <a:noAutofit/>
                            </wps:bodyPr>
                          </wps:wsp>
                          <wps:wsp>
                            <wps:cNvPr id="1155088428" name="Rectangle 1155088428">
                              <a:extLst>
                                <a:ext uri="{FF2B5EF4-FFF2-40B4-BE49-F238E27FC236}">
                                  <a16:creationId xmlns:a16="http://schemas.microsoft.com/office/drawing/2014/main" id="{9B9E45F4-D61D-43E6-9210-3D7825FB6308}"/>
                                </a:ext>
                              </a:extLst>
                            </wps:cNvPr>
                            <wps:cNvSpPr/>
                            <wps:spPr>
                              <a:xfrm>
                                <a:off x="3038766" y="4049360"/>
                                <a:ext cx="405495" cy="159459"/>
                              </a:xfrm>
                              <a:prstGeom prst="rect">
                                <a:avLst/>
                              </a:prstGeom>
                              <a:ln>
                                <a:noFill/>
                              </a:ln>
                            </wps:spPr>
                            <wps:txbx>
                              <w:txbxContent>
                                <w:p w14:paraId="21DDA2BB" w14:textId="77777777" w:rsidR="00637D5F" w:rsidRPr="00780980" w:rsidRDefault="00637D5F" w:rsidP="00637D5F">
                                  <w:pPr>
                                    <w:rPr>
                                      <w:rFonts w:ascii="Arial" w:eastAsia="Arial" w:hAnsi="Arial" w:cstheme="minorBidi"/>
                                      <w:b/>
                                      <w:bCs/>
                                      <w:color w:val="7030A0"/>
                                      <w:kern w:val="24"/>
                                      <w:sz w:val="15"/>
                                      <w:szCs w:val="15"/>
                                      <w:lang w:val="en-GB"/>
                                    </w:rPr>
                                  </w:pPr>
                                  <w:r w:rsidRPr="00780980">
                                    <w:rPr>
                                      <w:rFonts w:ascii="Arial" w:eastAsia="Arial" w:hAnsi="Arial" w:cstheme="minorBidi"/>
                                      <w:b/>
                                      <w:bCs/>
                                      <w:color w:val="7030A0"/>
                                      <w:kern w:val="24"/>
                                      <w:sz w:val="15"/>
                                      <w:szCs w:val="15"/>
                                      <w:lang w:val="en-GB"/>
                                    </w:rPr>
                                    <w:t>Année 1</w:t>
                                  </w:r>
                                </w:p>
                              </w:txbxContent>
                            </wps:txbx>
                            <wps:bodyPr vert="horz" lIns="0" tIns="0" rIns="0" bIns="0" rtlCol="0">
                              <a:noAutofit/>
                            </wps:bodyPr>
                          </wps:wsp>
                          <wps:wsp>
                            <wps:cNvPr id="419548745" name="Shape 132">
                              <a:extLst>
                                <a:ext uri="{FF2B5EF4-FFF2-40B4-BE49-F238E27FC236}">
                                  <a16:creationId xmlns:a16="http://schemas.microsoft.com/office/drawing/2014/main" id="{426A1364-3997-4AF2-8867-5B38A5057BCD}"/>
                                </a:ext>
                              </a:extLst>
                            </wps:cNvPr>
                            <wps:cNvSpPr/>
                            <wps:spPr>
                              <a:xfrm flipH="1">
                                <a:off x="3416481" y="4016604"/>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1048992653" name="Shape 58">
                              <a:extLst>
                                <a:ext uri="{FF2B5EF4-FFF2-40B4-BE49-F238E27FC236}">
                                  <a16:creationId xmlns:a16="http://schemas.microsoft.com/office/drawing/2014/main" id="{9F195A26-FF16-4EA8-BE68-C3A957675141}"/>
                                </a:ext>
                              </a:extLst>
                            </wps:cNvPr>
                            <wps:cNvSpPr/>
                            <wps:spPr>
                              <a:xfrm>
                                <a:off x="3921122" y="3990841"/>
                                <a:ext cx="45719" cy="201453"/>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g:grpSp>
                      </wpg:grpSp>
                      <wps:wsp>
                        <wps:cNvPr id="1993282059" name="Rectangle 1993282059">
                          <a:extLst>
                            <a:ext uri="{FF2B5EF4-FFF2-40B4-BE49-F238E27FC236}">
                              <a16:creationId xmlns:a16="http://schemas.microsoft.com/office/drawing/2014/main" id="{EAF98CD8-6CC7-42DA-9EA8-F4A5CAD59A15}"/>
                            </a:ext>
                          </a:extLst>
                        </wps:cNvPr>
                        <wps:cNvSpPr/>
                        <wps:spPr>
                          <a:xfrm>
                            <a:off x="6304512" y="3998038"/>
                            <a:ext cx="2007616" cy="472493"/>
                          </a:xfrm>
                          <a:prstGeom prst="rect">
                            <a:avLst/>
                          </a:prstGeom>
                          <a:ln>
                            <a:noFill/>
                          </a:ln>
                        </wps:spPr>
                        <wps:txbx>
                          <w:txbxContent>
                            <w:p w14:paraId="1F2BF912" w14:textId="77777777" w:rsidR="00637D5F" w:rsidRPr="005601F6" w:rsidRDefault="00637D5F" w:rsidP="00637D5F">
                              <w:pPr>
                                <w:rPr>
                                  <w:rFonts w:ascii="Arial" w:eastAsia="Arial" w:hAnsi="Arial" w:cstheme="minorBidi"/>
                                  <w:b/>
                                  <w:bCs/>
                                  <w:color w:val="7030A0"/>
                                  <w:kern w:val="24"/>
                                  <w:sz w:val="15"/>
                                  <w:szCs w:val="15"/>
                                </w:rPr>
                              </w:pPr>
                              <w:r w:rsidRPr="005601F6">
                                <w:rPr>
                                  <w:rFonts w:ascii="Arial" w:eastAsia="Arial" w:hAnsi="Arial" w:cstheme="minorBidi"/>
                                  <w:b/>
                                  <w:bCs/>
                                  <w:color w:val="7030A0"/>
                                  <w:kern w:val="24"/>
                                  <w:sz w:val="15"/>
                                  <w:szCs w:val="15"/>
                                </w:rPr>
                                <w:t>Évaluation accélérée 2 (aménagement du territoire et connectivité)</w:t>
                              </w:r>
                            </w:p>
                          </w:txbxContent>
                        </wps:txbx>
                        <wps:bodyPr vert="horz" lIns="0" tIns="0" rIns="0" bIns="0" rtlCol="0">
                          <a:noAutofit/>
                        </wps:bodyPr>
                      </wps:wsp>
                      <wps:wsp>
                        <wps:cNvPr id="219733842" name="Rectangle 219733842">
                          <a:extLst>
                            <a:ext uri="{FF2B5EF4-FFF2-40B4-BE49-F238E27FC236}">
                              <a16:creationId xmlns:a16="http://schemas.microsoft.com/office/drawing/2014/main" id="{D4A1CF4A-905E-4F87-B600-ED8CA7AFB9BE}"/>
                            </a:ext>
                          </a:extLst>
                        </wps:cNvPr>
                        <wps:cNvSpPr/>
                        <wps:spPr>
                          <a:xfrm>
                            <a:off x="3070919" y="3737111"/>
                            <a:ext cx="399130" cy="159447"/>
                          </a:xfrm>
                          <a:prstGeom prst="rect">
                            <a:avLst/>
                          </a:prstGeom>
                          <a:ln>
                            <a:noFill/>
                          </a:ln>
                        </wps:spPr>
                        <wps:txbx>
                          <w:txbxContent>
                            <w:p w14:paraId="7235E254" w14:textId="77777777" w:rsidR="00637D5F" w:rsidRPr="00780980" w:rsidRDefault="00637D5F" w:rsidP="00637D5F">
                              <w:pPr>
                                <w:rPr>
                                  <w:rFonts w:ascii="Arial" w:eastAsia="Arial" w:hAnsi="Arial" w:cstheme="minorBidi"/>
                                  <w:b/>
                                  <w:bCs/>
                                  <w:color w:val="7030A0"/>
                                  <w:kern w:val="24"/>
                                  <w:sz w:val="15"/>
                                  <w:szCs w:val="15"/>
                                  <w:lang w:val="en-GB"/>
                                </w:rPr>
                              </w:pPr>
                              <w:r w:rsidRPr="00780980">
                                <w:rPr>
                                  <w:rFonts w:ascii="Arial" w:eastAsia="Arial" w:hAnsi="Arial" w:cstheme="minorBidi"/>
                                  <w:b/>
                                  <w:bCs/>
                                  <w:color w:val="7030A0"/>
                                  <w:kern w:val="24"/>
                                  <w:sz w:val="15"/>
                                  <w:szCs w:val="15"/>
                                  <w:lang w:val="en-GB"/>
                                </w:rPr>
                                <w:t>Année 2</w:t>
                              </w:r>
                            </w:p>
                          </w:txbxContent>
                        </wps:txbx>
                        <wps:bodyPr vert="horz" lIns="0" tIns="0" rIns="0" bIns="0" rtlCol="0">
                          <a:noAutofit/>
                        </wps:bodyPr>
                      </wps:wsp>
                      <wps:wsp>
                        <wps:cNvPr id="75527580" name="TextBox 18">
                          <a:extLst>
                            <a:ext uri="{FF2B5EF4-FFF2-40B4-BE49-F238E27FC236}">
                              <a16:creationId xmlns:a16="http://schemas.microsoft.com/office/drawing/2014/main" id="{1FA079F6-1281-863A-82A6-B651BBEB3066}"/>
                            </a:ext>
                          </a:extLst>
                        </wps:cNvPr>
                        <wps:cNvSpPr txBox="1"/>
                        <wps:spPr>
                          <a:xfrm>
                            <a:off x="981855" y="772113"/>
                            <a:ext cx="865797" cy="870637"/>
                          </a:xfrm>
                          <a:prstGeom prst="rect">
                            <a:avLst/>
                          </a:prstGeom>
                          <a:noFill/>
                        </wps:spPr>
                        <wps:txbx>
                          <w:txbxContent>
                            <w:p w14:paraId="4D6E07CE" w14:textId="013647C9" w:rsidR="00637D5F" w:rsidRPr="00CF5E60" w:rsidRDefault="00637D5F" w:rsidP="00637D5F">
                              <w:pPr>
                                <w:jc w:val="center"/>
                                <w:rPr>
                                  <w:rFonts w:ascii="Arial" w:eastAsia="Arial" w:hAnsi="Arial" w:cstheme="minorBidi"/>
                                  <w:color w:val="4472C4"/>
                                  <w:kern w:val="24"/>
                                  <w:sz w:val="14"/>
                                  <w:szCs w:val="14"/>
                                  <w:lang w:val="de-DE"/>
                                </w:rPr>
                              </w:pPr>
                              <w:r w:rsidRPr="00CF5E60">
                                <w:rPr>
                                  <w:rFonts w:ascii="Arial" w:eastAsia="Arial" w:hAnsi="Arial" w:cstheme="minorBidi"/>
                                  <w:color w:val="4472C4"/>
                                  <w:kern w:val="24"/>
                                  <w:sz w:val="14"/>
                                  <w:szCs w:val="14"/>
                                  <w:lang w:val="de-DE"/>
                                </w:rPr>
                                <w:t>Examen d</w:t>
                              </w:r>
                              <w:r w:rsidR="00412F2A" w:rsidRPr="00CF5E60">
                                <w:rPr>
                                  <w:rFonts w:ascii="Arial" w:eastAsia="Arial" w:hAnsi="Arial" w:cstheme="minorBidi"/>
                                  <w:color w:val="4472C4"/>
                                  <w:kern w:val="24"/>
                                  <w:sz w:val="14"/>
                                  <w:szCs w:val="14"/>
                                  <w:lang w:val="de-DE"/>
                                </w:rPr>
                                <w:t>’</w:t>
                              </w:r>
                              <w:r w:rsidRPr="00CF5E60">
                                <w:rPr>
                                  <w:rFonts w:ascii="Arial" w:eastAsia="Arial" w:hAnsi="Arial" w:cstheme="minorBidi"/>
                                  <w:color w:val="4472C4"/>
                                  <w:kern w:val="24"/>
                                  <w:sz w:val="14"/>
                                  <w:szCs w:val="14"/>
                                  <w:lang w:val="de-DE"/>
                                </w:rPr>
                                <w:t>autres sujets / produits à livrer</w:t>
                              </w:r>
                            </w:p>
                          </w:txbxContent>
                        </wps:txbx>
                        <wps:bodyPr wrap="square">
                          <a:noAutofit/>
                        </wps:bodyPr>
                      </wps:wsp>
                      <wps:wsp>
                        <wps:cNvPr id="1448399832" name="Shape 132">
                          <a:extLst>
                            <a:ext uri="{FF2B5EF4-FFF2-40B4-BE49-F238E27FC236}">
                              <a16:creationId xmlns:a16="http://schemas.microsoft.com/office/drawing/2014/main" id="{0AA44F4E-50D4-38C2-5339-64698D727849}"/>
                            </a:ext>
                          </a:extLst>
                        </wps:cNvPr>
                        <wps:cNvSpPr/>
                        <wps:spPr>
                          <a:xfrm flipH="1">
                            <a:off x="1455976" y="644213"/>
                            <a:ext cx="45719" cy="151099"/>
                          </a:xfrm>
                          <a:custGeom>
                            <a:avLst/>
                            <a:gdLst/>
                            <a:ahLst/>
                            <a:cxnLst/>
                            <a:rect l="0" t="0" r="0" b="0"/>
                            <a:pathLst>
                              <a:path h="179997">
                                <a:moveTo>
                                  <a:pt x="0" y="0"/>
                                </a:moveTo>
                                <a:lnTo>
                                  <a:pt x="0" y="179997"/>
                                </a:lnTo>
                              </a:path>
                            </a:pathLst>
                          </a:custGeom>
                          <a:ln/>
                        </wps:spPr>
                        <wps:style>
                          <a:lnRef idx="1">
                            <a:schemeClr val="accent1"/>
                          </a:lnRef>
                          <a:fillRef idx="0">
                            <a:schemeClr val="accent1"/>
                          </a:fillRef>
                          <a:effectRef idx="0">
                            <a:schemeClr val="accent1"/>
                          </a:effectRef>
                          <a:fontRef idx="minor">
                            <a:schemeClr val="tx1"/>
                          </a:fontRef>
                        </wps:style>
                        <wps:bodyPr/>
                      </wps:wsp>
                      <wps:wsp>
                        <wps:cNvPr id="1881850867" name="Shape 132">
                          <a:extLst>
                            <a:ext uri="{FF2B5EF4-FFF2-40B4-BE49-F238E27FC236}">
                              <a16:creationId xmlns:a16="http://schemas.microsoft.com/office/drawing/2014/main" id="{786D6FF5-781E-2C07-CE93-C00BA3076D0E}"/>
                            </a:ext>
                          </a:extLst>
                        </wps:cNvPr>
                        <wps:cNvSpPr/>
                        <wps:spPr>
                          <a:xfrm flipH="1">
                            <a:off x="1955350" y="635768"/>
                            <a:ext cx="45719" cy="151099"/>
                          </a:xfrm>
                          <a:custGeom>
                            <a:avLst/>
                            <a:gdLst/>
                            <a:ahLst/>
                            <a:cxnLst/>
                            <a:rect l="0" t="0" r="0" b="0"/>
                            <a:pathLst>
                              <a:path h="179997">
                                <a:moveTo>
                                  <a:pt x="0" y="0"/>
                                </a:moveTo>
                                <a:lnTo>
                                  <a:pt x="0" y="179997"/>
                                </a:lnTo>
                              </a:path>
                            </a:pathLst>
                          </a:custGeom>
                          <a:ln/>
                        </wps:spPr>
                        <wps:style>
                          <a:lnRef idx="1">
                            <a:schemeClr val="accent1"/>
                          </a:lnRef>
                          <a:fillRef idx="0">
                            <a:schemeClr val="accent1"/>
                          </a:fillRef>
                          <a:effectRef idx="0">
                            <a:schemeClr val="accent1"/>
                          </a:effectRef>
                          <a:fontRef idx="minor">
                            <a:schemeClr val="tx1"/>
                          </a:fontRef>
                        </wps:style>
                        <wps:bodyPr/>
                      </wps:wsp>
                      <wps:wsp>
                        <wps:cNvPr id="438498753" name="Shape 132">
                          <a:extLst>
                            <a:ext uri="{FF2B5EF4-FFF2-40B4-BE49-F238E27FC236}">
                              <a16:creationId xmlns:a16="http://schemas.microsoft.com/office/drawing/2014/main" id="{AEE5758A-C341-86DB-0DE0-2CBDA15F7148}"/>
                            </a:ext>
                          </a:extLst>
                        </wps:cNvPr>
                        <wps:cNvSpPr/>
                        <wps:spPr>
                          <a:xfrm flipH="1">
                            <a:off x="3412295" y="625311"/>
                            <a:ext cx="57754" cy="135534"/>
                          </a:xfrm>
                          <a:custGeom>
                            <a:avLst/>
                            <a:gdLst/>
                            <a:ahLst/>
                            <a:cxnLst/>
                            <a:rect l="0" t="0" r="0" b="0"/>
                            <a:pathLst>
                              <a:path h="179997">
                                <a:moveTo>
                                  <a:pt x="0" y="0"/>
                                </a:moveTo>
                                <a:lnTo>
                                  <a:pt x="0" y="179997"/>
                                </a:lnTo>
                              </a:path>
                            </a:pathLst>
                          </a:custGeom>
                          <a:ln/>
                        </wps:spPr>
                        <wps:style>
                          <a:lnRef idx="1">
                            <a:schemeClr val="accent1"/>
                          </a:lnRef>
                          <a:fillRef idx="0">
                            <a:schemeClr val="accent1"/>
                          </a:fillRef>
                          <a:effectRef idx="0">
                            <a:schemeClr val="accent1"/>
                          </a:effectRef>
                          <a:fontRef idx="minor">
                            <a:schemeClr val="tx1"/>
                          </a:fontRef>
                        </wps:style>
                        <wps:bodyPr/>
                      </wps:wsp>
                      <wps:wsp>
                        <wps:cNvPr id="1742040532" name="Shape 132">
                          <a:extLst>
                            <a:ext uri="{FF2B5EF4-FFF2-40B4-BE49-F238E27FC236}">
                              <a16:creationId xmlns:a16="http://schemas.microsoft.com/office/drawing/2014/main" id="{54D2AE6F-B47C-2157-DA61-7F3F83FCDC76}"/>
                            </a:ext>
                          </a:extLst>
                        </wps:cNvPr>
                        <wps:cNvSpPr/>
                        <wps:spPr>
                          <a:xfrm flipH="1">
                            <a:off x="5385167" y="617528"/>
                            <a:ext cx="45719" cy="151099"/>
                          </a:xfrm>
                          <a:custGeom>
                            <a:avLst/>
                            <a:gdLst/>
                            <a:ahLst/>
                            <a:cxnLst/>
                            <a:rect l="0" t="0" r="0" b="0"/>
                            <a:pathLst>
                              <a:path h="179997">
                                <a:moveTo>
                                  <a:pt x="0" y="0"/>
                                </a:moveTo>
                                <a:lnTo>
                                  <a:pt x="0" y="179997"/>
                                </a:lnTo>
                              </a:path>
                            </a:pathLst>
                          </a:custGeom>
                          <a:ln/>
                        </wps:spPr>
                        <wps:style>
                          <a:lnRef idx="1">
                            <a:schemeClr val="accent1"/>
                          </a:lnRef>
                          <a:fillRef idx="0">
                            <a:schemeClr val="accent1"/>
                          </a:fillRef>
                          <a:effectRef idx="0">
                            <a:schemeClr val="accent1"/>
                          </a:effectRef>
                          <a:fontRef idx="minor">
                            <a:schemeClr val="tx1"/>
                          </a:fontRef>
                        </wps:style>
                        <wps:bodyPr/>
                      </wps:wsp>
                      <wps:wsp>
                        <wps:cNvPr id="1060642119" name="TextBox 23">
                          <a:extLst>
                            <a:ext uri="{FF2B5EF4-FFF2-40B4-BE49-F238E27FC236}">
                              <a16:creationId xmlns:a16="http://schemas.microsoft.com/office/drawing/2014/main" id="{0AA1E284-5661-E4DB-0F09-126D447918D8}"/>
                            </a:ext>
                          </a:extLst>
                        </wps:cNvPr>
                        <wps:cNvSpPr txBox="1"/>
                        <wps:spPr>
                          <a:xfrm>
                            <a:off x="1697905" y="762843"/>
                            <a:ext cx="838066" cy="870637"/>
                          </a:xfrm>
                          <a:prstGeom prst="rect">
                            <a:avLst/>
                          </a:prstGeom>
                          <a:noFill/>
                        </wps:spPr>
                        <wps:txbx>
                          <w:txbxContent>
                            <w:p w14:paraId="353AC8CA" w14:textId="543BFECD" w:rsidR="00637D5F" w:rsidRPr="00CF5E60" w:rsidRDefault="00637D5F" w:rsidP="00637D5F">
                              <w:pPr>
                                <w:jc w:val="center"/>
                                <w:rPr>
                                  <w:rFonts w:ascii="Arial" w:eastAsia="Arial" w:hAnsi="Arial" w:cstheme="minorBidi"/>
                                  <w:color w:val="4472C4"/>
                                  <w:kern w:val="24"/>
                                  <w:sz w:val="14"/>
                                  <w:szCs w:val="14"/>
                                  <w:lang w:val="de-DE"/>
                                </w:rPr>
                              </w:pPr>
                              <w:r w:rsidRPr="00CF5E60">
                                <w:rPr>
                                  <w:rFonts w:ascii="Arial" w:eastAsia="Arial" w:hAnsi="Arial" w:cstheme="minorBidi"/>
                                  <w:color w:val="4472C4"/>
                                  <w:kern w:val="24"/>
                                  <w:sz w:val="14"/>
                                  <w:szCs w:val="14"/>
                                  <w:lang w:val="de-DE"/>
                                </w:rPr>
                                <w:t>Examen d</w:t>
                              </w:r>
                              <w:r w:rsidR="00412F2A" w:rsidRPr="00CF5E60">
                                <w:rPr>
                                  <w:rFonts w:ascii="Arial" w:eastAsia="Arial" w:hAnsi="Arial" w:cstheme="minorBidi"/>
                                  <w:color w:val="4472C4"/>
                                  <w:kern w:val="24"/>
                                  <w:sz w:val="14"/>
                                  <w:szCs w:val="14"/>
                                  <w:lang w:val="de-DE"/>
                                </w:rPr>
                                <w:t>’</w:t>
                              </w:r>
                              <w:r w:rsidRPr="00CF5E60">
                                <w:rPr>
                                  <w:rFonts w:ascii="Arial" w:eastAsia="Arial" w:hAnsi="Arial" w:cstheme="minorBidi"/>
                                  <w:color w:val="4472C4"/>
                                  <w:kern w:val="24"/>
                                  <w:sz w:val="14"/>
                                  <w:szCs w:val="14"/>
                                  <w:lang w:val="de-DE"/>
                                </w:rPr>
                                <w:t>autres sujets / produits à livrer</w:t>
                              </w:r>
                            </w:p>
                          </w:txbxContent>
                        </wps:txbx>
                        <wps:bodyPr wrap="square">
                          <a:noAutofit/>
                        </wps:bodyPr>
                      </wps:wsp>
                      <wps:wsp>
                        <wps:cNvPr id="1542759751" name="TextBox 24">
                          <a:extLst>
                            <a:ext uri="{FF2B5EF4-FFF2-40B4-BE49-F238E27FC236}">
                              <a16:creationId xmlns:a16="http://schemas.microsoft.com/office/drawing/2014/main" id="{9E9654A2-F431-7E73-1612-1300A6358A19}"/>
                            </a:ext>
                          </a:extLst>
                        </wps:cNvPr>
                        <wps:cNvSpPr txBox="1"/>
                        <wps:spPr>
                          <a:xfrm>
                            <a:off x="3103555" y="745910"/>
                            <a:ext cx="843475" cy="870637"/>
                          </a:xfrm>
                          <a:prstGeom prst="rect">
                            <a:avLst/>
                          </a:prstGeom>
                          <a:noFill/>
                        </wps:spPr>
                        <wps:txbx>
                          <w:txbxContent>
                            <w:p w14:paraId="492007C4" w14:textId="60FB797A" w:rsidR="00637D5F" w:rsidRPr="00CF5E60" w:rsidRDefault="00637D5F" w:rsidP="00637D5F">
                              <w:pPr>
                                <w:jc w:val="center"/>
                                <w:rPr>
                                  <w:rFonts w:ascii="Arial" w:eastAsia="Arial" w:hAnsi="Arial" w:cstheme="minorBidi"/>
                                  <w:color w:val="4472C4"/>
                                  <w:kern w:val="24"/>
                                  <w:sz w:val="14"/>
                                  <w:szCs w:val="14"/>
                                  <w:lang w:val="de-DE"/>
                                </w:rPr>
                              </w:pPr>
                              <w:r w:rsidRPr="00CF5E60">
                                <w:rPr>
                                  <w:rFonts w:ascii="Arial" w:eastAsia="Arial" w:hAnsi="Arial" w:cstheme="minorBidi"/>
                                  <w:color w:val="4472C4"/>
                                  <w:kern w:val="24"/>
                                  <w:sz w:val="14"/>
                                  <w:szCs w:val="14"/>
                                  <w:lang w:val="de-DE"/>
                                </w:rPr>
                                <w:t>Examen d</w:t>
                              </w:r>
                              <w:r w:rsidR="00412F2A" w:rsidRPr="00CF5E60">
                                <w:rPr>
                                  <w:rFonts w:ascii="Arial" w:eastAsia="Arial" w:hAnsi="Arial" w:cstheme="minorBidi"/>
                                  <w:color w:val="4472C4"/>
                                  <w:kern w:val="24"/>
                                  <w:sz w:val="14"/>
                                  <w:szCs w:val="14"/>
                                  <w:lang w:val="de-DE"/>
                                </w:rPr>
                                <w:t>’</w:t>
                              </w:r>
                              <w:r w:rsidRPr="00CF5E60">
                                <w:rPr>
                                  <w:rFonts w:ascii="Arial" w:eastAsia="Arial" w:hAnsi="Arial" w:cstheme="minorBidi"/>
                                  <w:color w:val="4472C4"/>
                                  <w:kern w:val="24"/>
                                  <w:sz w:val="14"/>
                                  <w:szCs w:val="14"/>
                                  <w:lang w:val="de-DE"/>
                                </w:rPr>
                                <w:t>autres sujets / produits à livrer</w:t>
                              </w:r>
                            </w:p>
                          </w:txbxContent>
                        </wps:txbx>
                        <wps:bodyPr wrap="square">
                          <a:noAutofit/>
                        </wps:bodyPr>
                      </wps:wsp>
                      <wps:wsp>
                        <wps:cNvPr id="352172742" name="TextBox 25">
                          <a:extLst>
                            <a:ext uri="{FF2B5EF4-FFF2-40B4-BE49-F238E27FC236}">
                              <a16:creationId xmlns:a16="http://schemas.microsoft.com/office/drawing/2014/main" id="{D64243CE-1DD7-BF1E-42CF-FA7ECAF9C4E6}"/>
                            </a:ext>
                          </a:extLst>
                        </wps:cNvPr>
                        <wps:cNvSpPr txBox="1"/>
                        <wps:spPr>
                          <a:xfrm>
                            <a:off x="5112385" y="745999"/>
                            <a:ext cx="817096" cy="870637"/>
                          </a:xfrm>
                          <a:prstGeom prst="rect">
                            <a:avLst/>
                          </a:prstGeom>
                          <a:noFill/>
                        </wps:spPr>
                        <wps:txbx>
                          <w:txbxContent>
                            <w:p w14:paraId="07F4B71C" w14:textId="2A6603DC" w:rsidR="00637D5F" w:rsidRPr="00CF5E60" w:rsidRDefault="00637D5F" w:rsidP="00637D5F">
                              <w:pPr>
                                <w:jc w:val="center"/>
                                <w:rPr>
                                  <w:rFonts w:ascii="Arial" w:eastAsia="Arial" w:hAnsi="Arial" w:cstheme="minorBidi"/>
                                  <w:color w:val="4472C4"/>
                                  <w:kern w:val="24"/>
                                  <w:sz w:val="14"/>
                                  <w:szCs w:val="14"/>
                                  <w:lang w:val="de-DE"/>
                                </w:rPr>
                              </w:pPr>
                              <w:r w:rsidRPr="00CF5E60">
                                <w:rPr>
                                  <w:rFonts w:ascii="Arial" w:eastAsia="Arial" w:hAnsi="Arial" w:cstheme="minorBidi"/>
                                  <w:color w:val="4472C4"/>
                                  <w:kern w:val="24"/>
                                  <w:sz w:val="14"/>
                                  <w:szCs w:val="14"/>
                                  <w:lang w:val="de-DE"/>
                                </w:rPr>
                                <w:t>Examen d</w:t>
                              </w:r>
                              <w:r w:rsidR="00412F2A" w:rsidRPr="00CF5E60">
                                <w:rPr>
                                  <w:rFonts w:ascii="Arial" w:eastAsia="Arial" w:hAnsi="Arial" w:cstheme="minorBidi"/>
                                  <w:color w:val="4472C4"/>
                                  <w:kern w:val="24"/>
                                  <w:sz w:val="14"/>
                                  <w:szCs w:val="14"/>
                                  <w:lang w:val="de-DE"/>
                                </w:rPr>
                                <w:t>’</w:t>
                              </w:r>
                              <w:r w:rsidRPr="00CF5E60">
                                <w:rPr>
                                  <w:rFonts w:ascii="Arial" w:eastAsia="Arial" w:hAnsi="Arial" w:cstheme="minorBidi"/>
                                  <w:color w:val="4472C4"/>
                                  <w:kern w:val="24"/>
                                  <w:sz w:val="14"/>
                                  <w:szCs w:val="14"/>
                                  <w:lang w:val="de-DE"/>
                                </w:rPr>
                                <w:t>autres sujets / produits à livrer</w:t>
                              </w:r>
                            </w:p>
                          </w:txbxContent>
                        </wps:txbx>
                        <wps:bodyPr wrap="square">
                          <a:noAutofit/>
                        </wps:bodyPr>
                      </wps:wsp>
                      <pic:pic xmlns:pic="http://schemas.openxmlformats.org/drawingml/2006/picture">
                        <pic:nvPicPr>
                          <pic:cNvPr id="1131975455" name="Picture 1131975455">
                            <a:extLst>
                              <a:ext uri="{FF2B5EF4-FFF2-40B4-BE49-F238E27FC236}">
                                <a16:creationId xmlns:a16="http://schemas.microsoft.com/office/drawing/2014/main" id="{EF0FF978-5440-1B62-00D2-CDE2D0269B96}"/>
                              </a:ext>
                            </a:extLst>
                          </pic:cNvPr>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flipH="1">
                            <a:off x="6304685" y="180924"/>
                            <a:ext cx="55245" cy="278765"/>
                          </a:xfrm>
                          <a:prstGeom prst="rect">
                            <a:avLst/>
                          </a:prstGeom>
                          <a:noFill/>
                          <a:ln>
                            <a:noFill/>
                          </a:ln>
                        </pic:spPr>
                      </pic:pic>
                      <wps:wsp>
                        <wps:cNvPr id="1954870922" name="Rectangle 1954870922">
                          <a:extLst>
                            <a:ext uri="{FF2B5EF4-FFF2-40B4-BE49-F238E27FC236}">
                              <a16:creationId xmlns:a16="http://schemas.microsoft.com/office/drawing/2014/main" id="{4F8B39CE-90F3-88EF-D867-CC3F4F92D998}"/>
                            </a:ext>
                          </a:extLst>
                        </wps:cNvPr>
                        <wps:cNvSpPr/>
                        <wps:spPr>
                          <a:xfrm>
                            <a:off x="6362516" y="351908"/>
                            <a:ext cx="2171700" cy="647477"/>
                          </a:xfrm>
                          <a:prstGeom prst="rect">
                            <a:avLst/>
                          </a:prstGeom>
                          <a:ln>
                            <a:noFill/>
                          </a:ln>
                        </wps:spPr>
                        <wps:txbx>
                          <w:txbxContent>
                            <w:p w14:paraId="650157EC" w14:textId="1CD9ECE6" w:rsidR="00637D5F" w:rsidRPr="005601F6" w:rsidRDefault="00637D5F" w:rsidP="00637D5F">
                              <w:pPr>
                                <w:rPr>
                                  <w:rFonts w:ascii="Arial" w:eastAsia="Arial" w:hAnsi="Arial" w:cstheme="minorBidi"/>
                                  <w:color w:val="000000" w:themeColor="text1"/>
                                  <w:kern w:val="24"/>
                                  <w:sz w:val="12"/>
                                  <w:szCs w:val="12"/>
                                </w:rPr>
                              </w:pPr>
                              <w:r w:rsidRPr="005601F6">
                                <w:rPr>
                                  <w:rFonts w:ascii="Arial" w:eastAsia="Arial" w:hAnsi="Arial" w:cstheme="minorBidi"/>
                                  <w:color w:val="000000" w:themeColor="text1"/>
                                  <w:kern w:val="24"/>
                                  <w:sz w:val="12"/>
                                  <w:szCs w:val="12"/>
                                </w:rPr>
                                <w:t xml:space="preserve"> = Décision de la Plénière d</w:t>
                              </w:r>
                              <w:r w:rsidR="00412F2A" w:rsidRPr="005601F6">
                                <w:rPr>
                                  <w:rFonts w:ascii="Arial" w:eastAsia="Arial" w:hAnsi="Arial" w:cstheme="minorBidi"/>
                                  <w:color w:val="000000" w:themeColor="text1"/>
                                  <w:kern w:val="24"/>
                                  <w:sz w:val="12"/>
                                  <w:szCs w:val="12"/>
                                </w:rPr>
                                <w:t>’</w:t>
                              </w:r>
                              <w:r w:rsidRPr="005601F6">
                                <w:rPr>
                                  <w:rFonts w:ascii="Arial" w:eastAsia="Arial" w:hAnsi="Arial" w:cstheme="minorBidi"/>
                                  <w:color w:val="000000" w:themeColor="text1"/>
                                  <w:kern w:val="24"/>
                                  <w:sz w:val="12"/>
                                  <w:szCs w:val="12"/>
                                </w:rPr>
                                <w:t>entreprendre une évaluation</w:t>
                              </w:r>
                            </w:p>
                            <w:p w14:paraId="7F96F63C" w14:textId="00CE2FD1" w:rsidR="00637D5F" w:rsidRPr="005601F6" w:rsidRDefault="00637D5F" w:rsidP="00637D5F">
                              <w:pPr>
                                <w:rPr>
                                  <w:rFonts w:ascii="Arial" w:eastAsia="Arial" w:hAnsi="Arial" w:cstheme="minorBidi"/>
                                  <w:color w:val="000000" w:themeColor="text1"/>
                                  <w:kern w:val="24"/>
                                  <w:sz w:val="12"/>
                                  <w:szCs w:val="12"/>
                                </w:rPr>
                              </w:pPr>
                              <w:r w:rsidRPr="005601F6">
                                <w:rPr>
                                  <w:rFonts w:ascii="Arial" w:eastAsia="Arial" w:hAnsi="Arial" w:cstheme="minorBidi"/>
                                  <w:color w:val="000000" w:themeColor="text1"/>
                                  <w:kern w:val="24"/>
                                  <w:sz w:val="12"/>
                                  <w:szCs w:val="12"/>
                                </w:rPr>
                                <w:t xml:space="preserve"> = Acceptation / approbation d</w:t>
                              </w:r>
                              <w:r w:rsidR="00412F2A" w:rsidRPr="005601F6">
                                <w:rPr>
                                  <w:rFonts w:ascii="Arial" w:eastAsia="Arial" w:hAnsi="Arial" w:cstheme="minorBidi"/>
                                  <w:color w:val="000000" w:themeColor="text1"/>
                                  <w:kern w:val="24"/>
                                  <w:sz w:val="12"/>
                                  <w:szCs w:val="12"/>
                                </w:rPr>
                                <w:t>’</w:t>
                              </w:r>
                              <w:r w:rsidRPr="005601F6">
                                <w:rPr>
                                  <w:rFonts w:ascii="Arial" w:eastAsia="Arial" w:hAnsi="Arial" w:cstheme="minorBidi"/>
                                  <w:color w:val="000000" w:themeColor="text1"/>
                                  <w:kern w:val="24"/>
                                  <w:sz w:val="12"/>
                                  <w:szCs w:val="12"/>
                                </w:rPr>
                                <w:t>une</w:t>
                              </w:r>
                              <w:r w:rsidR="007E6868" w:rsidRPr="005601F6">
                                <w:rPr>
                                  <w:rFonts w:ascii="Arial" w:eastAsia="Arial" w:hAnsi="Arial" w:cstheme="minorBidi"/>
                                  <w:color w:val="000000" w:themeColor="text1"/>
                                  <w:kern w:val="24"/>
                                  <w:sz w:val="12"/>
                                  <w:szCs w:val="12"/>
                                </w:rPr>
                                <w:t> </w:t>
                              </w:r>
                              <w:r w:rsidR="00B20BAF" w:rsidRPr="005601F6">
                                <w:rPr>
                                  <w:rFonts w:ascii="Arial" w:eastAsia="Arial" w:hAnsi="Arial" w:cstheme="minorBidi"/>
                                  <w:color w:val="000000" w:themeColor="text1"/>
                                  <w:kern w:val="24"/>
                                  <w:sz w:val="12"/>
                                  <w:szCs w:val="12"/>
                                </w:rPr>
                                <w:t>é</w:t>
                              </w:r>
                              <w:r w:rsidRPr="005601F6">
                                <w:rPr>
                                  <w:rFonts w:ascii="Arial" w:eastAsia="Arial" w:hAnsi="Arial" w:cstheme="minorBidi"/>
                                  <w:color w:val="000000" w:themeColor="text1"/>
                                  <w:kern w:val="24"/>
                                  <w:sz w:val="12"/>
                                  <w:szCs w:val="12"/>
                                </w:rPr>
                                <w:t>valuation finale par la</w:t>
                              </w:r>
                              <w:r w:rsidR="00B20BAF" w:rsidRPr="005601F6">
                                <w:rPr>
                                  <w:rFonts w:ascii="Arial" w:eastAsia="Arial" w:hAnsi="Arial" w:cstheme="minorBidi"/>
                                  <w:color w:val="000000" w:themeColor="text1"/>
                                  <w:kern w:val="24"/>
                                  <w:sz w:val="12"/>
                                  <w:szCs w:val="12"/>
                                </w:rPr>
                                <w:t> </w:t>
                              </w:r>
                              <w:r w:rsidRPr="005601F6">
                                <w:rPr>
                                  <w:rFonts w:ascii="Arial" w:eastAsia="Arial" w:hAnsi="Arial" w:cstheme="minorBidi"/>
                                  <w:color w:val="000000" w:themeColor="text1"/>
                                  <w:kern w:val="24"/>
                                  <w:sz w:val="12"/>
                                  <w:szCs w:val="12"/>
                                </w:rPr>
                                <w:t>Plénière</w:t>
                              </w:r>
                            </w:p>
                            <w:p w14:paraId="5D716583" w14:textId="77777777" w:rsidR="00637D5F" w:rsidRPr="005601F6" w:rsidRDefault="00637D5F" w:rsidP="00637D5F">
                              <w:pPr>
                                <w:rPr>
                                  <w:rFonts w:ascii="Arial" w:eastAsia="Arial" w:hAnsi="Arial" w:cstheme="minorBidi"/>
                                  <w:color w:val="000000" w:themeColor="text1"/>
                                  <w:kern w:val="24"/>
                                  <w:sz w:val="12"/>
                                  <w:szCs w:val="12"/>
                                </w:rPr>
                              </w:pPr>
                              <w:r w:rsidRPr="005601F6">
                                <w:rPr>
                                  <w:rFonts w:ascii="Arial" w:eastAsia="Arial" w:hAnsi="Arial" w:cstheme="minorBidi"/>
                                  <w:color w:val="000000" w:themeColor="text1"/>
                                  <w:kern w:val="24"/>
                                  <w:sz w:val="12"/>
                                  <w:szCs w:val="12"/>
                                </w:rPr>
                                <w:t> </w:t>
                              </w:r>
                            </w:p>
                          </w:txbxContent>
                        </wps:txbx>
                        <wps:bodyPr vert="horz" wrap="square" lIns="0" tIns="0" rIns="0" bIns="0" rtlCol="0">
                          <a:noAutofit/>
                        </wps:bodyPr>
                      </wps:wsp>
                      <pic:pic xmlns:pic="http://schemas.openxmlformats.org/drawingml/2006/picture">
                        <pic:nvPicPr>
                          <pic:cNvPr id="562873521" name="Picture 562873521">
                            <a:extLst>
                              <a:ext uri="{FF2B5EF4-FFF2-40B4-BE49-F238E27FC236}">
                                <a16:creationId xmlns:a16="http://schemas.microsoft.com/office/drawing/2014/main" id="{589B9F5A-D87F-AC64-C16C-1DD7D4C70AB9}"/>
                              </a:ext>
                            </a:extLst>
                          </pic:cNvPr>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6314035" y="477864"/>
                            <a:ext cx="48568" cy="275114"/>
                          </a:xfrm>
                          <a:prstGeom prst="rect">
                            <a:avLst/>
                          </a:prstGeom>
                          <a:noFill/>
                          <a:ln>
                            <a:noFill/>
                          </a:ln>
                        </pic:spPr>
                      </pic:pic>
                      <wps:wsp>
                        <wps:cNvPr id="172423047" name="Shape 72">
                          <a:extLst>
                            <a:ext uri="{FF2B5EF4-FFF2-40B4-BE49-F238E27FC236}">
                              <a16:creationId xmlns:a16="http://schemas.microsoft.com/office/drawing/2014/main" id="{821B2B9E-8AA9-E871-3170-4B97733DC206}"/>
                            </a:ext>
                          </a:extLst>
                        </wps:cNvPr>
                        <wps:cNvSpPr/>
                        <wps:spPr>
                          <a:xfrm>
                            <a:off x="17493" y="2086983"/>
                            <a:ext cx="147257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1457395551" name="Shape 72">
                          <a:extLst>
                            <a:ext uri="{FF2B5EF4-FFF2-40B4-BE49-F238E27FC236}">
                              <a16:creationId xmlns:a16="http://schemas.microsoft.com/office/drawing/2014/main" id="{8F3D4F5F-2A3C-5BEE-C46D-C6F74AECF0EE}"/>
                            </a:ext>
                          </a:extLst>
                        </wps:cNvPr>
                        <wps:cNvSpPr/>
                        <wps:spPr>
                          <a:xfrm>
                            <a:off x="0" y="1807583"/>
                            <a:ext cx="147257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293248745" name="Rectangle 293248745">
                          <a:extLst>
                            <a:ext uri="{FF2B5EF4-FFF2-40B4-BE49-F238E27FC236}">
                              <a16:creationId xmlns:a16="http://schemas.microsoft.com/office/drawing/2014/main" id="{AF85FC50-634D-F8E8-0C80-4876F7BF1034}"/>
                            </a:ext>
                          </a:extLst>
                        </wps:cNvPr>
                        <wps:cNvSpPr/>
                        <wps:spPr>
                          <a:xfrm>
                            <a:off x="5676897" y="1942511"/>
                            <a:ext cx="400685" cy="150495"/>
                          </a:xfrm>
                          <a:prstGeom prst="rect">
                            <a:avLst/>
                          </a:prstGeom>
                          <a:ln>
                            <a:noFill/>
                          </a:ln>
                        </wps:spPr>
                        <wps:txbx>
                          <w:txbxContent>
                            <w:p w14:paraId="3DB610BB" w14:textId="77777777" w:rsidR="00637D5F" w:rsidRPr="00CC2595" w:rsidRDefault="00637D5F" w:rsidP="00637D5F">
                              <w:pPr>
                                <w:rPr>
                                  <w:rFonts w:ascii="Arial" w:eastAsia="Arial" w:hAnsi="Arial" w:cstheme="minorBidi"/>
                                  <w:b/>
                                  <w:bCs/>
                                  <w:color w:val="4F7A30"/>
                                  <w:kern w:val="24"/>
                                  <w:sz w:val="15"/>
                                  <w:szCs w:val="15"/>
                                  <w:lang w:val="en-GB"/>
                                </w:rPr>
                              </w:pPr>
                              <w:r w:rsidRPr="00CC2595">
                                <w:rPr>
                                  <w:rFonts w:ascii="Arial" w:eastAsia="Arial" w:hAnsi="Arial" w:cstheme="minorBidi"/>
                                  <w:b/>
                                  <w:bCs/>
                                  <w:color w:val="4F7A30"/>
                                  <w:kern w:val="24"/>
                                  <w:sz w:val="15"/>
                                  <w:szCs w:val="15"/>
                                  <w:lang w:val="en-GB"/>
                                </w:rPr>
                                <w:t>Valeurs</w:t>
                              </w:r>
                            </w:p>
                          </w:txbxContent>
                        </wps:txbx>
                        <wps:bodyPr vert="horz" lIns="0" tIns="0" rIns="0" bIns="0" rtlCol="0">
                          <a:noAutofit/>
                        </wps:bodyPr>
                      </wps:wsp>
                      <wps:wsp>
                        <wps:cNvPr id="473685488" name="Rectangle 473685488">
                          <a:extLst>
                            <a:ext uri="{FF2B5EF4-FFF2-40B4-BE49-F238E27FC236}">
                              <a16:creationId xmlns:a16="http://schemas.microsoft.com/office/drawing/2014/main" id="{DC82D357-2436-0792-477B-BDBF138EE51A}"/>
                            </a:ext>
                          </a:extLst>
                        </wps:cNvPr>
                        <wps:cNvSpPr/>
                        <wps:spPr>
                          <a:xfrm>
                            <a:off x="5668430" y="1678550"/>
                            <a:ext cx="1891665" cy="150495"/>
                          </a:xfrm>
                          <a:prstGeom prst="rect">
                            <a:avLst/>
                          </a:prstGeom>
                          <a:ln>
                            <a:noFill/>
                          </a:ln>
                        </wps:spPr>
                        <wps:txbx>
                          <w:txbxContent>
                            <w:p w14:paraId="5647E2F7" w14:textId="77777777" w:rsidR="00637D5F" w:rsidRDefault="00637D5F" w:rsidP="00637D5F">
                              <w:pPr>
                                <w:rPr>
                                  <w:rFonts w:ascii="Arial" w:eastAsia="Arial" w:hAnsi="Arial" w:cstheme="minorBidi"/>
                                  <w:b/>
                                  <w:bCs/>
                                  <w:color w:val="6A8A36"/>
                                  <w:kern w:val="24"/>
                                  <w:sz w:val="15"/>
                                  <w:szCs w:val="15"/>
                                </w:rPr>
                              </w:pPr>
                              <w:r w:rsidRPr="00CD11F4">
                                <w:rPr>
                                  <w:rFonts w:ascii="Arial" w:eastAsia="Arial" w:hAnsi="Arial" w:cstheme="minorBidi"/>
                                  <w:b/>
                                  <w:bCs/>
                                  <w:color w:val="6A8A36"/>
                                  <w:kern w:val="24"/>
                                  <w:sz w:val="15"/>
                                  <w:szCs w:val="15"/>
                                  <w:lang w:val="en-GB"/>
                                </w:rPr>
                                <w:t xml:space="preserve">Utilisation durable des espèces </w:t>
                              </w:r>
                              <w:r>
                                <w:rPr>
                                  <w:b/>
                                  <w:bCs/>
                                </w:rPr>
                                <w:t>sauvages</w:t>
                              </w:r>
                            </w:p>
                          </w:txbxContent>
                        </wps:txbx>
                        <wps:bodyPr vert="horz" lIns="0" tIns="0" rIns="0" bIns="0" rtlCol="0">
                          <a:noAutofit/>
                        </wps:bodyPr>
                      </wps:wsp>
                      <wps:wsp>
                        <wps:cNvPr id="1068814199" name="Shape 73">
                          <a:extLst>
                            <a:ext uri="{FF2B5EF4-FFF2-40B4-BE49-F238E27FC236}">
                              <a16:creationId xmlns:a16="http://schemas.microsoft.com/office/drawing/2014/main" id="{EC2DAC04-1B33-2E31-488B-E0FE23B9ACD1}"/>
                            </a:ext>
                          </a:extLst>
                        </wps:cNvPr>
                        <wps:cNvSpPr/>
                        <wps:spPr>
                          <a:xfrm>
                            <a:off x="20104" y="1904904"/>
                            <a:ext cx="0" cy="179958"/>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330402592" name="Shape 73">
                          <a:extLst>
                            <a:ext uri="{FF2B5EF4-FFF2-40B4-BE49-F238E27FC236}">
                              <a16:creationId xmlns:a16="http://schemas.microsoft.com/office/drawing/2014/main" id="{7B8C25B5-6153-DE5D-6E36-81891E437515}"/>
                            </a:ext>
                          </a:extLst>
                        </wps:cNvPr>
                        <wps:cNvSpPr/>
                        <wps:spPr>
                          <a:xfrm>
                            <a:off x="522398" y="1913048"/>
                            <a:ext cx="0" cy="179958"/>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571750651" name="Shape 73">
                          <a:extLst>
                            <a:ext uri="{FF2B5EF4-FFF2-40B4-BE49-F238E27FC236}">
                              <a16:creationId xmlns:a16="http://schemas.microsoft.com/office/drawing/2014/main" id="{9E72D0EB-4A45-805F-3367-1D40BE0F3B2C}"/>
                            </a:ext>
                          </a:extLst>
                        </wps:cNvPr>
                        <wps:cNvSpPr/>
                        <wps:spPr>
                          <a:xfrm>
                            <a:off x="1023492" y="1913048"/>
                            <a:ext cx="0" cy="179958"/>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764241673" name="Shape 73">
                          <a:extLst>
                            <a:ext uri="{FF2B5EF4-FFF2-40B4-BE49-F238E27FC236}">
                              <a16:creationId xmlns:a16="http://schemas.microsoft.com/office/drawing/2014/main" id="{363C61D3-2CC1-AB6E-E447-C9A25976520A}"/>
                            </a:ext>
                          </a:extLst>
                        </wps:cNvPr>
                        <wps:cNvSpPr/>
                        <wps:spPr>
                          <a:xfrm>
                            <a:off x="3171" y="1617037"/>
                            <a:ext cx="0" cy="179958"/>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131139078" name="Shape 73">
                          <a:extLst>
                            <a:ext uri="{FF2B5EF4-FFF2-40B4-BE49-F238E27FC236}">
                              <a16:creationId xmlns:a16="http://schemas.microsoft.com/office/drawing/2014/main" id="{A46DD19F-B21F-F3B8-9DC7-BE193E4B049F}"/>
                            </a:ext>
                          </a:extLst>
                        </wps:cNvPr>
                        <wps:cNvSpPr/>
                        <wps:spPr>
                          <a:xfrm>
                            <a:off x="522398" y="1617037"/>
                            <a:ext cx="0" cy="179958"/>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49549489" name="Shape 73">
                          <a:extLst>
                            <a:ext uri="{FF2B5EF4-FFF2-40B4-BE49-F238E27FC236}">
                              <a16:creationId xmlns:a16="http://schemas.microsoft.com/office/drawing/2014/main" id="{BBEBBC3D-8F31-2CEA-F43B-3D11B5520049}"/>
                            </a:ext>
                          </a:extLst>
                        </wps:cNvPr>
                        <wps:cNvSpPr/>
                        <wps:spPr>
                          <a:xfrm>
                            <a:off x="1023492" y="1617037"/>
                            <a:ext cx="0" cy="179958"/>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24049323" name="Shape 58">
                          <a:extLst>
                            <a:ext uri="{FF2B5EF4-FFF2-40B4-BE49-F238E27FC236}">
                              <a16:creationId xmlns:a16="http://schemas.microsoft.com/office/drawing/2014/main" id="{9AC93D43-27DE-7A59-84FD-DD6580E22718}"/>
                            </a:ext>
                          </a:extLst>
                        </wps:cNvPr>
                        <wps:cNvSpPr/>
                        <wps:spPr>
                          <a:xfrm>
                            <a:off x="1472579" y="1627625"/>
                            <a:ext cx="0" cy="179958"/>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1870780600" name="Shape 58">
                          <a:extLst>
                            <a:ext uri="{FF2B5EF4-FFF2-40B4-BE49-F238E27FC236}">
                              <a16:creationId xmlns:a16="http://schemas.microsoft.com/office/drawing/2014/main" id="{9CA77EC5-7849-123A-4B37-790961CB1673}"/>
                            </a:ext>
                          </a:extLst>
                        </wps:cNvPr>
                        <wps:cNvSpPr/>
                        <wps:spPr>
                          <a:xfrm>
                            <a:off x="1481746" y="1904904"/>
                            <a:ext cx="0" cy="179958"/>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1825352105" name="Rectangle 1825352105">
                          <a:extLst>
                            <a:ext uri="{FF2B5EF4-FFF2-40B4-BE49-F238E27FC236}">
                              <a16:creationId xmlns:a16="http://schemas.microsoft.com/office/drawing/2014/main" id="{A6CCD13C-60BD-E82F-34BA-9FABDB77FF0C}"/>
                            </a:ext>
                          </a:extLst>
                        </wps:cNvPr>
                        <wps:cNvSpPr/>
                        <wps:spPr>
                          <a:xfrm>
                            <a:off x="98912" y="1662676"/>
                            <a:ext cx="432014" cy="151099"/>
                          </a:xfrm>
                          <a:prstGeom prst="rect">
                            <a:avLst/>
                          </a:prstGeom>
                          <a:ln>
                            <a:noFill/>
                          </a:ln>
                        </wps:spPr>
                        <wps:txbx>
                          <w:txbxContent>
                            <w:p w14:paraId="52BCDDAC" w14:textId="77777777" w:rsidR="00637D5F" w:rsidRPr="00A66DC3" w:rsidRDefault="00637D5F" w:rsidP="00637D5F">
                              <w:pPr>
                                <w:rPr>
                                  <w:rFonts w:ascii="Arial" w:eastAsia="Arial" w:hAnsi="Arial" w:cstheme="minorBidi"/>
                                  <w:b/>
                                  <w:bCs/>
                                  <w:color w:val="6A8A36"/>
                                  <w:kern w:val="24"/>
                                  <w:sz w:val="15"/>
                                  <w:szCs w:val="15"/>
                                  <w:lang w:val="en-GB"/>
                                </w:rPr>
                              </w:pPr>
                              <w:r w:rsidRPr="00A66DC3">
                                <w:rPr>
                                  <w:rFonts w:ascii="Arial" w:eastAsia="Arial" w:hAnsi="Arial" w:cstheme="minorBidi"/>
                                  <w:b/>
                                  <w:bCs/>
                                  <w:color w:val="6A8A36"/>
                                  <w:kern w:val="24"/>
                                  <w:sz w:val="15"/>
                                  <w:szCs w:val="15"/>
                                  <w:lang w:val="en-GB"/>
                                </w:rPr>
                                <w:t>Année 1</w:t>
                              </w:r>
                            </w:p>
                          </w:txbxContent>
                        </wps:txbx>
                        <wps:bodyPr vert="horz" lIns="0" tIns="0" rIns="0" bIns="0" rtlCol="0">
                          <a:noAutofit/>
                        </wps:bodyPr>
                      </wps:wsp>
                      <wps:wsp>
                        <wps:cNvPr id="406306249" name="Rectangle 406306249">
                          <a:extLst>
                            <a:ext uri="{FF2B5EF4-FFF2-40B4-BE49-F238E27FC236}">
                              <a16:creationId xmlns:a16="http://schemas.microsoft.com/office/drawing/2014/main" id="{90F631E9-4A76-1039-F82A-516A76559C9B}"/>
                            </a:ext>
                          </a:extLst>
                        </wps:cNvPr>
                        <wps:cNvSpPr/>
                        <wps:spPr>
                          <a:xfrm>
                            <a:off x="98906" y="1945926"/>
                            <a:ext cx="426632" cy="151099"/>
                          </a:xfrm>
                          <a:prstGeom prst="rect">
                            <a:avLst/>
                          </a:prstGeom>
                          <a:ln>
                            <a:noFill/>
                          </a:ln>
                        </wps:spPr>
                        <wps:txbx>
                          <w:txbxContent>
                            <w:p w14:paraId="002AFA99" w14:textId="77777777" w:rsidR="00637D5F" w:rsidRPr="00A66DC3" w:rsidRDefault="00637D5F" w:rsidP="00637D5F">
                              <w:pPr>
                                <w:rPr>
                                  <w:rFonts w:ascii="Arial" w:eastAsia="Arial" w:hAnsi="Arial" w:cstheme="minorBidi"/>
                                  <w:b/>
                                  <w:bCs/>
                                  <w:color w:val="6A8A36"/>
                                  <w:kern w:val="24"/>
                                  <w:sz w:val="15"/>
                                  <w:szCs w:val="15"/>
                                  <w:lang w:val="en-GB"/>
                                </w:rPr>
                              </w:pPr>
                              <w:r w:rsidRPr="00A66DC3">
                                <w:rPr>
                                  <w:rFonts w:ascii="Arial" w:eastAsia="Arial" w:hAnsi="Arial" w:cstheme="minorBidi"/>
                                  <w:b/>
                                  <w:bCs/>
                                  <w:color w:val="6A8A36"/>
                                  <w:kern w:val="24"/>
                                  <w:sz w:val="15"/>
                                  <w:szCs w:val="15"/>
                                  <w:lang w:val="en-GB"/>
                                </w:rPr>
                                <w:t>Année 1</w:t>
                              </w:r>
                            </w:p>
                          </w:txbxContent>
                        </wps:txbx>
                        <wps:bodyPr vert="horz" lIns="0" tIns="0" rIns="0" bIns="0" rtlCol="0">
                          <a:noAutofit/>
                        </wps:bodyPr>
                      </wps:wsp>
                      <wps:wsp>
                        <wps:cNvPr id="313983112" name="Rectangle 313983112">
                          <a:extLst>
                            <a:ext uri="{FF2B5EF4-FFF2-40B4-BE49-F238E27FC236}">
                              <a16:creationId xmlns:a16="http://schemas.microsoft.com/office/drawing/2014/main" id="{807FCA77-6158-D597-A095-0F8E697318D4}"/>
                            </a:ext>
                          </a:extLst>
                        </wps:cNvPr>
                        <wps:cNvSpPr/>
                        <wps:spPr>
                          <a:xfrm>
                            <a:off x="573694" y="1656374"/>
                            <a:ext cx="425148" cy="151099"/>
                          </a:xfrm>
                          <a:prstGeom prst="rect">
                            <a:avLst/>
                          </a:prstGeom>
                          <a:ln>
                            <a:noFill/>
                          </a:ln>
                        </wps:spPr>
                        <wps:txbx>
                          <w:txbxContent>
                            <w:p w14:paraId="24A6C792" w14:textId="77777777" w:rsidR="00637D5F" w:rsidRPr="00A66DC3" w:rsidRDefault="00637D5F" w:rsidP="00637D5F">
                              <w:pPr>
                                <w:rPr>
                                  <w:rFonts w:ascii="Arial" w:eastAsia="Arial" w:hAnsi="Arial" w:cstheme="minorBidi"/>
                                  <w:b/>
                                  <w:bCs/>
                                  <w:color w:val="6A8A36"/>
                                  <w:kern w:val="24"/>
                                  <w:sz w:val="15"/>
                                  <w:szCs w:val="15"/>
                                  <w:lang w:val="en-GB"/>
                                </w:rPr>
                              </w:pPr>
                              <w:r w:rsidRPr="00A66DC3">
                                <w:rPr>
                                  <w:rFonts w:ascii="Arial" w:eastAsia="Arial" w:hAnsi="Arial" w:cstheme="minorBidi"/>
                                  <w:b/>
                                  <w:bCs/>
                                  <w:color w:val="6A8A36"/>
                                  <w:kern w:val="24"/>
                                  <w:sz w:val="15"/>
                                  <w:szCs w:val="15"/>
                                  <w:lang w:val="en-GB"/>
                                </w:rPr>
                                <w:t>Année 2</w:t>
                              </w:r>
                            </w:p>
                          </w:txbxContent>
                        </wps:txbx>
                        <wps:bodyPr vert="horz" lIns="0" tIns="0" rIns="0" bIns="0" rtlCol="0">
                          <a:noAutofit/>
                        </wps:bodyPr>
                      </wps:wsp>
                      <wps:wsp>
                        <wps:cNvPr id="459400512" name="Rectangle 459400512">
                          <a:extLst>
                            <a:ext uri="{FF2B5EF4-FFF2-40B4-BE49-F238E27FC236}">
                              <a16:creationId xmlns:a16="http://schemas.microsoft.com/office/drawing/2014/main" id="{DF531A23-E8A9-3330-682E-F8A8D288A90E}"/>
                            </a:ext>
                          </a:extLst>
                        </wps:cNvPr>
                        <wps:cNvSpPr/>
                        <wps:spPr>
                          <a:xfrm>
                            <a:off x="583744" y="1945926"/>
                            <a:ext cx="398175" cy="151099"/>
                          </a:xfrm>
                          <a:prstGeom prst="rect">
                            <a:avLst/>
                          </a:prstGeom>
                          <a:ln>
                            <a:noFill/>
                          </a:ln>
                        </wps:spPr>
                        <wps:txbx>
                          <w:txbxContent>
                            <w:p w14:paraId="7D0BD80A" w14:textId="77777777" w:rsidR="00637D5F" w:rsidRPr="00A66DC3" w:rsidRDefault="00637D5F" w:rsidP="00637D5F">
                              <w:pPr>
                                <w:rPr>
                                  <w:rFonts w:ascii="Arial" w:eastAsia="Arial" w:hAnsi="Arial" w:cstheme="minorBidi"/>
                                  <w:b/>
                                  <w:bCs/>
                                  <w:color w:val="6A8A36"/>
                                  <w:kern w:val="24"/>
                                  <w:sz w:val="15"/>
                                  <w:szCs w:val="15"/>
                                  <w:lang w:val="en-GB"/>
                                </w:rPr>
                              </w:pPr>
                              <w:r w:rsidRPr="00A66DC3">
                                <w:rPr>
                                  <w:rFonts w:ascii="Arial" w:eastAsia="Arial" w:hAnsi="Arial" w:cstheme="minorBidi"/>
                                  <w:b/>
                                  <w:bCs/>
                                  <w:color w:val="6A8A36"/>
                                  <w:kern w:val="24"/>
                                  <w:sz w:val="15"/>
                                  <w:szCs w:val="15"/>
                                  <w:lang w:val="en-GB"/>
                                </w:rPr>
                                <w:t>Année 2</w:t>
                              </w:r>
                            </w:p>
                          </w:txbxContent>
                        </wps:txbx>
                        <wps:bodyPr vert="horz" lIns="0" tIns="0" rIns="0" bIns="0" rtlCol="0">
                          <a:noAutofit/>
                        </wps:bodyPr>
                      </wps:wsp>
                      <wps:wsp>
                        <wps:cNvPr id="1879267020" name="Rectangle 1879267020">
                          <a:extLst>
                            <a:ext uri="{FF2B5EF4-FFF2-40B4-BE49-F238E27FC236}">
                              <a16:creationId xmlns:a16="http://schemas.microsoft.com/office/drawing/2014/main" id="{2D8EBEC4-146C-1B2C-FAC4-9D614D06F3AC}"/>
                            </a:ext>
                          </a:extLst>
                        </wps:cNvPr>
                        <wps:cNvSpPr/>
                        <wps:spPr>
                          <a:xfrm>
                            <a:off x="1064264" y="1662733"/>
                            <a:ext cx="417623" cy="151099"/>
                          </a:xfrm>
                          <a:prstGeom prst="rect">
                            <a:avLst/>
                          </a:prstGeom>
                          <a:ln>
                            <a:noFill/>
                          </a:ln>
                        </wps:spPr>
                        <wps:txbx>
                          <w:txbxContent>
                            <w:p w14:paraId="29E05C19" w14:textId="77777777" w:rsidR="00637D5F" w:rsidRPr="00A66DC3" w:rsidRDefault="00637D5F" w:rsidP="00637D5F">
                              <w:pPr>
                                <w:rPr>
                                  <w:rFonts w:ascii="Arial" w:eastAsia="Arial" w:hAnsi="Arial" w:cstheme="minorBidi"/>
                                  <w:b/>
                                  <w:bCs/>
                                  <w:color w:val="6A8A36"/>
                                  <w:kern w:val="24"/>
                                  <w:sz w:val="15"/>
                                  <w:szCs w:val="15"/>
                                  <w:lang w:val="en-GB"/>
                                </w:rPr>
                              </w:pPr>
                              <w:r w:rsidRPr="00A66DC3">
                                <w:rPr>
                                  <w:rFonts w:ascii="Arial" w:eastAsia="Arial" w:hAnsi="Arial" w:cstheme="minorBidi"/>
                                  <w:b/>
                                  <w:bCs/>
                                  <w:color w:val="6A8A36"/>
                                  <w:kern w:val="24"/>
                                  <w:sz w:val="15"/>
                                  <w:szCs w:val="15"/>
                                  <w:lang w:val="en-GB"/>
                                </w:rPr>
                                <w:t>Année 3</w:t>
                              </w:r>
                            </w:p>
                          </w:txbxContent>
                        </wps:txbx>
                        <wps:bodyPr vert="horz" lIns="0" tIns="0" rIns="0" bIns="0" rtlCol="0">
                          <a:noAutofit/>
                        </wps:bodyPr>
                      </wps:wsp>
                      <wps:wsp>
                        <wps:cNvPr id="938547075" name="Rectangle 938547075">
                          <a:extLst>
                            <a:ext uri="{FF2B5EF4-FFF2-40B4-BE49-F238E27FC236}">
                              <a16:creationId xmlns:a16="http://schemas.microsoft.com/office/drawing/2014/main" id="{66853857-EBA5-2453-3251-19ADA096B847}"/>
                            </a:ext>
                          </a:extLst>
                        </wps:cNvPr>
                        <wps:cNvSpPr/>
                        <wps:spPr>
                          <a:xfrm>
                            <a:off x="1077575" y="1945926"/>
                            <a:ext cx="412404" cy="151099"/>
                          </a:xfrm>
                          <a:prstGeom prst="rect">
                            <a:avLst/>
                          </a:prstGeom>
                          <a:ln>
                            <a:noFill/>
                          </a:ln>
                        </wps:spPr>
                        <wps:txbx>
                          <w:txbxContent>
                            <w:p w14:paraId="0C7A6A56" w14:textId="77777777" w:rsidR="00637D5F" w:rsidRPr="00A66DC3" w:rsidRDefault="00637D5F" w:rsidP="00637D5F">
                              <w:pPr>
                                <w:rPr>
                                  <w:rFonts w:ascii="Arial" w:eastAsia="Arial" w:hAnsi="Arial" w:cstheme="minorBidi"/>
                                  <w:b/>
                                  <w:bCs/>
                                  <w:color w:val="6A8A36"/>
                                  <w:kern w:val="24"/>
                                  <w:sz w:val="15"/>
                                  <w:szCs w:val="15"/>
                                  <w:lang w:val="en-GB"/>
                                </w:rPr>
                              </w:pPr>
                              <w:r w:rsidRPr="00A66DC3">
                                <w:rPr>
                                  <w:rFonts w:ascii="Arial" w:eastAsia="Arial" w:hAnsi="Arial" w:cstheme="minorBidi"/>
                                  <w:b/>
                                  <w:bCs/>
                                  <w:color w:val="6A8A36"/>
                                  <w:kern w:val="24"/>
                                  <w:sz w:val="15"/>
                                  <w:szCs w:val="15"/>
                                  <w:lang w:val="en-GB"/>
                                </w:rPr>
                                <w:t>Année 3</w:t>
                              </w:r>
                            </w:p>
                          </w:txbxContent>
                        </wps:txbx>
                        <wps:bodyPr vert="horz" lIns="0" tIns="0" rIns="0" bIns="0" rtlCol="0">
                          <a:noAutofit/>
                        </wps:bodyPr>
                      </wps:wsp>
                      <wps:wsp>
                        <wps:cNvPr id="1065887687" name="Rectangle 1065887687">
                          <a:extLst>
                            <a:ext uri="{FF2B5EF4-FFF2-40B4-BE49-F238E27FC236}">
                              <a16:creationId xmlns:a16="http://schemas.microsoft.com/office/drawing/2014/main" id="{0769F5F2-FF8A-744F-24F1-8E865AB34B53}"/>
                            </a:ext>
                          </a:extLst>
                        </wps:cNvPr>
                        <wps:cNvSpPr/>
                        <wps:spPr>
                          <a:xfrm>
                            <a:off x="1635463" y="3168450"/>
                            <a:ext cx="384175" cy="150495"/>
                          </a:xfrm>
                          <a:prstGeom prst="rect">
                            <a:avLst/>
                          </a:prstGeom>
                          <a:ln>
                            <a:noFill/>
                          </a:ln>
                        </wps:spPr>
                        <wps:txbx>
                          <w:txbxContent>
                            <w:p w14:paraId="03F1672E" w14:textId="77777777" w:rsidR="00637D5F" w:rsidRPr="00B837EE" w:rsidRDefault="00637D5F" w:rsidP="00637D5F">
                              <w:pPr>
                                <w:rPr>
                                  <w:rFonts w:ascii="Arial" w:eastAsia="Arial" w:hAnsi="Arial" w:cstheme="minorBidi"/>
                                  <w:b/>
                                  <w:bCs/>
                                  <w:color w:val="D1532B"/>
                                  <w:kern w:val="24"/>
                                  <w:sz w:val="15"/>
                                  <w:szCs w:val="15"/>
                                  <w:lang w:val="en-GB"/>
                                </w:rPr>
                              </w:pPr>
                              <w:r w:rsidRPr="00B837EE">
                                <w:rPr>
                                  <w:rFonts w:ascii="Arial" w:eastAsia="Arial" w:hAnsi="Arial" w:cstheme="minorBidi"/>
                                  <w:b/>
                                  <w:bCs/>
                                  <w:color w:val="D1532B"/>
                                  <w:kern w:val="24"/>
                                  <w:sz w:val="15"/>
                                  <w:szCs w:val="15"/>
                                  <w:lang w:val="en-GB"/>
                                </w:rPr>
                                <w:t>Prép.</w:t>
                              </w:r>
                            </w:p>
                          </w:txbxContent>
                        </wps:txbx>
                        <wps:bodyPr vert="horz" lIns="0" tIns="0" rIns="0" bIns="0" rtlCol="0">
                          <a:noAutofit/>
                        </wps:bodyPr>
                      </wps:wsp>
                      <wps:wsp>
                        <wps:cNvPr id="901622965" name="Rectangle 901622965">
                          <a:extLst>
                            <a:ext uri="{FF2B5EF4-FFF2-40B4-BE49-F238E27FC236}">
                              <a16:creationId xmlns:a16="http://schemas.microsoft.com/office/drawing/2014/main" id="{E3BEF65B-6927-3AF1-2087-D9823FFEB873}"/>
                            </a:ext>
                          </a:extLst>
                        </wps:cNvPr>
                        <wps:cNvSpPr/>
                        <wps:spPr>
                          <a:xfrm>
                            <a:off x="2144030" y="3726293"/>
                            <a:ext cx="384175" cy="150495"/>
                          </a:xfrm>
                          <a:prstGeom prst="rect">
                            <a:avLst/>
                          </a:prstGeom>
                          <a:ln>
                            <a:noFill/>
                          </a:ln>
                        </wps:spPr>
                        <wps:txbx>
                          <w:txbxContent>
                            <w:p w14:paraId="05DB28A7" w14:textId="77777777" w:rsidR="00637D5F" w:rsidRPr="000D3EF0" w:rsidRDefault="00637D5F" w:rsidP="00637D5F">
                              <w:pPr>
                                <w:rPr>
                                  <w:rFonts w:ascii="Arial" w:eastAsia="Arial" w:hAnsi="Arial" w:cstheme="minorBidi"/>
                                  <w:b/>
                                  <w:bCs/>
                                  <w:color w:val="7030A0"/>
                                  <w:kern w:val="24"/>
                                  <w:sz w:val="15"/>
                                  <w:szCs w:val="15"/>
                                  <w:lang w:val="en-GB"/>
                                </w:rPr>
                              </w:pPr>
                              <w:r w:rsidRPr="000D3EF0">
                                <w:rPr>
                                  <w:rFonts w:ascii="Arial" w:eastAsia="Arial" w:hAnsi="Arial" w:cstheme="minorBidi"/>
                                  <w:b/>
                                  <w:bCs/>
                                  <w:color w:val="7030A0"/>
                                  <w:kern w:val="24"/>
                                  <w:sz w:val="15"/>
                                  <w:szCs w:val="15"/>
                                  <w:lang w:val="en-GB"/>
                                </w:rPr>
                                <w:t>Prép.</w:t>
                              </w:r>
                            </w:p>
                          </w:txbxContent>
                        </wps:txbx>
                        <wps:bodyPr vert="horz" lIns="0" tIns="0" rIns="0" bIns="0" rtlCol="0">
                          <a:noAutofit/>
                        </wps:bodyPr>
                      </wps:wsp>
                      <wps:wsp>
                        <wps:cNvPr id="1750996585" name="Rectangle 1750996585">
                          <a:extLst>
                            <a:ext uri="{FF2B5EF4-FFF2-40B4-BE49-F238E27FC236}">
                              <a16:creationId xmlns:a16="http://schemas.microsoft.com/office/drawing/2014/main" id="{D0311EE4-D255-88F5-CABE-9DFB4DAC8BA3}"/>
                            </a:ext>
                          </a:extLst>
                        </wps:cNvPr>
                        <wps:cNvSpPr/>
                        <wps:spPr>
                          <a:xfrm>
                            <a:off x="2609375" y="4026570"/>
                            <a:ext cx="384175" cy="150495"/>
                          </a:xfrm>
                          <a:prstGeom prst="rect">
                            <a:avLst/>
                          </a:prstGeom>
                          <a:ln>
                            <a:noFill/>
                          </a:ln>
                        </wps:spPr>
                        <wps:txbx>
                          <w:txbxContent>
                            <w:p w14:paraId="51C916E9" w14:textId="77777777" w:rsidR="00637D5F" w:rsidRPr="000D3EF0" w:rsidRDefault="00637D5F" w:rsidP="00637D5F">
                              <w:pPr>
                                <w:rPr>
                                  <w:rFonts w:ascii="Arial" w:eastAsia="Arial" w:hAnsi="Arial" w:cstheme="minorBidi"/>
                                  <w:b/>
                                  <w:bCs/>
                                  <w:color w:val="7030A0"/>
                                  <w:kern w:val="24"/>
                                  <w:sz w:val="15"/>
                                  <w:szCs w:val="15"/>
                                  <w:lang w:val="en-GB"/>
                                </w:rPr>
                              </w:pPr>
                              <w:r w:rsidRPr="000D3EF0">
                                <w:rPr>
                                  <w:rFonts w:ascii="Arial" w:eastAsia="Arial" w:hAnsi="Arial" w:cstheme="minorBidi"/>
                                  <w:b/>
                                  <w:bCs/>
                                  <w:color w:val="7030A0"/>
                                  <w:kern w:val="24"/>
                                  <w:sz w:val="15"/>
                                  <w:szCs w:val="15"/>
                                  <w:lang w:val="en-GB"/>
                                </w:rPr>
                                <w:t>Prép.</w:t>
                              </w:r>
                            </w:p>
                          </w:txbxContent>
                        </wps:txbx>
                        <wps:bodyPr vert="horz" lIns="0" tIns="0" rIns="0" bIns="0" rtlCol="0">
                          <a:noAutofit/>
                        </wps:bodyPr>
                      </wps:wsp>
                      <wps:wsp>
                        <wps:cNvPr id="1021777370" name="Rectangle 1021777370">
                          <a:extLst>
                            <a:ext uri="{FF2B5EF4-FFF2-40B4-BE49-F238E27FC236}">
                              <a16:creationId xmlns:a16="http://schemas.microsoft.com/office/drawing/2014/main" id="{28721D24-4C47-C587-55A0-64AE15FDA283}"/>
                            </a:ext>
                          </a:extLst>
                        </wps:cNvPr>
                        <wps:cNvSpPr/>
                        <wps:spPr>
                          <a:xfrm>
                            <a:off x="3609206" y="4768252"/>
                            <a:ext cx="384175" cy="150495"/>
                          </a:xfrm>
                          <a:prstGeom prst="rect">
                            <a:avLst/>
                          </a:prstGeom>
                          <a:ln>
                            <a:noFill/>
                          </a:ln>
                        </wps:spPr>
                        <wps:txbx>
                          <w:txbxContent>
                            <w:p w14:paraId="2A1370D0" w14:textId="77777777" w:rsidR="00637D5F" w:rsidRPr="00641419" w:rsidRDefault="00637D5F" w:rsidP="00637D5F">
                              <w:pPr>
                                <w:rPr>
                                  <w:rFonts w:ascii="Arial" w:eastAsia="Arial" w:hAnsi="Arial" w:cstheme="minorBidi"/>
                                  <w:b/>
                                  <w:bCs/>
                                  <w:color w:val="00B0F0"/>
                                  <w:kern w:val="24"/>
                                  <w:sz w:val="15"/>
                                  <w:szCs w:val="15"/>
                                  <w:lang w:val="en-GB"/>
                                </w:rPr>
                              </w:pPr>
                              <w:r w:rsidRPr="00641419">
                                <w:rPr>
                                  <w:rFonts w:ascii="Arial" w:eastAsia="Arial" w:hAnsi="Arial" w:cstheme="minorBidi"/>
                                  <w:b/>
                                  <w:bCs/>
                                  <w:color w:val="00B0F0"/>
                                  <w:kern w:val="24"/>
                                  <w:sz w:val="15"/>
                                  <w:szCs w:val="15"/>
                                  <w:lang w:val="en-GB"/>
                                </w:rPr>
                                <w:t>Prép.</w:t>
                              </w:r>
                            </w:p>
                          </w:txbxContent>
                        </wps:txbx>
                        <wps:bodyPr vert="horz" lIns="0" tIns="0" rIns="0" bIns="0" rtlCol="0">
                          <a:noAutofit/>
                        </wps:bodyPr>
                      </wps:wsp>
                      <wps:wsp>
                        <wps:cNvPr id="2105438890" name="Shape 58">
                          <a:extLst>
                            <a:ext uri="{FF2B5EF4-FFF2-40B4-BE49-F238E27FC236}">
                              <a16:creationId xmlns:a16="http://schemas.microsoft.com/office/drawing/2014/main" id="{0CE1CCDE-032C-8B51-90D7-9043C12D286D}"/>
                            </a:ext>
                          </a:extLst>
                        </wps:cNvPr>
                        <wps:cNvSpPr/>
                        <wps:spPr>
                          <a:xfrm flipH="1">
                            <a:off x="2425069" y="3982448"/>
                            <a:ext cx="45718" cy="205867"/>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wgp>
                  </a:graphicData>
                </a:graphic>
              </wp:inline>
            </w:drawing>
          </mc:Choice>
          <mc:Fallback>
            <w:pict>
              <v:group w14:anchorId="5CDD2593" id="Group 2" o:spid="_x0000_s1026" style="width:639.5pt;height:415pt;mso-position-horizontal-relative:char;mso-position-vertical-relative:line" coordsize="85342,505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">
                <v:group id="Group 2053875035" o:spid="_x0000_s1027" style="position:absolute;left:3464;width:81874;height:50519" coordorigin="3464" coordsize="81875,50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">
                  <v:shape id="Shape 33" o:spid="_x0000_s1028" style="position:absolute;left:4791;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" path="m,50864l47295,,94577,50864e" filled="f" strokecolor="#fffefd" strokeweight="1pt">
                    <v:stroke miterlimit="1" joinstyle="miter"/>
                    <v:path arrowok="t" textboxrect="0,0,94577,50864"/>
                  </v:shape>
                  <v:shape id="Shape 35" o:spid="_x0000_s1029" style="position:absolute;left:9697;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" path="m,50864l47295,,94577,50864e" filled="f" strokecolor="#fffefd" strokeweight="1pt">
                    <v:stroke miterlimit="1" joinstyle="miter"/>
                    <v:path arrowok="t" textboxrect="0,0,94577,50864"/>
                  </v:shape>
                  <v:shape id="Shape 37" o:spid="_x0000_s1030" style="position:absolute;left:14603;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" path="m,50864l47295,,94577,50864e" filled="f" strokecolor="#fffefd" strokeweight="1pt">
                    <v:stroke miterlimit="1" joinstyle="miter"/>
                    <v:path arrowok="t" textboxrect="0,0,94577,50864"/>
                  </v:shape>
                  <v:shape id="Shape 39" o:spid="_x0000_s1031" style="position:absolute;left:19510;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" path="m,50864l47295,,94577,50864e" filled="f" strokecolor="#fffefd" strokeweight="1pt">
                    <v:stroke miterlimit="1" joinstyle="miter"/>
                    <v:path arrowok="t" textboxrect="0,0,94577,50864"/>
                  </v:shape>
                  <v:shape id="Shape 41" o:spid="_x0000_s1032" style="position:absolute;left:24416;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" path="m,50864l47295,,94577,50864e" filled="f" strokecolor="#fffefd" strokeweight="1pt">
                    <v:stroke miterlimit="1" joinstyle="miter"/>
                    <v:path arrowok="t" textboxrect="0,0,94577,50864"/>
                  </v:shape>
                  <v:shape id="Shape 43" o:spid="_x0000_s1033" style="position:absolute;left:29322;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" path="m,50864l47295,,94577,50864e" filled="f" strokecolor="#fffefd" strokeweight="1pt">
                    <v:stroke miterlimit="1" joinstyle="miter"/>
                    <v:path arrowok="t" textboxrect="0,0,94577,50864"/>
                  </v:shape>
                  <v:shape id="Shape 45" o:spid="_x0000_s1034" style="position:absolute;left:34228;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" path="m,50864l47295,,94577,50864e" filled="f" strokecolor="#fffefd" strokeweight="1pt">
                    <v:stroke miterlimit="1" joinstyle="miter"/>
                    <v:path arrowok="t" textboxrect="0,0,94577,50864"/>
                  </v:shape>
                  <v:shape id="Shape 47" o:spid="_x0000_s1035" style="position:absolute;left:39134;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" path="m,50864l47295,,94577,50864e" filled="f" strokecolor="#fffefd" strokeweight="1pt">
                    <v:stroke miterlimit="1" joinstyle="miter"/>
                    <v:path arrowok="t" textboxrect="0,0,94577,50864"/>
                  </v:shape>
                  <v:shape id="Shape 49" o:spid="_x0000_s1036" style="position:absolute;left:44040;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" path="m,50864l47295,,94577,50864e" filled="f" strokecolor="#fffefd" strokeweight="1pt">
                    <v:stroke miterlimit="1" joinstyle="miter"/>
                    <v:path arrowok="t" textboxrect="0,0,94577,50864"/>
                  </v:shape>
                  <v:shape id="Shape 51" o:spid="_x0000_s1037" style="position:absolute;left:48946;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" path="m,50864l47295,,94577,50864e" filled="f" strokecolor="#fffefd" strokeweight="1pt">
                    <v:stroke miterlimit="1" joinstyle="miter"/>
                    <v:path arrowok="t" textboxrect="0,0,94577,50864"/>
                  </v:shape>
                  <v:shape id="Shape 53" o:spid="_x0000_s1038" style="position:absolute;left:53852;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" path="m,50864l47295,,94577,50864e" filled="f" strokecolor="#fffefd" strokeweight="1pt">
                    <v:stroke miterlimit="1" joinstyle="miter"/>
                    <v:path arrowok="t" textboxrect="0,0,94577,50864"/>
                  </v:shape>
                  <v:shape id="Shape 72" o:spid="_x0000_s1039" style="position:absolute;left:5281;top:23835;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" path="m,l1472819,e" filled="f" strokecolor="#6a8a36" strokeweight="1pt">
                    <v:stroke miterlimit="1" joinstyle="miter"/>
                    <v:path arrowok="t" textboxrect="0,0,1472819,0"/>
                  </v:shape>
                  <v:shape id="Shape 73" o:spid="_x0000_s1040" style="position:absolute;left:5281;top:2209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" path="m,l,179997e" filled="f" strokecolor="#6a8a36" strokeweight="1pt">
                    <v:stroke miterlimit="1" joinstyle="miter"/>
                    <v:path arrowok="t" textboxrect="0,0,0,179997"/>
                  </v:shape>
                  <v:shape id="Shape 74" o:spid="_x0000_s1041" style="position:absolute;left:10183;top:2199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" path="m,l,179997e" filled="f" strokecolor="#6a8a36" strokeweight="1pt">
                    <v:stroke miterlimit="1" joinstyle="miter"/>
                    <v:path arrowok="t" textboxrect="0,0,0,179997"/>
                  </v:shape>
                  <v:shape id="Shape 75" o:spid="_x0000_s1042" style="position:absolute;left:15086;top:2199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" path="m,l,179997e" filled="f" strokecolor="#6a8a36" strokeweight="1pt">
                    <v:stroke miterlimit="1" joinstyle="miter"/>
                    <v:path arrowok="t" textboxrect="0,0,0,179997"/>
                  </v:shape>
                  <v:shape id="Shape 76" o:spid="_x0000_s1043" style="position:absolute;left:19988;top:2209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" path="m,l,179997e" filled="f" strokecolor="#6a8a36" strokeweight="1pt">
                    <v:stroke miterlimit="1" joinstyle="miter"/>
                    <v:path arrowok="t" textboxrect="0,0,0,179997"/>
                  </v:shape>
                  <v:rect id="Rectangle 504252299" o:spid="_x0000_s1044" style="position:absolute;left:5837;top:22407;width:424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" filled="f" stroked="f">
                    <v:textbox inset="0,0,0,0">
                      <w:txbxContent>
                        <w:p w14:paraId="3C06B8F1" w14:textId="77777777" w:rsidR="00637D5F" w:rsidRPr="00186960" w:rsidRDefault="00637D5F" w:rsidP="00637D5F">
                          <w:pPr>
                            <w:rPr>
                              <w:rFonts w:ascii="Arial" w:eastAsia="Arial" w:hAnsi="Arial" w:cstheme="minorBidi"/>
                              <w:b/>
                              <w:bCs/>
                              <w:color w:val="6A8A36"/>
                              <w:kern w:val="24"/>
                              <w:sz w:val="15"/>
                              <w:szCs w:val="15"/>
                              <w:lang w:val="en-GB"/>
                            </w:rPr>
                          </w:pPr>
                          <w:r w:rsidRPr="00186960">
                            <w:rPr>
                              <w:rFonts w:ascii="Arial" w:eastAsia="Arial" w:hAnsi="Arial" w:cstheme="minorBidi"/>
                              <w:b/>
                              <w:bCs/>
                              <w:color w:val="6A8A36"/>
                              <w:kern w:val="24"/>
                              <w:sz w:val="15"/>
                              <w:szCs w:val="15"/>
                              <w:lang w:val="en-GB"/>
                            </w:rPr>
                            <w:t>Année 1</w:t>
                          </w:r>
                        </w:p>
                      </w:txbxContent>
                    </v:textbox>
                  </v:rect>
                  <v:rect id="Rectangle 2033090036" o:spid="_x0000_s1045" style="position:absolute;left:10642;top:22407;width:4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" filled="f" stroked="f">
                    <v:textbox inset="0,0,0,0">
                      <w:txbxContent>
                        <w:p w14:paraId="2065F8BA" w14:textId="77777777" w:rsidR="00637D5F" w:rsidRPr="00186960" w:rsidRDefault="00637D5F" w:rsidP="00637D5F">
                          <w:pPr>
                            <w:rPr>
                              <w:rFonts w:ascii="Arial" w:eastAsia="Arial" w:hAnsi="Arial" w:cstheme="minorBidi"/>
                              <w:b/>
                              <w:bCs/>
                              <w:color w:val="6A8A36"/>
                              <w:kern w:val="24"/>
                              <w:sz w:val="15"/>
                              <w:szCs w:val="15"/>
                              <w:lang w:val="en-GB"/>
                            </w:rPr>
                          </w:pPr>
                          <w:r w:rsidRPr="00186960">
                            <w:rPr>
                              <w:rFonts w:ascii="Arial" w:eastAsia="Arial" w:hAnsi="Arial" w:cstheme="minorBidi"/>
                              <w:b/>
                              <w:bCs/>
                              <w:color w:val="6A8A36"/>
                              <w:kern w:val="24"/>
                              <w:sz w:val="15"/>
                              <w:szCs w:val="15"/>
                              <w:lang w:val="en-GB"/>
                            </w:rPr>
                            <w:t>Année 2</w:t>
                          </w:r>
                        </w:p>
                      </w:txbxContent>
                    </v:textbox>
                  </v:rect>
                  <v:rect id="Rectangle 108292236" o:spid="_x0000_s1046" style="position:absolute;left:16134;top:22407;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" filled="f" stroked="f">
                    <v:textbox inset="0,0,0,0">
                      <w:txbxContent>
                        <w:p w14:paraId="3F6C7588" w14:textId="77777777" w:rsidR="00637D5F" w:rsidRPr="00186960" w:rsidRDefault="00637D5F" w:rsidP="00637D5F">
                          <w:pPr>
                            <w:rPr>
                              <w:rFonts w:ascii="Arial" w:eastAsia="Arial" w:hAnsi="Arial" w:cstheme="minorBidi"/>
                              <w:b/>
                              <w:bCs/>
                              <w:color w:val="6A8A36"/>
                              <w:kern w:val="24"/>
                              <w:sz w:val="15"/>
                              <w:szCs w:val="15"/>
                              <w:lang w:val="en-GB"/>
                            </w:rPr>
                          </w:pPr>
                          <w:r w:rsidRPr="00186960">
                            <w:rPr>
                              <w:rFonts w:ascii="Arial" w:eastAsia="Arial" w:hAnsi="Arial" w:cstheme="minorBidi"/>
                              <w:b/>
                              <w:bCs/>
                              <w:color w:val="6A8A36"/>
                              <w:kern w:val="24"/>
                              <w:sz w:val="15"/>
                              <w:szCs w:val="15"/>
                              <w:lang w:val="en-GB"/>
                            </w:rPr>
                            <w:t>Année 3</w:t>
                          </w:r>
                        </w:p>
                      </w:txbxContent>
                    </v:textbox>
                  </v:rect>
                  <v:rect id="Rectangle 1724448832" o:spid="_x0000_s1047" style="position:absolute;left:56763;top:21755;width:18364;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" filled="f" stroked="f">
                    <v:textbox inset="0,0,0,0">
                      <w:txbxContent>
                        <w:p w14:paraId="0D0F359A" w14:textId="77777777" w:rsidR="00637D5F" w:rsidRPr="00B70F80" w:rsidRDefault="00637D5F" w:rsidP="00637D5F">
                          <w:pPr>
                            <w:rPr>
                              <w:rFonts w:ascii="Arial" w:eastAsia="Arial" w:hAnsi="Arial" w:cstheme="minorBidi"/>
                              <w:b/>
                              <w:bCs/>
                              <w:color w:val="4F7A30"/>
                              <w:kern w:val="24"/>
                              <w:sz w:val="15"/>
                              <w:szCs w:val="15"/>
                              <w:lang w:val="en-GB"/>
                            </w:rPr>
                          </w:pPr>
                          <w:r w:rsidRPr="00B70F80">
                            <w:rPr>
                              <w:rFonts w:ascii="Arial" w:eastAsia="Arial" w:hAnsi="Arial" w:cstheme="minorBidi"/>
                              <w:b/>
                              <w:bCs/>
                              <w:color w:val="4F7A30"/>
                              <w:kern w:val="24"/>
                              <w:sz w:val="15"/>
                              <w:szCs w:val="15"/>
                              <w:lang w:val="en-GB"/>
                            </w:rPr>
                            <w:t>Espèces exotiques envahissantes</w:t>
                          </w:r>
                        </w:p>
                      </w:txbxContent>
                    </v:textbox>
                  </v:rect>
                  <v:shape id="Shape 81" o:spid="_x0000_s1048" style="position:absolute;left:3464;top:2223;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1008089073" o:spid="_x0000_s1049" style="position:absolute;left:3768;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" filled="f" stroked="f">
                    <v:textbox inset="0,0,0,0">
                      <w:txbxContent>
                        <w:p w14:paraId="4D22441F" w14:textId="77777777" w:rsidR="00637D5F" w:rsidRPr="00635E7E" w:rsidRDefault="00637D5F" w:rsidP="00637D5F">
                          <w:pPr>
                            <w:rPr>
                              <w:rFonts w:ascii="Arial" w:eastAsia="Arial" w:hAnsi="Arial" w:cstheme="minorBidi"/>
                              <w:b/>
                              <w:bCs/>
                              <w:color w:val="FFFFFF" w:themeColor="background1"/>
                              <w:kern w:val="24"/>
                              <w:sz w:val="15"/>
                              <w:szCs w:val="15"/>
                            </w:rPr>
                          </w:pPr>
                          <w:r w:rsidRPr="00FB258D">
                            <w:rPr>
                              <w:rFonts w:asciiTheme="minorBidi" w:hAnsiTheme="minorBidi" w:cstheme="minorBidi"/>
                              <w:b/>
                              <w:bCs/>
                              <w:color w:val="FFFFFF" w:themeColor="background1"/>
                              <w:sz w:val="15"/>
                              <w:szCs w:val="15"/>
                            </w:rPr>
                            <w:t>IPBES</w:t>
                          </w:r>
                          <w:r w:rsidRPr="00635E7E">
                            <w:rPr>
                              <w:color w:val="FFFFFF" w:themeColor="background1"/>
                            </w:rPr>
                            <w:t xml:space="preserve"> </w:t>
                          </w:r>
                        </w:p>
                      </w:txbxContent>
                    </v:textbox>
                  </v:rect>
                  <v:rect id="Rectangle 815233408" o:spid="_x0000_s1050" style="position:absolute;left:4781;top:4346;width:105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" filled="f" stroked="f">
                    <v:textbox inset="0,0,0,0">
                      <w:txbxContent>
                        <w:p w14:paraId="21755D37" w14:textId="77777777" w:rsidR="00637D5F" w:rsidRDefault="00637D5F" w:rsidP="00637D5F">
                          <w:pPr>
                            <w:rPr>
                              <w:rFonts w:ascii="Arial" w:eastAsia="Arial" w:hAnsi="Arial" w:cstheme="minorBidi"/>
                              <w:b/>
                              <w:bCs/>
                              <w:color w:val="FFFEFD"/>
                              <w:kern w:val="24"/>
                              <w:sz w:val="15"/>
                              <w:szCs w:val="15"/>
                            </w:rPr>
                          </w:pPr>
                          <w:r>
                            <w:t xml:space="preserve"> </w:t>
                          </w:r>
                          <w:r w:rsidRPr="00FB258D">
                            <w:rPr>
                              <w:rFonts w:asciiTheme="minorBidi" w:hAnsiTheme="minorBidi" w:cstheme="minorBidi"/>
                              <w:b/>
                              <w:bCs/>
                              <w:color w:val="FFFFFF" w:themeColor="background1"/>
                              <w:sz w:val="15"/>
                              <w:szCs w:val="15"/>
                            </w:rPr>
                            <w:t>7</w:t>
                          </w:r>
                        </w:p>
                      </w:txbxContent>
                    </v:textbox>
                  </v:rect>
                  <v:shape id="Shape 84" o:spid="_x0000_s1051" style="position:absolute;left:8370;top:2223;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" path="m179997,v99416,,179997,80582,179997,179997c359994,279400,279413,359994,179997,359994,80582,359994,,279400,,179997,,80582,80582,,179997,xe" fillcolor="#646355" stroked="f" strokeweight="0">
                    <v:stroke miterlimit="1" joinstyle="miter"/>
                    <v:path arrowok="t" textboxrect="0,0,359994,359994"/>
                  </v:shape>
                  <v:rect id="Rectangle 1773713685" o:spid="_x0000_s1052" style="position:absolute;left:8674;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" filled="f" stroked="f">
                    <v:textbox inset="0,0,0,0">
                      <w:txbxContent>
                        <w:p w14:paraId="5CAABC87" w14:textId="77777777" w:rsidR="00637D5F" w:rsidRPr="00FB258D" w:rsidRDefault="00637D5F" w:rsidP="00637D5F">
                          <w:pPr>
                            <w:rPr>
                              <w:rFonts w:asciiTheme="minorBidi" w:hAnsiTheme="minorBidi" w:cstheme="minorBidi"/>
                              <w:b/>
                              <w:bCs/>
                              <w:color w:val="FFFFFF" w:themeColor="background1"/>
                              <w:sz w:val="15"/>
                              <w:szCs w:val="15"/>
                            </w:rPr>
                          </w:pPr>
                          <w:r w:rsidRPr="00FB258D">
                            <w:rPr>
                              <w:rFonts w:asciiTheme="minorBidi" w:hAnsiTheme="minorBidi" w:cstheme="minorBidi"/>
                              <w:b/>
                              <w:bCs/>
                              <w:color w:val="FFFFFF" w:themeColor="background1"/>
                              <w:sz w:val="15"/>
                              <w:szCs w:val="15"/>
                            </w:rPr>
                            <w:t xml:space="preserve">IPBES </w:t>
                          </w:r>
                        </w:p>
                      </w:txbxContent>
                    </v:textbox>
                  </v:rect>
                  <v:rect id="Rectangle 586984043" o:spid="_x0000_s1053" style="position:absolute;left:9819;top:4346;width:7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" filled="f" stroked="f">
                    <v:textbox inset="0,0,0,0">
                      <w:txbxContent>
                        <w:p w14:paraId="71F6306B" w14:textId="77777777" w:rsidR="00637D5F" w:rsidRPr="00FB258D" w:rsidRDefault="00637D5F" w:rsidP="00637D5F">
                          <w:pPr>
                            <w:rPr>
                              <w:rFonts w:asciiTheme="minorBidi" w:hAnsiTheme="minorBidi" w:cstheme="minorBidi"/>
                              <w:b/>
                              <w:bCs/>
                              <w:color w:val="FFFFFF" w:themeColor="background1"/>
                              <w:sz w:val="15"/>
                              <w:szCs w:val="15"/>
                            </w:rPr>
                          </w:pPr>
                          <w:r w:rsidRPr="00FB258D">
                            <w:rPr>
                              <w:rFonts w:asciiTheme="minorBidi" w:hAnsiTheme="minorBidi" w:cstheme="minorBidi"/>
                              <w:b/>
                              <w:bCs/>
                              <w:color w:val="FFFFFF" w:themeColor="background1"/>
                              <w:sz w:val="15"/>
                              <w:szCs w:val="15"/>
                            </w:rPr>
                            <w:t>8</w:t>
                          </w:r>
                        </w:p>
                      </w:txbxContent>
                    </v:textbox>
                  </v:rect>
                  <v:shape id="Shape 87" o:spid="_x0000_s1054" style="position:absolute;left:13277;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" path="m179997,v99416,,179997,80582,179997,179997c359994,279400,279413,359994,179997,359994,80581,359994,,279400,,179997,,80582,80581,,179997,xe" fillcolor="#646355" stroked="f" strokeweight="0">
                    <v:stroke miterlimit="1" joinstyle="miter"/>
                    <v:path arrowok="t" textboxrect="0,0,359994,359994"/>
                  </v:shape>
                  <v:rect id="Rectangle 1720864961" o:spid="_x0000_s1055" style="position:absolute;left:13580;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" filled="f" stroked="f">
                    <v:textbox inset="0,0,0,0">
                      <w:txbxContent>
                        <w:p w14:paraId="4CF31F00" w14:textId="77777777" w:rsidR="00637D5F" w:rsidRPr="00FB258D" w:rsidRDefault="00637D5F" w:rsidP="00637D5F">
                          <w:pPr>
                            <w:rPr>
                              <w:rFonts w:asciiTheme="minorBidi" w:hAnsiTheme="minorBidi" w:cstheme="minorBidi"/>
                              <w:b/>
                              <w:bCs/>
                              <w:color w:val="FFFFFF" w:themeColor="background1"/>
                              <w:sz w:val="15"/>
                              <w:szCs w:val="15"/>
                            </w:rPr>
                          </w:pPr>
                          <w:r w:rsidRPr="00FB258D">
                            <w:rPr>
                              <w:rFonts w:asciiTheme="minorBidi" w:hAnsiTheme="minorBidi" w:cstheme="minorBidi"/>
                              <w:b/>
                              <w:bCs/>
                              <w:color w:val="FFFFFF" w:themeColor="background1"/>
                              <w:sz w:val="15"/>
                              <w:szCs w:val="15"/>
                            </w:rPr>
                            <w:t xml:space="preserve">IPBES </w:t>
                          </w:r>
                        </w:p>
                      </w:txbxContent>
                    </v:textbox>
                  </v:rect>
                  <v:rect id="Rectangle 1052804408" o:spid="_x0000_s1056" style="position:absolute;left:14726;top:4346;width:704;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" filled="f" stroked="f">
                    <v:textbox inset="0,0,0,0">
                      <w:txbxContent>
                        <w:p w14:paraId="615B4FB3" w14:textId="77777777" w:rsidR="00637D5F" w:rsidRPr="00FB258D" w:rsidRDefault="00637D5F" w:rsidP="00637D5F">
                          <w:pPr>
                            <w:rPr>
                              <w:rFonts w:asciiTheme="minorBidi" w:hAnsiTheme="minorBidi" w:cstheme="minorBidi"/>
                              <w:b/>
                              <w:bCs/>
                              <w:color w:val="FFFFFF" w:themeColor="background1"/>
                              <w:sz w:val="15"/>
                              <w:szCs w:val="15"/>
                            </w:rPr>
                          </w:pPr>
                          <w:r w:rsidRPr="00FB258D">
                            <w:rPr>
                              <w:rFonts w:asciiTheme="minorBidi" w:hAnsiTheme="minorBidi" w:cstheme="minorBidi"/>
                              <w:b/>
                              <w:bCs/>
                              <w:color w:val="FFFFFF" w:themeColor="background1"/>
                              <w:sz w:val="15"/>
                              <w:szCs w:val="15"/>
                            </w:rPr>
                            <w:t>9</w:t>
                          </w:r>
                        </w:p>
                      </w:txbxContent>
                    </v:textbox>
                  </v:rect>
                  <v:shape id="Shape 90" o:spid="_x0000_s1057" style="position:absolute;left:18183;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1179049707" o:spid="_x0000_s1058" style="position:absolute;left:18486;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" filled="f" stroked="f">
                    <v:textbox inset="0,0,0,0">
                      <w:txbxContent>
                        <w:p w14:paraId="26CA7D55" w14:textId="77777777" w:rsidR="00637D5F" w:rsidRPr="00FB258D" w:rsidRDefault="00637D5F" w:rsidP="00637D5F">
                          <w:pPr>
                            <w:rPr>
                              <w:rFonts w:asciiTheme="minorBidi" w:hAnsiTheme="minorBidi" w:cstheme="minorBidi"/>
                              <w:b/>
                              <w:bCs/>
                              <w:color w:val="FFFFFF" w:themeColor="background1"/>
                              <w:sz w:val="15"/>
                              <w:szCs w:val="15"/>
                            </w:rPr>
                          </w:pPr>
                          <w:r w:rsidRPr="00FB258D">
                            <w:rPr>
                              <w:rFonts w:asciiTheme="minorBidi" w:hAnsiTheme="minorBidi" w:cstheme="minorBidi"/>
                              <w:b/>
                              <w:bCs/>
                              <w:color w:val="FFFFFF" w:themeColor="background1"/>
                              <w:sz w:val="15"/>
                              <w:szCs w:val="15"/>
                            </w:rPr>
                            <w:t xml:space="preserve">IPBES </w:t>
                          </w:r>
                        </w:p>
                      </w:txbxContent>
                    </v:textbox>
                  </v:rect>
                  <v:rect id="Rectangle 399609170" o:spid="_x0000_s1059" style="position:absolute;left:19367;top:4346;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" filled="f" stroked="f">
                    <v:textbox inset="0,0,0,0">
                      <w:txbxContent>
                        <w:p w14:paraId="7211D4A6" w14:textId="77777777" w:rsidR="00637D5F" w:rsidRPr="00FB258D" w:rsidRDefault="00637D5F" w:rsidP="00637D5F">
                          <w:pPr>
                            <w:rPr>
                              <w:rFonts w:asciiTheme="minorBidi" w:hAnsiTheme="minorBidi" w:cstheme="minorBidi"/>
                              <w:b/>
                              <w:bCs/>
                              <w:color w:val="FFFFFF" w:themeColor="background1"/>
                              <w:sz w:val="15"/>
                              <w:szCs w:val="15"/>
                            </w:rPr>
                          </w:pPr>
                          <w:r w:rsidRPr="00FB258D">
                            <w:rPr>
                              <w:rFonts w:asciiTheme="minorBidi" w:hAnsiTheme="minorBidi" w:cstheme="minorBidi"/>
                              <w:b/>
                              <w:bCs/>
                              <w:color w:val="FFFFFF" w:themeColor="background1"/>
                              <w:sz w:val="15"/>
                              <w:szCs w:val="15"/>
                            </w:rPr>
                            <w:t>10</w:t>
                          </w:r>
                        </w:p>
                      </w:txbxContent>
                    </v:textbox>
                  </v:rect>
                  <v:shape id="Shape 93" o:spid="_x0000_s1060" style="position:absolute;left:23089;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132595663" o:spid="_x0000_s1061" style="position:absolute;left:23392;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" filled="f" stroked="f">
                    <v:textbox inset="0,0,0,0">
                      <w:txbxContent>
                        <w:p w14:paraId="79A6A36D" w14:textId="77777777" w:rsidR="00637D5F" w:rsidRPr="00FB258D" w:rsidRDefault="00637D5F" w:rsidP="00637D5F">
                          <w:pPr>
                            <w:rPr>
                              <w:rFonts w:asciiTheme="minorBidi" w:hAnsiTheme="minorBidi" w:cstheme="minorBidi"/>
                              <w:b/>
                              <w:bCs/>
                              <w:color w:val="FFFFFF" w:themeColor="background1"/>
                              <w:sz w:val="15"/>
                              <w:szCs w:val="15"/>
                            </w:rPr>
                          </w:pPr>
                          <w:r w:rsidRPr="00FB258D">
                            <w:rPr>
                              <w:rFonts w:asciiTheme="minorBidi" w:hAnsiTheme="minorBidi" w:cstheme="minorBidi"/>
                              <w:b/>
                              <w:bCs/>
                              <w:color w:val="FFFFFF" w:themeColor="background1"/>
                              <w:sz w:val="15"/>
                              <w:szCs w:val="15"/>
                            </w:rPr>
                            <w:t xml:space="preserve">IPBES </w:t>
                          </w:r>
                        </w:p>
                      </w:txbxContent>
                    </v:textbox>
                  </v:rect>
                  <v:rect id="Rectangle 892135965" o:spid="_x0000_s1062" style="position:absolute;left:24273;top:4346;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" filled="f" stroked="f">
                    <v:textbox inset="0,0,0,0">
                      <w:txbxContent>
                        <w:p w14:paraId="74B89C26" w14:textId="77777777" w:rsidR="00637D5F" w:rsidRPr="00FB258D" w:rsidRDefault="00637D5F" w:rsidP="00637D5F">
                          <w:pPr>
                            <w:rPr>
                              <w:rFonts w:asciiTheme="minorBidi" w:hAnsiTheme="minorBidi" w:cstheme="minorBidi"/>
                              <w:b/>
                              <w:bCs/>
                              <w:color w:val="FFFFFF" w:themeColor="background1"/>
                              <w:sz w:val="15"/>
                              <w:szCs w:val="15"/>
                            </w:rPr>
                          </w:pPr>
                          <w:r w:rsidRPr="00FB258D">
                            <w:rPr>
                              <w:rFonts w:asciiTheme="minorBidi" w:hAnsiTheme="minorBidi" w:cstheme="minorBidi"/>
                              <w:b/>
                              <w:bCs/>
                              <w:color w:val="FFFFFF" w:themeColor="background1"/>
                              <w:sz w:val="15"/>
                              <w:szCs w:val="15"/>
                            </w:rPr>
                            <w:t>11</w:t>
                          </w:r>
                        </w:p>
                      </w:txbxContent>
                    </v:textbox>
                  </v:rect>
                  <v:shape id="Shape 96" o:spid="_x0000_s1063" style="position:absolute;left:27995;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" path="m179997,v99416,,179997,80582,179997,179997c359994,279400,279413,359994,179997,359994,80582,359994,,279400,,179997,,80582,80582,,179997,xe" fillcolor="#646355" stroked="f" strokeweight="0">
                    <v:stroke miterlimit="1" joinstyle="miter"/>
                    <v:path arrowok="t" textboxrect="0,0,359994,359994"/>
                  </v:shape>
                  <v:rect id="Rectangle 969569318" o:spid="_x0000_s1064" style="position:absolute;left:28298;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" filled="f" stroked="f">
                    <v:textbox inset="0,0,0,0">
                      <w:txbxContent>
                        <w:p w14:paraId="088B0545" w14:textId="77777777" w:rsidR="00637D5F" w:rsidRPr="00FB258D" w:rsidRDefault="00637D5F" w:rsidP="00637D5F">
                          <w:pPr>
                            <w:rPr>
                              <w:rFonts w:asciiTheme="minorBidi" w:hAnsiTheme="minorBidi" w:cstheme="minorBidi"/>
                              <w:b/>
                              <w:bCs/>
                              <w:color w:val="FFFFFF" w:themeColor="background1"/>
                              <w:sz w:val="15"/>
                              <w:szCs w:val="15"/>
                            </w:rPr>
                          </w:pPr>
                          <w:r w:rsidRPr="00FB258D">
                            <w:rPr>
                              <w:rFonts w:asciiTheme="minorBidi" w:hAnsiTheme="minorBidi" w:cstheme="minorBidi"/>
                              <w:b/>
                              <w:bCs/>
                              <w:color w:val="FFFFFF" w:themeColor="background1"/>
                              <w:sz w:val="15"/>
                              <w:szCs w:val="15"/>
                            </w:rPr>
                            <w:t xml:space="preserve">IPBES </w:t>
                          </w:r>
                        </w:p>
                      </w:txbxContent>
                    </v:textbox>
                  </v:rect>
                  <v:rect id="Rectangle 1838989585" o:spid="_x0000_s1065" style="position:absolute;left:29179;top:4346;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" filled="f" stroked="f">
                    <v:textbox inset="0,0,0,0">
                      <w:txbxContent>
                        <w:p w14:paraId="73DF321E" w14:textId="77777777" w:rsidR="00637D5F" w:rsidRPr="00FB258D" w:rsidRDefault="00637D5F" w:rsidP="00637D5F">
                          <w:pPr>
                            <w:rPr>
                              <w:rFonts w:asciiTheme="minorBidi" w:hAnsiTheme="minorBidi" w:cstheme="minorBidi"/>
                              <w:b/>
                              <w:bCs/>
                              <w:color w:val="FFFFFF" w:themeColor="background1"/>
                              <w:sz w:val="15"/>
                              <w:szCs w:val="15"/>
                            </w:rPr>
                          </w:pPr>
                          <w:r w:rsidRPr="00FB258D">
                            <w:rPr>
                              <w:rFonts w:asciiTheme="minorBidi" w:hAnsiTheme="minorBidi" w:cstheme="minorBidi"/>
                              <w:b/>
                              <w:bCs/>
                              <w:color w:val="FFFFFF" w:themeColor="background1"/>
                              <w:sz w:val="15"/>
                              <w:szCs w:val="15"/>
                            </w:rPr>
                            <w:t>12</w:t>
                          </w:r>
                        </w:p>
                      </w:txbxContent>
                    </v:textbox>
                  </v:rect>
                  <v:shape id="Shape 99" o:spid="_x0000_s1066" style="position:absolute;left:32901;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481449917" o:spid="_x0000_s1067" style="position:absolute;left:33204;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" filled="f" stroked="f">
                    <v:textbox inset="0,0,0,0">
                      <w:txbxContent>
                        <w:p w14:paraId="18B90444" w14:textId="77777777" w:rsidR="00637D5F" w:rsidRPr="00FB258D" w:rsidRDefault="00637D5F" w:rsidP="00637D5F">
                          <w:pPr>
                            <w:rPr>
                              <w:rFonts w:asciiTheme="minorBidi" w:hAnsiTheme="minorBidi" w:cstheme="minorBidi"/>
                              <w:b/>
                              <w:bCs/>
                              <w:color w:val="FFFFFF" w:themeColor="background1"/>
                              <w:sz w:val="15"/>
                              <w:szCs w:val="15"/>
                            </w:rPr>
                          </w:pPr>
                          <w:r w:rsidRPr="00FB258D">
                            <w:rPr>
                              <w:rFonts w:asciiTheme="minorBidi" w:hAnsiTheme="minorBidi" w:cstheme="minorBidi"/>
                              <w:b/>
                              <w:bCs/>
                              <w:color w:val="FFFFFF" w:themeColor="background1"/>
                              <w:sz w:val="15"/>
                              <w:szCs w:val="15"/>
                            </w:rPr>
                            <w:t xml:space="preserve">IPBES </w:t>
                          </w:r>
                        </w:p>
                      </w:txbxContent>
                    </v:textbox>
                  </v:rect>
                  <v:rect id="Rectangle 1571632396" o:spid="_x0000_s1068" style="position:absolute;left:34085;top:4346;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" filled="f" stroked="f">
                    <v:textbox inset="0,0,0,0">
                      <w:txbxContent>
                        <w:p w14:paraId="59CD1C55" w14:textId="77777777" w:rsidR="00637D5F" w:rsidRPr="00FB258D" w:rsidRDefault="00637D5F" w:rsidP="00637D5F">
                          <w:pPr>
                            <w:rPr>
                              <w:rFonts w:asciiTheme="minorBidi" w:hAnsiTheme="minorBidi" w:cstheme="minorBidi"/>
                              <w:b/>
                              <w:bCs/>
                              <w:color w:val="FFFFFF" w:themeColor="background1"/>
                              <w:sz w:val="15"/>
                              <w:szCs w:val="15"/>
                            </w:rPr>
                          </w:pPr>
                          <w:r w:rsidRPr="00FB258D">
                            <w:rPr>
                              <w:rFonts w:asciiTheme="minorBidi" w:hAnsiTheme="minorBidi" w:cstheme="minorBidi"/>
                              <w:b/>
                              <w:bCs/>
                              <w:color w:val="FFFFFF" w:themeColor="background1"/>
                              <w:sz w:val="15"/>
                              <w:szCs w:val="15"/>
                            </w:rPr>
                            <w:t>13</w:t>
                          </w:r>
                        </w:p>
                      </w:txbxContent>
                    </v:textbox>
                  </v:rect>
                  <v:shape id="Shape 102" o:spid="_x0000_s1069" style="position:absolute;left:37807;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140917764" o:spid="_x0000_s1070" style="position:absolute;left:38110;top:3203;width:410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" filled="f" stroked="f">
                    <v:textbox inset="0,0,0,0">
                      <w:txbxContent>
                        <w:p w14:paraId="15D322F9" w14:textId="77777777" w:rsidR="00637D5F" w:rsidRPr="00FB258D" w:rsidRDefault="00637D5F" w:rsidP="00637D5F">
                          <w:pPr>
                            <w:rPr>
                              <w:rFonts w:asciiTheme="minorBidi" w:hAnsiTheme="minorBidi" w:cstheme="minorBidi"/>
                              <w:b/>
                              <w:bCs/>
                              <w:color w:val="FFFFFF" w:themeColor="background1"/>
                              <w:sz w:val="15"/>
                              <w:szCs w:val="15"/>
                            </w:rPr>
                          </w:pPr>
                          <w:r w:rsidRPr="00FB258D">
                            <w:rPr>
                              <w:rFonts w:asciiTheme="minorBidi" w:hAnsiTheme="minorBidi" w:cstheme="minorBidi"/>
                              <w:b/>
                              <w:bCs/>
                              <w:color w:val="FFFFFF" w:themeColor="background1"/>
                              <w:sz w:val="15"/>
                              <w:szCs w:val="15"/>
                            </w:rPr>
                            <w:t xml:space="preserve">IPBES </w:t>
                          </w:r>
                        </w:p>
                      </w:txbxContent>
                    </v:textbox>
                  </v:rect>
                  <v:rect id="Rectangle 1441531713" o:spid="_x0000_s1071" style="position:absolute;left:38991;top:4346;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" filled="f" stroked="f">
                    <v:textbox inset="0,0,0,0">
                      <w:txbxContent>
                        <w:p w14:paraId="4A4B8462" w14:textId="77777777" w:rsidR="00637D5F" w:rsidRPr="00FB258D" w:rsidRDefault="00637D5F" w:rsidP="00637D5F">
                          <w:pPr>
                            <w:rPr>
                              <w:rFonts w:asciiTheme="minorBidi" w:hAnsiTheme="minorBidi" w:cstheme="minorBidi"/>
                              <w:b/>
                              <w:bCs/>
                              <w:color w:val="FFFFFF" w:themeColor="background1"/>
                              <w:sz w:val="15"/>
                              <w:szCs w:val="15"/>
                            </w:rPr>
                          </w:pPr>
                          <w:r w:rsidRPr="00FB258D">
                            <w:rPr>
                              <w:rFonts w:asciiTheme="minorBidi" w:hAnsiTheme="minorBidi" w:cstheme="minorBidi"/>
                              <w:b/>
                              <w:bCs/>
                              <w:color w:val="FFFFFF" w:themeColor="background1"/>
                              <w:sz w:val="15"/>
                              <w:szCs w:val="15"/>
                            </w:rPr>
                            <w:t>14</w:t>
                          </w:r>
                        </w:p>
                      </w:txbxContent>
                    </v:textbox>
                  </v:rect>
                  <v:shape id="Shape 105" o:spid="_x0000_s1072" style="position:absolute;left:42713;top:2223;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" path="m179997,v99416,,179997,80582,179997,179997c359994,279400,279413,359994,179997,359994,80582,359994,,279400,,179997,,80582,80582,,179997,xe" fillcolor="#646355" stroked="f" strokeweight="0">
                    <v:fill opacity="32896f"/>
                    <v:stroke miterlimit="1" joinstyle="miter"/>
                    <v:path arrowok="t" textboxrect="0,0,359994,359994"/>
                  </v:shape>
                  <v:rect id="Rectangle 1295998747" o:spid="_x0000_s1073" style="position:absolute;left:43016;top:3203;width:410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" filled="f" stroked="f">
                    <v:textbox inset="0,0,0,0">
                      <w:txbxContent>
                        <w:p w14:paraId="1CA9046C" w14:textId="77777777" w:rsidR="00637D5F" w:rsidRPr="00FB258D" w:rsidRDefault="00637D5F" w:rsidP="00637D5F">
                          <w:pPr>
                            <w:rPr>
                              <w:rFonts w:asciiTheme="minorBidi" w:hAnsiTheme="minorBidi" w:cstheme="minorBidi"/>
                              <w:b/>
                              <w:bCs/>
                              <w:color w:val="FFFFFF" w:themeColor="background1"/>
                              <w:sz w:val="15"/>
                              <w:szCs w:val="15"/>
                            </w:rPr>
                          </w:pPr>
                          <w:r w:rsidRPr="00FB258D">
                            <w:rPr>
                              <w:rFonts w:asciiTheme="minorBidi" w:hAnsiTheme="minorBidi" w:cstheme="minorBidi"/>
                              <w:b/>
                              <w:bCs/>
                              <w:color w:val="FFFFFF" w:themeColor="background1"/>
                              <w:sz w:val="15"/>
                              <w:szCs w:val="15"/>
                            </w:rPr>
                            <w:t xml:space="preserve">IPBES </w:t>
                          </w:r>
                        </w:p>
                      </w:txbxContent>
                    </v:textbox>
                  </v:rect>
                  <v:rect id="Rectangle 1887348204" o:spid="_x0000_s1074" style="position:absolute;left:43897;top:4346;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" filled="f" stroked="f">
                    <v:textbox inset="0,0,0,0">
                      <w:txbxContent>
                        <w:p w14:paraId="0635CF20" w14:textId="77777777" w:rsidR="00637D5F" w:rsidRPr="00FB258D" w:rsidRDefault="00637D5F" w:rsidP="00637D5F">
                          <w:pPr>
                            <w:rPr>
                              <w:rFonts w:asciiTheme="minorBidi" w:hAnsiTheme="minorBidi" w:cstheme="minorBidi"/>
                              <w:b/>
                              <w:bCs/>
                              <w:color w:val="FFFFFF" w:themeColor="background1"/>
                              <w:sz w:val="15"/>
                              <w:szCs w:val="15"/>
                            </w:rPr>
                          </w:pPr>
                          <w:r w:rsidRPr="00FB258D">
                            <w:rPr>
                              <w:rFonts w:asciiTheme="minorBidi" w:hAnsiTheme="minorBidi" w:cstheme="minorBidi"/>
                              <w:b/>
                              <w:bCs/>
                              <w:color w:val="FFFFFF" w:themeColor="background1"/>
                              <w:sz w:val="15"/>
                              <w:szCs w:val="15"/>
                            </w:rPr>
                            <w:t>15</w:t>
                          </w:r>
                        </w:p>
                      </w:txbxContent>
                    </v:textbox>
                  </v:rect>
                  <v:shape id="Shape 108" o:spid="_x0000_s1075" style="position:absolute;left:47619;top:2223;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" path="m179997,v99416,,179997,80582,179997,179997c359994,279400,279413,359994,179997,359994,80582,359994,,279400,,179997,,80582,80582,,179997,xe" fillcolor="#646355" stroked="f" strokeweight="0">
                    <v:fill opacity="19789f"/>
                    <v:stroke miterlimit="1" joinstyle="miter"/>
                    <v:path arrowok="t" textboxrect="0,0,359994,359994"/>
                  </v:shape>
                  <v:rect id="Rectangle 406000531" o:spid="_x0000_s1076" style="position:absolute;left:47923;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" filled="f" stroked="f">
                    <v:textbox inset="0,0,0,0">
                      <w:txbxContent>
                        <w:p w14:paraId="1397C9C9" w14:textId="77777777" w:rsidR="00637D5F" w:rsidRPr="00FB258D" w:rsidRDefault="00637D5F" w:rsidP="00637D5F">
                          <w:pPr>
                            <w:rPr>
                              <w:rFonts w:asciiTheme="minorBidi" w:hAnsiTheme="minorBidi" w:cstheme="minorBidi"/>
                              <w:b/>
                              <w:bCs/>
                              <w:color w:val="FFFFFF" w:themeColor="background1"/>
                              <w:sz w:val="15"/>
                              <w:szCs w:val="15"/>
                            </w:rPr>
                          </w:pPr>
                          <w:r w:rsidRPr="00FB258D">
                            <w:rPr>
                              <w:rFonts w:asciiTheme="minorBidi" w:hAnsiTheme="minorBidi" w:cstheme="minorBidi"/>
                              <w:b/>
                              <w:bCs/>
                              <w:color w:val="FFFFFF" w:themeColor="background1"/>
                              <w:sz w:val="15"/>
                              <w:szCs w:val="15"/>
                            </w:rPr>
                            <w:t xml:space="preserve">IPBES </w:t>
                          </w:r>
                        </w:p>
                      </w:txbxContent>
                    </v:textbox>
                  </v:rect>
                  <v:rect id="Rectangle 1854770277" o:spid="_x0000_s1077" style="position:absolute;left:48803;top:4346;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" filled="f" stroked="f">
                    <v:textbox inset="0,0,0,0">
                      <w:txbxContent>
                        <w:p w14:paraId="3E7D0886" w14:textId="77777777" w:rsidR="00637D5F" w:rsidRPr="00FB258D" w:rsidRDefault="00637D5F" w:rsidP="00637D5F">
                          <w:pPr>
                            <w:rPr>
                              <w:rFonts w:asciiTheme="minorBidi" w:hAnsiTheme="minorBidi" w:cstheme="minorBidi"/>
                              <w:b/>
                              <w:bCs/>
                              <w:color w:val="FFFFFF" w:themeColor="background1"/>
                              <w:sz w:val="15"/>
                              <w:szCs w:val="15"/>
                            </w:rPr>
                          </w:pPr>
                          <w:r w:rsidRPr="00FB258D">
                            <w:rPr>
                              <w:rFonts w:asciiTheme="minorBidi" w:hAnsiTheme="minorBidi" w:cstheme="minorBidi"/>
                              <w:b/>
                              <w:bCs/>
                              <w:color w:val="FFFFFF" w:themeColor="background1"/>
                              <w:sz w:val="15"/>
                              <w:szCs w:val="15"/>
                            </w:rPr>
                            <w:t>16</w:t>
                          </w:r>
                        </w:p>
                      </w:txbxContent>
                    </v:textbox>
                  </v:rect>
                  <v:shape id="Shape 111" o:spid="_x0000_s1078" style="position:absolute;left:52525;top:2223;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" path="m179997,v99416,,179997,80582,179997,179997c359994,279400,279413,359994,179997,359994,80582,359994,,279400,,179997,,80582,80582,,179997,xe" fillcolor="#646355" stroked="f" strokeweight="0">
                    <v:fill opacity="11051f"/>
                    <v:stroke miterlimit="1" joinstyle="miter"/>
                    <v:path arrowok="t" textboxrect="0,0,359994,359994"/>
                  </v:shape>
                  <v:rect id="Rectangle 90667574" o:spid="_x0000_s1079" style="position:absolute;left:52829;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" filled="f" stroked="f">
                    <v:textbox inset="0,0,0,0">
                      <w:txbxContent>
                        <w:p w14:paraId="2F3F6C58" w14:textId="77777777" w:rsidR="00637D5F" w:rsidRPr="00FB258D" w:rsidRDefault="00637D5F" w:rsidP="00637D5F">
                          <w:pPr>
                            <w:rPr>
                              <w:rFonts w:asciiTheme="minorBidi" w:hAnsiTheme="minorBidi" w:cstheme="minorBidi"/>
                              <w:b/>
                              <w:bCs/>
                              <w:color w:val="FFFFFF" w:themeColor="background1"/>
                              <w:sz w:val="15"/>
                              <w:szCs w:val="15"/>
                            </w:rPr>
                          </w:pPr>
                          <w:r w:rsidRPr="00FB258D">
                            <w:rPr>
                              <w:rFonts w:asciiTheme="minorBidi" w:hAnsiTheme="minorBidi" w:cstheme="minorBidi"/>
                              <w:b/>
                              <w:bCs/>
                              <w:color w:val="FFFFFF" w:themeColor="background1"/>
                              <w:sz w:val="15"/>
                              <w:szCs w:val="15"/>
                            </w:rPr>
                            <w:t xml:space="preserve">IPBES </w:t>
                          </w:r>
                        </w:p>
                      </w:txbxContent>
                    </v:textbox>
                  </v:rect>
                  <v:rect id="Rectangle 936236805" o:spid="_x0000_s1080" style="position:absolute;left:53710;top:4346;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" filled="f" stroked="f">
                    <v:textbox inset="0,0,0,0">
                      <w:txbxContent>
                        <w:p w14:paraId="4FFD8DB1" w14:textId="77777777" w:rsidR="00637D5F" w:rsidRPr="00FB258D" w:rsidRDefault="00637D5F" w:rsidP="00637D5F">
                          <w:pPr>
                            <w:rPr>
                              <w:rFonts w:asciiTheme="minorBidi" w:hAnsiTheme="minorBidi" w:cstheme="minorBidi"/>
                              <w:b/>
                              <w:bCs/>
                              <w:color w:val="FFFFFF" w:themeColor="background1"/>
                              <w:sz w:val="15"/>
                              <w:szCs w:val="15"/>
                            </w:rPr>
                          </w:pPr>
                          <w:r w:rsidRPr="00FB258D">
                            <w:rPr>
                              <w:rFonts w:asciiTheme="minorBidi" w:hAnsiTheme="minorBidi" w:cstheme="minorBidi"/>
                              <w:b/>
                              <w:bCs/>
                              <w:color w:val="FFFFFF" w:themeColor="background1"/>
                              <w:sz w:val="15"/>
                              <w:szCs w:val="15"/>
                            </w:rPr>
                            <w:t>17</w:t>
                          </w:r>
                        </w:p>
                      </w:txbxContent>
                    </v:textbox>
                  </v:rect>
                  <v:rect id="Rectangle 1459101635" o:spid="_x0000_s1081" style="position:absolute;left:20489;top:25503;width:4374;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" filled="f" stroked="f">
                    <v:textbox inset="0,0,0,0">
                      <w:txbxContent>
                        <w:p w14:paraId="01C73786" w14:textId="77777777" w:rsidR="00637D5F" w:rsidRPr="00B837EE" w:rsidRDefault="00637D5F" w:rsidP="00637D5F">
                          <w:pPr>
                            <w:rPr>
                              <w:rFonts w:ascii="Arial" w:eastAsia="Arial" w:hAnsi="Arial" w:cstheme="minorBidi"/>
                              <w:b/>
                              <w:bCs/>
                              <w:color w:val="D1532B"/>
                              <w:kern w:val="24"/>
                              <w:sz w:val="15"/>
                              <w:szCs w:val="15"/>
                              <w:lang w:val="en-GB"/>
                            </w:rPr>
                          </w:pPr>
                          <w:r w:rsidRPr="00B837EE">
                            <w:rPr>
                              <w:rFonts w:ascii="Arial" w:eastAsia="Arial" w:hAnsi="Arial" w:cstheme="minorBidi"/>
                              <w:b/>
                              <w:bCs/>
                              <w:color w:val="D1532B"/>
                              <w:kern w:val="24"/>
                              <w:sz w:val="15"/>
                              <w:szCs w:val="15"/>
                              <w:lang w:val="en-GB"/>
                            </w:rPr>
                            <w:t>Année 3</w:t>
                          </w:r>
                        </w:p>
                      </w:txbxContent>
                    </v:textbox>
                  </v:rect>
                  <v:shape id="Shape 115" o:spid="_x0000_s1082" style="position:absolute;left:5224;top:26473;width:19685;height:457;flip:y;visibility:visible;mso-wrap-style:square;v-text-anchor:top" coordsize="2465858,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" path="m,l2465858,e" filled="f" strokecolor="#d1532b" strokeweight="1pt">
                    <v:stroke miterlimit="1" joinstyle="miter"/>
                    <v:path arrowok="t" textboxrect="0,0,2465858,45719"/>
                  </v:shape>
                  <v:shape id="Shape 116" o:spid="_x0000_s1083" style="position:absolute;left:5255;top:25194;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" path="m,l,179997e" filled="f" strokecolor="#d1532b" strokeweight="1pt">
                    <v:stroke miterlimit="1" joinstyle="miter"/>
                    <v:path arrowok="t" textboxrect="0,0,0,179997"/>
                  </v:shape>
                  <v:shape id="Shape 117" o:spid="_x0000_s1084" style="position:absolute;left:10158;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" path="m,l,179997e" filled="f" strokecolor="#d1532b" strokeweight="1pt">
                    <v:stroke miterlimit="1" joinstyle="miter"/>
                    <v:path arrowok="t" textboxrect="0,0,0,179997"/>
                  </v:shape>
                  <v:shape id="Shape 118" o:spid="_x0000_s1085" style="position:absolute;left:15060;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" path="m,l,179997e" filled="f" strokecolor="#d1532b" strokeweight="1pt">
                    <v:stroke miterlimit="1" joinstyle="miter"/>
                    <v:path arrowok="t" textboxrect="0,0,0,179997"/>
                  </v:shape>
                  <v:shape id="Shape 119" o:spid="_x0000_s1086" style="position:absolute;left:24866;top:2515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" path="m,l,179997e" filled="f" strokecolor="#d1532b" strokeweight="1pt">
                    <v:stroke miterlimit="1" joinstyle="miter"/>
                    <v:path arrowok="t" textboxrect="0,0,0,179997"/>
                  </v:shape>
                  <v:shape id="Shape 120" o:spid="_x0000_s1087" style="position:absolute;left:19963;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" path="m,l,179997e" filled="f" strokecolor="#d1532b" strokeweight="1pt">
                    <v:stroke miterlimit="1" joinstyle="miter"/>
                    <v:path arrowok="t" textboxrect="0,0,0,179997"/>
                  </v:shape>
                  <v:rect id="Rectangle 314657324" o:spid="_x0000_s1088" style="position:absolute;left:5827;top:25505;width:49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" filled="f" stroked="f">
                    <v:textbox inset="0,0,0,0">
                      <w:txbxContent>
                        <w:p w14:paraId="5454D6DA" w14:textId="77777777" w:rsidR="00637D5F" w:rsidRPr="00B837EE" w:rsidRDefault="00637D5F" w:rsidP="00637D5F">
                          <w:pPr>
                            <w:rPr>
                              <w:rFonts w:ascii="Arial" w:eastAsia="Arial" w:hAnsi="Arial" w:cstheme="minorBidi"/>
                              <w:b/>
                              <w:bCs/>
                              <w:color w:val="D1532B"/>
                              <w:kern w:val="24"/>
                              <w:sz w:val="15"/>
                              <w:szCs w:val="15"/>
                              <w:lang w:val="en-GB"/>
                            </w:rPr>
                          </w:pPr>
                          <w:r w:rsidRPr="00B837EE">
                            <w:rPr>
                              <w:rFonts w:ascii="Arial" w:eastAsia="Arial" w:hAnsi="Arial" w:cstheme="minorBidi"/>
                              <w:b/>
                              <w:bCs/>
                              <w:color w:val="D1532B"/>
                              <w:kern w:val="24"/>
                              <w:sz w:val="15"/>
                              <w:szCs w:val="15"/>
                              <w:lang w:val="en-GB"/>
                            </w:rPr>
                            <w:t>Cadrage</w:t>
                          </w:r>
                        </w:p>
                      </w:txbxContent>
                    </v:textbox>
                  </v:rect>
                  <v:rect id="Rectangle 1629513273" o:spid="_x0000_s1089" style="position:absolute;left:11052;top:25503;width:4003;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" filled="f" stroked="f">
                    <v:textbox inset="0,0,0,0">
                      <w:txbxContent>
                        <w:p w14:paraId="424DDB25" w14:textId="77777777" w:rsidR="00637D5F" w:rsidRPr="00B837EE" w:rsidRDefault="00637D5F" w:rsidP="00637D5F">
                          <w:pPr>
                            <w:rPr>
                              <w:rFonts w:ascii="Arial" w:eastAsia="Arial" w:hAnsi="Arial" w:cstheme="minorBidi"/>
                              <w:b/>
                              <w:bCs/>
                              <w:color w:val="D1532B"/>
                              <w:kern w:val="24"/>
                              <w:sz w:val="15"/>
                              <w:szCs w:val="15"/>
                              <w:lang w:val="en-GB"/>
                            </w:rPr>
                          </w:pPr>
                          <w:r w:rsidRPr="00B837EE">
                            <w:rPr>
                              <w:rFonts w:ascii="Arial" w:eastAsia="Arial" w:hAnsi="Arial" w:cstheme="minorBidi"/>
                              <w:b/>
                              <w:bCs/>
                              <w:color w:val="D1532B"/>
                              <w:kern w:val="24"/>
                              <w:sz w:val="15"/>
                              <w:szCs w:val="15"/>
                              <w:lang w:val="en-GB"/>
                            </w:rPr>
                            <w:t>Année 1</w:t>
                          </w:r>
                        </w:p>
                      </w:txbxContent>
                    </v:textbox>
                  </v:rect>
                  <v:rect id="Rectangle 1394532037" o:spid="_x0000_s1090" style="position:absolute;left:15873;top:25503;width:4113;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" filled="f" stroked="f">
                    <v:textbox inset="0,0,0,0">
                      <w:txbxContent>
                        <w:p w14:paraId="19358F9C" w14:textId="77777777" w:rsidR="00637D5F" w:rsidRPr="00B837EE" w:rsidRDefault="00637D5F" w:rsidP="00637D5F">
                          <w:pPr>
                            <w:rPr>
                              <w:rFonts w:ascii="Arial" w:eastAsia="Arial" w:hAnsi="Arial" w:cstheme="minorBidi"/>
                              <w:b/>
                              <w:bCs/>
                              <w:color w:val="D1532B"/>
                              <w:kern w:val="24"/>
                              <w:sz w:val="15"/>
                              <w:szCs w:val="15"/>
                              <w:lang w:val="en-GB"/>
                            </w:rPr>
                          </w:pPr>
                          <w:r w:rsidRPr="00B837EE">
                            <w:rPr>
                              <w:rFonts w:ascii="Arial" w:eastAsia="Arial" w:hAnsi="Arial" w:cstheme="minorBidi"/>
                              <w:b/>
                              <w:bCs/>
                              <w:color w:val="D1532B"/>
                              <w:kern w:val="24"/>
                              <w:sz w:val="15"/>
                              <w:szCs w:val="15"/>
                              <w:lang w:val="en-GB"/>
                            </w:rPr>
                            <w:t>Année 2</w:t>
                          </w:r>
                        </w:p>
                      </w:txbxContent>
                    </v:textbox>
                  </v:rect>
                  <v:rect id="Rectangle 1644134468" o:spid="_x0000_s1091" style="position:absolute;left:15872;top:28720;width:4137;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" filled="f" stroked="f">
                    <v:textbox inset="0,0,0,0">
                      <w:txbxContent>
                        <w:p w14:paraId="59500845" w14:textId="77777777" w:rsidR="00637D5F" w:rsidRPr="00B837EE" w:rsidRDefault="00637D5F" w:rsidP="00637D5F">
                          <w:pPr>
                            <w:rPr>
                              <w:rFonts w:ascii="Arial" w:eastAsia="Arial" w:hAnsi="Arial" w:cstheme="minorBidi"/>
                              <w:b/>
                              <w:bCs/>
                              <w:color w:val="D1532B"/>
                              <w:kern w:val="24"/>
                              <w:sz w:val="15"/>
                              <w:szCs w:val="15"/>
                              <w:lang w:val="en-GB"/>
                            </w:rPr>
                          </w:pPr>
                          <w:r w:rsidRPr="00B837EE">
                            <w:rPr>
                              <w:rFonts w:ascii="Arial" w:eastAsia="Arial" w:hAnsi="Arial" w:cstheme="minorBidi"/>
                              <w:b/>
                              <w:bCs/>
                              <w:color w:val="D1532B"/>
                              <w:kern w:val="24"/>
                              <w:sz w:val="15"/>
                              <w:szCs w:val="15"/>
                              <w:lang w:val="en-GB"/>
                            </w:rPr>
                            <w:t>Année 2</w:t>
                          </w:r>
                        </w:p>
                      </w:txbxContent>
                    </v:textbox>
                  </v:rect>
                  <v:shape id="Shape 127" o:spid="_x0000_s1092" style="position:absolute;left:5255;top:30106;width:19656;height:460;visibility:visible;mso-wrap-style:square;v-text-anchor:top" coordsize="1482916,46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" path="m,l1482916,e" filled="f" strokecolor="#d1532b" strokeweight="1pt">
                    <v:stroke miterlimit="1" joinstyle="miter"/>
                    <v:path arrowok="t" textboxrect="0,0,1482916,46081"/>
                  </v:shape>
                  <v:shape id="Shape 128" o:spid="_x0000_s1093" style="position:absolute;left:15021;top:2826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" path="m,l,179997e" filled="f" strokecolor="#d1532b" strokeweight="1pt">
                    <v:stroke miterlimit="1" joinstyle="miter"/>
                    <v:path arrowok="t" textboxrect="0,0,0,179997"/>
                  </v:shape>
                  <v:shape id="Shape 129" o:spid="_x0000_s1094" style="position:absolute;left:19963;top:2826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" path="m,l,179997e" filled="f" strokecolor="#d1532b" strokeweight="1pt">
                    <v:stroke miterlimit="1" joinstyle="miter"/>
                    <v:path arrowok="t" textboxrect="0,0,0,179997"/>
                  </v:shape>
                  <v:shape id="Shape 130" o:spid="_x0000_s1095" style="position:absolute;left:24953;top:2837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" path="m,l,179997e" filled="f" strokecolor="#d1532b" strokeweight="1pt">
                    <v:stroke miterlimit="1" joinstyle="miter"/>
                    <v:path arrowok="t" textboxrect="0,0,0,179997"/>
                  </v:shape>
                  <v:rect id="Rectangle 1579063771" o:spid="_x0000_s1096" style="position:absolute;left:10642;top:28634;width:425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" filled="f" stroked="f">
                    <v:textbox inset="0,0,0,0">
                      <w:txbxContent>
                        <w:p w14:paraId="10831914" w14:textId="77777777" w:rsidR="00637D5F" w:rsidRPr="00B837EE" w:rsidRDefault="00637D5F" w:rsidP="00637D5F">
                          <w:pPr>
                            <w:rPr>
                              <w:rFonts w:ascii="Arial" w:eastAsia="Arial" w:hAnsi="Arial" w:cstheme="minorBidi"/>
                              <w:b/>
                              <w:bCs/>
                              <w:color w:val="D1532B"/>
                              <w:kern w:val="24"/>
                              <w:sz w:val="15"/>
                              <w:szCs w:val="15"/>
                              <w:lang w:val="en-GB"/>
                            </w:rPr>
                          </w:pPr>
                          <w:r w:rsidRPr="00B837EE">
                            <w:rPr>
                              <w:rFonts w:ascii="Arial" w:eastAsia="Arial" w:hAnsi="Arial" w:cstheme="minorBidi"/>
                              <w:b/>
                              <w:bCs/>
                              <w:color w:val="D1532B"/>
                              <w:kern w:val="24"/>
                              <w:sz w:val="15"/>
                              <w:szCs w:val="15"/>
                              <w:lang w:val="en-GB"/>
                            </w:rPr>
                            <w:t>Année 1</w:t>
                          </w:r>
                        </w:p>
                      </w:txbxContent>
                    </v:textbox>
                  </v:rect>
                  <v:shape id="Shape 132" o:spid="_x0000_s1097" style="position:absolute;left:24377;top:34474;width:458;height:1725;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" path="m,l,179997e" filled="f" strokecolor="#7030a0" strokeweight="1pt">
                    <v:stroke miterlimit="1" joinstyle="miter"/>
                    <v:path arrowok="t" textboxrect="0,0,45719,179997"/>
                  </v:shape>
                  <v:rect id="Rectangle 1762606438" o:spid="_x0000_s1098" style="position:absolute;left:20489;top:28720;width:437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" filled="f" stroked="f">
                    <v:textbox inset="0,0,0,0">
                      <w:txbxContent>
                        <w:p w14:paraId="2CFA06B2" w14:textId="77777777" w:rsidR="00637D5F" w:rsidRPr="00B837EE" w:rsidRDefault="00637D5F" w:rsidP="00637D5F">
                          <w:pPr>
                            <w:rPr>
                              <w:rFonts w:ascii="Arial" w:eastAsia="Arial" w:hAnsi="Arial" w:cstheme="minorBidi"/>
                              <w:b/>
                              <w:bCs/>
                              <w:color w:val="D1532B"/>
                              <w:kern w:val="24"/>
                              <w:sz w:val="15"/>
                              <w:szCs w:val="15"/>
                              <w:lang w:val="en-GB"/>
                            </w:rPr>
                          </w:pPr>
                          <w:r w:rsidRPr="00B837EE">
                            <w:rPr>
                              <w:rFonts w:ascii="Arial" w:eastAsia="Arial" w:hAnsi="Arial" w:cstheme="minorBidi"/>
                              <w:b/>
                              <w:bCs/>
                              <w:color w:val="D1532B"/>
                              <w:kern w:val="24"/>
                              <w:sz w:val="15"/>
                              <w:szCs w:val="15"/>
                              <w:lang w:val="en-GB"/>
                            </w:rPr>
                            <w:t>Année 3</w:t>
                          </w:r>
                        </w:p>
                      </w:txbxContent>
                    </v:textbox>
                  </v:rect>
                  <v:shape id="Shape 134" o:spid="_x0000_s1099" style="position:absolute;left:5284;top:2832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" path="m,l,179997e" filled="f" strokecolor="#d1532b" strokeweight="1pt">
                    <v:stroke miterlimit="1" joinstyle="miter"/>
                    <v:path arrowok="t" textboxrect="0,0,0,179997"/>
                  </v:shape>
                  <v:shape id="Shape 135" o:spid="_x0000_s1100" style="position:absolute;left:10158;top:28306;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" path="m,l,179997e" filled="f" strokecolor="#d1532b" strokeweight="1pt">
                    <v:stroke miterlimit="1" joinstyle="miter"/>
                    <v:path arrowok="t" textboxrect="0,0,0,179997"/>
                  </v:shape>
                  <v:rect id="Rectangle 735361452" o:spid="_x0000_s1101" style="position:absolute;left:5590;top:28637;width:49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" filled="f" stroked="f">
                    <v:textbox inset="0,0,0,0">
                      <w:txbxContent>
                        <w:p w14:paraId="3464E9D5" w14:textId="77777777" w:rsidR="00637D5F" w:rsidRPr="00B837EE" w:rsidRDefault="00637D5F" w:rsidP="00637D5F">
                          <w:pPr>
                            <w:rPr>
                              <w:rFonts w:ascii="Arial" w:eastAsia="Arial" w:hAnsi="Arial" w:cstheme="minorBidi"/>
                              <w:b/>
                              <w:bCs/>
                              <w:color w:val="D1532B"/>
                              <w:kern w:val="24"/>
                              <w:sz w:val="15"/>
                              <w:szCs w:val="15"/>
                              <w:lang w:val="en-GB"/>
                            </w:rPr>
                          </w:pPr>
                          <w:r w:rsidRPr="00B837EE">
                            <w:rPr>
                              <w:rFonts w:ascii="Arial" w:eastAsia="Arial" w:hAnsi="Arial" w:cstheme="minorBidi"/>
                              <w:b/>
                              <w:bCs/>
                              <w:color w:val="D1532B"/>
                              <w:kern w:val="24"/>
                              <w:sz w:val="15"/>
                              <w:szCs w:val="15"/>
                              <w:lang w:val="en-GB"/>
                            </w:rPr>
                            <w:t>Cadrage</w:t>
                          </w:r>
                        </w:p>
                      </w:txbxContent>
                    </v:textbox>
                  </v:rect>
                  <v:rect id="Rectangle 1139617533" o:spid="_x0000_s1102" style="position:absolute;left:58608;top:25469;width:2387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" filled="f" stroked="f">
                    <v:textbox inset="0,0,0,0">
                      <w:txbxContent>
                        <w:p w14:paraId="19BFB90E" w14:textId="77777777" w:rsidR="00637D5F" w:rsidRPr="00023E1D" w:rsidRDefault="00637D5F" w:rsidP="00637D5F">
                          <w:pPr>
                            <w:rPr>
                              <w:rFonts w:ascii="Arial" w:eastAsia="Arial" w:hAnsi="Arial" w:cstheme="minorBidi"/>
                              <w:b/>
                              <w:bCs/>
                              <w:color w:val="D1532B"/>
                              <w:kern w:val="24"/>
                              <w:sz w:val="15"/>
                              <w:szCs w:val="15"/>
                              <w:lang w:val="en-GB"/>
                            </w:rPr>
                          </w:pPr>
                          <w:r w:rsidRPr="00023E1D">
                            <w:rPr>
                              <w:rFonts w:ascii="Arial" w:eastAsia="Arial" w:hAnsi="Arial" w:cstheme="minorBidi"/>
                              <w:b/>
                              <w:bCs/>
                              <w:color w:val="D1532B"/>
                              <w:kern w:val="24"/>
                              <w:sz w:val="15"/>
                              <w:szCs w:val="15"/>
                              <w:lang w:val="en-GB"/>
                            </w:rPr>
                            <w:t>Biodiversité, eau, alimentation et santé</w:t>
                          </w:r>
                        </w:p>
                      </w:txbxContent>
                    </v:textbox>
                  </v:rect>
                  <v:rect id="Rectangle 550390874" o:spid="_x0000_s1103" style="position:absolute;left:58654;top:28630;width:26222;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" filled="f" stroked="f">
                    <v:textbox inset="0,0,0,0">
                      <w:txbxContent>
                        <w:p w14:paraId="6B078D12" w14:textId="2E0D3241" w:rsidR="00637D5F" w:rsidRPr="00A71044" w:rsidRDefault="006D1ECF" w:rsidP="00637D5F">
                          <w:pPr>
                            <w:rPr>
                              <w:rFonts w:ascii="Arial" w:eastAsia="Arial" w:hAnsi="Arial" w:cstheme="minorBidi"/>
                              <w:b/>
                              <w:bCs/>
                              <w:color w:val="D1532B"/>
                              <w:kern w:val="24"/>
                              <w:sz w:val="15"/>
                              <w:szCs w:val="15"/>
                              <w:lang w:val="en-GB"/>
                            </w:rPr>
                          </w:pPr>
                          <w:r w:rsidRPr="00A71044">
                            <w:rPr>
                              <w:rFonts w:ascii="Arial" w:eastAsia="Arial" w:hAnsi="Arial" w:cstheme="minorBidi"/>
                              <w:b/>
                              <w:bCs/>
                              <w:color w:val="D1532B"/>
                              <w:kern w:val="24"/>
                              <w:sz w:val="15"/>
                              <w:szCs w:val="15"/>
                              <w:lang w:val="en-GB"/>
                            </w:rPr>
                            <w:t>Déterminants</w:t>
                          </w:r>
                          <w:r w:rsidR="00637D5F" w:rsidRPr="00A71044">
                            <w:rPr>
                              <w:rFonts w:ascii="Arial" w:eastAsia="Arial" w:hAnsi="Arial" w:cstheme="minorBidi"/>
                              <w:b/>
                              <w:bCs/>
                              <w:color w:val="D1532B"/>
                              <w:kern w:val="24"/>
                              <w:sz w:val="15"/>
                              <w:szCs w:val="15"/>
                              <w:lang w:val="en-GB"/>
                            </w:rPr>
                            <w:t xml:space="preserve"> de</w:t>
                          </w:r>
                          <w:r w:rsidRPr="00A71044">
                            <w:rPr>
                              <w:rFonts w:ascii="Arial" w:eastAsia="Arial" w:hAnsi="Arial" w:cstheme="minorBidi"/>
                              <w:b/>
                              <w:bCs/>
                              <w:color w:val="D1532B"/>
                              <w:kern w:val="24"/>
                              <w:sz w:val="15"/>
                              <w:szCs w:val="15"/>
                              <w:lang w:val="en-GB"/>
                            </w:rPr>
                            <w:t>s</w:t>
                          </w:r>
                          <w:r w:rsidR="00637D5F" w:rsidRPr="00A71044">
                            <w:rPr>
                              <w:rFonts w:ascii="Arial" w:eastAsia="Arial" w:hAnsi="Arial" w:cstheme="minorBidi"/>
                              <w:b/>
                              <w:bCs/>
                              <w:color w:val="D1532B"/>
                              <w:kern w:val="24"/>
                              <w:sz w:val="15"/>
                              <w:szCs w:val="15"/>
                              <w:lang w:val="en-GB"/>
                            </w:rPr>
                            <w:t xml:space="preserve"> changement</w:t>
                          </w:r>
                          <w:r w:rsidRPr="00A71044">
                            <w:rPr>
                              <w:rFonts w:ascii="Arial" w:eastAsia="Arial" w:hAnsi="Arial" w:cstheme="minorBidi"/>
                              <w:b/>
                              <w:bCs/>
                              <w:color w:val="D1532B"/>
                              <w:kern w:val="24"/>
                              <w:sz w:val="15"/>
                              <w:szCs w:val="15"/>
                              <w:lang w:val="en-GB"/>
                            </w:rPr>
                            <w:t>s</w:t>
                          </w:r>
                          <w:r w:rsidR="00637D5F" w:rsidRPr="00A71044">
                            <w:rPr>
                              <w:rFonts w:ascii="Arial" w:eastAsia="Arial" w:hAnsi="Arial" w:cstheme="minorBidi"/>
                              <w:b/>
                              <w:bCs/>
                              <w:color w:val="D1532B"/>
                              <w:kern w:val="24"/>
                              <w:sz w:val="15"/>
                              <w:szCs w:val="15"/>
                              <w:lang w:val="en-GB"/>
                            </w:rPr>
                            <w:t xml:space="preserve"> transformateur</w:t>
                          </w:r>
                          <w:r w:rsidRPr="00A71044">
                            <w:rPr>
                              <w:rFonts w:ascii="Arial" w:eastAsia="Arial" w:hAnsi="Arial" w:cstheme="minorBidi"/>
                              <w:b/>
                              <w:bCs/>
                              <w:color w:val="D1532B"/>
                              <w:kern w:val="24"/>
                              <w:sz w:val="15"/>
                              <w:szCs w:val="15"/>
                              <w:lang w:val="en-GB"/>
                            </w:rPr>
                            <w:t>s</w:t>
                          </w:r>
                        </w:p>
                      </w:txbxContent>
                    </v:textbox>
                  </v:rect>
                  <v:shape id="Shape 141" o:spid="_x0000_s1104" style="position:absolute;left:15051;top:33193;width:14712;height:457;visibility:visible;mso-wrap-style:square;v-text-anchor:top" coordsize="986117,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" path="m,l986117,e" filled="f" strokecolor="#d1532b" strokeweight="1pt">
                    <v:stroke miterlimit="1" joinstyle="miter"/>
                    <v:path arrowok="t" textboxrect="0,0,986117,45719"/>
                  </v:shape>
                  <v:shape id="Shape 142" o:spid="_x0000_s1105" style="position:absolute;left:15060;top:31489;width:458;height:1704;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" path="m,l,179997e" filled="f" strokecolor="#d1532b" strokeweight="1pt">
                    <v:stroke miterlimit="1" joinstyle="miter"/>
                    <v:path arrowok="t" textboxrect="0,0,45719,179997"/>
                  </v:shape>
                  <v:shape id="Shape 143" o:spid="_x0000_s1106" style="position:absolute;left:24628;top:3135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" path="m,l,179997e" filled="f" strokecolor="#d1532b" strokeweight="1pt">
                    <v:stroke miterlimit="1" joinstyle="miter"/>
                    <v:path arrowok="t" textboxrect="0,0,0,179997"/>
                  </v:shape>
                  <v:shape id="Shape 144" o:spid="_x0000_s1107" style="position:absolute;left:19506;top:31489;width:457;height:16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" path="m,l,179997e" filled="f" strokecolor="#d1532b" strokeweight="1pt">
                    <v:stroke miterlimit="1" joinstyle="miter"/>
                    <v:path arrowok="t" textboxrect="0,0,45719,179997"/>
                  </v:shape>
                  <v:shape id="Shape 147" o:spid="_x0000_s1108" style="position:absolute;left:9668;top:31549;width:457;height:16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" path="m,l,179997e" filled="f" strokecolor="#d1532b" strokeweight="1pt">
                    <v:stroke miterlimit="1" joinstyle="miter"/>
                    <v:path arrowok="t" textboxrect="0,0,45719,179997"/>
                  </v:shape>
                  <v:rect id="Rectangle 969112953" o:spid="_x0000_s1109" style="position:absolute;left:5471;top:31840;width:5378;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" filled="f" stroked="f">
                    <v:textbox inset="0,0,0,0"/>
                  </v:rect>
                  <v:rect id="Rectangle 1002868202" o:spid="_x0000_s1110" style="position:absolute;left:58608;top:31768;width:1798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" filled="f" stroked="f">
                    <v:textbox inset="0,0,0,0">
                      <w:txbxContent>
                        <w:p w14:paraId="0FAC53AD" w14:textId="77777777" w:rsidR="00637D5F" w:rsidRPr="00474A9A" w:rsidRDefault="00637D5F" w:rsidP="00637D5F">
                          <w:pPr>
                            <w:rPr>
                              <w:rFonts w:ascii="Arial" w:eastAsia="Arial" w:hAnsi="Arial" w:cstheme="minorBidi"/>
                              <w:b/>
                              <w:bCs/>
                              <w:color w:val="D1532B"/>
                              <w:kern w:val="24"/>
                              <w:sz w:val="15"/>
                              <w:szCs w:val="15"/>
                              <w:lang w:val="en-GB"/>
                            </w:rPr>
                          </w:pPr>
                          <w:r w:rsidRPr="00474A9A">
                            <w:rPr>
                              <w:rFonts w:ascii="Arial" w:eastAsia="Arial" w:hAnsi="Arial" w:cstheme="minorBidi"/>
                              <w:b/>
                              <w:bCs/>
                              <w:color w:val="D1532B"/>
                              <w:kern w:val="24"/>
                              <w:sz w:val="15"/>
                              <w:szCs w:val="15"/>
                              <w:lang w:val="en-GB"/>
                            </w:rPr>
                            <w:t>Entreprises et biodiversité</w:t>
                          </w:r>
                        </w:p>
                      </w:txbxContent>
                    </v:textbox>
                  </v:rect>
                  <v:shape id="Shape 149" o:spid="_x0000_s1111" style="position:absolute;left:10071;top:33193;width:4950;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" path="m,l494995,e" filled="f" strokecolor="#d1532b" strokeweight="1pt">
                    <v:stroke miterlimit="1" joinstyle="miter"/>
                    <v:path arrowok="t" textboxrect="0,0,494995,0"/>
                  </v:shape>
                  <v:shape id="Shape 127" o:spid="_x0000_s1112" style="position:absolute;left:19988;top:34707;width:24625;height:1465;flip:y;visibility:visible;mso-wrap-style:square;v-text-anchor:top" coordsize="1482916,14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" path="m,l1482916,e" filled="f" strokecolor="#7030a0" strokeweight="1pt">
                    <v:stroke miterlimit="1" joinstyle="miter"/>
                    <v:path arrowok="t" textboxrect="0,0,1482916,146495"/>
                  </v:shape>
                  <v:shape id="Shape 132" o:spid="_x0000_s1113" style="position:absolute;left:29275;top:34529;width:465;height:1670;flip:x;visibility:visible;mso-wrap-style:square;v-text-anchor:top" coordsize="46545,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" path="m,l,179997e" filled="f" strokecolor="#7030a0" strokeweight="1pt">
                    <v:stroke miterlimit="1" joinstyle="miter"/>
                    <v:path arrowok="t" textboxrect="0,0,46545,179997"/>
                  </v:shape>
                  <v:shape id="Shape 132" o:spid="_x0000_s1114" style="position:absolute;left:34250;top:3437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" path="m,l,179997e" filled="f" strokecolor="#7030a0" strokeweight="1pt">
                    <v:stroke miterlimit="1" joinstyle="miter"/>
                    <v:path arrowok="t" textboxrect="0,0,45719,179997"/>
                  </v:shape>
                  <v:rect id="Rectangle 777760685" o:spid="_x0000_s1115" style="position:absolute;left:35171;top:34689;width:4310;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" filled="f" stroked="f">
                    <v:textbox inset="0,0,0,0">
                      <w:txbxContent>
                        <w:p w14:paraId="28502E82" w14:textId="77777777" w:rsidR="00637D5F" w:rsidRPr="000D3EF0" w:rsidRDefault="00637D5F" w:rsidP="00637D5F">
                          <w:pPr>
                            <w:rPr>
                              <w:rFonts w:ascii="Arial" w:eastAsia="Arial" w:hAnsi="Arial" w:cstheme="minorBidi"/>
                              <w:b/>
                              <w:bCs/>
                              <w:color w:val="7030A0"/>
                              <w:kern w:val="24"/>
                              <w:sz w:val="15"/>
                              <w:szCs w:val="15"/>
                              <w:lang w:val="en-GB"/>
                            </w:rPr>
                          </w:pPr>
                          <w:r w:rsidRPr="000D3EF0">
                            <w:rPr>
                              <w:rFonts w:ascii="Arial" w:eastAsia="Arial" w:hAnsi="Arial" w:cstheme="minorBidi"/>
                              <w:b/>
                              <w:bCs/>
                              <w:color w:val="7030A0"/>
                              <w:kern w:val="24"/>
                              <w:sz w:val="15"/>
                              <w:szCs w:val="15"/>
                              <w:lang w:val="en-GB"/>
                            </w:rPr>
                            <w:t>Année 3</w:t>
                          </w:r>
                        </w:p>
                      </w:txbxContent>
                    </v:textbox>
                  </v:rect>
                  <v:rect id="Rectangle 825923395" o:spid="_x0000_s1116" style="position:absolute;left:30265;top:34691;width:4342;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" filled="f" stroked="f">
                    <v:textbox inset="0,0,0,0">
                      <w:txbxContent>
                        <w:p w14:paraId="69CCE595" w14:textId="77777777" w:rsidR="00637D5F" w:rsidRPr="000D3EF0" w:rsidRDefault="00637D5F" w:rsidP="00637D5F">
                          <w:pPr>
                            <w:rPr>
                              <w:rFonts w:ascii="Arial" w:eastAsia="Arial" w:hAnsi="Arial" w:cstheme="minorBidi"/>
                              <w:b/>
                              <w:bCs/>
                              <w:color w:val="7030A0"/>
                              <w:kern w:val="24"/>
                              <w:sz w:val="15"/>
                              <w:szCs w:val="15"/>
                              <w:lang w:val="en-GB"/>
                            </w:rPr>
                          </w:pPr>
                          <w:r w:rsidRPr="000D3EF0">
                            <w:rPr>
                              <w:rFonts w:ascii="Arial" w:eastAsia="Arial" w:hAnsi="Arial" w:cstheme="minorBidi"/>
                              <w:b/>
                              <w:bCs/>
                              <w:color w:val="7030A0"/>
                              <w:kern w:val="24"/>
                              <w:sz w:val="15"/>
                              <w:szCs w:val="15"/>
                              <w:lang w:val="en-GB"/>
                            </w:rPr>
                            <w:t>Année 2</w:t>
                          </w:r>
                        </w:p>
                      </w:txbxContent>
                    </v:textbox>
                  </v:rect>
                  <v:rect id="Rectangle 1466866087" o:spid="_x0000_s1117" style="position:absolute;left:62943;top:34892;width:17989;height:2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" filled="f" stroked="f">
                    <v:textbox inset="0,0,0,0">
                      <w:txbxContent>
                        <w:p w14:paraId="66580B0F" w14:textId="77777777" w:rsidR="00637D5F" w:rsidRPr="007E64FF" w:rsidRDefault="00637D5F" w:rsidP="00637D5F">
                          <w:pPr>
                            <w:rPr>
                              <w:rFonts w:ascii="Arial" w:eastAsia="Arial" w:hAnsi="Arial" w:cstheme="minorBidi"/>
                              <w:b/>
                              <w:bCs/>
                              <w:color w:val="7030A0"/>
                              <w:kern w:val="24"/>
                              <w:sz w:val="15"/>
                              <w:szCs w:val="15"/>
                              <w:lang w:val="en-GB"/>
                            </w:rPr>
                          </w:pPr>
                          <w:r w:rsidRPr="007E64FF">
                            <w:rPr>
                              <w:rFonts w:ascii="Arial" w:eastAsia="Arial" w:hAnsi="Arial" w:cstheme="minorBidi"/>
                              <w:b/>
                              <w:bCs/>
                              <w:color w:val="7030A0"/>
                              <w:kern w:val="24"/>
                              <w:sz w:val="15"/>
                              <w:szCs w:val="15"/>
                              <w:lang w:val="en-GB"/>
                            </w:rPr>
                            <w:t xml:space="preserve">Deuxième évaluation mondiale </w:t>
                          </w:r>
                        </w:p>
                      </w:txbxContent>
                    </v:textbox>
                  </v:rect>
                  <v:rect id="Rectangle 2112207348" o:spid="_x0000_s1118" style="position:absolute;left:10481;top:31702;width:49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" filled="f" stroked="f">
                    <v:textbox inset="0,0,0,0">
                      <w:txbxContent>
                        <w:p w14:paraId="40B43C16" w14:textId="77777777" w:rsidR="00637D5F" w:rsidRPr="00B837EE" w:rsidRDefault="00637D5F" w:rsidP="00637D5F">
                          <w:pPr>
                            <w:rPr>
                              <w:rFonts w:ascii="Arial" w:eastAsia="Arial" w:hAnsi="Arial" w:cstheme="minorBidi"/>
                              <w:b/>
                              <w:bCs/>
                              <w:color w:val="D1532B"/>
                              <w:kern w:val="24"/>
                              <w:sz w:val="15"/>
                              <w:szCs w:val="15"/>
                              <w:lang w:val="en-GB"/>
                            </w:rPr>
                          </w:pPr>
                          <w:r w:rsidRPr="00B837EE">
                            <w:rPr>
                              <w:rFonts w:ascii="Arial" w:eastAsia="Arial" w:hAnsi="Arial" w:cstheme="minorBidi"/>
                              <w:b/>
                              <w:bCs/>
                              <w:color w:val="D1532B"/>
                              <w:kern w:val="24"/>
                              <w:sz w:val="15"/>
                              <w:szCs w:val="15"/>
                              <w:lang w:val="en-GB"/>
                            </w:rPr>
                            <w:t>Cadrage</w:t>
                          </w:r>
                        </w:p>
                      </w:txbxContent>
                    </v:textbox>
                  </v:rect>
                  <v:rect id="Rectangle 1869526218" o:spid="_x0000_s1119" style="position:absolute;left:20774;top:31765;width:4134;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" filled="f" stroked="f">
                    <v:textbox inset="0,0,0,0">
                      <w:txbxContent>
                        <w:p w14:paraId="7596DE39" w14:textId="77777777" w:rsidR="00637D5F" w:rsidRPr="00B837EE" w:rsidRDefault="00637D5F" w:rsidP="00637D5F">
                          <w:pPr>
                            <w:rPr>
                              <w:rFonts w:ascii="Arial" w:eastAsia="Arial" w:hAnsi="Arial" w:cstheme="minorBidi"/>
                              <w:b/>
                              <w:bCs/>
                              <w:color w:val="D1532B"/>
                              <w:kern w:val="24"/>
                              <w:sz w:val="15"/>
                              <w:szCs w:val="15"/>
                              <w:lang w:val="en-GB"/>
                            </w:rPr>
                          </w:pPr>
                          <w:r w:rsidRPr="00B837EE">
                            <w:rPr>
                              <w:rFonts w:ascii="Arial" w:eastAsia="Arial" w:hAnsi="Arial" w:cstheme="minorBidi"/>
                              <w:b/>
                              <w:bCs/>
                              <w:color w:val="D1532B"/>
                              <w:kern w:val="24"/>
                              <w:sz w:val="15"/>
                              <w:szCs w:val="15"/>
                              <w:lang w:val="en-GB"/>
                            </w:rPr>
                            <w:t>Année 1</w:t>
                          </w:r>
                        </w:p>
                      </w:txbxContent>
                    </v:textbox>
                  </v:rect>
                  <v:rect id="Rectangle 2059613468" o:spid="_x0000_s1120" style="position:absolute;left:25437;top:31740;width:4474;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" filled="f" stroked="f">
                    <v:textbox inset="0,0,0,0">
                      <w:txbxContent>
                        <w:p w14:paraId="7A637D33" w14:textId="77777777" w:rsidR="00637D5F" w:rsidRPr="00B837EE" w:rsidRDefault="00637D5F" w:rsidP="00637D5F">
                          <w:pPr>
                            <w:rPr>
                              <w:rFonts w:ascii="Arial" w:eastAsia="Arial" w:hAnsi="Arial" w:cstheme="minorBidi"/>
                              <w:b/>
                              <w:bCs/>
                              <w:color w:val="D1532B"/>
                              <w:kern w:val="24"/>
                              <w:sz w:val="15"/>
                              <w:szCs w:val="15"/>
                              <w:lang w:val="en-GB"/>
                            </w:rPr>
                          </w:pPr>
                          <w:r w:rsidRPr="00B837EE">
                            <w:rPr>
                              <w:rFonts w:ascii="Arial" w:eastAsia="Arial" w:hAnsi="Arial" w:cstheme="minorBidi"/>
                              <w:b/>
                              <w:bCs/>
                              <w:color w:val="D1532B"/>
                              <w:kern w:val="24"/>
                              <w:sz w:val="15"/>
                              <w:szCs w:val="15"/>
                              <w:lang w:val="en-GB"/>
                            </w:rPr>
                            <w:t>Année 2</w:t>
                          </w:r>
                        </w:p>
                      </w:txbxContent>
                    </v:textbox>
                  </v:rect>
                  <v:shape id="Shape 132" o:spid="_x0000_s1121" style="position:absolute;left:39181;top:34386;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" path="m,l,179997e" filled="f" strokecolor="#7030a0" strokeweight="1pt">
                    <v:stroke miterlimit="1" joinstyle="miter"/>
                    <v:path arrowok="t" textboxrect="0,0,45719,179997"/>
                  </v:shape>
                  <v:shape id="Shape 132" o:spid="_x0000_s1122" style="position:absolute;left:44156;top:3437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" path="m,l,179997e" filled="f" strokecolor="#7030a0" strokeweight="1pt">
                    <v:stroke miterlimit="1" joinstyle="miter"/>
                    <v:path arrowok="t" textboxrect="0,0,45719,179997"/>
                  </v:shape>
                  <v:rect id="Rectangle 953007315" o:spid="_x0000_s1123" style="position:absolute;left:40210;top:34685;width:430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" filled="f" stroked="f">
                    <v:textbox inset="0,0,0,0">
                      <w:txbxContent>
                        <w:p w14:paraId="512CE7AE" w14:textId="77777777" w:rsidR="00637D5F" w:rsidRPr="00780980" w:rsidRDefault="00637D5F" w:rsidP="00637D5F">
                          <w:pPr>
                            <w:rPr>
                              <w:rFonts w:ascii="Arial" w:eastAsia="Arial" w:hAnsi="Arial" w:cstheme="minorBidi"/>
                              <w:b/>
                              <w:bCs/>
                              <w:color w:val="7030A0"/>
                              <w:kern w:val="24"/>
                              <w:sz w:val="15"/>
                              <w:szCs w:val="15"/>
                              <w:lang w:val="en-GB"/>
                            </w:rPr>
                          </w:pPr>
                          <w:r w:rsidRPr="00780980">
                            <w:rPr>
                              <w:rFonts w:ascii="Arial" w:eastAsia="Arial" w:hAnsi="Arial" w:cstheme="minorBidi"/>
                              <w:b/>
                              <w:bCs/>
                              <w:color w:val="7030A0"/>
                              <w:kern w:val="24"/>
                              <w:sz w:val="15"/>
                              <w:szCs w:val="15"/>
                              <w:lang w:val="en-GB"/>
                            </w:rPr>
                            <w:t>Année 4</w:t>
                          </w:r>
                        </w:p>
                      </w:txbxContent>
                    </v:textbox>
                  </v:rect>
                  <v:rect id="Rectangle 1677290466" o:spid="_x0000_s1124" style="position:absolute;left:20490;top:34748;width:4949;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" filled="f" stroked="f">
                    <v:textbox inset="0,0,0,0">
                      <w:txbxContent>
                        <w:p w14:paraId="7E7D363D" w14:textId="77777777" w:rsidR="00637D5F" w:rsidRPr="000D3EF0" w:rsidRDefault="00637D5F" w:rsidP="00637D5F">
                          <w:pPr>
                            <w:rPr>
                              <w:rFonts w:ascii="Arial" w:eastAsia="Arial" w:hAnsi="Arial" w:cstheme="minorBidi"/>
                              <w:b/>
                              <w:bCs/>
                              <w:color w:val="7030A0"/>
                              <w:kern w:val="24"/>
                              <w:sz w:val="15"/>
                              <w:szCs w:val="15"/>
                              <w:lang w:val="en-GB"/>
                            </w:rPr>
                          </w:pPr>
                          <w:r w:rsidRPr="000D3EF0">
                            <w:rPr>
                              <w:rFonts w:ascii="Arial" w:eastAsia="Arial" w:hAnsi="Arial" w:cstheme="minorBidi"/>
                              <w:b/>
                              <w:bCs/>
                              <w:color w:val="7030A0"/>
                              <w:kern w:val="24"/>
                              <w:sz w:val="15"/>
                              <w:szCs w:val="15"/>
                              <w:lang w:val="en-GB"/>
                            </w:rPr>
                            <w:t>Cadrage</w:t>
                          </w:r>
                        </w:p>
                      </w:txbxContent>
                    </v:textbox>
                  </v:rect>
                  <v:shape id="Shape 143" o:spid="_x0000_s1125" style="position:absolute;left:29732;top:3144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" path="m,l,179997e" filled="f" strokecolor="#d1532b" strokeweight="1pt">
                    <v:stroke miterlimit="1" joinstyle="miter"/>
                    <v:path arrowok="t" textboxrect="0,0,0,179997"/>
                  </v:shape>
                  <v:shape id="Shape 132" o:spid="_x0000_s1126" style="position:absolute;left:19983;top:343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" path="m,l,179997e" filled="f" strokecolor="#7030a0" strokeweight="1pt">
                    <v:stroke miterlimit="1" joinstyle="miter"/>
                    <v:path arrowok="t" textboxrect="0,0,0,179997"/>
                  </v:shape>
                  <v:rect id="Rectangle 1045247308" o:spid="_x0000_s1127" style="position:absolute;left:62943;top:37400;width:21204;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" filled="f" stroked="f">
                    <v:textbox inset="0,0,0,0">
                      <w:txbxContent>
                        <w:p w14:paraId="486307AC" w14:textId="7728BA84" w:rsidR="00637D5F" w:rsidRPr="00CB07BE" w:rsidRDefault="00637D5F" w:rsidP="00637D5F">
                          <w:pPr>
                            <w:rPr>
                              <w:rFonts w:ascii="Arial" w:eastAsia="Arial" w:hAnsi="Arial" w:cstheme="minorBidi"/>
                              <w:b/>
                              <w:bCs/>
                              <w:color w:val="7030A0"/>
                              <w:kern w:val="24"/>
                              <w:sz w:val="15"/>
                              <w:szCs w:val="15"/>
                              <w:lang w:val="en-GB"/>
                            </w:rPr>
                          </w:pPr>
                          <w:r w:rsidRPr="00CB07BE">
                            <w:rPr>
                              <w:rFonts w:ascii="Arial" w:eastAsia="Arial" w:hAnsi="Arial" w:cstheme="minorBidi"/>
                              <w:b/>
                              <w:bCs/>
                              <w:color w:val="7030A0"/>
                              <w:kern w:val="24"/>
                              <w:sz w:val="15"/>
                              <w:szCs w:val="15"/>
                              <w:lang w:val="en-GB"/>
                            </w:rPr>
                            <w:t>Évaluation accélérée 1 (</w:t>
                          </w:r>
                          <w:r w:rsidR="00C84559" w:rsidRPr="00CB07BE">
                            <w:rPr>
                              <w:rFonts w:ascii="Arial" w:eastAsia="Arial" w:hAnsi="Arial" w:cstheme="minorBidi"/>
                              <w:b/>
                              <w:bCs/>
                              <w:color w:val="7030A0"/>
                              <w:kern w:val="24"/>
                              <w:sz w:val="15"/>
                              <w:szCs w:val="15"/>
                              <w:lang w:val="en-GB"/>
                            </w:rPr>
                            <w:t>surveillance</w:t>
                          </w:r>
                          <w:r w:rsidRPr="00CB07BE">
                            <w:rPr>
                              <w:rFonts w:ascii="Arial" w:eastAsia="Arial" w:hAnsi="Arial" w:cstheme="minorBidi"/>
                              <w:b/>
                              <w:bCs/>
                              <w:color w:val="7030A0"/>
                              <w:kern w:val="24"/>
                              <w:sz w:val="15"/>
                              <w:szCs w:val="15"/>
                              <w:lang w:val="en-GB"/>
                            </w:rPr>
                            <w:t>)</w:t>
                          </w:r>
                        </w:p>
                      </w:txbxContent>
                    </v:textbox>
                  </v:rect>
                  <v:rect id="Rectangle 345909417" o:spid="_x0000_s1128" style="position:absolute;left:4201;top:136;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" filled="f" stroked="f">
                    <v:textbox inset="0,0,0,0">
                      <w:txbxContent>
                        <w:p w14:paraId="5C3A9E70" w14:textId="77777777" w:rsidR="00637D5F" w:rsidRPr="007C6FB2" w:rsidRDefault="00637D5F" w:rsidP="00637D5F">
                          <w:pPr>
                            <w:rPr>
                              <w:rFonts w:asciiTheme="minorBidi" w:eastAsia="Arial" w:hAnsiTheme="minorBidi" w:cstheme="minorBidi"/>
                              <w:b/>
                              <w:bCs/>
                              <w:color w:val="808080" w:themeColor="background1" w:themeShade="80"/>
                              <w:kern w:val="24"/>
                              <w:sz w:val="15"/>
                              <w:szCs w:val="15"/>
                            </w:rPr>
                          </w:pPr>
                          <w:r w:rsidRPr="007C6FB2">
                            <w:rPr>
                              <w:rFonts w:asciiTheme="minorBidi" w:hAnsiTheme="minorBidi" w:cstheme="minorBidi"/>
                              <w:b/>
                              <w:bCs/>
                              <w:color w:val="808080" w:themeColor="background1" w:themeShade="80"/>
                              <w:sz w:val="15"/>
                              <w:szCs w:val="15"/>
                            </w:rPr>
                            <w:t>2020</w:t>
                          </w:r>
                        </w:p>
                      </w:txbxContent>
                    </v:textbox>
                  </v:rect>
                  <v:rect id="Rectangle 1659465228" o:spid="_x0000_s1129" style="position:absolute;left:8961;top:67;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" filled="f" stroked="f">
                    <v:textbox inset="0,0,0,0">
                      <w:txbxContent>
                        <w:p w14:paraId="70FE2DC9" w14:textId="77777777" w:rsidR="00637D5F" w:rsidRPr="00FB258D" w:rsidRDefault="00637D5F" w:rsidP="00637D5F">
                          <w:pPr>
                            <w:rPr>
                              <w:rFonts w:asciiTheme="minorBidi" w:hAnsiTheme="minorBidi" w:cstheme="minorBidi"/>
                              <w:b/>
                              <w:bCs/>
                              <w:color w:val="808080" w:themeColor="background1" w:themeShade="80"/>
                              <w:sz w:val="15"/>
                              <w:szCs w:val="15"/>
                            </w:rPr>
                          </w:pPr>
                          <w:r w:rsidRPr="00C6787C">
                            <w:rPr>
                              <w:rFonts w:asciiTheme="minorBidi" w:hAnsiTheme="minorBidi" w:cstheme="minorBidi"/>
                              <w:b/>
                              <w:bCs/>
                              <w:color w:val="808080" w:themeColor="background1" w:themeShade="80"/>
                              <w:sz w:val="15"/>
                              <w:szCs w:val="15"/>
                            </w:rPr>
                            <w:t>202</w:t>
                          </w:r>
                          <w:r w:rsidRPr="00FB258D">
                            <w:rPr>
                              <w:rFonts w:asciiTheme="minorBidi" w:hAnsiTheme="minorBidi" w:cstheme="minorBidi"/>
                              <w:b/>
                              <w:bCs/>
                              <w:color w:val="808080" w:themeColor="background1" w:themeShade="80"/>
                              <w:sz w:val="15"/>
                              <w:szCs w:val="15"/>
                            </w:rPr>
                            <w:t>1</w:t>
                          </w:r>
                        </w:p>
                      </w:txbxContent>
                    </v:textbox>
                  </v:rect>
                  <v:rect id="Rectangle 1742696454" o:spid="_x0000_s1130" style="position:absolute;left:13912;top:35;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" filled="f" stroked="f">
                    <v:textbox inset="0,0,0,0">
                      <w:txbxContent>
                        <w:p w14:paraId="50272B6B" w14:textId="77777777" w:rsidR="00637D5F" w:rsidRPr="00C6787C" w:rsidRDefault="00637D5F" w:rsidP="00637D5F">
                          <w:pPr>
                            <w:rPr>
                              <w:rFonts w:asciiTheme="minorBidi" w:eastAsia="Arial" w:hAnsiTheme="minorBidi" w:cstheme="minorBidi"/>
                              <w:b/>
                              <w:bCs/>
                              <w:color w:val="A5A5A5"/>
                              <w:kern w:val="24"/>
                              <w:sz w:val="15"/>
                              <w:szCs w:val="15"/>
                            </w:rPr>
                          </w:pPr>
                          <w:r w:rsidRPr="00C6787C">
                            <w:rPr>
                              <w:rFonts w:asciiTheme="minorBidi" w:hAnsiTheme="minorBidi" w:cstheme="minorBidi"/>
                              <w:b/>
                              <w:bCs/>
                              <w:color w:val="808080" w:themeColor="background1" w:themeShade="80"/>
                              <w:sz w:val="15"/>
                              <w:szCs w:val="15"/>
                            </w:rPr>
                            <w:t>2022</w:t>
                          </w:r>
                        </w:p>
                      </w:txbxContent>
                    </v:textbox>
                  </v:rect>
                  <v:rect id="Rectangle 1752199569" o:spid="_x0000_s1131" style="position:absolute;left:18818;top:42;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" filled="f" stroked="f">
                    <v:textbox inset="0,0,0,0">
                      <w:txbxContent>
                        <w:p w14:paraId="2ECB7C9B" w14:textId="77777777" w:rsidR="00637D5F" w:rsidRPr="00FB258D" w:rsidRDefault="00637D5F" w:rsidP="00637D5F">
                          <w:pPr>
                            <w:rPr>
                              <w:rFonts w:asciiTheme="minorBidi" w:hAnsiTheme="minorBidi" w:cstheme="minorBidi"/>
                              <w:b/>
                              <w:bCs/>
                              <w:color w:val="808080" w:themeColor="background1" w:themeShade="80"/>
                              <w:sz w:val="15"/>
                              <w:szCs w:val="15"/>
                            </w:rPr>
                          </w:pPr>
                          <w:r w:rsidRPr="00C6787C">
                            <w:rPr>
                              <w:rFonts w:asciiTheme="minorBidi" w:hAnsiTheme="minorBidi" w:cstheme="minorBidi"/>
                              <w:b/>
                              <w:bCs/>
                              <w:color w:val="808080" w:themeColor="background1" w:themeShade="80"/>
                              <w:sz w:val="15"/>
                              <w:szCs w:val="15"/>
                            </w:rPr>
                            <w:t>202</w:t>
                          </w:r>
                          <w:r w:rsidRPr="00FB258D">
                            <w:rPr>
                              <w:rFonts w:asciiTheme="minorBidi" w:hAnsiTheme="minorBidi" w:cstheme="minorBidi"/>
                              <w:b/>
                              <w:bCs/>
                              <w:color w:val="808080" w:themeColor="background1" w:themeShade="80"/>
                              <w:sz w:val="15"/>
                              <w:szCs w:val="15"/>
                            </w:rPr>
                            <w:t>3</w:t>
                          </w:r>
                        </w:p>
                      </w:txbxContent>
                    </v:textbox>
                  </v:rect>
                  <v:rect id="Rectangle 1995985332" o:spid="_x0000_s1132" style="position:absolute;left:23789;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" filled="f" stroked="f">
                    <v:textbox inset="0,0,0,0">
                      <w:txbxContent>
                        <w:p w14:paraId="4DE38A12" w14:textId="77777777" w:rsidR="00637D5F" w:rsidRPr="00FB258D" w:rsidRDefault="00637D5F" w:rsidP="00637D5F">
                          <w:pPr>
                            <w:rPr>
                              <w:rFonts w:asciiTheme="minorBidi" w:hAnsiTheme="minorBidi" w:cstheme="minorBidi"/>
                              <w:b/>
                              <w:bCs/>
                              <w:color w:val="808080" w:themeColor="background1" w:themeShade="80"/>
                              <w:sz w:val="15"/>
                              <w:szCs w:val="15"/>
                            </w:rPr>
                          </w:pPr>
                          <w:r w:rsidRPr="00FB258D">
                            <w:rPr>
                              <w:rFonts w:asciiTheme="minorBidi" w:hAnsiTheme="minorBidi" w:cstheme="minorBidi"/>
                              <w:b/>
                              <w:bCs/>
                              <w:color w:val="808080" w:themeColor="background1" w:themeShade="80"/>
                              <w:sz w:val="15"/>
                              <w:szCs w:val="15"/>
                            </w:rPr>
                            <w:t>2024</w:t>
                          </w:r>
                        </w:p>
                      </w:txbxContent>
                    </v:textbox>
                  </v:rect>
                  <v:rect id="Rectangle 612664525" o:spid="_x0000_s1133" style="position:absolute;left:28576;top:42;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" filled="f" stroked="f">
                    <v:textbox inset="0,0,0,0">
                      <w:txbxContent>
                        <w:p w14:paraId="5BC19200" w14:textId="77777777" w:rsidR="00637D5F" w:rsidRPr="00FB258D" w:rsidRDefault="00637D5F" w:rsidP="00637D5F">
                          <w:pPr>
                            <w:rPr>
                              <w:rFonts w:asciiTheme="minorBidi" w:hAnsiTheme="minorBidi" w:cstheme="minorBidi"/>
                              <w:b/>
                              <w:bCs/>
                              <w:color w:val="808080" w:themeColor="background1" w:themeShade="80"/>
                              <w:sz w:val="15"/>
                              <w:szCs w:val="15"/>
                            </w:rPr>
                          </w:pPr>
                          <w:r w:rsidRPr="00FB258D">
                            <w:rPr>
                              <w:rFonts w:asciiTheme="minorBidi" w:hAnsiTheme="minorBidi" w:cstheme="minorBidi"/>
                              <w:b/>
                              <w:bCs/>
                              <w:color w:val="808080" w:themeColor="background1" w:themeShade="80"/>
                              <w:sz w:val="15"/>
                              <w:szCs w:val="15"/>
                            </w:rPr>
                            <w:t>2025</w:t>
                          </w:r>
                        </w:p>
                      </w:txbxContent>
                    </v:textbox>
                  </v:rect>
                  <v:rect id="Rectangle 1940646928" o:spid="_x0000_s1134" style="position:absolute;left:33662;top:136;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" filled="f" stroked="f">
                    <v:textbox inset="0,0,0,0">
                      <w:txbxContent>
                        <w:p w14:paraId="3AA24BF5" w14:textId="77777777" w:rsidR="00637D5F" w:rsidRPr="00FB258D" w:rsidRDefault="00637D5F" w:rsidP="00637D5F">
                          <w:pPr>
                            <w:rPr>
                              <w:rFonts w:asciiTheme="minorBidi" w:hAnsiTheme="minorBidi" w:cstheme="minorBidi"/>
                              <w:b/>
                              <w:bCs/>
                              <w:color w:val="808080" w:themeColor="background1" w:themeShade="80"/>
                              <w:sz w:val="15"/>
                              <w:szCs w:val="15"/>
                            </w:rPr>
                          </w:pPr>
                          <w:r w:rsidRPr="00FB258D">
                            <w:rPr>
                              <w:rFonts w:asciiTheme="minorBidi" w:hAnsiTheme="minorBidi" w:cstheme="minorBidi"/>
                              <w:b/>
                              <w:bCs/>
                              <w:color w:val="808080" w:themeColor="background1" w:themeShade="80"/>
                              <w:sz w:val="15"/>
                              <w:szCs w:val="15"/>
                            </w:rPr>
                            <w:t>2026</w:t>
                          </w:r>
                        </w:p>
                      </w:txbxContent>
                    </v:textbox>
                  </v:rect>
                  <v:rect id="Rectangle 788320867" o:spid="_x0000_s1135" style="position:absolute;left:38532;top:67;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" filled="f" stroked="f">
                    <v:textbox inset="0,0,0,0">
                      <w:txbxContent>
                        <w:p w14:paraId="25971772" w14:textId="77777777" w:rsidR="00637D5F" w:rsidRPr="00FB258D" w:rsidRDefault="00637D5F" w:rsidP="00637D5F">
                          <w:pPr>
                            <w:rPr>
                              <w:rFonts w:asciiTheme="minorBidi" w:hAnsiTheme="minorBidi" w:cstheme="minorBidi"/>
                              <w:b/>
                              <w:bCs/>
                              <w:color w:val="808080" w:themeColor="background1" w:themeShade="80"/>
                              <w:sz w:val="15"/>
                              <w:szCs w:val="15"/>
                            </w:rPr>
                          </w:pPr>
                          <w:r w:rsidRPr="00FB258D">
                            <w:rPr>
                              <w:rFonts w:asciiTheme="minorBidi" w:hAnsiTheme="minorBidi" w:cstheme="minorBidi"/>
                              <w:b/>
                              <w:bCs/>
                              <w:color w:val="808080" w:themeColor="background1" w:themeShade="80"/>
                              <w:sz w:val="15"/>
                              <w:szCs w:val="15"/>
                            </w:rPr>
                            <w:t>2027</w:t>
                          </w:r>
                        </w:p>
                      </w:txbxContent>
                    </v:textbox>
                  </v:rect>
                  <v:rect id="Rectangle 567299805" o:spid="_x0000_s1136" style="position:absolute;left:43349;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" filled="f" stroked="f">
                    <v:textbox inset="0,0,0,0">
                      <w:txbxContent>
                        <w:p w14:paraId="1E37BADC" w14:textId="77777777" w:rsidR="00637D5F" w:rsidRPr="00FB258D" w:rsidRDefault="00637D5F" w:rsidP="00637D5F">
                          <w:pPr>
                            <w:rPr>
                              <w:rFonts w:asciiTheme="minorBidi" w:hAnsiTheme="minorBidi" w:cstheme="minorBidi"/>
                              <w:b/>
                              <w:bCs/>
                              <w:color w:val="808080" w:themeColor="background1" w:themeShade="80"/>
                              <w:sz w:val="15"/>
                              <w:szCs w:val="15"/>
                            </w:rPr>
                          </w:pPr>
                          <w:r w:rsidRPr="00FB258D">
                            <w:rPr>
                              <w:rFonts w:asciiTheme="minorBidi" w:hAnsiTheme="minorBidi" w:cstheme="minorBidi"/>
                              <w:b/>
                              <w:bCs/>
                              <w:color w:val="808080" w:themeColor="background1" w:themeShade="80"/>
                              <w:sz w:val="15"/>
                              <w:szCs w:val="15"/>
                            </w:rPr>
                            <w:t>2028</w:t>
                          </w:r>
                        </w:p>
                      </w:txbxContent>
                    </v:textbox>
                  </v:rect>
                  <v:rect id="Rectangle 252768159" o:spid="_x0000_s1137" style="position:absolute;left:48048;top:42;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" filled="f" stroked="f">
                    <v:textbox inset="0,0,0,0">
                      <w:txbxContent>
                        <w:p w14:paraId="65CC47DD" w14:textId="77777777" w:rsidR="00637D5F" w:rsidRPr="00FB258D" w:rsidRDefault="00637D5F" w:rsidP="00637D5F">
                          <w:pPr>
                            <w:rPr>
                              <w:rFonts w:asciiTheme="minorBidi" w:hAnsiTheme="minorBidi" w:cstheme="minorBidi"/>
                              <w:b/>
                              <w:bCs/>
                              <w:color w:val="808080" w:themeColor="background1" w:themeShade="80"/>
                              <w:sz w:val="15"/>
                              <w:szCs w:val="15"/>
                            </w:rPr>
                          </w:pPr>
                          <w:r w:rsidRPr="00FB258D">
                            <w:rPr>
                              <w:rFonts w:asciiTheme="minorBidi" w:hAnsiTheme="minorBidi" w:cstheme="minorBidi"/>
                              <w:b/>
                              <w:bCs/>
                              <w:color w:val="808080" w:themeColor="background1" w:themeShade="80"/>
                              <w:sz w:val="15"/>
                              <w:szCs w:val="15"/>
                            </w:rPr>
                            <w:t>2029</w:t>
                          </w:r>
                        </w:p>
                      </w:txbxContent>
                    </v:textbox>
                  </v:rect>
                  <v:rect id="Rectangle 1301984810" o:spid="_x0000_s1138" style="position:absolute;left:53161;top:42;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" filled="f" stroked="f">
                    <v:textbox inset="0,0,0,0">
                      <w:txbxContent>
                        <w:p w14:paraId="06D6181C" w14:textId="77777777" w:rsidR="00637D5F" w:rsidRPr="00FB258D" w:rsidRDefault="00637D5F" w:rsidP="00637D5F">
                          <w:pPr>
                            <w:rPr>
                              <w:rFonts w:asciiTheme="minorBidi" w:hAnsiTheme="minorBidi" w:cstheme="minorBidi"/>
                              <w:b/>
                              <w:bCs/>
                              <w:color w:val="808080" w:themeColor="background1" w:themeShade="80"/>
                              <w:sz w:val="15"/>
                              <w:szCs w:val="15"/>
                            </w:rPr>
                          </w:pPr>
                          <w:r w:rsidRPr="00FB258D">
                            <w:rPr>
                              <w:rFonts w:asciiTheme="minorBidi" w:hAnsiTheme="minorBidi" w:cstheme="minorBidi"/>
                              <w:b/>
                              <w:bCs/>
                              <w:color w:val="808080" w:themeColor="background1" w:themeShade="80"/>
                              <w:sz w:val="15"/>
                              <w:szCs w:val="15"/>
                            </w:rPr>
                            <w:t>2030</w:t>
                          </w:r>
                        </w:p>
                      </w:txbxContent>
                    </v:textbox>
                  </v:rect>
                  <v:shape id="Shape 132" o:spid="_x0000_s1139" style="position:absolute;left:34844;top:47466;width:458;height:1671;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" path="m,l,179997e" filled="f" strokecolor="#00b0f0" strokeweight="1pt">
                    <v:stroke miterlimit="1" joinstyle="miter"/>
                    <v:path arrowok="t" textboxrect="0,0,45719,179997"/>
                  </v:shape>
                  <v:shape id="Shape 127" o:spid="_x0000_s1140" style="position:absolute;left:34757;top:48066;width:14998;height:1074;flip:y;visibility:visible;mso-wrap-style:square;v-text-anchor:top" coordsize="1482916,10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" path="m,l1482916,e" filled="f" strokecolor="#00b0f0" strokeweight="1pt">
                    <v:stroke miterlimit="1" joinstyle="miter"/>
                    <v:path arrowok="t" textboxrect="0,0,1482916,107356"/>
                  </v:shape>
                  <v:shape id="Shape 132" o:spid="_x0000_s1141" style="position:absolute;left:39284;top:47520;width:458;height:1617;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" path="m,l,179997e" filled="f" strokecolor="#00b0f0" strokeweight="1pt">
                    <v:stroke miterlimit="1" joinstyle="miter"/>
                    <v:path arrowok="t" textboxrect="0,0,45719,179997"/>
                  </v:shape>
                  <v:shape id="Shape 132" o:spid="_x0000_s1142" style="position:absolute;left:44260;top:47366;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" path="m,l,179997e" filled="f" strokecolor="#00b0f0" strokeweight="1pt">
                    <v:stroke miterlimit="1" joinstyle="miter"/>
                    <v:path arrowok="t" textboxrect="0,0,45719,179997"/>
                  </v:shape>
                  <v:rect id="Rectangle 1329093933" o:spid="_x0000_s1143" style="position:absolute;left:44983;top:47679;width:450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" filled="f" stroked="f">
                    <v:textbox inset="0,0,0,0">
                      <w:txbxContent>
                        <w:p w14:paraId="459F576E" w14:textId="77777777" w:rsidR="00637D5F" w:rsidRPr="00641419" w:rsidRDefault="00637D5F" w:rsidP="00637D5F">
                          <w:pPr>
                            <w:rPr>
                              <w:rFonts w:ascii="Arial" w:eastAsia="Arial" w:hAnsi="Arial" w:cstheme="minorBidi"/>
                              <w:b/>
                              <w:bCs/>
                              <w:color w:val="00B0F0"/>
                              <w:kern w:val="24"/>
                              <w:sz w:val="15"/>
                              <w:szCs w:val="15"/>
                              <w:lang w:val="en-GB"/>
                            </w:rPr>
                          </w:pPr>
                          <w:r w:rsidRPr="00641419">
                            <w:rPr>
                              <w:rFonts w:ascii="Arial" w:eastAsia="Arial" w:hAnsi="Arial" w:cstheme="minorBidi"/>
                              <w:b/>
                              <w:bCs/>
                              <w:color w:val="00B0F0"/>
                              <w:kern w:val="24"/>
                              <w:sz w:val="15"/>
                              <w:szCs w:val="15"/>
                              <w:lang w:val="en-GB"/>
                            </w:rPr>
                            <w:t>Année 2</w:t>
                          </w:r>
                        </w:p>
                      </w:txbxContent>
                    </v:textbox>
                  </v:rect>
                  <v:rect id="Rectangle 2040426318" o:spid="_x0000_s1144" style="position:absolute;left:40397;top:47681;width:4219;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" filled="f" stroked="f">
                    <v:textbox inset="0,0,0,0">
                      <w:txbxContent>
                        <w:p w14:paraId="039A133D" w14:textId="77777777" w:rsidR="00637D5F" w:rsidRPr="00641419" w:rsidRDefault="00637D5F" w:rsidP="00637D5F">
                          <w:pPr>
                            <w:rPr>
                              <w:rFonts w:ascii="Arial" w:eastAsia="Arial" w:hAnsi="Arial" w:cstheme="minorBidi"/>
                              <w:b/>
                              <w:bCs/>
                              <w:color w:val="00B0F0"/>
                              <w:kern w:val="24"/>
                              <w:sz w:val="15"/>
                              <w:szCs w:val="15"/>
                              <w:lang w:val="en-GB"/>
                            </w:rPr>
                          </w:pPr>
                          <w:r w:rsidRPr="00641419">
                            <w:rPr>
                              <w:rFonts w:ascii="Arial" w:eastAsia="Arial" w:hAnsi="Arial" w:cstheme="minorBidi"/>
                              <w:b/>
                              <w:bCs/>
                              <w:color w:val="00B0F0"/>
                              <w:kern w:val="24"/>
                              <w:sz w:val="15"/>
                              <w:szCs w:val="15"/>
                              <w:lang w:val="en-GB"/>
                            </w:rPr>
                            <w:t>Année 1</w:t>
                          </w:r>
                        </w:p>
                      </w:txbxContent>
                    </v:textbox>
                  </v:rect>
                  <v:rect id="Rectangle 1830289827" o:spid="_x0000_s1145" style="position:absolute;left:65872;top:46505;width:19467;height:4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" filled="f" stroked="f">
                    <v:textbox inset="0,0,0,0">
                      <w:txbxContent>
                        <w:p w14:paraId="70015044" w14:textId="77777777" w:rsidR="00637D5F" w:rsidRPr="005601F6" w:rsidRDefault="00637D5F" w:rsidP="00637D5F">
                          <w:pPr>
                            <w:rPr>
                              <w:rFonts w:ascii="Arial" w:eastAsia="Arial" w:hAnsi="Arial" w:cstheme="minorBidi"/>
                              <w:b/>
                              <w:bCs/>
                              <w:color w:val="00B0F0"/>
                              <w:kern w:val="24"/>
                              <w:sz w:val="15"/>
                              <w:szCs w:val="15"/>
                            </w:rPr>
                          </w:pPr>
                          <w:r w:rsidRPr="005601F6">
                            <w:rPr>
                              <w:rFonts w:ascii="Arial" w:eastAsia="Arial" w:hAnsi="Arial" w:cstheme="minorBidi"/>
                              <w:b/>
                              <w:bCs/>
                              <w:color w:val="00B0F0"/>
                              <w:kern w:val="24"/>
                              <w:sz w:val="15"/>
                              <w:szCs w:val="15"/>
                            </w:rPr>
                            <w:t>Éventuelle évaluation accélérée 3 (biodiversité et changements climatiques)</w:t>
                          </w:r>
                        </w:p>
                      </w:txbxContent>
                    </v:textbox>
                  </v:rect>
                  <v:shape id="Shape 132" o:spid="_x0000_s1146" style="position:absolute;left:49191;top:47377;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" path="m,l,179997e" filled="f" strokecolor="#00b0f0" strokeweight="1pt">
                    <v:stroke miterlimit="1" joinstyle="miter"/>
                    <v:path arrowok="t" textboxrect="0,0,45719,179997"/>
                  </v:shape>
                  <v:shape id="Shape 58" o:spid="_x0000_s1147" style="position:absolute;left:19968;top:2208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" path="m,l,179997e" filled="f" strokecolor="#00b0f0" strokeweight="4.5pt">
                    <v:stroke miterlimit="1" joinstyle="miter"/>
                    <v:path arrowok="t" textboxrect="0,0,0,179997"/>
                  </v:shape>
                  <v:shape id="Shape 58" o:spid="_x0000_s1148" style="position:absolute;left:29792;top:31413;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" path="m,l,179997e" filled="f" strokecolor="#00b0f0" strokeweight="4.5pt">
                    <v:stroke miterlimit="1" joinstyle="miter"/>
                    <v:path arrowok="t" textboxrect="0,0,0,179997"/>
                  </v:shape>
                  <v:shape id="Shape 58" o:spid="_x0000_s1149" style="position:absolute;left:24826;top:2835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" path="m,l,179997e" filled="f" strokecolor="#00b0f0" strokeweight="4.5pt">
                    <v:stroke miterlimit="1" joinstyle="miter"/>
                    <v:path arrowok="t" textboxrect="0,0,0,179997"/>
                  </v:shape>
                  <v:shape id="Shape 58" o:spid="_x0000_s1150" style="position:absolute;left:24445;top:25088;width:457;height:1894;flip:x;visibility:visible;mso-wrap-style:square;v-text-anchor:top" coordsize="4572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" path="m,l,179997e" filled="f" strokecolor="#00b0f0" strokeweight="4.5pt">
                    <v:stroke miterlimit="1" joinstyle="miter"/>
                    <v:path arrowok="t" textboxrect="0,0,45720,179997"/>
                  </v:shape>
                  <v:shape id="Shape 58" o:spid="_x0000_s1151" style="position:absolute;left:44507;top:34346;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" path="m,l,179997e" filled="f" strokecolor="#00b0f0" strokeweight="4.5pt">
                    <v:stroke miterlimit="1" joinstyle="miter"/>
                    <v:path arrowok="t" textboxrect="0,0,0,179997"/>
                  </v:shape>
                  <v:shape id="Shape 58" o:spid="_x0000_s1152" style="position:absolute;left:14429;top:31106;width:457;height:205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" path="m,l,179997e" filled="f" strokecolor="#70ad47" strokeweight="4.5pt">
                    <v:stroke miterlimit="1" joinstyle="miter"/>
                    <v:path arrowok="t" textboxrect="0,0,45719,179997"/>
                  </v:shape>
                  <v:shape id="Shape 58" o:spid="_x0000_s1153" style="position:absolute;left:24217;top:34087;width:458;height:205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" path="m,l,179997e" filled="f" strokecolor="#70ad47" strokeweight="4.5pt">
                    <v:stroke miterlimit="1" joinstyle="miter"/>
                    <v:path arrowok="t" textboxrect="0,0,45719,179997"/>
                  </v:shape>
                  <v:group id="Group 513884992" o:spid="_x0000_s1154" style="position:absolute;left:20196;top:36825;width:15106;height:2194" coordorigin="20196,36825" coordsize="14563,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">
                    <v:shape id="Shape 127" o:spid="_x0000_s1155" style="position:absolute;left:20196;top:37448;width:14074;height:1391;flip:y;visibility:visible;mso-wrap-style:square;v-text-anchor:top" coordsize="1482916,13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" path="m,l1482916,e" filled="f" strokecolor="#7030a0" strokeweight="1pt">
                      <v:stroke miterlimit="1" joinstyle="miter"/>
                      <v:path arrowok="t" textboxrect="0,0,1482916,139126"/>
                    </v:shape>
                    <v:shape id="Shape 132" o:spid="_x0000_s1156" style="position:absolute;left:24064;top:37068;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" path="m,l,179997e" filled="f" strokecolor="#7030a0" strokeweight="1pt">
                      <v:stroke miterlimit="1" joinstyle="miter"/>
                      <v:path arrowok="t" textboxrect="0,0,45719,179997"/>
                    </v:shape>
                    <v:rect id="Rectangle 34924072" o:spid="_x0000_s1157" style="position:absolute;left:25483;top:37425;width:3848;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" filled="f" stroked="f">
                      <v:textbox inset="0,0,0,0">
                        <w:txbxContent>
                          <w:p w14:paraId="799DBB03" w14:textId="77777777" w:rsidR="00637D5F" w:rsidRPr="00780980" w:rsidRDefault="00637D5F" w:rsidP="00637D5F">
                            <w:pPr>
                              <w:rPr>
                                <w:rFonts w:ascii="Arial" w:eastAsia="Arial" w:hAnsi="Arial" w:cstheme="minorBidi"/>
                                <w:b/>
                                <w:bCs/>
                                <w:color w:val="7030A0"/>
                                <w:kern w:val="24"/>
                                <w:sz w:val="15"/>
                                <w:szCs w:val="15"/>
                                <w:lang w:val="en-GB"/>
                              </w:rPr>
                            </w:pPr>
                            <w:r w:rsidRPr="00780980">
                              <w:rPr>
                                <w:rFonts w:ascii="Arial" w:eastAsia="Arial" w:hAnsi="Arial" w:cstheme="minorBidi"/>
                                <w:b/>
                                <w:bCs/>
                                <w:color w:val="7030A0"/>
                                <w:kern w:val="24"/>
                                <w:sz w:val="15"/>
                                <w:szCs w:val="15"/>
                                <w:lang w:val="en-GB"/>
                              </w:rPr>
                              <w:t>Année 1</w:t>
                            </w:r>
                          </w:p>
                        </w:txbxContent>
                      </v:textbox>
                    </v:rect>
                    <v:shape id="Shape 132" o:spid="_x0000_s1158" style="position:absolute;left:28995;top:37079;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" path="m,l,179997e" filled="f" strokecolor="#7030a0" strokeweight="1pt">
                      <v:stroke miterlimit="1" joinstyle="miter"/>
                      <v:path arrowok="t" textboxrect="0,0,45719,179997"/>
                    </v:shape>
                    <v:shape id="Shape 58" o:spid="_x0000_s1159" style="position:absolute;left:34302;top:36983;width:457;height:2015;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" path="m,l,179997e" filled="f" strokecolor="#00b0f0" strokeweight="4.5pt">
                      <v:stroke miterlimit="1" joinstyle="miter"/>
                      <v:path arrowok="t" textboxrect="0,0,45719,179997"/>
                    </v:shape>
                    <v:shape id="Shape 58" o:spid="_x0000_s1160" style="position:absolute;left:20196;top:36825;width:3847;height:2058;visibility:visible;mso-wrap-style:square;v-text-anchor:top" coordsize="384695,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" path="m,l,179997e" filled="f" strokecolor="#70ad47" strokeweight="4.5pt">
                      <v:stroke miterlimit="1" joinstyle="miter"/>
                      <v:path arrowok="t" textboxrect="0,0,384695,179997"/>
                    </v:shape>
                  </v:group>
                  <v:shape id="Shape 58" o:spid="_x0000_s1161" style="position:absolute;left:49755;top:47330;width:457;height:1800;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" path="m,l,179997e" filled="f" strokecolor="#00b0f0" strokeweight="4.5pt">
                    <v:stroke miterlimit="1" joinstyle="miter"/>
                    <v:path arrowok="t" textboxrect="0,0,45719,179997"/>
                  </v:shape>
                  <v:shape id="Shape 58" o:spid="_x0000_s1162" style="position:absolute;left:34247;top:47025;width:457;height:2058;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" path="m,l,179997e" filled="f" strokecolor="#70ad47" strokeweight="4.5pt">
                    <v:stroke miterlimit="1" joinstyle="miter"/>
                    <v:path arrowok="t" textboxrect="0,0,45719,179997"/>
                  </v:shape>
                  <v:rect id="Rectangle 1482930350" o:spid="_x0000_s1163" style="position:absolute;left:25680;top:34638;width:4201;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" filled="f" stroked="f">
                    <v:textbox inset="0,0,0,0">
                      <w:txbxContent>
                        <w:p w14:paraId="62586FFA" w14:textId="77777777" w:rsidR="00637D5F" w:rsidRPr="000D3EF0" w:rsidRDefault="00637D5F" w:rsidP="00637D5F">
                          <w:pPr>
                            <w:rPr>
                              <w:rFonts w:ascii="Arial" w:eastAsia="Arial" w:hAnsi="Arial" w:cstheme="minorBidi"/>
                              <w:b/>
                              <w:bCs/>
                              <w:color w:val="7030A0"/>
                              <w:kern w:val="24"/>
                              <w:sz w:val="15"/>
                              <w:szCs w:val="15"/>
                              <w:lang w:val="en-GB"/>
                            </w:rPr>
                          </w:pPr>
                          <w:r w:rsidRPr="000D3EF0">
                            <w:rPr>
                              <w:rFonts w:ascii="Arial" w:eastAsia="Arial" w:hAnsi="Arial" w:cstheme="minorBidi"/>
                              <w:b/>
                              <w:bCs/>
                              <w:color w:val="7030A0"/>
                              <w:kern w:val="24"/>
                              <w:sz w:val="15"/>
                              <w:szCs w:val="15"/>
                              <w:lang w:val="en-GB"/>
                            </w:rPr>
                            <w:t>Année 1</w:t>
                          </w:r>
                        </w:p>
                      </w:txbxContent>
                    </v:textbox>
                  </v:rect>
                  <v:group id="Group 2008962821" o:spid="_x0000_s1164" style="position:absolute;left:25057;top:39908;width:15155;height:2202" coordorigin="25057,39908" coordsize="14611,2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">
                    <v:shape id="Shape 127" o:spid="_x0000_s1165" style="position:absolute;left:25057;top:40515;width:13968;height:1410;flip:y;visibility:visible;mso-wrap-style:square;v-text-anchor:top" coordsize="1482916,14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" path="m,l1482916,e" filled="f" strokecolor="#7030a0" strokeweight="1pt">
                      <v:stroke miterlimit="1" joinstyle="miter"/>
                      <v:path arrowok="t" textboxrect="0,0,1482916,141037"/>
                    </v:shape>
                    <v:shape id="Shape 132" o:spid="_x0000_s1166" style="position:absolute;left:29137;top:40259;width:457;height:1594;flip:x;visibility:visible;mso-wrap-style:square;v-text-anchor:top" coordsize="45718,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" path="m,l,179997e" filled="f" strokecolor="#7030a0" strokeweight="1pt">
                      <v:stroke miterlimit="1" joinstyle="miter"/>
                      <v:path arrowok="t" textboxrect="0,0,45718,179997"/>
                    </v:shape>
                    <v:rect id="Rectangle 1060495032" o:spid="_x0000_s1167" style="position:absolute;left:35254;top:40515;width:4143;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" filled="f" stroked="f">
                      <v:textbox inset="0,0,0,0">
                        <w:txbxContent>
                          <w:p w14:paraId="46843E02" w14:textId="77777777" w:rsidR="00637D5F" w:rsidRPr="00780980" w:rsidRDefault="00637D5F" w:rsidP="00637D5F">
                            <w:pPr>
                              <w:rPr>
                                <w:rFonts w:ascii="Arial" w:eastAsia="Arial" w:hAnsi="Arial" w:cstheme="minorBidi"/>
                                <w:b/>
                                <w:bCs/>
                                <w:color w:val="7030A0"/>
                                <w:kern w:val="24"/>
                                <w:sz w:val="15"/>
                                <w:szCs w:val="15"/>
                                <w:lang w:val="en-GB"/>
                              </w:rPr>
                            </w:pPr>
                            <w:r w:rsidRPr="00780980">
                              <w:rPr>
                                <w:rFonts w:ascii="Arial" w:eastAsia="Arial" w:hAnsi="Arial" w:cstheme="minorBidi"/>
                                <w:b/>
                                <w:bCs/>
                                <w:color w:val="7030A0"/>
                                <w:kern w:val="24"/>
                                <w:sz w:val="15"/>
                                <w:szCs w:val="15"/>
                                <w:lang w:val="en-GB"/>
                              </w:rPr>
                              <w:t>Année 2</w:t>
                            </w:r>
                          </w:p>
                        </w:txbxContent>
                      </v:textbox>
                    </v:rect>
                    <v:rect id="Rectangle 1155088428" o:spid="_x0000_s1168" style="position:absolute;left:30387;top:40493;width:4055;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" filled="f" stroked="f">
                      <v:textbox inset="0,0,0,0">
                        <w:txbxContent>
                          <w:p w14:paraId="21DDA2BB" w14:textId="77777777" w:rsidR="00637D5F" w:rsidRPr="00780980" w:rsidRDefault="00637D5F" w:rsidP="00637D5F">
                            <w:pPr>
                              <w:rPr>
                                <w:rFonts w:ascii="Arial" w:eastAsia="Arial" w:hAnsi="Arial" w:cstheme="minorBidi"/>
                                <w:b/>
                                <w:bCs/>
                                <w:color w:val="7030A0"/>
                                <w:kern w:val="24"/>
                                <w:sz w:val="15"/>
                                <w:szCs w:val="15"/>
                                <w:lang w:val="en-GB"/>
                              </w:rPr>
                            </w:pPr>
                            <w:r w:rsidRPr="00780980">
                              <w:rPr>
                                <w:rFonts w:ascii="Arial" w:eastAsia="Arial" w:hAnsi="Arial" w:cstheme="minorBidi"/>
                                <w:b/>
                                <w:bCs/>
                                <w:color w:val="7030A0"/>
                                <w:kern w:val="24"/>
                                <w:sz w:val="15"/>
                                <w:szCs w:val="15"/>
                                <w:lang w:val="en-GB"/>
                              </w:rPr>
                              <w:t>Année 1</w:t>
                            </w:r>
                          </w:p>
                        </w:txbxContent>
                      </v:textbox>
                    </v:rect>
                    <v:shape id="Shape 132" o:spid="_x0000_s1169" style="position:absolute;left:34164;top:40166;width:458;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" path="m,l,179997e" filled="f" strokecolor="#7030a0" strokeweight="1pt">
                      <v:stroke miterlimit="1" joinstyle="miter"/>
                      <v:path arrowok="t" textboxrect="0,0,45719,179997"/>
                    </v:shape>
                    <v:shape id="Shape 58" o:spid="_x0000_s1170" style="position:absolute;left:39211;top:39908;width:457;height:2014;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" path="m,l,179997e" filled="f" strokecolor="#00b0f0" strokeweight="4.5pt">
                      <v:stroke miterlimit="1" joinstyle="miter"/>
                      <v:path arrowok="t" textboxrect="0,0,45719,179997"/>
                    </v:shape>
                  </v:group>
                </v:group>
                <v:rect id="Rectangle 1993282059" o:spid="_x0000_s1171" style="position:absolute;left:63045;top:39980;width:20076;height:4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" filled="f" stroked="f">
                  <v:textbox inset="0,0,0,0">
                    <w:txbxContent>
                      <w:p w14:paraId="1F2BF912" w14:textId="77777777" w:rsidR="00637D5F" w:rsidRPr="005601F6" w:rsidRDefault="00637D5F" w:rsidP="00637D5F">
                        <w:pPr>
                          <w:rPr>
                            <w:rFonts w:ascii="Arial" w:eastAsia="Arial" w:hAnsi="Arial" w:cstheme="minorBidi"/>
                            <w:b/>
                            <w:bCs/>
                            <w:color w:val="7030A0"/>
                            <w:kern w:val="24"/>
                            <w:sz w:val="15"/>
                            <w:szCs w:val="15"/>
                          </w:rPr>
                        </w:pPr>
                        <w:r w:rsidRPr="005601F6">
                          <w:rPr>
                            <w:rFonts w:ascii="Arial" w:eastAsia="Arial" w:hAnsi="Arial" w:cstheme="minorBidi"/>
                            <w:b/>
                            <w:bCs/>
                            <w:color w:val="7030A0"/>
                            <w:kern w:val="24"/>
                            <w:sz w:val="15"/>
                            <w:szCs w:val="15"/>
                          </w:rPr>
                          <w:t>Évaluation accélérée 2 (aménagement du territoire et connectivité)</w:t>
                        </w:r>
                      </w:p>
                    </w:txbxContent>
                  </v:textbox>
                </v:rect>
                <v:rect id="Rectangle 219733842" o:spid="_x0000_s1172" style="position:absolute;left:30709;top:37371;width:3991;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" filled="f" stroked="f">
                  <v:textbox inset="0,0,0,0">
                    <w:txbxContent>
                      <w:p w14:paraId="7235E254" w14:textId="77777777" w:rsidR="00637D5F" w:rsidRPr="00780980" w:rsidRDefault="00637D5F" w:rsidP="00637D5F">
                        <w:pPr>
                          <w:rPr>
                            <w:rFonts w:ascii="Arial" w:eastAsia="Arial" w:hAnsi="Arial" w:cstheme="minorBidi"/>
                            <w:b/>
                            <w:bCs/>
                            <w:color w:val="7030A0"/>
                            <w:kern w:val="24"/>
                            <w:sz w:val="15"/>
                            <w:szCs w:val="15"/>
                            <w:lang w:val="en-GB"/>
                          </w:rPr>
                        </w:pPr>
                        <w:r w:rsidRPr="00780980">
                          <w:rPr>
                            <w:rFonts w:ascii="Arial" w:eastAsia="Arial" w:hAnsi="Arial" w:cstheme="minorBidi"/>
                            <w:b/>
                            <w:bCs/>
                            <w:color w:val="7030A0"/>
                            <w:kern w:val="24"/>
                            <w:sz w:val="15"/>
                            <w:szCs w:val="15"/>
                            <w:lang w:val="en-GB"/>
                          </w:rPr>
                          <w:t>Année 2</w:t>
                        </w:r>
                      </w:p>
                    </w:txbxContent>
                  </v:textbox>
                </v:rect>
                <v:shapetype id="_x0000_t202" coordsize="21600,21600" o:spt="202" path="m,l,21600r21600,l21600,xe">
                  <v:stroke joinstyle="miter"/>
                  <v:path gradientshapeok="t" o:connecttype="rect"/>
                </v:shapetype>
                <v:shape id="TextBox 18" o:spid="_x0000_s1173" type="#_x0000_t202" style="position:absolute;left:9818;top:7721;width:8658;height:8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" filled="f" stroked="f">
                  <v:textbox>
                    <w:txbxContent>
                      <w:p w14:paraId="4D6E07CE" w14:textId="013647C9" w:rsidR="00637D5F" w:rsidRPr="00CF5E60" w:rsidRDefault="00637D5F" w:rsidP="00637D5F">
                        <w:pPr>
                          <w:jc w:val="center"/>
                          <w:rPr>
                            <w:rFonts w:ascii="Arial" w:eastAsia="Arial" w:hAnsi="Arial" w:cstheme="minorBidi"/>
                            <w:color w:val="4472C4"/>
                            <w:kern w:val="24"/>
                            <w:sz w:val="14"/>
                            <w:szCs w:val="14"/>
                            <w:lang w:val="de-DE"/>
                          </w:rPr>
                        </w:pPr>
                        <w:r w:rsidRPr="00CF5E60">
                          <w:rPr>
                            <w:rFonts w:ascii="Arial" w:eastAsia="Arial" w:hAnsi="Arial" w:cstheme="minorBidi"/>
                            <w:color w:val="4472C4"/>
                            <w:kern w:val="24"/>
                            <w:sz w:val="14"/>
                            <w:szCs w:val="14"/>
                            <w:lang w:val="de-DE"/>
                          </w:rPr>
                          <w:t>Examen d</w:t>
                        </w:r>
                        <w:r w:rsidR="00412F2A" w:rsidRPr="00CF5E60">
                          <w:rPr>
                            <w:rFonts w:ascii="Arial" w:eastAsia="Arial" w:hAnsi="Arial" w:cstheme="minorBidi"/>
                            <w:color w:val="4472C4"/>
                            <w:kern w:val="24"/>
                            <w:sz w:val="14"/>
                            <w:szCs w:val="14"/>
                            <w:lang w:val="de-DE"/>
                          </w:rPr>
                          <w:t>’</w:t>
                        </w:r>
                        <w:r w:rsidRPr="00CF5E60">
                          <w:rPr>
                            <w:rFonts w:ascii="Arial" w:eastAsia="Arial" w:hAnsi="Arial" w:cstheme="minorBidi"/>
                            <w:color w:val="4472C4"/>
                            <w:kern w:val="24"/>
                            <w:sz w:val="14"/>
                            <w:szCs w:val="14"/>
                            <w:lang w:val="de-DE"/>
                          </w:rPr>
                          <w:t>autres sujets / produits à livrer</w:t>
                        </w:r>
                      </w:p>
                    </w:txbxContent>
                  </v:textbox>
                </v:shape>
                <v:shape id="Shape 132" o:spid="_x0000_s1174" style="position:absolute;left:14559;top:6442;width:457;height:151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" path="m,l,179997e" filled="f" strokecolor="#4579b8 [3044]">
                  <v:path arrowok="t" textboxrect="0,0,45719,179997"/>
                </v:shape>
                <v:shape id="Shape 132" o:spid="_x0000_s1175" style="position:absolute;left:19553;top:6357;width:457;height:151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" path="m,l,179997e" filled="f" strokecolor="#4579b8 [3044]">
                  <v:path arrowok="t" textboxrect="0,0,45719,179997"/>
                </v:shape>
                <v:shape id="Shape 132" o:spid="_x0000_s1176" style="position:absolute;left:34122;top:6253;width:578;height:1355;flip:x;visibility:visible;mso-wrap-style:square;v-text-anchor:top" coordsize="5775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" path="m,l,179997e" filled="f" strokecolor="#4579b8 [3044]">
                  <v:path arrowok="t" textboxrect="0,0,57754,179997"/>
                </v:shape>
                <v:shape id="Shape 132" o:spid="_x0000_s1177" style="position:absolute;left:53851;top:6175;width:457;height:151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" path="m,l,179997e" filled="f" strokecolor="#4579b8 [3044]">
                  <v:path arrowok="t" textboxrect="0,0,45719,179997"/>
                </v:shape>
                <v:shape id="TextBox 23" o:spid="_x0000_s1178" type="#_x0000_t202" style="position:absolute;left:16979;top:7628;width:8380;height:8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" filled="f" stroked="f">
                  <v:textbox>
                    <w:txbxContent>
                      <w:p w14:paraId="353AC8CA" w14:textId="543BFECD" w:rsidR="00637D5F" w:rsidRPr="00CF5E60" w:rsidRDefault="00637D5F" w:rsidP="00637D5F">
                        <w:pPr>
                          <w:jc w:val="center"/>
                          <w:rPr>
                            <w:rFonts w:ascii="Arial" w:eastAsia="Arial" w:hAnsi="Arial" w:cstheme="minorBidi"/>
                            <w:color w:val="4472C4"/>
                            <w:kern w:val="24"/>
                            <w:sz w:val="14"/>
                            <w:szCs w:val="14"/>
                            <w:lang w:val="de-DE"/>
                          </w:rPr>
                        </w:pPr>
                        <w:r w:rsidRPr="00CF5E60">
                          <w:rPr>
                            <w:rFonts w:ascii="Arial" w:eastAsia="Arial" w:hAnsi="Arial" w:cstheme="minorBidi"/>
                            <w:color w:val="4472C4"/>
                            <w:kern w:val="24"/>
                            <w:sz w:val="14"/>
                            <w:szCs w:val="14"/>
                            <w:lang w:val="de-DE"/>
                          </w:rPr>
                          <w:t>Examen d</w:t>
                        </w:r>
                        <w:r w:rsidR="00412F2A" w:rsidRPr="00CF5E60">
                          <w:rPr>
                            <w:rFonts w:ascii="Arial" w:eastAsia="Arial" w:hAnsi="Arial" w:cstheme="minorBidi"/>
                            <w:color w:val="4472C4"/>
                            <w:kern w:val="24"/>
                            <w:sz w:val="14"/>
                            <w:szCs w:val="14"/>
                            <w:lang w:val="de-DE"/>
                          </w:rPr>
                          <w:t>’</w:t>
                        </w:r>
                        <w:r w:rsidRPr="00CF5E60">
                          <w:rPr>
                            <w:rFonts w:ascii="Arial" w:eastAsia="Arial" w:hAnsi="Arial" w:cstheme="minorBidi"/>
                            <w:color w:val="4472C4"/>
                            <w:kern w:val="24"/>
                            <w:sz w:val="14"/>
                            <w:szCs w:val="14"/>
                            <w:lang w:val="de-DE"/>
                          </w:rPr>
                          <w:t>autres sujets / produits à livrer</w:t>
                        </w:r>
                      </w:p>
                    </w:txbxContent>
                  </v:textbox>
                </v:shape>
                <v:shape id="TextBox 24" o:spid="_x0000_s1179" type="#_x0000_t202" style="position:absolute;left:31035;top:7459;width:8435;height:8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" filled="f" stroked="f">
                  <v:textbox>
                    <w:txbxContent>
                      <w:p w14:paraId="492007C4" w14:textId="60FB797A" w:rsidR="00637D5F" w:rsidRPr="00CF5E60" w:rsidRDefault="00637D5F" w:rsidP="00637D5F">
                        <w:pPr>
                          <w:jc w:val="center"/>
                          <w:rPr>
                            <w:rFonts w:ascii="Arial" w:eastAsia="Arial" w:hAnsi="Arial" w:cstheme="minorBidi"/>
                            <w:color w:val="4472C4"/>
                            <w:kern w:val="24"/>
                            <w:sz w:val="14"/>
                            <w:szCs w:val="14"/>
                            <w:lang w:val="de-DE"/>
                          </w:rPr>
                        </w:pPr>
                        <w:r w:rsidRPr="00CF5E60">
                          <w:rPr>
                            <w:rFonts w:ascii="Arial" w:eastAsia="Arial" w:hAnsi="Arial" w:cstheme="minorBidi"/>
                            <w:color w:val="4472C4"/>
                            <w:kern w:val="24"/>
                            <w:sz w:val="14"/>
                            <w:szCs w:val="14"/>
                            <w:lang w:val="de-DE"/>
                          </w:rPr>
                          <w:t>Examen d</w:t>
                        </w:r>
                        <w:r w:rsidR="00412F2A" w:rsidRPr="00CF5E60">
                          <w:rPr>
                            <w:rFonts w:ascii="Arial" w:eastAsia="Arial" w:hAnsi="Arial" w:cstheme="minorBidi"/>
                            <w:color w:val="4472C4"/>
                            <w:kern w:val="24"/>
                            <w:sz w:val="14"/>
                            <w:szCs w:val="14"/>
                            <w:lang w:val="de-DE"/>
                          </w:rPr>
                          <w:t>’</w:t>
                        </w:r>
                        <w:r w:rsidRPr="00CF5E60">
                          <w:rPr>
                            <w:rFonts w:ascii="Arial" w:eastAsia="Arial" w:hAnsi="Arial" w:cstheme="minorBidi"/>
                            <w:color w:val="4472C4"/>
                            <w:kern w:val="24"/>
                            <w:sz w:val="14"/>
                            <w:szCs w:val="14"/>
                            <w:lang w:val="de-DE"/>
                          </w:rPr>
                          <w:t>autres sujets / produits à livrer</w:t>
                        </w:r>
                      </w:p>
                    </w:txbxContent>
                  </v:textbox>
                </v:shape>
                <v:shape id="TextBox 25" o:spid="_x0000_s1180" type="#_x0000_t202" style="position:absolute;left:51123;top:7459;width:8171;height:8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" filled="f" stroked="f">
                  <v:textbox>
                    <w:txbxContent>
                      <w:p w14:paraId="07F4B71C" w14:textId="2A6603DC" w:rsidR="00637D5F" w:rsidRPr="00CF5E60" w:rsidRDefault="00637D5F" w:rsidP="00637D5F">
                        <w:pPr>
                          <w:jc w:val="center"/>
                          <w:rPr>
                            <w:rFonts w:ascii="Arial" w:eastAsia="Arial" w:hAnsi="Arial" w:cstheme="minorBidi"/>
                            <w:color w:val="4472C4"/>
                            <w:kern w:val="24"/>
                            <w:sz w:val="14"/>
                            <w:szCs w:val="14"/>
                            <w:lang w:val="de-DE"/>
                          </w:rPr>
                        </w:pPr>
                        <w:r w:rsidRPr="00CF5E60">
                          <w:rPr>
                            <w:rFonts w:ascii="Arial" w:eastAsia="Arial" w:hAnsi="Arial" w:cstheme="minorBidi"/>
                            <w:color w:val="4472C4"/>
                            <w:kern w:val="24"/>
                            <w:sz w:val="14"/>
                            <w:szCs w:val="14"/>
                            <w:lang w:val="de-DE"/>
                          </w:rPr>
                          <w:t>Examen d</w:t>
                        </w:r>
                        <w:r w:rsidR="00412F2A" w:rsidRPr="00CF5E60">
                          <w:rPr>
                            <w:rFonts w:ascii="Arial" w:eastAsia="Arial" w:hAnsi="Arial" w:cstheme="minorBidi"/>
                            <w:color w:val="4472C4"/>
                            <w:kern w:val="24"/>
                            <w:sz w:val="14"/>
                            <w:szCs w:val="14"/>
                            <w:lang w:val="de-DE"/>
                          </w:rPr>
                          <w:t>’</w:t>
                        </w:r>
                        <w:r w:rsidRPr="00CF5E60">
                          <w:rPr>
                            <w:rFonts w:ascii="Arial" w:eastAsia="Arial" w:hAnsi="Arial" w:cstheme="minorBidi"/>
                            <w:color w:val="4472C4"/>
                            <w:kern w:val="24"/>
                            <w:sz w:val="14"/>
                            <w:szCs w:val="14"/>
                            <w:lang w:val="de-DE"/>
                          </w:rPr>
                          <w:t>autres sujets / produits à livrer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1975455" o:spid="_x0000_s1181" type="#_x0000_t75" style="position:absolute;left:63046;top:1809;width:553;height:278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">
                  <v:imagedata r:id="rId20" o:title=""/>
                </v:shape>
                <v:rect id="Rectangle 1954870922" o:spid="_x0000_s1182" style="position:absolute;left:63625;top:3519;width:21717;height:6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" filled="f" stroked="f">
                  <v:textbox inset="0,0,0,0">
                    <w:txbxContent>
                      <w:p w14:paraId="650157EC" w14:textId="1CD9ECE6" w:rsidR="00637D5F" w:rsidRPr="005601F6" w:rsidRDefault="00637D5F" w:rsidP="00637D5F">
                        <w:pPr>
                          <w:rPr>
                            <w:rFonts w:ascii="Arial" w:eastAsia="Arial" w:hAnsi="Arial" w:cstheme="minorBidi"/>
                            <w:color w:val="000000" w:themeColor="text1"/>
                            <w:kern w:val="24"/>
                            <w:sz w:val="12"/>
                            <w:szCs w:val="12"/>
                          </w:rPr>
                        </w:pPr>
                        <w:r w:rsidRPr="005601F6">
                          <w:rPr>
                            <w:rFonts w:ascii="Arial" w:eastAsia="Arial" w:hAnsi="Arial" w:cstheme="minorBidi"/>
                            <w:color w:val="000000" w:themeColor="text1"/>
                            <w:kern w:val="24"/>
                            <w:sz w:val="12"/>
                            <w:szCs w:val="12"/>
                          </w:rPr>
                          <w:t xml:space="preserve"> = Décision de la Plénière d</w:t>
                        </w:r>
                        <w:r w:rsidR="00412F2A" w:rsidRPr="005601F6">
                          <w:rPr>
                            <w:rFonts w:ascii="Arial" w:eastAsia="Arial" w:hAnsi="Arial" w:cstheme="minorBidi"/>
                            <w:color w:val="000000" w:themeColor="text1"/>
                            <w:kern w:val="24"/>
                            <w:sz w:val="12"/>
                            <w:szCs w:val="12"/>
                          </w:rPr>
                          <w:t>’</w:t>
                        </w:r>
                        <w:r w:rsidRPr="005601F6">
                          <w:rPr>
                            <w:rFonts w:ascii="Arial" w:eastAsia="Arial" w:hAnsi="Arial" w:cstheme="minorBidi"/>
                            <w:color w:val="000000" w:themeColor="text1"/>
                            <w:kern w:val="24"/>
                            <w:sz w:val="12"/>
                            <w:szCs w:val="12"/>
                          </w:rPr>
                          <w:t>entreprendre une évaluation</w:t>
                        </w:r>
                      </w:p>
                      <w:p w14:paraId="7F96F63C" w14:textId="00CE2FD1" w:rsidR="00637D5F" w:rsidRPr="005601F6" w:rsidRDefault="00637D5F" w:rsidP="00637D5F">
                        <w:pPr>
                          <w:rPr>
                            <w:rFonts w:ascii="Arial" w:eastAsia="Arial" w:hAnsi="Arial" w:cstheme="minorBidi"/>
                            <w:color w:val="000000" w:themeColor="text1"/>
                            <w:kern w:val="24"/>
                            <w:sz w:val="12"/>
                            <w:szCs w:val="12"/>
                          </w:rPr>
                        </w:pPr>
                        <w:r w:rsidRPr="005601F6">
                          <w:rPr>
                            <w:rFonts w:ascii="Arial" w:eastAsia="Arial" w:hAnsi="Arial" w:cstheme="minorBidi"/>
                            <w:color w:val="000000" w:themeColor="text1"/>
                            <w:kern w:val="24"/>
                            <w:sz w:val="12"/>
                            <w:szCs w:val="12"/>
                          </w:rPr>
                          <w:t xml:space="preserve"> = Acceptation / approbation d</w:t>
                        </w:r>
                        <w:r w:rsidR="00412F2A" w:rsidRPr="005601F6">
                          <w:rPr>
                            <w:rFonts w:ascii="Arial" w:eastAsia="Arial" w:hAnsi="Arial" w:cstheme="minorBidi"/>
                            <w:color w:val="000000" w:themeColor="text1"/>
                            <w:kern w:val="24"/>
                            <w:sz w:val="12"/>
                            <w:szCs w:val="12"/>
                          </w:rPr>
                          <w:t>’</w:t>
                        </w:r>
                        <w:r w:rsidRPr="005601F6">
                          <w:rPr>
                            <w:rFonts w:ascii="Arial" w:eastAsia="Arial" w:hAnsi="Arial" w:cstheme="minorBidi"/>
                            <w:color w:val="000000" w:themeColor="text1"/>
                            <w:kern w:val="24"/>
                            <w:sz w:val="12"/>
                            <w:szCs w:val="12"/>
                          </w:rPr>
                          <w:t>une</w:t>
                        </w:r>
                        <w:r w:rsidR="007E6868" w:rsidRPr="005601F6">
                          <w:rPr>
                            <w:rFonts w:ascii="Arial" w:eastAsia="Arial" w:hAnsi="Arial" w:cstheme="minorBidi"/>
                            <w:color w:val="000000" w:themeColor="text1"/>
                            <w:kern w:val="24"/>
                            <w:sz w:val="12"/>
                            <w:szCs w:val="12"/>
                          </w:rPr>
                          <w:t> </w:t>
                        </w:r>
                        <w:r w:rsidR="00B20BAF" w:rsidRPr="005601F6">
                          <w:rPr>
                            <w:rFonts w:ascii="Arial" w:eastAsia="Arial" w:hAnsi="Arial" w:cstheme="minorBidi"/>
                            <w:color w:val="000000" w:themeColor="text1"/>
                            <w:kern w:val="24"/>
                            <w:sz w:val="12"/>
                            <w:szCs w:val="12"/>
                          </w:rPr>
                          <w:t>é</w:t>
                        </w:r>
                        <w:r w:rsidRPr="005601F6">
                          <w:rPr>
                            <w:rFonts w:ascii="Arial" w:eastAsia="Arial" w:hAnsi="Arial" w:cstheme="minorBidi"/>
                            <w:color w:val="000000" w:themeColor="text1"/>
                            <w:kern w:val="24"/>
                            <w:sz w:val="12"/>
                            <w:szCs w:val="12"/>
                          </w:rPr>
                          <w:t>valuation finale par la</w:t>
                        </w:r>
                        <w:r w:rsidR="00B20BAF" w:rsidRPr="005601F6">
                          <w:rPr>
                            <w:rFonts w:ascii="Arial" w:eastAsia="Arial" w:hAnsi="Arial" w:cstheme="minorBidi"/>
                            <w:color w:val="000000" w:themeColor="text1"/>
                            <w:kern w:val="24"/>
                            <w:sz w:val="12"/>
                            <w:szCs w:val="12"/>
                          </w:rPr>
                          <w:t> </w:t>
                        </w:r>
                        <w:r w:rsidRPr="005601F6">
                          <w:rPr>
                            <w:rFonts w:ascii="Arial" w:eastAsia="Arial" w:hAnsi="Arial" w:cstheme="minorBidi"/>
                            <w:color w:val="000000" w:themeColor="text1"/>
                            <w:kern w:val="24"/>
                            <w:sz w:val="12"/>
                            <w:szCs w:val="12"/>
                          </w:rPr>
                          <w:t>Plénière</w:t>
                        </w:r>
                      </w:p>
                      <w:p w14:paraId="5D716583" w14:textId="77777777" w:rsidR="00637D5F" w:rsidRPr="005601F6" w:rsidRDefault="00637D5F" w:rsidP="00637D5F">
                        <w:pPr>
                          <w:rPr>
                            <w:rFonts w:ascii="Arial" w:eastAsia="Arial" w:hAnsi="Arial" w:cstheme="minorBidi"/>
                            <w:color w:val="000000" w:themeColor="text1"/>
                            <w:kern w:val="24"/>
                            <w:sz w:val="12"/>
                            <w:szCs w:val="12"/>
                          </w:rPr>
                        </w:pPr>
                        <w:r w:rsidRPr="005601F6">
                          <w:rPr>
                            <w:rFonts w:ascii="Arial" w:eastAsia="Arial" w:hAnsi="Arial" w:cstheme="minorBidi"/>
                            <w:color w:val="000000" w:themeColor="text1"/>
                            <w:kern w:val="24"/>
                            <w:sz w:val="12"/>
                            <w:szCs w:val="12"/>
                          </w:rPr>
                          <w:t> </w:t>
                        </w:r>
                      </w:p>
                    </w:txbxContent>
                  </v:textbox>
                </v:rect>
                <v:shape id="Picture 562873521" o:spid="_x0000_s1183" type="#_x0000_t75" style="position:absolute;left:63140;top:4778;width:486;height:2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">
                  <v:imagedata r:id="rId21" o:title=""/>
                </v:shape>
                <v:shape id="Shape 72" o:spid="_x0000_s1184" style="position:absolute;left:174;top:20869;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" path="m,l1472819,e" filled="f" strokecolor="#6a8a36" strokeweight="1pt">
                  <v:stroke miterlimit="1" joinstyle="miter"/>
                  <v:path arrowok="t" textboxrect="0,0,1472819,0"/>
                </v:shape>
                <v:shape id="Shape 72" o:spid="_x0000_s1185" style="position:absolute;top:18075;width:14725;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" path="m,l1472819,e" filled="f" strokecolor="#6a8a36" strokeweight="1pt">
                  <v:stroke miterlimit="1" joinstyle="miter"/>
                  <v:path arrowok="t" textboxrect="0,0,1472819,0"/>
                </v:shape>
                <v:rect id="Rectangle 293248745" o:spid="_x0000_s1186" style="position:absolute;left:56768;top:19425;width:4007;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" filled="f" stroked="f">
                  <v:textbox inset="0,0,0,0">
                    <w:txbxContent>
                      <w:p w14:paraId="3DB610BB" w14:textId="77777777" w:rsidR="00637D5F" w:rsidRPr="00CC2595" w:rsidRDefault="00637D5F" w:rsidP="00637D5F">
                        <w:pPr>
                          <w:rPr>
                            <w:rFonts w:ascii="Arial" w:eastAsia="Arial" w:hAnsi="Arial" w:cstheme="minorBidi"/>
                            <w:b/>
                            <w:bCs/>
                            <w:color w:val="4F7A30"/>
                            <w:kern w:val="24"/>
                            <w:sz w:val="15"/>
                            <w:szCs w:val="15"/>
                            <w:lang w:val="en-GB"/>
                          </w:rPr>
                        </w:pPr>
                        <w:r w:rsidRPr="00CC2595">
                          <w:rPr>
                            <w:rFonts w:ascii="Arial" w:eastAsia="Arial" w:hAnsi="Arial" w:cstheme="minorBidi"/>
                            <w:b/>
                            <w:bCs/>
                            <w:color w:val="4F7A30"/>
                            <w:kern w:val="24"/>
                            <w:sz w:val="15"/>
                            <w:szCs w:val="15"/>
                            <w:lang w:val="en-GB"/>
                          </w:rPr>
                          <w:t>Valeurs</w:t>
                        </w:r>
                      </w:p>
                    </w:txbxContent>
                  </v:textbox>
                </v:rect>
                <v:rect id="Rectangle 473685488" o:spid="_x0000_s1187" style="position:absolute;left:56684;top:16785;width:18916;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" filled="f" stroked="f">
                  <v:textbox inset="0,0,0,0">
                    <w:txbxContent>
                      <w:p w14:paraId="5647E2F7" w14:textId="77777777" w:rsidR="00637D5F" w:rsidRDefault="00637D5F" w:rsidP="00637D5F">
                        <w:pPr>
                          <w:rPr>
                            <w:rFonts w:ascii="Arial" w:eastAsia="Arial" w:hAnsi="Arial" w:cstheme="minorBidi"/>
                            <w:b/>
                            <w:bCs/>
                            <w:color w:val="6A8A36"/>
                            <w:kern w:val="24"/>
                            <w:sz w:val="15"/>
                            <w:szCs w:val="15"/>
                          </w:rPr>
                        </w:pPr>
                        <w:r w:rsidRPr="00CD11F4">
                          <w:rPr>
                            <w:rFonts w:ascii="Arial" w:eastAsia="Arial" w:hAnsi="Arial" w:cstheme="minorBidi"/>
                            <w:b/>
                            <w:bCs/>
                            <w:color w:val="6A8A36"/>
                            <w:kern w:val="24"/>
                            <w:sz w:val="15"/>
                            <w:szCs w:val="15"/>
                            <w:lang w:val="en-GB"/>
                          </w:rPr>
                          <w:t xml:space="preserve">Utilisation durable des espèces </w:t>
                        </w:r>
                        <w:r>
                          <w:rPr>
                            <w:b/>
                            <w:bCs/>
                          </w:rPr>
                          <w:t>sauvages</w:t>
                        </w:r>
                      </w:p>
                    </w:txbxContent>
                  </v:textbox>
                </v:rect>
                <v:shape id="Shape 73" o:spid="_x0000_s1188" style="position:absolute;left:201;top:19049;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" path="m,l,179997e" filled="f" strokecolor="#6a8a36" strokeweight="1pt">
                  <v:stroke miterlimit="1" joinstyle="miter"/>
                  <v:path arrowok="t" textboxrect="0,0,0,179997"/>
                </v:shape>
                <v:shape id="Shape 73" o:spid="_x0000_s1189" style="position:absolute;left:5223;top:19130;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" path="m,l,179997e" filled="f" strokecolor="#6a8a36" strokeweight="1pt">
                  <v:stroke miterlimit="1" joinstyle="miter"/>
                  <v:path arrowok="t" textboxrect="0,0,0,179997"/>
                </v:shape>
                <v:shape id="Shape 73" o:spid="_x0000_s1190" style="position:absolute;left:10234;top:19130;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" path="m,l,179997e" filled="f" strokecolor="#6a8a36" strokeweight="1pt">
                  <v:stroke miterlimit="1" joinstyle="miter"/>
                  <v:path arrowok="t" textboxrect="0,0,0,179997"/>
                </v:shape>
                <v:shape id="Shape 73" o:spid="_x0000_s1191" style="position:absolute;left:31;top:16170;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" path="m,l,179997e" filled="f" strokecolor="#6a8a36" strokeweight="1pt">
                  <v:stroke miterlimit="1" joinstyle="miter"/>
                  <v:path arrowok="t" textboxrect="0,0,0,179997"/>
                </v:shape>
                <v:shape id="Shape 73" o:spid="_x0000_s1192" style="position:absolute;left:5223;top:16170;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" path="m,l,179997e" filled="f" strokecolor="#6a8a36" strokeweight="1pt">
                  <v:stroke miterlimit="1" joinstyle="miter"/>
                  <v:path arrowok="t" textboxrect="0,0,0,179997"/>
                </v:shape>
                <v:shape id="Shape 73" o:spid="_x0000_s1193" style="position:absolute;left:10234;top:16170;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" path="m,l,179997e" filled="f" strokecolor="#6a8a36" strokeweight="1pt">
                  <v:stroke miterlimit="1" joinstyle="miter"/>
                  <v:path arrowok="t" textboxrect="0,0,0,179997"/>
                </v:shape>
                <v:shape id="Shape 58" o:spid="_x0000_s1194" style="position:absolute;left:14725;top:16276;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" path="m,l,179997e" filled="f" strokecolor="#00b0f0" strokeweight="4.5pt">
                  <v:stroke miterlimit="1" joinstyle="miter"/>
                  <v:path arrowok="t" textboxrect="0,0,0,179997"/>
                </v:shape>
                <v:shape id="Shape 58" o:spid="_x0000_s1195" style="position:absolute;left:14817;top:19049;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" path="m,l,179997e" filled="f" strokecolor="#00b0f0" strokeweight="4.5pt">
                  <v:stroke miterlimit="1" joinstyle="miter"/>
                  <v:path arrowok="t" textboxrect="0,0,0,179997"/>
                </v:shape>
                <v:rect id="Rectangle 1825352105" o:spid="_x0000_s1196" style="position:absolute;left:989;top:16626;width:4320;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" filled="f" stroked="f">
                  <v:textbox inset="0,0,0,0">
                    <w:txbxContent>
                      <w:p w14:paraId="52BCDDAC" w14:textId="77777777" w:rsidR="00637D5F" w:rsidRPr="00A66DC3" w:rsidRDefault="00637D5F" w:rsidP="00637D5F">
                        <w:pPr>
                          <w:rPr>
                            <w:rFonts w:ascii="Arial" w:eastAsia="Arial" w:hAnsi="Arial" w:cstheme="minorBidi"/>
                            <w:b/>
                            <w:bCs/>
                            <w:color w:val="6A8A36"/>
                            <w:kern w:val="24"/>
                            <w:sz w:val="15"/>
                            <w:szCs w:val="15"/>
                            <w:lang w:val="en-GB"/>
                          </w:rPr>
                        </w:pPr>
                        <w:r w:rsidRPr="00A66DC3">
                          <w:rPr>
                            <w:rFonts w:ascii="Arial" w:eastAsia="Arial" w:hAnsi="Arial" w:cstheme="minorBidi"/>
                            <w:b/>
                            <w:bCs/>
                            <w:color w:val="6A8A36"/>
                            <w:kern w:val="24"/>
                            <w:sz w:val="15"/>
                            <w:szCs w:val="15"/>
                            <w:lang w:val="en-GB"/>
                          </w:rPr>
                          <w:t>Année 1</w:t>
                        </w:r>
                      </w:p>
                    </w:txbxContent>
                  </v:textbox>
                </v:rect>
                <v:rect id="Rectangle 406306249" o:spid="_x0000_s1197" style="position:absolute;left:989;top:19459;width:426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" filled="f" stroked="f">
                  <v:textbox inset="0,0,0,0">
                    <w:txbxContent>
                      <w:p w14:paraId="002AFA99" w14:textId="77777777" w:rsidR="00637D5F" w:rsidRPr="00A66DC3" w:rsidRDefault="00637D5F" w:rsidP="00637D5F">
                        <w:pPr>
                          <w:rPr>
                            <w:rFonts w:ascii="Arial" w:eastAsia="Arial" w:hAnsi="Arial" w:cstheme="minorBidi"/>
                            <w:b/>
                            <w:bCs/>
                            <w:color w:val="6A8A36"/>
                            <w:kern w:val="24"/>
                            <w:sz w:val="15"/>
                            <w:szCs w:val="15"/>
                            <w:lang w:val="en-GB"/>
                          </w:rPr>
                        </w:pPr>
                        <w:r w:rsidRPr="00A66DC3">
                          <w:rPr>
                            <w:rFonts w:ascii="Arial" w:eastAsia="Arial" w:hAnsi="Arial" w:cstheme="minorBidi"/>
                            <w:b/>
                            <w:bCs/>
                            <w:color w:val="6A8A36"/>
                            <w:kern w:val="24"/>
                            <w:sz w:val="15"/>
                            <w:szCs w:val="15"/>
                            <w:lang w:val="en-GB"/>
                          </w:rPr>
                          <w:t>Année 1</w:t>
                        </w:r>
                      </w:p>
                    </w:txbxContent>
                  </v:textbox>
                </v:rect>
                <v:rect id="Rectangle 313983112" o:spid="_x0000_s1198" style="position:absolute;left:5736;top:16563;width:425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" filled="f" stroked="f">
                  <v:textbox inset="0,0,0,0">
                    <w:txbxContent>
                      <w:p w14:paraId="24A6C792" w14:textId="77777777" w:rsidR="00637D5F" w:rsidRPr="00A66DC3" w:rsidRDefault="00637D5F" w:rsidP="00637D5F">
                        <w:pPr>
                          <w:rPr>
                            <w:rFonts w:ascii="Arial" w:eastAsia="Arial" w:hAnsi="Arial" w:cstheme="minorBidi"/>
                            <w:b/>
                            <w:bCs/>
                            <w:color w:val="6A8A36"/>
                            <w:kern w:val="24"/>
                            <w:sz w:val="15"/>
                            <w:szCs w:val="15"/>
                            <w:lang w:val="en-GB"/>
                          </w:rPr>
                        </w:pPr>
                        <w:r w:rsidRPr="00A66DC3">
                          <w:rPr>
                            <w:rFonts w:ascii="Arial" w:eastAsia="Arial" w:hAnsi="Arial" w:cstheme="minorBidi"/>
                            <w:b/>
                            <w:bCs/>
                            <w:color w:val="6A8A36"/>
                            <w:kern w:val="24"/>
                            <w:sz w:val="15"/>
                            <w:szCs w:val="15"/>
                            <w:lang w:val="en-GB"/>
                          </w:rPr>
                          <w:t>Année 2</w:t>
                        </w:r>
                      </w:p>
                    </w:txbxContent>
                  </v:textbox>
                </v:rect>
                <v:rect id="Rectangle 459400512" o:spid="_x0000_s1199" style="position:absolute;left:5837;top:19459;width:398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" filled="f" stroked="f">
                  <v:textbox inset="0,0,0,0">
                    <w:txbxContent>
                      <w:p w14:paraId="7D0BD80A" w14:textId="77777777" w:rsidR="00637D5F" w:rsidRPr="00A66DC3" w:rsidRDefault="00637D5F" w:rsidP="00637D5F">
                        <w:pPr>
                          <w:rPr>
                            <w:rFonts w:ascii="Arial" w:eastAsia="Arial" w:hAnsi="Arial" w:cstheme="minorBidi"/>
                            <w:b/>
                            <w:bCs/>
                            <w:color w:val="6A8A36"/>
                            <w:kern w:val="24"/>
                            <w:sz w:val="15"/>
                            <w:szCs w:val="15"/>
                            <w:lang w:val="en-GB"/>
                          </w:rPr>
                        </w:pPr>
                        <w:r w:rsidRPr="00A66DC3">
                          <w:rPr>
                            <w:rFonts w:ascii="Arial" w:eastAsia="Arial" w:hAnsi="Arial" w:cstheme="minorBidi"/>
                            <w:b/>
                            <w:bCs/>
                            <w:color w:val="6A8A36"/>
                            <w:kern w:val="24"/>
                            <w:sz w:val="15"/>
                            <w:szCs w:val="15"/>
                            <w:lang w:val="en-GB"/>
                          </w:rPr>
                          <w:t>Année 2</w:t>
                        </w:r>
                      </w:p>
                    </w:txbxContent>
                  </v:textbox>
                </v:rect>
                <v:rect id="Rectangle 1879267020" o:spid="_x0000_s1200" style="position:absolute;left:10642;top:16627;width:417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" filled="f" stroked="f">
                  <v:textbox inset="0,0,0,0">
                    <w:txbxContent>
                      <w:p w14:paraId="29E05C19" w14:textId="77777777" w:rsidR="00637D5F" w:rsidRPr="00A66DC3" w:rsidRDefault="00637D5F" w:rsidP="00637D5F">
                        <w:pPr>
                          <w:rPr>
                            <w:rFonts w:ascii="Arial" w:eastAsia="Arial" w:hAnsi="Arial" w:cstheme="minorBidi"/>
                            <w:b/>
                            <w:bCs/>
                            <w:color w:val="6A8A36"/>
                            <w:kern w:val="24"/>
                            <w:sz w:val="15"/>
                            <w:szCs w:val="15"/>
                            <w:lang w:val="en-GB"/>
                          </w:rPr>
                        </w:pPr>
                        <w:r w:rsidRPr="00A66DC3">
                          <w:rPr>
                            <w:rFonts w:ascii="Arial" w:eastAsia="Arial" w:hAnsi="Arial" w:cstheme="minorBidi"/>
                            <w:b/>
                            <w:bCs/>
                            <w:color w:val="6A8A36"/>
                            <w:kern w:val="24"/>
                            <w:sz w:val="15"/>
                            <w:szCs w:val="15"/>
                            <w:lang w:val="en-GB"/>
                          </w:rPr>
                          <w:t>Année 3</w:t>
                        </w:r>
                      </w:p>
                    </w:txbxContent>
                  </v:textbox>
                </v:rect>
                <v:rect id="Rectangle 938547075" o:spid="_x0000_s1201" style="position:absolute;left:10775;top:19459;width:4124;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" filled="f" stroked="f">
                  <v:textbox inset="0,0,0,0">
                    <w:txbxContent>
                      <w:p w14:paraId="0C7A6A56" w14:textId="77777777" w:rsidR="00637D5F" w:rsidRPr="00A66DC3" w:rsidRDefault="00637D5F" w:rsidP="00637D5F">
                        <w:pPr>
                          <w:rPr>
                            <w:rFonts w:ascii="Arial" w:eastAsia="Arial" w:hAnsi="Arial" w:cstheme="minorBidi"/>
                            <w:b/>
                            <w:bCs/>
                            <w:color w:val="6A8A36"/>
                            <w:kern w:val="24"/>
                            <w:sz w:val="15"/>
                            <w:szCs w:val="15"/>
                            <w:lang w:val="en-GB"/>
                          </w:rPr>
                        </w:pPr>
                        <w:r w:rsidRPr="00A66DC3">
                          <w:rPr>
                            <w:rFonts w:ascii="Arial" w:eastAsia="Arial" w:hAnsi="Arial" w:cstheme="minorBidi"/>
                            <w:b/>
                            <w:bCs/>
                            <w:color w:val="6A8A36"/>
                            <w:kern w:val="24"/>
                            <w:sz w:val="15"/>
                            <w:szCs w:val="15"/>
                            <w:lang w:val="en-GB"/>
                          </w:rPr>
                          <w:t>Année 3</w:t>
                        </w:r>
                      </w:p>
                    </w:txbxContent>
                  </v:textbox>
                </v:rect>
                <v:rect id="Rectangle 1065887687" o:spid="_x0000_s1202" style="position:absolute;left:16354;top:31684;width:384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" filled="f" stroked="f">
                  <v:textbox inset="0,0,0,0">
                    <w:txbxContent>
                      <w:p w14:paraId="03F1672E" w14:textId="77777777" w:rsidR="00637D5F" w:rsidRPr="00B837EE" w:rsidRDefault="00637D5F" w:rsidP="00637D5F">
                        <w:pPr>
                          <w:rPr>
                            <w:rFonts w:ascii="Arial" w:eastAsia="Arial" w:hAnsi="Arial" w:cstheme="minorBidi"/>
                            <w:b/>
                            <w:bCs/>
                            <w:color w:val="D1532B"/>
                            <w:kern w:val="24"/>
                            <w:sz w:val="15"/>
                            <w:szCs w:val="15"/>
                            <w:lang w:val="en-GB"/>
                          </w:rPr>
                        </w:pPr>
                        <w:r w:rsidRPr="00B837EE">
                          <w:rPr>
                            <w:rFonts w:ascii="Arial" w:eastAsia="Arial" w:hAnsi="Arial" w:cstheme="minorBidi"/>
                            <w:b/>
                            <w:bCs/>
                            <w:color w:val="D1532B"/>
                            <w:kern w:val="24"/>
                            <w:sz w:val="15"/>
                            <w:szCs w:val="15"/>
                            <w:lang w:val="en-GB"/>
                          </w:rPr>
                          <w:t>Prép.</w:t>
                        </w:r>
                      </w:p>
                    </w:txbxContent>
                  </v:textbox>
                </v:rect>
                <v:rect id="Rectangle 901622965" o:spid="_x0000_s1203" style="position:absolute;left:21440;top:37262;width:384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" filled="f" stroked="f">
                  <v:textbox inset="0,0,0,0">
                    <w:txbxContent>
                      <w:p w14:paraId="05DB28A7" w14:textId="77777777" w:rsidR="00637D5F" w:rsidRPr="000D3EF0" w:rsidRDefault="00637D5F" w:rsidP="00637D5F">
                        <w:pPr>
                          <w:rPr>
                            <w:rFonts w:ascii="Arial" w:eastAsia="Arial" w:hAnsi="Arial" w:cstheme="minorBidi"/>
                            <w:b/>
                            <w:bCs/>
                            <w:color w:val="7030A0"/>
                            <w:kern w:val="24"/>
                            <w:sz w:val="15"/>
                            <w:szCs w:val="15"/>
                            <w:lang w:val="en-GB"/>
                          </w:rPr>
                        </w:pPr>
                        <w:r w:rsidRPr="000D3EF0">
                          <w:rPr>
                            <w:rFonts w:ascii="Arial" w:eastAsia="Arial" w:hAnsi="Arial" w:cstheme="minorBidi"/>
                            <w:b/>
                            <w:bCs/>
                            <w:color w:val="7030A0"/>
                            <w:kern w:val="24"/>
                            <w:sz w:val="15"/>
                            <w:szCs w:val="15"/>
                            <w:lang w:val="en-GB"/>
                          </w:rPr>
                          <w:t>Prép.</w:t>
                        </w:r>
                      </w:p>
                    </w:txbxContent>
                  </v:textbox>
                </v:rect>
                <v:rect id="Rectangle 1750996585" o:spid="_x0000_s1204" style="position:absolute;left:26093;top:40265;width:384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" filled="f" stroked="f">
                  <v:textbox inset="0,0,0,0">
                    <w:txbxContent>
                      <w:p w14:paraId="51C916E9" w14:textId="77777777" w:rsidR="00637D5F" w:rsidRPr="000D3EF0" w:rsidRDefault="00637D5F" w:rsidP="00637D5F">
                        <w:pPr>
                          <w:rPr>
                            <w:rFonts w:ascii="Arial" w:eastAsia="Arial" w:hAnsi="Arial" w:cstheme="minorBidi"/>
                            <w:b/>
                            <w:bCs/>
                            <w:color w:val="7030A0"/>
                            <w:kern w:val="24"/>
                            <w:sz w:val="15"/>
                            <w:szCs w:val="15"/>
                            <w:lang w:val="en-GB"/>
                          </w:rPr>
                        </w:pPr>
                        <w:r w:rsidRPr="000D3EF0">
                          <w:rPr>
                            <w:rFonts w:ascii="Arial" w:eastAsia="Arial" w:hAnsi="Arial" w:cstheme="minorBidi"/>
                            <w:b/>
                            <w:bCs/>
                            <w:color w:val="7030A0"/>
                            <w:kern w:val="24"/>
                            <w:sz w:val="15"/>
                            <w:szCs w:val="15"/>
                            <w:lang w:val="en-GB"/>
                          </w:rPr>
                          <w:t>Prép.</w:t>
                        </w:r>
                      </w:p>
                    </w:txbxContent>
                  </v:textbox>
                </v:rect>
                <v:rect id="Rectangle 1021777370" o:spid="_x0000_s1205" style="position:absolute;left:36092;top:47682;width:3841;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" filled="f" stroked="f">
                  <v:textbox inset="0,0,0,0">
                    <w:txbxContent>
                      <w:p w14:paraId="2A1370D0" w14:textId="77777777" w:rsidR="00637D5F" w:rsidRPr="00641419" w:rsidRDefault="00637D5F" w:rsidP="00637D5F">
                        <w:pPr>
                          <w:rPr>
                            <w:rFonts w:ascii="Arial" w:eastAsia="Arial" w:hAnsi="Arial" w:cstheme="minorBidi"/>
                            <w:b/>
                            <w:bCs/>
                            <w:color w:val="00B0F0"/>
                            <w:kern w:val="24"/>
                            <w:sz w:val="15"/>
                            <w:szCs w:val="15"/>
                            <w:lang w:val="en-GB"/>
                          </w:rPr>
                        </w:pPr>
                        <w:r w:rsidRPr="00641419">
                          <w:rPr>
                            <w:rFonts w:ascii="Arial" w:eastAsia="Arial" w:hAnsi="Arial" w:cstheme="minorBidi"/>
                            <w:b/>
                            <w:bCs/>
                            <w:color w:val="00B0F0"/>
                            <w:kern w:val="24"/>
                            <w:sz w:val="15"/>
                            <w:szCs w:val="15"/>
                            <w:lang w:val="en-GB"/>
                          </w:rPr>
                          <w:t>Prép.</w:t>
                        </w:r>
                      </w:p>
                    </w:txbxContent>
                  </v:textbox>
                </v:rect>
                <v:shape id="Shape 58" o:spid="_x0000_s1206" style="position:absolute;left:24250;top:39824;width:457;height:2059;flip:x;visibility:visible;mso-wrap-style:square;v-text-anchor:top" coordsize="45718,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" path="m,l,179997e" filled="f" strokecolor="#70ad47" strokeweight="4.5pt">
                  <v:stroke miterlimit="1" joinstyle="miter"/>
                  <v:path arrowok="t" textboxrect="0,0,45718,179997"/>
                </v:shape>
                <w10:anchorlock/>
              </v:group>
            </w:pict>
          </mc:Fallback>
        </mc:AlternateContent>
      </w:r>
    </w:p>
    <w:bookmarkEnd w:id="15"/>
    <w:p w14:paraId="4A9605A2" w14:textId="77777777" w:rsidR="007C3DED" w:rsidRPr="00DF234F" w:rsidRDefault="007C3DED" w:rsidP="002E2BF7">
      <w:pPr>
        <w:pStyle w:val="Normal-pool"/>
        <w:sectPr w:rsidR="007C3DED" w:rsidRPr="00DF234F" w:rsidSect="00DF234F">
          <w:headerReference w:type="first" r:id="rId22"/>
          <w:footerReference w:type="first" r:id="rId23"/>
          <w:footnotePr>
            <w:numRestart w:val="eachSect"/>
          </w:footnotePr>
          <w:pgSz w:w="16839" w:h="11907" w:orient="landscape" w:code="9"/>
          <w:pgMar w:top="907" w:right="992" w:bottom="1418" w:left="1418" w:header="539" w:footer="975" w:gutter="0"/>
          <w:cols w:space="539"/>
          <w:docGrid w:linePitch="360"/>
        </w:sectPr>
      </w:pPr>
    </w:p>
    <w:p w14:paraId="7862FB47" w14:textId="6AECDCF3" w:rsidR="00581EB7" w:rsidRPr="00DF234F" w:rsidRDefault="00581EB7" w:rsidP="00B74CF0">
      <w:pPr>
        <w:pStyle w:val="ZZAnxheader"/>
      </w:pPr>
      <w:r w:rsidRPr="00DF234F">
        <w:lastRenderedPageBreak/>
        <w:t>Annexe</w:t>
      </w:r>
      <w:r w:rsidR="005F41C1">
        <w:t> </w:t>
      </w:r>
      <w:r w:rsidRPr="00DF234F">
        <w:t>II</w:t>
      </w:r>
    </w:p>
    <w:p w14:paraId="084ED46C" w14:textId="6B6F0EF7" w:rsidR="00581EB7" w:rsidRPr="00DF234F" w:rsidRDefault="007F6F58" w:rsidP="00B74CF0">
      <w:pPr>
        <w:pStyle w:val="ZZAnxtitle"/>
      </w:pPr>
      <w:r w:rsidRPr="00DF234F">
        <w:t>R</w:t>
      </w:r>
      <w:r w:rsidR="00581EB7" w:rsidRPr="00DF234F">
        <w:t xml:space="preserve">apport de cadrage </w:t>
      </w:r>
      <w:r w:rsidRPr="00DF234F">
        <w:t xml:space="preserve">initial </w:t>
      </w:r>
      <w:r w:rsidR="00581EB7" w:rsidRPr="00DF234F">
        <w:t>pour une deuxième évaluation mondiale de la biodiversité et des services écosystémiques</w:t>
      </w:r>
    </w:p>
    <w:p w14:paraId="5337F000" w14:textId="4DBC07AC" w:rsidR="00581EB7" w:rsidRPr="00DF234F" w:rsidRDefault="00581EB7" w:rsidP="007E6868">
      <w:pPr>
        <w:pStyle w:val="Normalnumber"/>
        <w:numPr>
          <w:ilvl w:val="0"/>
          <w:numId w:val="12"/>
        </w:numPr>
        <w:rPr>
          <w:rFonts w:eastAsia="+mn-ea"/>
        </w:rPr>
      </w:pPr>
      <w:r w:rsidRPr="00DF234F">
        <w:t xml:space="preserve">Les sections suivantes présentent un rapport de cadrage </w:t>
      </w:r>
      <w:r w:rsidR="004C07C9" w:rsidRPr="00DF234F">
        <w:t xml:space="preserve">initial aux fins de </w:t>
      </w:r>
      <w:r w:rsidRPr="00DF234F">
        <w:t>la</w:t>
      </w:r>
      <w:r w:rsidR="00780980">
        <w:t> </w:t>
      </w:r>
      <w:r w:rsidRPr="00DF234F">
        <w:t>deuxième</w:t>
      </w:r>
      <w:r w:rsidR="00780980">
        <w:t> </w:t>
      </w:r>
      <w:r w:rsidRPr="00DF234F">
        <w:t xml:space="preserve">évaluation mondiale de la biodiversité et des services écosystémiques de la Plateforme (ci-après </w:t>
      </w:r>
      <w:r w:rsidR="004C07C9" w:rsidRPr="00DF234F">
        <w:t>« </w:t>
      </w:r>
      <w:r w:rsidRPr="00DF234F">
        <w:t>la</w:t>
      </w:r>
      <w:r w:rsidR="007E6868">
        <w:t> </w:t>
      </w:r>
      <w:r w:rsidRPr="00DF234F">
        <w:t>deuxième évaluation mondiale</w:t>
      </w:r>
      <w:r w:rsidR="004C07C9" w:rsidRPr="00DF234F">
        <w:t> »</w:t>
      </w:r>
      <w:r w:rsidRPr="00DF234F">
        <w:t>), établi par le Groupe d</w:t>
      </w:r>
      <w:r w:rsidR="00412F2A">
        <w:t>’</w:t>
      </w:r>
      <w:r w:rsidRPr="00DF234F">
        <w:t>experts multidisciplinaire et le</w:t>
      </w:r>
      <w:r w:rsidR="00780980">
        <w:t> </w:t>
      </w:r>
      <w:r w:rsidRPr="00DF234F">
        <w:t>Bureau. La Plénière, à sa dixième session, sera invitée à approuver le lancement d</w:t>
      </w:r>
      <w:r w:rsidR="00412F2A">
        <w:t>’</w:t>
      </w:r>
      <w:r w:rsidRPr="00DF234F">
        <w:t xml:space="preserve">un cadrage </w:t>
      </w:r>
      <w:r w:rsidR="00EC6473" w:rsidRPr="00DF234F">
        <w:t xml:space="preserve">exhaustif </w:t>
      </w:r>
      <w:r w:rsidRPr="00DF234F">
        <w:t>sur la</w:t>
      </w:r>
      <w:r w:rsidR="007E6868">
        <w:t> </w:t>
      </w:r>
      <w:r w:rsidRPr="00DF234F">
        <w:t xml:space="preserve">base du rapport initial. </w:t>
      </w:r>
    </w:p>
    <w:p w14:paraId="23FF15C1" w14:textId="7D84F7B2" w:rsidR="00581EB7" w:rsidRPr="00DF234F" w:rsidRDefault="00DF234F" w:rsidP="00B74CF0">
      <w:pPr>
        <w:pStyle w:val="CH1"/>
        <w:rPr>
          <w:rFonts w:eastAsia="Yu Mincho"/>
        </w:rPr>
      </w:pPr>
      <w:r>
        <w:rPr>
          <w:bCs/>
        </w:rPr>
        <w:tab/>
      </w:r>
      <w:r w:rsidR="00B74CF0" w:rsidRPr="00DF234F">
        <w:rPr>
          <w:bCs/>
        </w:rPr>
        <w:t>I.</w:t>
      </w:r>
      <w:r w:rsidR="00EC6473" w:rsidRPr="00DF234F">
        <w:rPr>
          <w:bCs/>
        </w:rPr>
        <w:t xml:space="preserve"> </w:t>
      </w:r>
      <w:r w:rsidR="00B74CF0" w:rsidRPr="00DF234F">
        <w:tab/>
      </w:r>
      <w:r w:rsidR="00B74CF0" w:rsidRPr="00DF234F">
        <w:rPr>
          <w:bCs/>
        </w:rPr>
        <w:t>Objectifs</w:t>
      </w:r>
    </w:p>
    <w:p w14:paraId="0BF25A38" w14:textId="0D3EBC5B" w:rsidR="00581EB7" w:rsidRPr="00DF234F" w:rsidRDefault="00581EB7" w:rsidP="007E6868">
      <w:pPr>
        <w:pStyle w:val="Normalnumber"/>
        <w:numPr>
          <w:ilvl w:val="0"/>
          <w:numId w:val="12"/>
        </w:numPr>
        <w:rPr>
          <w:rFonts w:eastAsia="+mn-ea"/>
          <w:iCs/>
          <w:color w:val="000000"/>
          <w:kern w:val="24"/>
        </w:rPr>
      </w:pPr>
      <w:r w:rsidRPr="00DF234F">
        <w:t>La deuxième évaluation mondiale</w:t>
      </w:r>
      <w:r w:rsidR="00412F2A">
        <w:t> :</w:t>
      </w:r>
    </w:p>
    <w:p w14:paraId="6B7BC64C" w14:textId="41B3FB97" w:rsidR="00581EB7" w:rsidRPr="00DF234F" w:rsidRDefault="00581EB7" w:rsidP="007E6868">
      <w:pPr>
        <w:pStyle w:val="Normalnumber"/>
        <w:numPr>
          <w:ilvl w:val="1"/>
          <w:numId w:val="12"/>
        </w:numPr>
        <w:tabs>
          <w:tab w:val="left" w:pos="2495"/>
        </w:tabs>
        <w:rPr>
          <w:rFonts w:eastAsia="+mn-ea"/>
          <w:iCs/>
          <w:color w:val="000000"/>
          <w:kern w:val="24"/>
        </w:rPr>
      </w:pPr>
      <w:r w:rsidRPr="00DF234F">
        <w:t>Soutiendra les gouvernements et les parties prenantes dans la mise en œuvre de la</w:t>
      </w:r>
      <w:r w:rsidR="007E6868">
        <w:t> </w:t>
      </w:r>
      <w:r w:rsidRPr="00DF234F">
        <w:t>Convention sur la diversité biologique et de ses protocoles, du Cadre mondial de la biodiversité de Kunming-Montréal et du Programme de développement durable à l</w:t>
      </w:r>
      <w:r w:rsidR="00412F2A">
        <w:t>’</w:t>
      </w:r>
      <w:r w:rsidRPr="00DF234F">
        <w:t>horizon 2030, en vue de réaliser la</w:t>
      </w:r>
      <w:r w:rsidR="007E6868">
        <w:t> </w:t>
      </w:r>
      <w:r w:rsidRPr="00DF234F">
        <w:t>Vision 2050 pour la biodiversité et les objectifs de développement durable, ainsi que l</w:t>
      </w:r>
      <w:r w:rsidR="00412F2A">
        <w:t>’</w:t>
      </w:r>
      <w:r w:rsidRPr="00DF234F">
        <w:t>Accord de</w:t>
      </w:r>
      <w:r w:rsidR="00780980">
        <w:t> </w:t>
      </w:r>
      <w:r w:rsidRPr="00DF234F">
        <w:t>Paris adopté au titre de la Convention-cadre des Nations Unies sur les changements climatiques (pour</w:t>
      </w:r>
      <w:r w:rsidR="007E6868">
        <w:t> </w:t>
      </w:r>
      <w:r w:rsidRPr="00DF234F">
        <w:t>les questions relatives aux liens entre la biodiversité et les changements climatiques)</w:t>
      </w:r>
      <w:r w:rsidR="00412F2A">
        <w:t> ;</w:t>
      </w:r>
    </w:p>
    <w:p w14:paraId="0673350B" w14:textId="0036271B" w:rsidR="00581EB7" w:rsidRPr="00DF234F" w:rsidRDefault="00581EB7" w:rsidP="007E6868">
      <w:pPr>
        <w:pStyle w:val="Normalnumber"/>
        <w:numPr>
          <w:ilvl w:val="1"/>
          <w:numId w:val="12"/>
        </w:numPr>
        <w:tabs>
          <w:tab w:val="left" w:pos="2495"/>
        </w:tabs>
        <w:rPr>
          <w:rFonts w:eastAsia="+mn-ea"/>
          <w:iCs/>
          <w:color w:val="000000"/>
          <w:kern w:val="24"/>
        </w:rPr>
      </w:pPr>
      <w:r w:rsidRPr="00DF234F">
        <w:t>Appuiera l</w:t>
      </w:r>
      <w:r w:rsidR="00412F2A">
        <w:t>’</w:t>
      </w:r>
      <w:r w:rsidRPr="00DF234F">
        <w:t xml:space="preserve">évaluation des progrès accomplis dans </w:t>
      </w:r>
      <w:r w:rsidR="001408C2" w:rsidRPr="00DF234F">
        <w:t>l</w:t>
      </w:r>
      <w:r w:rsidR="00412F2A">
        <w:t>’</w:t>
      </w:r>
      <w:r w:rsidR="001408C2" w:rsidRPr="00DF234F">
        <w:t xml:space="preserve">atteinte </w:t>
      </w:r>
      <w:r w:rsidRPr="00DF234F">
        <w:t xml:space="preserve">des cibles </w:t>
      </w:r>
      <w:r w:rsidR="001408C2" w:rsidRPr="00DF234F">
        <w:t>à l</w:t>
      </w:r>
      <w:r w:rsidR="00412F2A">
        <w:t>’</w:t>
      </w:r>
      <w:r w:rsidR="001408C2" w:rsidRPr="00DF234F">
        <w:t>horizon</w:t>
      </w:r>
      <w:r w:rsidRPr="00DF234F">
        <w:t xml:space="preserve"> 2030 et </w:t>
      </w:r>
      <w:r w:rsidR="001408C2" w:rsidRPr="00DF234F">
        <w:t xml:space="preserve">dans la réalisation </w:t>
      </w:r>
      <w:r w:rsidRPr="00DF234F">
        <w:t xml:space="preserve">des objectifs </w:t>
      </w:r>
      <w:r w:rsidR="001408C2" w:rsidRPr="00DF234F">
        <w:t>à l</w:t>
      </w:r>
      <w:r w:rsidR="00412F2A">
        <w:t>’</w:t>
      </w:r>
      <w:r w:rsidR="001408C2" w:rsidRPr="00DF234F">
        <w:t xml:space="preserve">horizon </w:t>
      </w:r>
      <w:r w:rsidRPr="00DF234F">
        <w:t>2050 du Cadre mondial de la biodiversité de Kunming</w:t>
      </w:r>
      <w:r w:rsidR="007E6868">
        <w:noBreakHyphen/>
      </w:r>
      <w:r w:rsidRPr="00DF234F">
        <w:t>Montréal, ainsi que des objectifs et cibles de développement durable pertinents</w:t>
      </w:r>
      <w:r w:rsidR="00412F2A">
        <w:t> ;</w:t>
      </w:r>
    </w:p>
    <w:p w14:paraId="0CC69BF9" w14:textId="2DD7CC6E" w:rsidR="00581EB7" w:rsidRPr="00DF234F" w:rsidRDefault="00581EB7" w:rsidP="007E6868">
      <w:pPr>
        <w:pStyle w:val="Normalnumber"/>
        <w:numPr>
          <w:ilvl w:val="1"/>
          <w:numId w:val="12"/>
        </w:numPr>
        <w:tabs>
          <w:tab w:val="left" w:pos="2495"/>
        </w:tabs>
        <w:rPr>
          <w:rFonts w:eastAsia="+mn-ea"/>
          <w:iCs/>
          <w:color w:val="000000"/>
          <w:kern w:val="24"/>
        </w:rPr>
      </w:pPr>
      <w:r w:rsidRPr="00DF234F">
        <w:t xml:space="preserve">Fournira la base scientifique et technique </w:t>
      </w:r>
      <w:r w:rsidR="0036610F" w:rsidRPr="00DF234F">
        <w:t xml:space="preserve">requise </w:t>
      </w:r>
      <w:r w:rsidRPr="00DF234F">
        <w:t>pour le suivi du Cadre mondial de la</w:t>
      </w:r>
      <w:r w:rsidR="007E6868">
        <w:t> </w:t>
      </w:r>
      <w:r w:rsidRPr="00DF234F">
        <w:t>biodiversité de Kunming-Montréal après 2030.</w:t>
      </w:r>
    </w:p>
    <w:p w14:paraId="3A5A630B" w14:textId="00B728F7" w:rsidR="00581EB7" w:rsidRPr="00DF234F" w:rsidRDefault="00DF234F" w:rsidP="00B74CF0">
      <w:pPr>
        <w:pStyle w:val="CH1"/>
        <w:rPr>
          <w:rFonts w:eastAsia="Yu Mincho"/>
        </w:rPr>
      </w:pPr>
      <w:r>
        <w:rPr>
          <w:bCs/>
        </w:rPr>
        <w:tab/>
      </w:r>
      <w:r w:rsidR="00B74CF0" w:rsidRPr="00DF234F">
        <w:rPr>
          <w:bCs/>
        </w:rPr>
        <w:t>II.</w:t>
      </w:r>
      <w:r w:rsidR="00B74CF0" w:rsidRPr="00DF234F">
        <w:tab/>
      </w:r>
      <w:r w:rsidR="00B74CF0" w:rsidRPr="00DF234F">
        <w:rPr>
          <w:bCs/>
        </w:rPr>
        <w:t>Approche méthodologique</w:t>
      </w:r>
    </w:p>
    <w:p w14:paraId="389670B1" w14:textId="34DE7EF4" w:rsidR="00581EB7" w:rsidRPr="00DF234F" w:rsidRDefault="00581EB7" w:rsidP="007E6868">
      <w:pPr>
        <w:pStyle w:val="Normalnumber"/>
        <w:numPr>
          <w:ilvl w:val="0"/>
          <w:numId w:val="12"/>
        </w:numPr>
        <w:rPr>
          <w:rFonts w:eastAsia="+mn-ea"/>
          <w:iCs/>
          <w:color w:val="000000"/>
          <w:kern w:val="24"/>
        </w:rPr>
      </w:pPr>
      <w:r w:rsidRPr="00DF234F">
        <w:rPr>
          <w:b/>
          <w:bCs/>
          <w:i/>
          <w:iCs/>
        </w:rPr>
        <w:t>Date de livraison</w:t>
      </w:r>
      <w:r w:rsidR="00412F2A">
        <w:t> :</w:t>
      </w:r>
      <w:r w:rsidRPr="00DF234F">
        <w:t xml:space="preserve"> </w:t>
      </w:r>
      <w:r w:rsidR="00780980">
        <w:t>l</w:t>
      </w:r>
      <w:r w:rsidRPr="00DF234F">
        <w:t xml:space="preserve">a deuxième évaluation mondiale devrait être </w:t>
      </w:r>
      <w:r w:rsidR="00E775BE" w:rsidRPr="00DF234F">
        <w:t xml:space="preserve">prête pour examen </w:t>
      </w:r>
      <w:r w:rsidRPr="00DF234F">
        <w:t>par la</w:t>
      </w:r>
      <w:r w:rsidR="007E6868">
        <w:t> </w:t>
      </w:r>
      <w:r w:rsidRPr="00DF234F">
        <w:t>Plénière au quatrième</w:t>
      </w:r>
      <w:r w:rsidR="006E110F">
        <w:t> </w:t>
      </w:r>
      <w:r w:rsidRPr="00DF234F">
        <w:t xml:space="preserve">trimestre de 2028, ou au premier trimestre de 2029 au plus tard, afin de </w:t>
      </w:r>
      <w:r w:rsidR="00354CB9" w:rsidRPr="00DF234F">
        <w:t xml:space="preserve">lui </w:t>
      </w:r>
      <w:r w:rsidRPr="00DF234F">
        <w:t xml:space="preserve">permettre </w:t>
      </w:r>
      <w:r w:rsidR="00354CB9" w:rsidRPr="00DF234F">
        <w:t xml:space="preserve">de mesurer </w:t>
      </w:r>
      <w:r w:rsidRPr="00DF234F">
        <w:t xml:space="preserve">en temps voulu </w:t>
      </w:r>
      <w:r w:rsidR="00354CB9" w:rsidRPr="00DF234F">
        <w:t>l</w:t>
      </w:r>
      <w:r w:rsidRPr="00DF234F">
        <w:t xml:space="preserve">es progrès accomplis dans la réalisation des objectifs et cibles du Cadre mondial de la biodiversité de Kunming-Montréal </w:t>
      </w:r>
      <w:r w:rsidR="00354CB9" w:rsidRPr="00DF234F">
        <w:t>à l</w:t>
      </w:r>
      <w:r w:rsidR="00412F2A">
        <w:t>’</w:t>
      </w:r>
      <w:r w:rsidR="00354CB9" w:rsidRPr="00DF234F">
        <w:t>horizon</w:t>
      </w:r>
      <w:r w:rsidRPr="00DF234F">
        <w:t xml:space="preserve"> 2030.</w:t>
      </w:r>
    </w:p>
    <w:p w14:paraId="7E6E0C04" w14:textId="338ADB01" w:rsidR="00581EB7" w:rsidRPr="00DF234F" w:rsidRDefault="00581EB7" w:rsidP="007E6868">
      <w:pPr>
        <w:pStyle w:val="Normalnumber"/>
        <w:rPr>
          <w:rFonts w:eastAsia="+mn-ea"/>
          <w:iCs/>
          <w:color w:val="000000"/>
          <w:kern w:val="24"/>
        </w:rPr>
      </w:pPr>
      <w:r w:rsidRPr="00DF234F">
        <w:rPr>
          <w:b/>
          <w:bCs/>
          <w:i/>
          <w:iCs/>
        </w:rPr>
        <w:t>Durée</w:t>
      </w:r>
      <w:r w:rsidR="00412F2A">
        <w:rPr>
          <w:i/>
          <w:iCs/>
        </w:rPr>
        <w:t> :</w:t>
      </w:r>
      <w:r w:rsidRPr="00DF234F">
        <w:t xml:space="preserve"> </w:t>
      </w:r>
      <w:r w:rsidR="006E110F">
        <w:t>i</w:t>
      </w:r>
      <w:r w:rsidRPr="00DF234F">
        <w:t>l est proposé que la deuxième évaluation mondiale commence immédiatement après la onzième</w:t>
      </w:r>
      <w:r w:rsidR="006E110F">
        <w:t> </w:t>
      </w:r>
      <w:r w:rsidRPr="00DF234F">
        <w:t>session de la Plénière (2024), en supposant que le cadrage de son champ d</w:t>
      </w:r>
      <w:r w:rsidR="00412F2A">
        <w:t>’</w:t>
      </w:r>
      <w:r w:rsidRPr="00DF234F">
        <w:t xml:space="preserve">application </w:t>
      </w:r>
      <w:r w:rsidR="002B7BF0" w:rsidRPr="00DF234F">
        <w:t>sera</w:t>
      </w:r>
      <w:r w:rsidRPr="00DF234F">
        <w:t xml:space="preserve"> approuvé lors de cette session, et qu</w:t>
      </w:r>
      <w:r w:rsidR="00412F2A">
        <w:t>’</w:t>
      </w:r>
      <w:r w:rsidRPr="00DF234F">
        <w:t>une période de quatre ans soit accordée pour la préparation de l</w:t>
      </w:r>
      <w:r w:rsidR="00412F2A">
        <w:t>’</w:t>
      </w:r>
      <w:r w:rsidRPr="00DF234F">
        <w:t>évaluation</w:t>
      </w:r>
      <w:r w:rsidRPr="00DF234F">
        <w:rPr>
          <w:rFonts w:eastAsia="+mn-ea"/>
          <w:iCs/>
          <w:color w:val="000000"/>
          <w:kern w:val="24"/>
          <w:vertAlign w:val="superscript"/>
          <w:lang w:eastAsia="nb-NO"/>
        </w:rPr>
        <w:footnoteReference w:id="7"/>
      </w:r>
      <w:r w:rsidRPr="00DF234F">
        <w:t>, qui serait ensuite examinée pour approbation par la Plénière à sa quinzième session.</w:t>
      </w:r>
    </w:p>
    <w:p w14:paraId="5ECFEDDD" w14:textId="6A025D07" w:rsidR="00581EB7" w:rsidRPr="00DF234F" w:rsidRDefault="00581EB7" w:rsidP="007E6868">
      <w:pPr>
        <w:pStyle w:val="Normalnumber"/>
        <w:rPr>
          <w:rFonts w:eastAsia="+mn-ea"/>
          <w:iCs/>
          <w:color w:val="000000"/>
          <w:kern w:val="24"/>
        </w:rPr>
      </w:pPr>
      <w:r w:rsidRPr="00DF234F">
        <w:rPr>
          <w:b/>
          <w:bCs/>
          <w:i/>
          <w:iCs/>
        </w:rPr>
        <w:t>Atelier de cadrage</w:t>
      </w:r>
      <w:r w:rsidR="00412F2A">
        <w:rPr>
          <w:b/>
          <w:bCs/>
        </w:rPr>
        <w:t> :</w:t>
      </w:r>
      <w:r w:rsidRPr="00DF234F">
        <w:t xml:space="preserve"> </w:t>
      </w:r>
      <w:r w:rsidR="006E110F">
        <w:t>l</w:t>
      </w:r>
      <w:r w:rsidRPr="00DF234F">
        <w:t>e rapport de cadrage sera préparé conformément aux procédures de préparation des résultats de la Plateforme, définies à l</w:t>
      </w:r>
      <w:r w:rsidR="00412F2A">
        <w:t>’</w:t>
      </w:r>
      <w:r w:rsidRPr="00DF234F">
        <w:t xml:space="preserve">annexe I de la décision IPBES-3/3. Il est préconisé de réaliser un cadrage </w:t>
      </w:r>
      <w:r w:rsidR="00C931D3" w:rsidRPr="00DF234F">
        <w:t>exhaustif</w:t>
      </w:r>
      <w:r w:rsidRPr="00DF234F">
        <w:t>, supervisé par le Groupe d</w:t>
      </w:r>
      <w:r w:rsidR="00412F2A">
        <w:t>’</w:t>
      </w:r>
      <w:r w:rsidRPr="00DF234F">
        <w:t>experts multidisciplinaire et le</w:t>
      </w:r>
      <w:r w:rsidR="007E6868">
        <w:t> </w:t>
      </w:r>
      <w:r w:rsidRPr="00DF234F">
        <w:t xml:space="preserve">Bureau, comprenant un atelier de cadrage avec des experts sélectionnés par le Groupe pour </w:t>
      </w:r>
      <w:r w:rsidR="00AC6679" w:rsidRPr="00DF234F">
        <w:t>appuyer</w:t>
      </w:r>
      <w:r w:rsidRPr="00DF234F">
        <w:t xml:space="preserve"> la réalisation du cadrage après appel à nominations. Il est prévu qu</w:t>
      </w:r>
      <w:r w:rsidR="00412F2A">
        <w:t>’</w:t>
      </w:r>
      <w:r w:rsidRPr="00DF234F">
        <w:t>environ 60 experts participent à l</w:t>
      </w:r>
      <w:r w:rsidR="00412F2A">
        <w:t>’</w:t>
      </w:r>
      <w:r w:rsidRPr="00DF234F">
        <w:t xml:space="preserve">atelier de définition </w:t>
      </w:r>
      <w:r w:rsidR="00AC6679" w:rsidRPr="00DF234F">
        <w:t xml:space="preserve">de la portée </w:t>
      </w:r>
      <w:r w:rsidRPr="00DF234F">
        <w:t>de l</w:t>
      </w:r>
      <w:r w:rsidR="00412F2A">
        <w:t>’</w:t>
      </w:r>
      <w:r w:rsidRPr="00DF234F">
        <w:t>exercice de cadrage.</w:t>
      </w:r>
    </w:p>
    <w:p w14:paraId="69E50D3A" w14:textId="28713DAD" w:rsidR="00581EB7" w:rsidRPr="00DF234F" w:rsidRDefault="00581EB7" w:rsidP="007E6868">
      <w:pPr>
        <w:pStyle w:val="Normalnumber"/>
        <w:rPr>
          <w:rFonts w:eastAsia="+mn-ea"/>
          <w:iCs/>
          <w:color w:val="000000"/>
          <w:kern w:val="24"/>
        </w:rPr>
      </w:pPr>
      <w:r w:rsidRPr="00DF234F">
        <w:rPr>
          <w:b/>
          <w:bCs/>
          <w:i/>
          <w:iCs/>
        </w:rPr>
        <w:t>Structure du rapport de cadrage</w:t>
      </w:r>
      <w:r w:rsidR="00412F2A">
        <w:t> :</w:t>
      </w:r>
      <w:r w:rsidRPr="00DF234F">
        <w:t xml:space="preserve"> </w:t>
      </w:r>
      <w:r w:rsidR="006400BE">
        <w:t>l</w:t>
      </w:r>
      <w:r w:rsidRPr="00DF234F">
        <w:t>e rapport de cadrage comprendra des sections présentant le</w:t>
      </w:r>
      <w:r w:rsidR="006400BE">
        <w:t> </w:t>
      </w:r>
      <w:r w:rsidRPr="00DF234F">
        <w:t xml:space="preserve">champ général du cadrage et sa justification, son calendrier et sa couverture géographique et </w:t>
      </w:r>
      <w:r w:rsidR="004C64DA" w:rsidRPr="00DF234F">
        <w:t>la</w:t>
      </w:r>
      <w:r w:rsidR="007E6868">
        <w:t> </w:t>
      </w:r>
      <w:r w:rsidR="004C64DA" w:rsidRPr="00DF234F">
        <w:t>méthode retenue</w:t>
      </w:r>
      <w:r w:rsidRPr="00DF234F">
        <w:t>, ainsi qu</w:t>
      </w:r>
      <w:r w:rsidR="00412F2A">
        <w:t>’</w:t>
      </w:r>
      <w:r w:rsidRPr="00DF234F">
        <w:t xml:space="preserve">un plan détaillé des chapitres et </w:t>
      </w:r>
      <w:r w:rsidR="007845E0" w:rsidRPr="00DF234F">
        <w:t xml:space="preserve">des </w:t>
      </w:r>
      <w:r w:rsidRPr="00DF234F">
        <w:t>calendrier</w:t>
      </w:r>
      <w:r w:rsidR="007845E0" w:rsidRPr="00DF234F">
        <w:t>s connexes</w:t>
      </w:r>
      <w:r w:rsidRPr="00DF234F">
        <w:t>. Le rapport de</w:t>
      </w:r>
      <w:r w:rsidR="006400BE">
        <w:t> </w:t>
      </w:r>
      <w:r w:rsidRPr="00DF234F">
        <w:t xml:space="preserve">cadrage </w:t>
      </w:r>
      <w:r w:rsidR="000E6D26" w:rsidRPr="00DF234F">
        <w:t xml:space="preserve">devrait </w:t>
      </w:r>
      <w:r w:rsidRPr="00DF234F">
        <w:t>avoir une longueur d</w:t>
      </w:r>
      <w:r w:rsidR="00412F2A">
        <w:t>’</w:t>
      </w:r>
      <w:r w:rsidRPr="00DF234F">
        <w:t>environ 3</w:t>
      </w:r>
      <w:r w:rsidR="006400BE">
        <w:t> </w:t>
      </w:r>
      <w:r w:rsidRPr="00DF234F">
        <w:t>000</w:t>
      </w:r>
      <w:r w:rsidR="006400BE">
        <w:t> </w:t>
      </w:r>
      <w:r w:rsidRPr="00DF234F">
        <w:t>mots et indiquer la longueur maximale des</w:t>
      </w:r>
      <w:r w:rsidR="006400BE">
        <w:t> </w:t>
      </w:r>
      <w:r w:rsidRPr="00DF234F">
        <w:t>chapitres et du résumé de l</w:t>
      </w:r>
      <w:r w:rsidR="00412F2A">
        <w:t>’</w:t>
      </w:r>
      <w:r w:rsidRPr="00DF234F">
        <w:t>évaluation réalisé à l</w:t>
      </w:r>
      <w:r w:rsidR="00412F2A">
        <w:t>’</w:t>
      </w:r>
      <w:r w:rsidRPr="00DF234F">
        <w:t>intention des décideurs.</w:t>
      </w:r>
    </w:p>
    <w:p w14:paraId="13395106" w14:textId="77DD8541" w:rsidR="00581EB7" w:rsidRPr="00DF234F" w:rsidRDefault="00581EB7" w:rsidP="007E6868">
      <w:pPr>
        <w:pStyle w:val="Normalnumber"/>
        <w:rPr>
          <w:rFonts w:eastAsia="+mn-ea"/>
          <w:iCs/>
          <w:color w:val="000000"/>
          <w:kern w:val="24"/>
        </w:rPr>
      </w:pPr>
      <w:bookmarkStart w:id="16" w:name="_Hlk134438259"/>
      <w:r w:rsidRPr="00DF234F">
        <w:rPr>
          <w:b/>
          <w:bCs/>
          <w:i/>
          <w:iCs/>
        </w:rPr>
        <w:t>Sources de connaissances</w:t>
      </w:r>
      <w:r w:rsidR="00412F2A">
        <w:t> :</w:t>
      </w:r>
      <w:r w:rsidRPr="00DF234F">
        <w:t xml:space="preserve"> </w:t>
      </w:r>
      <w:r w:rsidR="006400BE">
        <w:t>l</w:t>
      </w:r>
      <w:r w:rsidRPr="00DF234F">
        <w:t>a deuxième évaluation mondiale s</w:t>
      </w:r>
      <w:r w:rsidR="00412F2A">
        <w:t>’</w:t>
      </w:r>
      <w:r w:rsidRPr="00DF234F">
        <w:t>appuiera sur la littérature scientifique, les connaissances autochtones et locales et la littérature grise, conformément aux</w:t>
      </w:r>
      <w:r w:rsidR="007E6868">
        <w:t> </w:t>
      </w:r>
      <w:r w:rsidRPr="00DF234F">
        <w:t>procédures de préparation des produits de la Plateforme. L</w:t>
      </w:r>
      <w:r w:rsidR="00412F2A">
        <w:t>’</w:t>
      </w:r>
      <w:r w:rsidRPr="00DF234F">
        <w:t>évaluation sera axée sur les nouveaux éléments de preuve apparus depuis la publication du Rapport d</w:t>
      </w:r>
      <w:r w:rsidR="00412F2A">
        <w:t>’</w:t>
      </w:r>
      <w:r w:rsidRPr="00DF234F">
        <w:t>évaluation mondiale de la biodiversité et de services écosystémiques</w:t>
      </w:r>
      <w:r w:rsidRPr="00DF234F">
        <w:rPr>
          <w:vertAlign w:val="superscript"/>
        </w:rPr>
        <w:footnoteReference w:id="8"/>
      </w:r>
      <w:r w:rsidRPr="00DF234F">
        <w:t xml:space="preserve"> et s</w:t>
      </w:r>
      <w:r w:rsidR="00412F2A">
        <w:t>’</w:t>
      </w:r>
      <w:r w:rsidRPr="00DF234F">
        <w:t xml:space="preserve">appuiera sur les évaluations menées à bien par la Plateforme, </w:t>
      </w:r>
      <w:r w:rsidRPr="00DF234F">
        <w:lastRenderedPageBreak/>
        <w:t>en</w:t>
      </w:r>
      <w:r w:rsidR="007E6868">
        <w:t> </w:t>
      </w:r>
      <w:r w:rsidRPr="00DF234F">
        <w:t xml:space="preserve">particulier </w:t>
      </w:r>
      <w:r w:rsidR="005568F4" w:rsidRPr="00DF234F">
        <w:t>sur les rapports d</w:t>
      </w:r>
      <w:r w:rsidR="00412F2A">
        <w:t>’</w:t>
      </w:r>
      <w:r w:rsidRPr="00DF234F">
        <w:t>évaluation portant sur les liens d</w:t>
      </w:r>
      <w:r w:rsidR="00412F2A">
        <w:t>’</w:t>
      </w:r>
      <w:r w:rsidRPr="00DF234F">
        <w:t xml:space="preserve">interdépendance et les changements transformateurs, ainsi que </w:t>
      </w:r>
      <w:r w:rsidR="005568F4" w:rsidRPr="00DF234F">
        <w:t xml:space="preserve">sur le rapport intitulé </w:t>
      </w:r>
      <w:r w:rsidR="005568F4" w:rsidRPr="00DF234F">
        <w:rPr>
          <w:i/>
          <w:iCs/>
        </w:rPr>
        <w:t>Methodological Assessment Report on the Diverse Values and Valuation of Nature</w:t>
      </w:r>
      <w:r w:rsidR="005568F4" w:rsidRPr="00DF234F">
        <w:rPr>
          <w:szCs w:val="22"/>
          <w:vertAlign w:val="superscript"/>
        </w:rPr>
        <w:t xml:space="preserve"> </w:t>
      </w:r>
      <w:r w:rsidRPr="00DF234F">
        <w:rPr>
          <w:szCs w:val="22"/>
          <w:vertAlign w:val="superscript"/>
        </w:rPr>
        <w:footnoteReference w:id="9"/>
      </w:r>
      <w:r w:rsidR="005568F4" w:rsidRPr="00DF234F">
        <w:rPr>
          <w:szCs w:val="22"/>
          <w:vertAlign w:val="superscript"/>
        </w:rPr>
        <w:t xml:space="preserve"> </w:t>
      </w:r>
      <w:r w:rsidR="005568F4" w:rsidRPr="00DF234F">
        <w:t>(évaluation des valeurs),</w:t>
      </w:r>
      <w:r w:rsidRPr="00DF234F">
        <w:t xml:space="preserve"> </w:t>
      </w:r>
      <w:r w:rsidR="00A32A2E" w:rsidRPr="00DF234F">
        <w:t>le rapport d</w:t>
      </w:r>
      <w:r w:rsidR="00412F2A">
        <w:t>’</w:t>
      </w:r>
      <w:r w:rsidRPr="00DF234F">
        <w:t>évaluation thématique de l</w:t>
      </w:r>
      <w:r w:rsidR="00412F2A">
        <w:t>’</w:t>
      </w:r>
      <w:r w:rsidRPr="00DF234F">
        <w:t>utilisation durable des espèces sauvages</w:t>
      </w:r>
      <w:r w:rsidRPr="00DF234F">
        <w:rPr>
          <w:vertAlign w:val="superscript"/>
        </w:rPr>
        <w:footnoteReference w:id="10"/>
      </w:r>
      <w:r w:rsidRPr="00DF234F">
        <w:t>, le rapport d</w:t>
      </w:r>
      <w:r w:rsidR="00412F2A">
        <w:t>’</w:t>
      </w:r>
      <w:r w:rsidRPr="00DF234F">
        <w:t xml:space="preserve">évaluation des espèces exotiques envahissantes, </w:t>
      </w:r>
      <w:r w:rsidR="00AC0C29" w:rsidRPr="00DF234F">
        <w:t xml:space="preserve">le rapport </w:t>
      </w:r>
      <w:r w:rsidR="002B1310" w:rsidRPr="00DF234F">
        <w:t>d</w:t>
      </w:r>
      <w:r w:rsidR="00412F2A">
        <w:t>’</w:t>
      </w:r>
      <w:r w:rsidRPr="00DF234F">
        <w:t xml:space="preserve">évaluation méthodologique </w:t>
      </w:r>
      <w:r w:rsidR="00CE7FAF" w:rsidRPr="00DF234F">
        <w:t>portant sur l</w:t>
      </w:r>
      <w:r w:rsidRPr="00DF234F">
        <w:t xml:space="preserve">es entreprises et la biodiversité, ainsi que </w:t>
      </w:r>
      <w:r w:rsidR="00CE7FAF" w:rsidRPr="00DF234F">
        <w:t xml:space="preserve">sur </w:t>
      </w:r>
      <w:r w:rsidRPr="00DF234F">
        <w:t>toute évaluation plus concise et ciblée qui pourrait être lancée à la dixième session de la</w:t>
      </w:r>
      <w:r w:rsidR="007E6868">
        <w:t> </w:t>
      </w:r>
      <w:r w:rsidRPr="00DF234F">
        <w:t>Plénière. Elle s</w:t>
      </w:r>
      <w:r w:rsidR="00412F2A">
        <w:t>’</w:t>
      </w:r>
      <w:r w:rsidRPr="00DF234F">
        <w:t>appuiera également sur les rapports d</w:t>
      </w:r>
      <w:r w:rsidR="00412F2A">
        <w:t>’</w:t>
      </w:r>
      <w:r w:rsidRPr="00DF234F">
        <w:t>évaluation les plus récents du Groupe d</w:t>
      </w:r>
      <w:r w:rsidR="00412F2A">
        <w:t>’</w:t>
      </w:r>
      <w:r w:rsidRPr="00DF234F">
        <w:t>experts intergouvernemental sur l</w:t>
      </w:r>
      <w:r w:rsidR="00412F2A">
        <w:t>’</w:t>
      </w:r>
      <w:r w:rsidRPr="00DF234F">
        <w:t xml:space="preserve">évolution du climat. </w:t>
      </w:r>
    </w:p>
    <w:bookmarkEnd w:id="16"/>
    <w:p w14:paraId="18E61CB0" w14:textId="18BA0909" w:rsidR="00581EB7" w:rsidRPr="00DF234F" w:rsidRDefault="00581EB7" w:rsidP="007E6868">
      <w:pPr>
        <w:pStyle w:val="Normalnumber"/>
        <w:rPr>
          <w:iCs/>
          <w:szCs w:val="22"/>
        </w:rPr>
      </w:pPr>
      <w:r w:rsidRPr="00DF234F">
        <w:rPr>
          <w:b/>
          <w:bCs/>
          <w:i/>
          <w:iCs/>
        </w:rPr>
        <w:t>Intégration des échelles</w:t>
      </w:r>
      <w:r w:rsidR="00412F2A">
        <w:t> :</w:t>
      </w:r>
      <w:r w:rsidRPr="00DF234F">
        <w:t xml:space="preserve"> </w:t>
      </w:r>
      <w:r w:rsidR="00F15B53">
        <w:t>l</w:t>
      </w:r>
      <w:r w:rsidRPr="00DF234F">
        <w:t xml:space="preserve">e rapport de cadrage </w:t>
      </w:r>
      <w:r w:rsidR="00EE43A4" w:rsidRPr="00DF234F">
        <w:t xml:space="preserve">final </w:t>
      </w:r>
      <w:r w:rsidRPr="00DF234F">
        <w:t>présentera en détail la manière dont la</w:t>
      </w:r>
      <w:r w:rsidR="007E6868">
        <w:t> </w:t>
      </w:r>
      <w:r w:rsidRPr="00DF234F">
        <w:t>deuxième évaluation mondiale prendra en compte les analyses à l</w:t>
      </w:r>
      <w:r w:rsidR="00412F2A">
        <w:t>’</w:t>
      </w:r>
      <w:r w:rsidRPr="00DF234F">
        <w:t>échelle mondiale, régionale, sous</w:t>
      </w:r>
      <w:r w:rsidR="007E6868">
        <w:noBreakHyphen/>
      </w:r>
      <w:r w:rsidRPr="00DF234F">
        <w:t>régionale et nationale, ainsi que les analyses au niveau des écosystèmes, d</w:t>
      </w:r>
      <w:r w:rsidR="00412F2A">
        <w:t>’</w:t>
      </w:r>
      <w:r w:rsidRPr="00DF234F">
        <w:t xml:space="preserve">une manière totalement intégrée, et tiendra compte des défis auxquels sont confrontés les pays en développement. </w:t>
      </w:r>
    </w:p>
    <w:p w14:paraId="4EE746AE" w14:textId="44BEB088" w:rsidR="00581EB7" w:rsidRPr="00DF234F" w:rsidRDefault="00EE43A4" w:rsidP="007E6868">
      <w:pPr>
        <w:pStyle w:val="Normalnumber"/>
        <w:rPr>
          <w:iCs/>
          <w:szCs w:val="22"/>
        </w:rPr>
      </w:pPr>
      <w:r w:rsidRPr="00DF234F">
        <w:rPr>
          <w:b/>
          <w:bCs/>
          <w:i/>
          <w:iCs/>
        </w:rPr>
        <w:t>C</w:t>
      </w:r>
      <w:r w:rsidR="00581EB7" w:rsidRPr="00DF234F">
        <w:rPr>
          <w:b/>
          <w:bCs/>
          <w:i/>
          <w:iCs/>
        </w:rPr>
        <w:t>onnaissances</w:t>
      </w:r>
      <w:r w:rsidR="00581EB7" w:rsidRPr="00DF234F">
        <w:t xml:space="preserve"> </w:t>
      </w:r>
      <w:r w:rsidR="007E1EB8" w:rsidRPr="00DF234F">
        <w:rPr>
          <w:b/>
          <w:bCs/>
          <w:i/>
          <w:iCs/>
        </w:rPr>
        <w:t>faisant défaut</w:t>
      </w:r>
      <w:r w:rsidR="00412F2A">
        <w:t> :</w:t>
      </w:r>
      <w:r w:rsidR="00581EB7" w:rsidRPr="00DF234F">
        <w:t xml:space="preserve"> </w:t>
      </w:r>
      <w:r w:rsidR="00F15B53">
        <w:t>l</w:t>
      </w:r>
      <w:r w:rsidR="00581EB7" w:rsidRPr="00DF234F">
        <w:t xml:space="preserve">a deuxième évaluation mondiale examinera les lacunes dans les connaissances repérées lors de la première évaluation mondiale. </w:t>
      </w:r>
    </w:p>
    <w:p w14:paraId="198F6AA3" w14:textId="7823B759" w:rsidR="00581EB7" w:rsidRPr="00DF234F" w:rsidRDefault="00DF234F" w:rsidP="008B1949">
      <w:pPr>
        <w:pStyle w:val="CH1"/>
        <w:rPr>
          <w:rFonts w:eastAsia="Yu Mincho"/>
        </w:rPr>
      </w:pPr>
      <w:r>
        <w:rPr>
          <w:bCs/>
        </w:rPr>
        <w:tab/>
      </w:r>
      <w:r w:rsidR="008B1949" w:rsidRPr="00DF234F">
        <w:rPr>
          <w:bCs/>
        </w:rPr>
        <w:t>III.</w:t>
      </w:r>
      <w:r w:rsidR="008B1949" w:rsidRPr="00DF234F">
        <w:tab/>
      </w:r>
      <w:r w:rsidR="008B1949" w:rsidRPr="00DF234F">
        <w:rPr>
          <w:bCs/>
        </w:rPr>
        <w:t>Cadre général</w:t>
      </w:r>
    </w:p>
    <w:p w14:paraId="2DFAB87F" w14:textId="30F27B91" w:rsidR="00581EB7" w:rsidRPr="00DF234F" w:rsidRDefault="00581EB7" w:rsidP="007E6868">
      <w:pPr>
        <w:pStyle w:val="Normalnumber"/>
        <w:rPr>
          <w:rFonts w:eastAsia="+mn-ea"/>
          <w:iCs/>
          <w:color w:val="000000"/>
          <w:kern w:val="24"/>
        </w:rPr>
      </w:pPr>
      <w:r w:rsidRPr="00DF234F">
        <w:t xml:space="preserve">La deuxième évaluation mondiale sera exhaustive et de portée largement similaire </w:t>
      </w:r>
      <w:r w:rsidR="00AA39A4" w:rsidRPr="00DF234F">
        <w:t>celle de</w:t>
      </w:r>
      <w:r w:rsidRPr="00DF234F">
        <w:t xml:space="preserve"> la</w:t>
      </w:r>
      <w:r w:rsidR="007E6868">
        <w:t> </w:t>
      </w:r>
      <w:r w:rsidRPr="00DF234F">
        <w:t>première, tout en s</w:t>
      </w:r>
      <w:r w:rsidR="00412F2A">
        <w:t>’</w:t>
      </w:r>
      <w:r w:rsidRPr="00DF234F">
        <w:t xml:space="preserve">appuyant sur celle-ci pour éviter les répétitions ou les doubles emplois inutiles, et abordera tous les aspects des objectifs, cibles et autres éléments du Cadre mondial de la diversité biologique de Kunming-Montréal. </w:t>
      </w:r>
      <w:r w:rsidR="00614726" w:rsidRPr="00DF234F">
        <w:t>Elle</w:t>
      </w:r>
      <w:r w:rsidRPr="00DF234F">
        <w:t xml:space="preserve"> portera sur les écosystèmes terrestres et les eaux intérieures et mettra </w:t>
      </w:r>
      <w:r w:rsidR="00714B51" w:rsidRPr="00DF234F">
        <w:t xml:space="preserve">particulièrement </w:t>
      </w:r>
      <w:r w:rsidRPr="00DF234F">
        <w:t>l</w:t>
      </w:r>
      <w:r w:rsidR="00412F2A">
        <w:t>’</w:t>
      </w:r>
      <w:r w:rsidRPr="00DF234F">
        <w:t xml:space="preserve">accent sur les écosystèmes marins, notamment la haute mer, les zones côtières, les zones de marée et les fonds marins. </w:t>
      </w:r>
    </w:p>
    <w:p w14:paraId="0684AC58" w14:textId="7B0E5A36" w:rsidR="00581EB7" w:rsidRPr="00DF234F" w:rsidRDefault="00581EB7" w:rsidP="007E6868">
      <w:pPr>
        <w:pStyle w:val="Normalnumber"/>
        <w:rPr>
          <w:rFonts w:eastAsia="+mn-ea"/>
          <w:iCs/>
          <w:color w:val="000000"/>
          <w:kern w:val="24"/>
        </w:rPr>
      </w:pPr>
      <w:r w:rsidRPr="00DF234F">
        <w:t>La deuxième évaluation mondiale portera sur tous les éléments du cadre conceptuel de</w:t>
      </w:r>
      <w:r w:rsidR="00F15B53">
        <w:t> </w:t>
      </w:r>
      <w:r w:rsidRPr="00DF234F">
        <w:t>l</w:t>
      </w:r>
      <w:r w:rsidR="00412F2A">
        <w:t>’</w:t>
      </w:r>
      <w:r w:rsidRPr="00DF234F">
        <w:t>IPBES et sur les liens d</w:t>
      </w:r>
      <w:r w:rsidR="00412F2A">
        <w:t>’</w:t>
      </w:r>
      <w:r w:rsidRPr="00DF234F">
        <w:t>inter</w:t>
      </w:r>
      <w:r w:rsidR="00D442B4" w:rsidRPr="00DF234F">
        <w:t>dé</w:t>
      </w:r>
      <w:r w:rsidRPr="00DF234F">
        <w:t>pendance qui existent entre eux. Elle prendra en considération des</w:t>
      </w:r>
      <w:r w:rsidR="007E6868">
        <w:t> </w:t>
      </w:r>
      <w:r w:rsidRPr="00DF234F">
        <w:t>valeurs diverses et des visions du monde multiples, et fera notamment fond sur le rapport</w:t>
      </w:r>
      <w:r w:rsidR="00016397" w:rsidRPr="00DF234F">
        <w:t xml:space="preserve"> intitulé </w:t>
      </w:r>
      <w:r w:rsidR="00016397" w:rsidRPr="00DF234F">
        <w:rPr>
          <w:i/>
          <w:iCs/>
        </w:rPr>
        <w:t xml:space="preserve">Methodological Assessment Report on the Diverse Values and Valuation of Nature </w:t>
      </w:r>
      <w:r w:rsidR="00016397" w:rsidRPr="00DF234F">
        <w:t>(évaluation des</w:t>
      </w:r>
      <w:r w:rsidR="007E6868">
        <w:t> </w:t>
      </w:r>
      <w:r w:rsidR="00016397" w:rsidRPr="00DF234F">
        <w:t>valeurs).</w:t>
      </w:r>
      <w:r w:rsidRPr="00DF234F">
        <w:t xml:space="preserve"> En particulier, elle abordera l</w:t>
      </w:r>
      <w:r w:rsidR="006B415D" w:rsidRPr="00DF234F">
        <w:t>es</w:t>
      </w:r>
      <w:r w:rsidRPr="00DF234F">
        <w:t xml:space="preserve"> notion</w:t>
      </w:r>
      <w:r w:rsidR="006B415D" w:rsidRPr="00DF234F">
        <w:t>s</w:t>
      </w:r>
      <w:r w:rsidRPr="00DF234F">
        <w:t xml:space="preserve"> de </w:t>
      </w:r>
      <w:r w:rsidR="00D442B4" w:rsidRPr="00DF234F">
        <w:t>« </w:t>
      </w:r>
      <w:r w:rsidRPr="00DF234F">
        <w:t>bien vivre en équilibre et en harmonie avec la Terre mère et vivre en harmonie avec la nature</w:t>
      </w:r>
      <w:r w:rsidR="00D442B4" w:rsidRPr="00DF234F">
        <w:t> »</w:t>
      </w:r>
      <w:r w:rsidRPr="00DF234F">
        <w:t xml:space="preserve">. Elle </w:t>
      </w:r>
      <w:r w:rsidR="006B415D" w:rsidRPr="00DF234F">
        <w:t xml:space="preserve">étudiera les moyens de </w:t>
      </w:r>
      <w:r w:rsidRPr="00DF234F">
        <w:t>faire progresser une</w:t>
      </w:r>
      <w:r w:rsidR="007E6868">
        <w:t> </w:t>
      </w:r>
      <w:r w:rsidRPr="00DF234F">
        <w:t>compréhension holistique des différentes visions du monde et des différents systèmes de connaissance, ainsi que les méthodes permettant d</w:t>
      </w:r>
      <w:r w:rsidR="00412F2A">
        <w:t>’</w:t>
      </w:r>
      <w:r w:rsidRPr="00DF234F">
        <w:t>établir des relations harmonieuses entre les sociétés et la nature.</w:t>
      </w:r>
    </w:p>
    <w:p w14:paraId="2AD45508" w14:textId="3270D245" w:rsidR="00581EB7" w:rsidRPr="00DF234F" w:rsidRDefault="00581EB7" w:rsidP="007E6868">
      <w:pPr>
        <w:pStyle w:val="Normalnumber"/>
        <w:rPr>
          <w:rFonts w:eastAsia="+mn-ea"/>
          <w:iCs/>
          <w:color w:val="000000"/>
          <w:kern w:val="24"/>
        </w:rPr>
      </w:pPr>
      <w:r w:rsidRPr="00DF234F">
        <w:t>La deuxième évaluation mondiale reposera sur une approche soucieuse du genre. Elle</w:t>
      </w:r>
      <w:r w:rsidR="007E6868">
        <w:t> </w:t>
      </w:r>
      <w:r w:rsidR="00C55E4A" w:rsidRPr="00DF234F">
        <w:t xml:space="preserve">examinera </w:t>
      </w:r>
      <w:r w:rsidRPr="00DF234F">
        <w:t>les liens entre les femmes et la biodiversité, en mettant l</w:t>
      </w:r>
      <w:r w:rsidR="00412F2A">
        <w:t>’</w:t>
      </w:r>
      <w:r w:rsidRPr="00DF234F">
        <w:t>accent sur les régions et les</w:t>
      </w:r>
      <w:r w:rsidR="007E6868">
        <w:t> </w:t>
      </w:r>
      <w:r w:rsidRPr="00DF234F">
        <w:t xml:space="preserve">situations où les femmes et les jeunes filles sont les plus vulnérables en raison de </w:t>
      </w:r>
      <w:r w:rsidR="009477C8" w:rsidRPr="00DF234F">
        <w:t>l</w:t>
      </w:r>
      <w:r w:rsidR="00412F2A">
        <w:t>’</w:t>
      </w:r>
      <w:r w:rsidR="009477C8" w:rsidRPr="00DF234F">
        <w:t xml:space="preserve">érosion </w:t>
      </w:r>
      <w:r w:rsidRPr="00DF234F">
        <w:t xml:space="preserve">de </w:t>
      </w:r>
      <w:r w:rsidR="009477C8" w:rsidRPr="00DF234F">
        <w:t>la</w:t>
      </w:r>
      <w:r w:rsidR="007E6868">
        <w:t> </w:t>
      </w:r>
      <w:r w:rsidRPr="00DF234F">
        <w:t xml:space="preserve">biodiversité et de la dégradation des écosystèmes. </w:t>
      </w:r>
    </w:p>
    <w:p w14:paraId="2ECEDC10" w14:textId="37C6881D" w:rsidR="00581EB7" w:rsidRPr="00DF234F" w:rsidRDefault="00581EB7" w:rsidP="007E6868">
      <w:pPr>
        <w:pStyle w:val="Normalnumber"/>
        <w:rPr>
          <w:rFonts w:eastAsia="+mn-ea"/>
          <w:iCs/>
          <w:color w:val="000000"/>
          <w:kern w:val="24"/>
        </w:rPr>
      </w:pPr>
      <w:r w:rsidRPr="00DF234F">
        <w:t>La deuxième évaluation mondiale analysera</w:t>
      </w:r>
      <w:r w:rsidR="00412F2A">
        <w:t> :</w:t>
      </w:r>
      <w:r w:rsidR="009477C8" w:rsidRPr="00DF234F">
        <w:t xml:space="preserve"> </w:t>
      </w:r>
      <w:r w:rsidRPr="00DF234F">
        <w:t>les tendances passées, présentes et futures possibles de la biodiversité et des contributions de la nature aux populations, ainsi que leur impact sur la qualité de vie</w:t>
      </w:r>
      <w:r w:rsidR="00412F2A">
        <w:t> ;</w:t>
      </w:r>
      <w:r w:rsidRPr="00DF234F">
        <w:t xml:space="preserve"> les valeurs et les interventions </w:t>
      </w:r>
      <w:r w:rsidR="00C96076" w:rsidRPr="00DF234F">
        <w:t xml:space="preserve">possibles </w:t>
      </w:r>
      <w:r w:rsidRPr="00DF234F">
        <w:t xml:space="preserve">concernant la nature et les contributions de la nature aux populations, ainsi que les </w:t>
      </w:r>
      <w:r w:rsidR="00C96076" w:rsidRPr="00DF234F">
        <w:t xml:space="preserve">facteurs </w:t>
      </w:r>
      <w:r w:rsidRPr="00DF234F">
        <w:t xml:space="preserve">directs et indirects </w:t>
      </w:r>
      <w:r w:rsidR="00C96076" w:rsidRPr="00DF234F">
        <w:t xml:space="preserve">expliquant </w:t>
      </w:r>
      <w:r w:rsidRPr="00DF234F">
        <w:t>ces tendances. Dans la</w:t>
      </w:r>
      <w:r w:rsidR="007E6868">
        <w:t> </w:t>
      </w:r>
      <w:r w:rsidRPr="00DF234F">
        <w:t xml:space="preserve">mesure du possible, les informations sur les </w:t>
      </w:r>
      <w:r w:rsidR="00067FF4" w:rsidRPr="00DF234F">
        <w:t xml:space="preserve">états et </w:t>
      </w:r>
      <w:r w:rsidRPr="00DF234F">
        <w:t xml:space="preserve">tendances passés couvriront les états </w:t>
      </w:r>
      <w:r w:rsidR="001F2EDE" w:rsidRPr="00DF234F">
        <w:t xml:space="preserve">naturels </w:t>
      </w:r>
      <w:r w:rsidRPr="00DF234F">
        <w:t>de</w:t>
      </w:r>
      <w:r w:rsidR="007E6868">
        <w:t> </w:t>
      </w:r>
      <w:r w:rsidRPr="00DF234F">
        <w:t>référence, y compris les périodes préindustrielles, le cas échéant. L</w:t>
      </w:r>
      <w:r w:rsidR="003C5B99" w:rsidRPr="00DF234F">
        <w:t>es</w:t>
      </w:r>
      <w:r w:rsidRPr="00DF234F">
        <w:t xml:space="preserve"> </w:t>
      </w:r>
      <w:r w:rsidR="003C5B99" w:rsidRPr="00DF234F">
        <w:t xml:space="preserve">états </w:t>
      </w:r>
      <w:r w:rsidRPr="00DF234F">
        <w:t>et tendances futurs devraient être projetés à l</w:t>
      </w:r>
      <w:r w:rsidR="00412F2A">
        <w:t>’</w:t>
      </w:r>
      <w:r w:rsidRPr="00DF234F">
        <w:t>horizon 2050 et 2100, à l</w:t>
      </w:r>
      <w:r w:rsidR="00412F2A">
        <w:t>’</w:t>
      </w:r>
      <w:r w:rsidRPr="00DF234F">
        <w:t xml:space="preserve">aide du rapport </w:t>
      </w:r>
      <w:r w:rsidR="002B3BDB" w:rsidRPr="00DF234F">
        <w:t xml:space="preserve">de la Plateforme intitulé </w:t>
      </w:r>
      <w:r w:rsidR="002B3BDB" w:rsidRPr="00DF234F">
        <w:rPr>
          <w:i/>
          <w:iCs/>
          <w:szCs w:val="18"/>
        </w:rPr>
        <w:t>Methodological Assessment Report on Scenarios and Models of Biodiversity and Ecosystem Services</w:t>
      </w:r>
      <w:r w:rsidRPr="00DF234F">
        <w:rPr>
          <w:szCs w:val="22"/>
          <w:vertAlign w:val="superscript"/>
        </w:rPr>
        <w:footnoteReference w:id="11"/>
      </w:r>
      <w:r w:rsidRPr="00DF234F">
        <w:t xml:space="preserve"> </w:t>
      </w:r>
      <w:r w:rsidR="006A7D9D" w:rsidRPr="00DF234F">
        <w:lastRenderedPageBreak/>
        <w:t xml:space="preserve">et des </w:t>
      </w:r>
      <w:r w:rsidRPr="00DF234F">
        <w:t>dernières avancées dans ces domaines. L</w:t>
      </w:r>
      <w:r w:rsidR="00412F2A">
        <w:t>’</w:t>
      </w:r>
      <w:r w:rsidRPr="00DF234F">
        <w:t>évaluation utilisera des indicateurs pertinents, notamment ceux adoptés dans le Cadre mondial de la biodiversité de Kunming-Montréal et le</w:t>
      </w:r>
      <w:r w:rsidR="007E6868">
        <w:t> </w:t>
      </w:r>
      <w:r w:rsidRPr="00DF234F">
        <w:t>Programme de développement durable à l</w:t>
      </w:r>
      <w:r w:rsidR="00412F2A">
        <w:t>’</w:t>
      </w:r>
      <w:r w:rsidRPr="00DF234F">
        <w:t xml:space="preserve">horizon 2030. </w:t>
      </w:r>
    </w:p>
    <w:p w14:paraId="50DD2894" w14:textId="5714553E" w:rsidR="00581EB7" w:rsidRPr="00DF234F" w:rsidRDefault="00581EB7" w:rsidP="007E6868">
      <w:pPr>
        <w:pStyle w:val="Normalnumber"/>
        <w:rPr>
          <w:rFonts w:eastAsia="+mn-ea"/>
        </w:rPr>
      </w:pPr>
      <w:r w:rsidRPr="00DF234F">
        <w:t>La deuxième évaluation mondiale portera sur les progrès accomplis dans la réalisation des</w:t>
      </w:r>
      <w:r w:rsidR="007E6868">
        <w:t> </w:t>
      </w:r>
      <w:r w:rsidRPr="00DF234F">
        <w:t>objectifs et cibles relatifs à la conservation et à l</w:t>
      </w:r>
      <w:r w:rsidR="00412F2A">
        <w:t>’</w:t>
      </w:r>
      <w:r w:rsidRPr="00DF234F">
        <w:t>utilisation durable de la nature, y compris ceux du</w:t>
      </w:r>
      <w:r w:rsidR="003A7311">
        <w:t> </w:t>
      </w:r>
      <w:r w:rsidRPr="00DF234F">
        <w:t>Cadre mondial de la biodiversité de Kunming-Montréal et du Programme de développement durable à l</w:t>
      </w:r>
      <w:r w:rsidR="00412F2A">
        <w:t>’</w:t>
      </w:r>
      <w:r w:rsidRPr="00DF234F">
        <w:t xml:space="preserve">horizon 2030. </w:t>
      </w:r>
    </w:p>
    <w:p w14:paraId="4F6A9CA4" w14:textId="33C82FC9" w:rsidR="00581EB7" w:rsidRPr="00DF234F" w:rsidRDefault="00581EB7" w:rsidP="007E6868">
      <w:pPr>
        <w:pStyle w:val="Normalnumber"/>
        <w:rPr>
          <w:color w:val="000000"/>
        </w:rPr>
      </w:pPr>
      <w:r w:rsidRPr="00DF234F">
        <w:t>La deuxième évaluation mondiale présentera des possibilités d</w:t>
      </w:r>
      <w:r w:rsidR="00412F2A">
        <w:t>’</w:t>
      </w:r>
      <w:r w:rsidRPr="00DF234F">
        <w:t xml:space="preserve">action pour un éventail de parties prenantes afin de progresser vers la réalisation des objectifs et cibles. Elle fournira également des informations qui pourraient être utilisées pour </w:t>
      </w:r>
      <w:r w:rsidR="00EB47CC" w:rsidRPr="00DF234F">
        <w:t>définir</w:t>
      </w:r>
      <w:r w:rsidRPr="00DF234F">
        <w:t xml:space="preserve"> des objectifs et cibles actualisés afin d</w:t>
      </w:r>
      <w:r w:rsidR="00412F2A">
        <w:t>’</w:t>
      </w:r>
      <w:r w:rsidRPr="00DF234F">
        <w:t>appuyer le suivi du Cadre mondial de la biodiversité de Kunming-Montréal après 2030.</w:t>
      </w:r>
    </w:p>
    <w:p w14:paraId="4808287A" w14:textId="4BF4AC60" w:rsidR="00581EB7" w:rsidRPr="00DF234F" w:rsidRDefault="00DF234F" w:rsidP="008B1949">
      <w:pPr>
        <w:pStyle w:val="CH1"/>
        <w:rPr>
          <w:rFonts w:eastAsia="Yu Mincho"/>
        </w:rPr>
      </w:pPr>
      <w:r>
        <w:rPr>
          <w:bCs/>
        </w:rPr>
        <w:tab/>
      </w:r>
      <w:r w:rsidR="008B1949" w:rsidRPr="00DF234F">
        <w:rPr>
          <w:bCs/>
        </w:rPr>
        <w:t>IV.</w:t>
      </w:r>
      <w:r w:rsidR="008B1949" w:rsidRPr="00DF234F">
        <w:tab/>
      </w:r>
      <w:r w:rsidR="008B1949" w:rsidRPr="00DF234F">
        <w:rPr>
          <w:bCs/>
        </w:rPr>
        <w:t>Calendrier</w:t>
      </w:r>
    </w:p>
    <w:tbl>
      <w:tblPr>
        <w:tblStyle w:val="TableGrid"/>
        <w:tblW w:w="830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4"/>
        <w:gridCol w:w="6593"/>
      </w:tblGrid>
      <w:tr w:rsidR="00581EB7" w:rsidRPr="00DF234F" w14:paraId="204D4B99" w14:textId="77777777" w:rsidTr="002E2BF7">
        <w:trPr>
          <w:trHeight w:val="57"/>
          <w:tblHeader/>
          <w:jc w:val="right"/>
        </w:trPr>
        <w:tc>
          <w:tcPr>
            <w:tcW w:w="1696" w:type="dxa"/>
            <w:tcBorders>
              <w:top w:val="single" w:sz="4" w:space="0" w:color="auto"/>
              <w:bottom w:val="single" w:sz="12" w:space="0" w:color="auto"/>
            </w:tcBorders>
            <w:vAlign w:val="bottom"/>
          </w:tcPr>
          <w:p w14:paraId="7C05B58C" w14:textId="77777777" w:rsidR="00581EB7" w:rsidRPr="00DF234F" w:rsidRDefault="00581EB7" w:rsidP="000B16EE">
            <w:pPr>
              <w:pStyle w:val="Normal-pool-Table"/>
              <w:rPr>
                <w:i/>
                <w:iCs/>
              </w:rPr>
            </w:pPr>
            <w:r w:rsidRPr="00DF234F">
              <w:rPr>
                <w:i/>
                <w:iCs/>
              </w:rPr>
              <w:t>Date</w:t>
            </w:r>
          </w:p>
        </w:tc>
        <w:tc>
          <w:tcPr>
            <w:tcW w:w="6526" w:type="dxa"/>
            <w:tcBorders>
              <w:top w:val="single" w:sz="4" w:space="0" w:color="auto"/>
              <w:bottom w:val="single" w:sz="12" w:space="0" w:color="auto"/>
            </w:tcBorders>
            <w:vAlign w:val="bottom"/>
          </w:tcPr>
          <w:p w14:paraId="0212A4EA" w14:textId="77777777" w:rsidR="00581EB7" w:rsidRPr="00DF234F" w:rsidRDefault="00581EB7" w:rsidP="000B16EE">
            <w:pPr>
              <w:pStyle w:val="Normal-pool-Table"/>
              <w:rPr>
                <w:i/>
                <w:iCs/>
              </w:rPr>
            </w:pPr>
            <w:r w:rsidRPr="00DF234F">
              <w:rPr>
                <w:i/>
                <w:iCs/>
              </w:rPr>
              <w:t>Actions et dispositions institutionnelles</w:t>
            </w:r>
          </w:p>
        </w:tc>
      </w:tr>
      <w:tr w:rsidR="00581EB7" w:rsidRPr="00DF234F" w14:paraId="2617840B" w14:textId="77777777" w:rsidTr="002E2BF7">
        <w:trPr>
          <w:trHeight w:val="57"/>
          <w:jc w:val="right"/>
        </w:trPr>
        <w:tc>
          <w:tcPr>
            <w:tcW w:w="8222" w:type="dxa"/>
            <w:gridSpan w:val="2"/>
            <w:tcBorders>
              <w:top w:val="single" w:sz="12" w:space="0" w:color="auto"/>
              <w:bottom w:val="single" w:sz="4" w:space="0" w:color="auto"/>
            </w:tcBorders>
          </w:tcPr>
          <w:p w14:paraId="5059F4F7" w14:textId="77777777" w:rsidR="00581EB7" w:rsidRPr="00DF234F" w:rsidRDefault="00581EB7" w:rsidP="000B16EE">
            <w:pPr>
              <w:pStyle w:val="Normal-pool-Table"/>
              <w:rPr>
                <w:b/>
                <w:bCs/>
              </w:rPr>
            </w:pPr>
            <w:r w:rsidRPr="00DF234F">
              <w:rPr>
                <w:b/>
                <w:bCs/>
              </w:rPr>
              <w:t>2023</w:t>
            </w:r>
          </w:p>
        </w:tc>
      </w:tr>
      <w:tr w:rsidR="00581EB7" w:rsidRPr="00DF234F" w14:paraId="02092A4C" w14:textId="77777777" w:rsidTr="002E2BF7">
        <w:trPr>
          <w:trHeight w:val="57"/>
          <w:jc w:val="right"/>
        </w:trPr>
        <w:tc>
          <w:tcPr>
            <w:tcW w:w="1696" w:type="dxa"/>
            <w:tcBorders>
              <w:top w:val="single" w:sz="4" w:space="0" w:color="auto"/>
            </w:tcBorders>
          </w:tcPr>
          <w:p w14:paraId="6F316B71" w14:textId="77777777" w:rsidR="00581EB7" w:rsidRPr="00DF234F" w:rsidRDefault="00581EB7" w:rsidP="000B16EE">
            <w:pPr>
              <w:pStyle w:val="Normal-pool-Table"/>
            </w:pPr>
            <w:r w:rsidRPr="00DF234F">
              <w:t xml:space="preserve">Troisième trimestre </w:t>
            </w:r>
          </w:p>
        </w:tc>
        <w:tc>
          <w:tcPr>
            <w:tcW w:w="6526" w:type="dxa"/>
            <w:tcBorders>
              <w:top w:val="single" w:sz="4" w:space="0" w:color="auto"/>
            </w:tcBorders>
          </w:tcPr>
          <w:p w14:paraId="55F3B8E6" w14:textId="1C3DE8C7" w:rsidR="00581EB7" w:rsidRPr="00DF234F" w:rsidRDefault="00581EB7" w:rsidP="000B16EE">
            <w:pPr>
              <w:pStyle w:val="Normal-pool-Table"/>
            </w:pPr>
            <w:r w:rsidRPr="00DF234F">
              <w:t>À sa dixième session, la Plénière est invitée à approuver le processus de production d</w:t>
            </w:r>
            <w:r w:rsidR="00412F2A">
              <w:t>’</w:t>
            </w:r>
            <w:r w:rsidRPr="00DF234F">
              <w:t xml:space="preserve">un rapport de cadrage </w:t>
            </w:r>
            <w:r w:rsidR="004A714C" w:rsidRPr="00DF234F">
              <w:t>aux fins</w:t>
            </w:r>
            <w:r w:rsidRPr="00DF234F">
              <w:t xml:space="preserve"> </w:t>
            </w:r>
            <w:r w:rsidR="004A714C" w:rsidRPr="00DF234F">
              <w:t>d</w:t>
            </w:r>
            <w:r w:rsidR="00412F2A">
              <w:t>’</w:t>
            </w:r>
            <w:r w:rsidRPr="00DF234F">
              <w:t>une deuxième évaluation mondiale de la biodiversité et des services écosystémiques, qui sera établi conformément aux procédures de préparation des résultats de la Plateforme et basé sur le rapport de cadrage initial pour l</w:t>
            </w:r>
            <w:r w:rsidR="00412F2A">
              <w:t>’</w:t>
            </w:r>
            <w:r w:rsidRPr="00DF234F">
              <w:t>évaluation, et qui sera examiné par la Plénière à sa onzième session.</w:t>
            </w:r>
          </w:p>
        </w:tc>
      </w:tr>
      <w:tr w:rsidR="00581EB7" w:rsidRPr="00DF234F" w14:paraId="0A84CC03" w14:textId="77777777" w:rsidTr="00251D36">
        <w:trPr>
          <w:trHeight w:val="57"/>
          <w:jc w:val="right"/>
        </w:trPr>
        <w:tc>
          <w:tcPr>
            <w:tcW w:w="1696" w:type="dxa"/>
            <w:tcBorders>
              <w:bottom w:val="single" w:sz="4" w:space="0" w:color="auto"/>
            </w:tcBorders>
          </w:tcPr>
          <w:p w14:paraId="34A857D0" w14:textId="77777777" w:rsidR="00581EB7" w:rsidRPr="00DF234F" w:rsidRDefault="00581EB7" w:rsidP="000B16EE">
            <w:pPr>
              <w:pStyle w:val="Normal-pool-Table"/>
            </w:pPr>
            <w:r w:rsidRPr="00DF234F">
              <w:t>Quatrième trimestre</w:t>
            </w:r>
          </w:p>
        </w:tc>
        <w:tc>
          <w:tcPr>
            <w:tcW w:w="6526" w:type="dxa"/>
            <w:tcBorders>
              <w:bottom w:val="single" w:sz="4" w:space="0" w:color="auto"/>
            </w:tcBorders>
          </w:tcPr>
          <w:p w14:paraId="393D94DE" w14:textId="3BB19E0F" w:rsidR="00581EB7" w:rsidRPr="00DF234F" w:rsidRDefault="00581EB7" w:rsidP="000B16EE">
            <w:pPr>
              <w:pStyle w:val="Normal-pool-Table"/>
            </w:pPr>
            <w:r w:rsidRPr="00DF234F">
              <w:t>Le Groupe d</w:t>
            </w:r>
            <w:r w:rsidR="00412F2A">
              <w:t>’</w:t>
            </w:r>
            <w:r w:rsidRPr="00DF234F">
              <w:t>experts multidisciplinaire demande, par l</w:t>
            </w:r>
            <w:r w:rsidR="00412F2A">
              <w:t>’</w:t>
            </w:r>
            <w:r w:rsidRPr="00DF234F">
              <w:t>intermédiaire du secrétariat, la</w:t>
            </w:r>
            <w:r w:rsidR="007E6868">
              <w:t> </w:t>
            </w:r>
            <w:r w:rsidRPr="00DF234F">
              <w:t>nomination par les gouvernements et autres parties prenantes d</w:t>
            </w:r>
            <w:r w:rsidR="00412F2A">
              <w:t>’</w:t>
            </w:r>
            <w:r w:rsidRPr="00DF234F">
              <w:t xml:space="preserve">experts qui seraient chargés de contribuer à la production du rapport de cadrage. </w:t>
            </w:r>
          </w:p>
        </w:tc>
      </w:tr>
      <w:tr w:rsidR="00581EB7" w:rsidRPr="00DF234F" w14:paraId="651F92D1" w14:textId="77777777" w:rsidTr="00251D36">
        <w:trPr>
          <w:trHeight w:val="57"/>
          <w:jc w:val="right"/>
        </w:trPr>
        <w:tc>
          <w:tcPr>
            <w:tcW w:w="8222" w:type="dxa"/>
            <w:gridSpan w:val="2"/>
            <w:tcBorders>
              <w:top w:val="single" w:sz="4" w:space="0" w:color="auto"/>
              <w:bottom w:val="single" w:sz="4" w:space="0" w:color="auto"/>
            </w:tcBorders>
          </w:tcPr>
          <w:p w14:paraId="23934DE2" w14:textId="77777777" w:rsidR="00581EB7" w:rsidRPr="00DF234F" w:rsidRDefault="00581EB7" w:rsidP="000B16EE">
            <w:pPr>
              <w:pStyle w:val="Normal-pool-Table"/>
              <w:rPr>
                <w:b/>
                <w:bCs/>
              </w:rPr>
            </w:pPr>
            <w:r w:rsidRPr="00DF234F">
              <w:rPr>
                <w:b/>
                <w:bCs/>
              </w:rPr>
              <w:t>2024</w:t>
            </w:r>
          </w:p>
        </w:tc>
      </w:tr>
      <w:tr w:rsidR="00581EB7" w:rsidRPr="00DF234F" w14:paraId="06D506CD" w14:textId="77777777" w:rsidTr="00251D36">
        <w:trPr>
          <w:trHeight w:val="57"/>
          <w:jc w:val="right"/>
        </w:trPr>
        <w:tc>
          <w:tcPr>
            <w:tcW w:w="1696" w:type="dxa"/>
            <w:tcBorders>
              <w:top w:val="single" w:sz="4" w:space="0" w:color="auto"/>
            </w:tcBorders>
          </w:tcPr>
          <w:p w14:paraId="07505337" w14:textId="6B9635EC" w:rsidR="00581EB7" w:rsidRPr="00DF234F" w:rsidRDefault="00581EB7" w:rsidP="000B16EE">
            <w:pPr>
              <w:pStyle w:val="Normal-pool-Table"/>
            </w:pPr>
            <w:r w:rsidRPr="00DF234F">
              <w:t>Premier et deuxième</w:t>
            </w:r>
            <w:r w:rsidR="00317E5B">
              <w:t> </w:t>
            </w:r>
            <w:r w:rsidRPr="00DF234F">
              <w:t>trimestres</w:t>
            </w:r>
          </w:p>
        </w:tc>
        <w:tc>
          <w:tcPr>
            <w:tcW w:w="6526" w:type="dxa"/>
            <w:tcBorders>
              <w:top w:val="single" w:sz="4" w:space="0" w:color="auto"/>
            </w:tcBorders>
          </w:tcPr>
          <w:p w14:paraId="2F951F0D" w14:textId="77777777" w:rsidR="00581EB7" w:rsidRPr="00DF234F" w:rsidRDefault="00581EB7" w:rsidP="000B16EE">
            <w:pPr>
              <w:pStyle w:val="Normal-pool-Table"/>
            </w:pPr>
            <w:r w:rsidRPr="00DF234F">
              <w:t>Atelier de cadrage avec des experts sélectionnés par le Groupe</w:t>
            </w:r>
          </w:p>
        </w:tc>
      </w:tr>
      <w:tr w:rsidR="00581EB7" w:rsidRPr="00DF234F" w14:paraId="7E4E61AF" w14:textId="77777777" w:rsidTr="00251D36">
        <w:trPr>
          <w:trHeight w:val="57"/>
          <w:jc w:val="right"/>
        </w:trPr>
        <w:tc>
          <w:tcPr>
            <w:tcW w:w="1696" w:type="dxa"/>
          </w:tcPr>
          <w:p w14:paraId="3572881E" w14:textId="77777777" w:rsidR="00581EB7" w:rsidRPr="00DF234F" w:rsidRDefault="00581EB7" w:rsidP="000B16EE">
            <w:pPr>
              <w:pStyle w:val="Normal-pool-Table"/>
            </w:pPr>
            <w:r w:rsidRPr="00DF234F">
              <w:t xml:space="preserve">Quatrième trimestre </w:t>
            </w:r>
          </w:p>
        </w:tc>
        <w:tc>
          <w:tcPr>
            <w:tcW w:w="6526" w:type="dxa"/>
          </w:tcPr>
          <w:p w14:paraId="05DCAFBC" w14:textId="25FA34FC" w:rsidR="00581EB7" w:rsidRPr="00DF234F" w:rsidRDefault="00581EB7" w:rsidP="000B16EE">
            <w:pPr>
              <w:pStyle w:val="Normal-pool-Table"/>
            </w:pPr>
            <w:r w:rsidRPr="00DF234F">
              <w:t>À sa onzième session, la Plénière est invitée à</w:t>
            </w:r>
            <w:r w:rsidR="00412F2A">
              <w:t> :</w:t>
            </w:r>
            <w:r w:rsidRPr="00DF234F">
              <w:t xml:space="preserve"> approuver le rapport de cadrage </w:t>
            </w:r>
            <w:r w:rsidR="0099761F" w:rsidRPr="00DF234F">
              <w:t>aux fins d</w:t>
            </w:r>
            <w:r w:rsidR="00412F2A">
              <w:t>’</w:t>
            </w:r>
            <w:r w:rsidRPr="00DF234F">
              <w:t>une deuxième évaluation mondiale de la biodiversité et des services écosystémiques</w:t>
            </w:r>
            <w:r w:rsidR="00412F2A">
              <w:t> ;</w:t>
            </w:r>
            <w:r w:rsidRPr="00DF234F">
              <w:t xml:space="preserve"> approuver la </w:t>
            </w:r>
            <w:r w:rsidR="0099761F" w:rsidRPr="00DF234F">
              <w:t xml:space="preserve">conduite </w:t>
            </w:r>
            <w:r w:rsidRPr="00DF234F">
              <w:t>de l</w:t>
            </w:r>
            <w:r w:rsidR="00412F2A">
              <w:t>’</w:t>
            </w:r>
            <w:r w:rsidRPr="00DF234F">
              <w:t>évaluation</w:t>
            </w:r>
            <w:r w:rsidR="00412F2A">
              <w:t> ;</w:t>
            </w:r>
            <w:r w:rsidRPr="00DF234F">
              <w:t xml:space="preserve"> demander au secrétariat de </w:t>
            </w:r>
            <w:r w:rsidR="0099761F" w:rsidRPr="00DF234F">
              <w:t xml:space="preserve">prendre </w:t>
            </w:r>
            <w:r w:rsidRPr="00DF234F">
              <w:t>les</w:t>
            </w:r>
            <w:r w:rsidR="007E6868">
              <w:t> </w:t>
            </w:r>
            <w:r w:rsidRPr="00DF234F">
              <w:t>dispositions institutionnelles nécessaires pour mobiliser l</w:t>
            </w:r>
            <w:r w:rsidR="00412F2A">
              <w:t>’</w:t>
            </w:r>
            <w:r w:rsidRPr="00DF234F">
              <w:t xml:space="preserve">appui technique requis </w:t>
            </w:r>
            <w:r w:rsidR="00540141" w:rsidRPr="00DF234F">
              <w:t>par</w:t>
            </w:r>
            <w:r w:rsidR="007E6868">
              <w:t> </w:t>
            </w:r>
            <w:r w:rsidRPr="00DF234F">
              <w:t>l</w:t>
            </w:r>
            <w:r w:rsidR="00412F2A">
              <w:t>’</w:t>
            </w:r>
            <w:r w:rsidRPr="00DF234F">
              <w:t>évaluation</w:t>
            </w:r>
          </w:p>
        </w:tc>
      </w:tr>
      <w:tr w:rsidR="00581EB7" w:rsidRPr="00DF234F" w14:paraId="08A07AFB" w14:textId="77777777" w:rsidTr="00251D36">
        <w:trPr>
          <w:trHeight w:val="57"/>
          <w:jc w:val="right"/>
        </w:trPr>
        <w:tc>
          <w:tcPr>
            <w:tcW w:w="1696" w:type="dxa"/>
            <w:tcBorders>
              <w:bottom w:val="single" w:sz="4" w:space="0" w:color="auto"/>
            </w:tcBorders>
          </w:tcPr>
          <w:p w14:paraId="20068517" w14:textId="77777777" w:rsidR="00581EB7" w:rsidRPr="00DF234F" w:rsidRDefault="00581EB7" w:rsidP="000B16EE">
            <w:pPr>
              <w:pStyle w:val="Normal-pool-Table"/>
            </w:pPr>
            <w:r w:rsidRPr="00DF234F">
              <w:t>Quatrième trimestre</w:t>
            </w:r>
          </w:p>
        </w:tc>
        <w:tc>
          <w:tcPr>
            <w:tcW w:w="6526" w:type="dxa"/>
            <w:tcBorders>
              <w:bottom w:val="single" w:sz="4" w:space="0" w:color="auto"/>
            </w:tcBorders>
          </w:tcPr>
          <w:p w14:paraId="352C896A" w14:textId="43E52BB3" w:rsidR="00581EB7" w:rsidRPr="00DF234F" w:rsidRDefault="00581EB7" w:rsidP="000B16EE">
            <w:pPr>
              <w:pStyle w:val="Normal-pool-Table"/>
            </w:pPr>
            <w:r w:rsidRPr="00DF234F">
              <w:t>Le Groupe d</w:t>
            </w:r>
            <w:r w:rsidR="00412F2A">
              <w:t>’</w:t>
            </w:r>
            <w:r w:rsidRPr="00DF234F">
              <w:t>experts multidisciplinaire demande, par l</w:t>
            </w:r>
            <w:r w:rsidR="00412F2A">
              <w:t>’</w:t>
            </w:r>
            <w:r w:rsidRPr="00DF234F">
              <w:t>intermédiaire du secrétariat, la</w:t>
            </w:r>
            <w:r w:rsidR="007E6868">
              <w:t> </w:t>
            </w:r>
            <w:r w:rsidRPr="00DF234F">
              <w:t>nomination par les gouvernements et autres parties prenantes d</w:t>
            </w:r>
            <w:r w:rsidR="00412F2A">
              <w:t>’</w:t>
            </w:r>
            <w:r w:rsidRPr="00DF234F">
              <w:t>experts qui seraient chargés de procéder à l</w:t>
            </w:r>
            <w:r w:rsidR="00412F2A">
              <w:t>’</w:t>
            </w:r>
            <w:r w:rsidRPr="00DF234F">
              <w:t xml:space="preserve">évaluation </w:t>
            </w:r>
          </w:p>
        </w:tc>
      </w:tr>
      <w:tr w:rsidR="00581EB7" w:rsidRPr="00DF234F" w14:paraId="3C5EA80C" w14:textId="77777777" w:rsidTr="00251D36">
        <w:trPr>
          <w:trHeight w:val="57"/>
          <w:jc w:val="right"/>
        </w:trPr>
        <w:tc>
          <w:tcPr>
            <w:tcW w:w="8222" w:type="dxa"/>
            <w:gridSpan w:val="2"/>
            <w:tcBorders>
              <w:top w:val="single" w:sz="4" w:space="0" w:color="auto"/>
              <w:bottom w:val="single" w:sz="4" w:space="0" w:color="auto"/>
            </w:tcBorders>
          </w:tcPr>
          <w:p w14:paraId="0F9AB000" w14:textId="77777777" w:rsidR="00581EB7" w:rsidRPr="00DF234F" w:rsidRDefault="00581EB7" w:rsidP="000B16EE">
            <w:pPr>
              <w:pStyle w:val="Normal-pool-Table"/>
              <w:rPr>
                <w:b/>
                <w:bCs/>
              </w:rPr>
            </w:pPr>
            <w:r w:rsidRPr="00DF234F">
              <w:rPr>
                <w:b/>
                <w:bCs/>
              </w:rPr>
              <w:t>2025</w:t>
            </w:r>
          </w:p>
        </w:tc>
      </w:tr>
      <w:tr w:rsidR="00581EB7" w:rsidRPr="00DF234F" w14:paraId="327AD95A" w14:textId="77777777" w:rsidTr="00251D36">
        <w:trPr>
          <w:trHeight w:val="57"/>
          <w:jc w:val="right"/>
        </w:trPr>
        <w:tc>
          <w:tcPr>
            <w:tcW w:w="1696" w:type="dxa"/>
            <w:tcBorders>
              <w:top w:val="single" w:sz="4" w:space="0" w:color="auto"/>
            </w:tcBorders>
          </w:tcPr>
          <w:p w14:paraId="1661A91B" w14:textId="340266AD" w:rsidR="00581EB7" w:rsidRPr="00DF234F" w:rsidRDefault="00581EB7" w:rsidP="000B16EE">
            <w:pPr>
              <w:pStyle w:val="Normal-pool-Table"/>
            </w:pPr>
            <w:r w:rsidRPr="00DF234F">
              <w:t>Premier et deuxième</w:t>
            </w:r>
            <w:r w:rsidR="00317E5B">
              <w:t> </w:t>
            </w:r>
            <w:r w:rsidRPr="00DF234F">
              <w:t>trimestres</w:t>
            </w:r>
          </w:p>
        </w:tc>
        <w:tc>
          <w:tcPr>
            <w:tcW w:w="6526" w:type="dxa"/>
            <w:tcBorders>
              <w:top w:val="single" w:sz="4" w:space="0" w:color="auto"/>
            </w:tcBorders>
          </w:tcPr>
          <w:p w14:paraId="3BA134FE" w14:textId="40985EAA" w:rsidR="00581EB7" w:rsidRPr="00DF234F" w:rsidRDefault="00581EB7" w:rsidP="000B16EE">
            <w:pPr>
              <w:pStyle w:val="Normal-pool-Table"/>
            </w:pPr>
            <w:r w:rsidRPr="00DF234F">
              <w:t>Le Groupe d</w:t>
            </w:r>
            <w:r w:rsidR="00412F2A">
              <w:t>’</w:t>
            </w:r>
            <w:r w:rsidRPr="00DF234F">
              <w:t>experts multidisciplinaire désigne les coprésidents, les auteurs coordonnateurs principaux, les auteurs principaux</w:t>
            </w:r>
            <w:r w:rsidR="00540141" w:rsidRPr="00DF234F">
              <w:t xml:space="preserve"> </w:t>
            </w:r>
            <w:r w:rsidRPr="00DF234F">
              <w:t>et les éditeurs-réviseurs de l</w:t>
            </w:r>
            <w:r w:rsidR="00412F2A">
              <w:t>’</w:t>
            </w:r>
            <w:r w:rsidRPr="00DF234F">
              <w:t>évaluation, conformément aux procédures d</w:t>
            </w:r>
            <w:r w:rsidR="00412F2A">
              <w:t>’</w:t>
            </w:r>
            <w:r w:rsidRPr="00DF234F">
              <w:t>établissement des produits de la</w:t>
            </w:r>
            <w:r w:rsidR="007E6868">
              <w:t> </w:t>
            </w:r>
            <w:r w:rsidRPr="00DF234F">
              <w:t xml:space="preserve">Plateforme, notamment en mettant en œuvre la procédure </w:t>
            </w:r>
            <w:r w:rsidR="00BF1BEC" w:rsidRPr="00DF234F">
              <w:t xml:space="preserve">prévue pour </w:t>
            </w:r>
            <w:r w:rsidRPr="00DF234F">
              <w:t>combler les</w:t>
            </w:r>
            <w:r w:rsidR="007E6868">
              <w:t> </w:t>
            </w:r>
            <w:r w:rsidRPr="00DF234F">
              <w:t>lacunes en matière de connaissances spécialisées.</w:t>
            </w:r>
          </w:p>
        </w:tc>
      </w:tr>
      <w:tr w:rsidR="00581EB7" w:rsidRPr="00DF234F" w14:paraId="7037E894" w14:textId="77777777" w:rsidTr="00251D36">
        <w:trPr>
          <w:trHeight w:val="57"/>
          <w:jc w:val="right"/>
        </w:trPr>
        <w:tc>
          <w:tcPr>
            <w:tcW w:w="1696" w:type="dxa"/>
            <w:tcBorders>
              <w:bottom w:val="single" w:sz="4" w:space="0" w:color="auto"/>
            </w:tcBorders>
          </w:tcPr>
          <w:p w14:paraId="2DF12CCF" w14:textId="77777777" w:rsidR="00581EB7" w:rsidRPr="00DF234F" w:rsidRDefault="00581EB7" w:rsidP="000B16EE">
            <w:pPr>
              <w:pStyle w:val="Normal-pool-Table"/>
            </w:pPr>
            <w:r w:rsidRPr="00DF234F">
              <w:t>Quatrième trimestre</w:t>
            </w:r>
          </w:p>
        </w:tc>
        <w:tc>
          <w:tcPr>
            <w:tcW w:w="6526" w:type="dxa"/>
            <w:tcBorders>
              <w:bottom w:val="single" w:sz="4" w:space="0" w:color="auto"/>
            </w:tcBorders>
          </w:tcPr>
          <w:p w14:paraId="1850D63F" w14:textId="306250AA" w:rsidR="00581EB7" w:rsidRPr="00DF234F" w:rsidRDefault="00581EB7" w:rsidP="000B16EE">
            <w:pPr>
              <w:pStyle w:val="Normal-pool-Table"/>
            </w:pPr>
            <w:r w:rsidRPr="00DF234F">
              <w:t>Première réunion des auteurs avec les coprésidents, les auteurs coordonnateurs principaux, les auteurs principaux, les éditeurs-réviseurs et les membres du Bureau et du Groupe d</w:t>
            </w:r>
            <w:r w:rsidR="00412F2A">
              <w:t>’</w:t>
            </w:r>
            <w:r w:rsidRPr="00DF234F">
              <w:t>experts multidisciplinaire qui font partie du comité de gestion de l</w:t>
            </w:r>
            <w:r w:rsidR="00412F2A">
              <w:t>’</w:t>
            </w:r>
            <w:r w:rsidRPr="00DF234F">
              <w:t>évaluation</w:t>
            </w:r>
          </w:p>
        </w:tc>
      </w:tr>
      <w:tr w:rsidR="00581EB7" w:rsidRPr="00DF234F" w14:paraId="290B45E5" w14:textId="77777777" w:rsidTr="00251D36">
        <w:trPr>
          <w:trHeight w:val="57"/>
          <w:jc w:val="right"/>
        </w:trPr>
        <w:tc>
          <w:tcPr>
            <w:tcW w:w="8222" w:type="dxa"/>
            <w:gridSpan w:val="2"/>
            <w:tcBorders>
              <w:top w:val="single" w:sz="4" w:space="0" w:color="auto"/>
              <w:bottom w:val="single" w:sz="4" w:space="0" w:color="auto"/>
            </w:tcBorders>
          </w:tcPr>
          <w:p w14:paraId="2BE270B9" w14:textId="77777777" w:rsidR="00581EB7" w:rsidRPr="00DF234F" w:rsidRDefault="00581EB7" w:rsidP="000B16EE">
            <w:pPr>
              <w:pStyle w:val="Normal-pool-Table"/>
              <w:rPr>
                <w:b/>
                <w:bCs/>
              </w:rPr>
            </w:pPr>
            <w:r w:rsidRPr="00DF234F">
              <w:rPr>
                <w:b/>
                <w:bCs/>
              </w:rPr>
              <w:t>2026</w:t>
            </w:r>
          </w:p>
        </w:tc>
      </w:tr>
      <w:tr w:rsidR="00581EB7" w:rsidRPr="00DF234F" w14:paraId="3FFED28A" w14:textId="77777777" w:rsidTr="00251D36">
        <w:trPr>
          <w:trHeight w:val="57"/>
          <w:jc w:val="right"/>
        </w:trPr>
        <w:tc>
          <w:tcPr>
            <w:tcW w:w="1696" w:type="dxa"/>
            <w:tcBorders>
              <w:top w:val="single" w:sz="4" w:space="0" w:color="auto"/>
            </w:tcBorders>
          </w:tcPr>
          <w:p w14:paraId="3085301E" w14:textId="77777777" w:rsidR="00581EB7" w:rsidRPr="00DF234F" w:rsidRDefault="00581EB7" w:rsidP="000B16EE">
            <w:pPr>
              <w:pStyle w:val="Normal-pool-Table"/>
            </w:pPr>
            <w:r w:rsidRPr="00DF234F">
              <w:t>Deuxième trimestre</w:t>
            </w:r>
          </w:p>
        </w:tc>
        <w:tc>
          <w:tcPr>
            <w:tcW w:w="6526" w:type="dxa"/>
            <w:tcBorders>
              <w:top w:val="single" w:sz="4" w:space="0" w:color="auto"/>
            </w:tcBorders>
          </w:tcPr>
          <w:p w14:paraId="0093C525" w14:textId="4BD608D8" w:rsidR="00581EB7" w:rsidRPr="00DF234F" w:rsidRDefault="00581EB7" w:rsidP="000B16EE">
            <w:pPr>
              <w:pStyle w:val="Normal-pool-Table"/>
            </w:pPr>
            <w:r w:rsidRPr="00DF234F">
              <w:t>Premier examen externe (6 semaines) – projets de chapitre diffusés pour examen par les</w:t>
            </w:r>
            <w:r w:rsidR="007E6868">
              <w:t> </w:t>
            </w:r>
            <w:r w:rsidRPr="00DF234F">
              <w:t xml:space="preserve">experts </w:t>
            </w:r>
          </w:p>
        </w:tc>
      </w:tr>
      <w:tr w:rsidR="00581EB7" w:rsidRPr="00DF234F" w14:paraId="2FF655BE" w14:textId="77777777" w:rsidTr="00251D36">
        <w:trPr>
          <w:trHeight w:val="57"/>
          <w:jc w:val="right"/>
        </w:trPr>
        <w:tc>
          <w:tcPr>
            <w:tcW w:w="1696" w:type="dxa"/>
          </w:tcPr>
          <w:p w14:paraId="2DDFD785" w14:textId="77777777" w:rsidR="00581EB7" w:rsidRPr="00DF234F" w:rsidRDefault="00581EB7" w:rsidP="000B16EE">
            <w:pPr>
              <w:pStyle w:val="Normal-pool-Table"/>
            </w:pPr>
            <w:r w:rsidRPr="00DF234F">
              <w:t>Troisième trimestre</w:t>
            </w:r>
          </w:p>
        </w:tc>
        <w:tc>
          <w:tcPr>
            <w:tcW w:w="6526" w:type="dxa"/>
          </w:tcPr>
          <w:p w14:paraId="7F5BD105" w14:textId="5D2C0D09" w:rsidR="00581EB7" w:rsidRPr="00DF234F" w:rsidRDefault="00581EB7" w:rsidP="000B16EE">
            <w:pPr>
              <w:pStyle w:val="Normal-pool-Table"/>
            </w:pPr>
            <w:r w:rsidRPr="00DF234F">
              <w:t>Deuxième réunion des auteurs avec les coprésidents, les auteurs coordonnateurs principaux, les auteurs principaux, les éditeurs-réviseurs et les membres du Bureau et du Groupe d</w:t>
            </w:r>
            <w:r w:rsidR="00412F2A">
              <w:t>’</w:t>
            </w:r>
            <w:r w:rsidRPr="00DF234F">
              <w:t>experts multidisciplinaire qui font partie du comité de gestion de l</w:t>
            </w:r>
            <w:r w:rsidR="00412F2A">
              <w:t>’</w:t>
            </w:r>
            <w:r w:rsidRPr="00DF234F">
              <w:t>évaluation</w:t>
            </w:r>
          </w:p>
          <w:p w14:paraId="006EA681" w14:textId="3E6AF08C" w:rsidR="00581EB7" w:rsidRPr="00DF234F" w:rsidRDefault="00581EB7" w:rsidP="000B16EE">
            <w:pPr>
              <w:pStyle w:val="Normal-pool-Table"/>
            </w:pPr>
            <w:r w:rsidRPr="00DF234F">
              <w:t>Immédiatement après la deuxième réunion des auteurs</w:t>
            </w:r>
            <w:r w:rsidR="00412F2A">
              <w:t> :</w:t>
            </w:r>
            <w:r w:rsidRPr="00DF234F">
              <w:t xml:space="preserve"> réunion pour faire </w:t>
            </w:r>
            <w:r w:rsidR="004245C1" w:rsidRPr="00DF234F">
              <w:t>avancer l</w:t>
            </w:r>
            <w:r w:rsidR="00412F2A">
              <w:t>’</w:t>
            </w:r>
            <w:r w:rsidR="004245C1" w:rsidRPr="00DF234F">
              <w:t xml:space="preserve">élaboration </w:t>
            </w:r>
            <w:r w:rsidRPr="00DF234F">
              <w:t>du résumé à l</w:t>
            </w:r>
            <w:r w:rsidR="00412F2A">
              <w:t>’</w:t>
            </w:r>
            <w:r w:rsidRPr="00DF234F">
              <w:t>intention des décideurs</w:t>
            </w:r>
            <w:r w:rsidR="0078768D" w:rsidRPr="00DF234F">
              <w:t>,</w:t>
            </w:r>
            <w:r w:rsidRPr="00DF234F">
              <w:t xml:space="preserve"> avec les coprésidents, les auteurs coordonnateurs principaux, les auteurs principaux et les membres du Bureau et du Groupe d</w:t>
            </w:r>
            <w:r w:rsidR="00412F2A">
              <w:t>’</w:t>
            </w:r>
            <w:r w:rsidRPr="00DF234F">
              <w:t>experts multidisciplinaire qui font partie du comité de gestion de l</w:t>
            </w:r>
            <w:r w:rsidR="00412F2A">
              <w:t>’</w:t>
            </w:r>
            <w:r w:rsidRPr="00DF234F">
              <w:t>évaluation</w:t>
            </w:r>
          </w:p>
        </w:tc>
      </w:tr>
      <w:tr w:rsidR="00581EB7" w:rsidRPr="00DF234F" w14:paraId="5E7C9DD3" w14:textId="77777777" w:rsidTr="00251D36">
        <w:trPr>
          <w:trHeight w:val="57"/>
          <w:jc w:val="right"/>
        </w:trPr>
        <w:tc>
          <w:tcPr>
            <w:tcW w:w="1696" w:type="dxa"/>
            <w:tcBorders>
              <w:bottom w:val="single" w:sz="4" w:space="0" w:color="auto"/>
            </w:tcBorders>
          </w:tcPr>
          <w:p w14:paraId="18441A51" w14:textId="77777777" w:rsidR="00581EB7" w:rsidRPr="00DF234F" w:rsidDel="000D7DC4" w:rsidRDefault="00581EB7" w:rsidP="000B16EE">
            <w:pPr>
              <w:pStyle w:val="Normal-pool-Table"/>
            </w:pPr>
            <w:r w:rsidRPr="00DF234F">
              <w:t>Quatrième trimestre</w:t>
            </w:r>
          </w:p>
        </w:tc>
        <w:tc>
          <w:tcPr>
            <w:tcW w:w="6526" w:type="dxa"/>
            <w:tcBorders>
              <w:bottom w:val="single" w:sz="4" w:space="0" w:color="auto"/>
            </w:tcBorders>
          </w:tcPr>
          <w:p w14:paraId="07B24E90" w14:textId="373E4B61" w:rsidR="00581EB7" w:rsidRPr="00DF234F" w:rsidRDefault="00581EB7" w:rsidP="000B16EE">
            <w:pPr>
              <w:pStyle w:val="Normal-pool-Table"/>
            </w:pPr>
            <w:r w:rsidRPr="00DF234F">
              <w:t>Atelier de rédaction pour faire avancer l</w:t>
            </w:r>
            <w:r w:rsidR="00412F2A">
              <w:t>’</w:t>
            </w:r>
            <w:r w:rsidRPr="00DF234F">
              <w:t>élaboration du résumé à l</w:t>
            </w:r>
            <w:r w:rsidR="00412F2A">
              <w:t>’</w:t>
            </w:r>
            <w:r w:rsidRPr="00DF234F">
              <w:t>intention des décideurs</w:t>
            </w:r>
            <w:r w:rsidR="00C36352" w:rsidRPr="00DF234F">
              <w:t>,</w:t>
            </w:r>
            <w:r w:rsidRPr="00DF234F">
              <w:t xml:space="preserve"> avec les coprésidents, les auteurs coordonnateurs principaux, les auteurs principaux et les membres du Bureau et du Groupe d</w:t>
            </w:r>
            <w:r w:rsidR="00412F2A">
              <w:t>’</w:t>
            </w:r>
            <w:r w:rsidRPr="00DF234F">
              <w:t>experts multidisciplinaire qui font partie du comité de gestion de l</w:t>
            </w:r>
            <w:r w:rsidR="00412F2A">
              <w:t>’</w:t>
            </w:r>
            <w:r w:rsidRPr="00DF234F">
              <w:t>évaluation</w:t>
            </w:r>
          </w:p>
        </w:tc>
      </w:tr>
      <w:tr w:rsidR="00581EB7" w:rsidRPr="00DF234F" w14:paraId="6903C775" w14:textId="77777777" w:rsidTr="00251D36">
        <w:trPr>
          <w:trHeight w:val="57"/>
          <w:jc w:val="right"/>
        </w:trPr>
        <w:tc>
          <w:tcPr>
            <w:tcW w:w="8222" w:type="dxa"/>
            <w:gridSpan w:val="2"/>
            <w:tcBorders>
              <w:top w:val="single" w:sz="4" w:space="0" w:color="auto"/>
              <w:bottom w:val="single" w:sz="4" w:space="0" w:color="auto"/>
            </w:tcBorders>
          </w:tcPr>
          <w:p w14:paraId="6DBF8FFD" w14:textId="77777777" w:rsidR="00581EB7" w:rsidRPr="00DF234F" w:rsidRDefault="00581EB7" w:rsidP="00317E5B">
            <w:pPr>
              <w:pStyle w:val="Normal-pool-Table"/>
              <w:keepNext/>
              <w:rPr>
                <w:b/>
                <w:bCs/>
              </w:rPr>
            </w:pPr>
            <w:r w:rsidRPr="00DF234F">
              <w:rPr>
                <w:b/>
                <w:bCs/>
              </w:rPr>
              <w:lastRenderedPageBreak/>
              <w:t>2027</w:t>
            </w:r>
          </w:p>
        </w:tc>
      </w:tr>
      <w:tr w:rsidR="00581EB7" w:rsidRPr="00DF234F" w14:paraId="264C7E5A" w14:textId="77777777" w:rsidTr="00251D36">
        <w:trPr>
          <w:trHeight w:val="57"/>
          <w:jc w:val="right"/>
        </w:trPr>
        <w:tc>
          <w:tcPr>
            <w:tcW w:w="1696" w:type="dxa"/>
            <w:tcBorders>
              <w:top w:val="single" w:sz="4" w:space="0" w:color="auto"/>
            </w:tcBorders>
          </w:tcPr>
          <w:p w14:paraId="5107B8BB" w14:textId="77777777" w:rsidR="00581EB7" w:rsidRPr="00DF234F" w:rsidRDefault="00581EB7" w:rsidP="000B16EE">
            <w:pPr>
              <w:pStyle w:val="Normal-pool-Table"/>
            </w:pPr>
            <w:r w:rsidRPr="00DF234F">
              <w:t>Deuxième trimestre</w:t>
            </w:r>
          </w:p>
        </w:tc>
        <w:tc>
          <w:tcPr>
            <w:tcW w:w="6526" w:type="dxa"/>
            <w:tcBorders>
              <w:top w:val="single" w:sz="4" w:space="0" w:color="auto"/>
            </w:tcBorders>
          </w:tcPr>
          <w:p w14:paraId="3046C6FC" w14:textId="533116A6" w:rsidR="00581EB7" w:rsidRPr="00DF234F" w:rsidRDefault="00581EB7" w:rsidP="000B16EE">
            <w:pPr>
              <w:pStyle w:val="Normal-pool-Table"/>
            </w:pPr>
            <w:r w:rsidRPr="00DF234F">
              <w:t>Deuxième examen externe (8 semaines) – projets de chapitre et projet de résumé à l</w:t>
            </w:r>
            <w:r w:rsidR="00412F2A">
              <w:t>’</w:t>
            </w:r>
            <w:r w:rsidRPr="00DF234F">
              <w:t>intention des décideurs diffusé</w:t>
            </w:r>
            <w:r w:rsidR="00C36352" w:rsidRPr="00DF234F">
              <w:t>s</w:t>
            </w:r>
            <w:r w:rsidRPr="00DF234F">
              <w:t xml:space="preserve"> pour examen par les gouvernements et les experts</w:t>
            </w:r>
          </w:p>
        </w:tc>
      </w:tr>
      <w:tr w:rsidR="00581EB7" w:rsidRPr="00DF234F" w14:paraId="15748D52" w14:textId="77777777" w:rsidTr="00251D36">
        <w:trPr>
          <w:trHeight w:val="57"/>
          <w:jc w:val="right"/>
        </w:trPr>
        <w:tc>
          <w:tcPr>
            <w:tcW w:w="1696" w:type="dxa"/>
            <w:tcBorders>
              <w:bottom w:val="single" w:sz="4" w:space="0" w:color="auto"/>
            </w:tcBorders>
          </w:tcPr>
          <w:p w14:paraId="5F97FD23" w14:textId="77777777" w:rsidR="00581EB7" w:rsidRPr="00DF234F" w:rsidRDefault="00581EB7" w:rsidP="000B16EE">
            <w:pPr>
              <w:pStyle w:val="Normal-pool-Table"/>
            </w:pPr>
            <w:r w:rsidRPr="00DF234F">
              <w:t>Troisième trimestre</w:t>
            </w:r>
          </w:p>
        </w:tc>
        <w:tc>
          <w:tcPr>
            <w:tcW w:w="6526" w:type="dxa"/>
            <w:tcBorders>
              <w:bottom w:val="single" w:sz="4" w:space="0" w:color="auto"/>
            </w:tcBorders>
          </w:tcPr>
          <w:p w14:paraId="64D71BA1" w14:textId="60125B24" w:rsidR="00581EB7" w:rsidRPr="00DF234F" w:rsidRDefault="00581EB7" w:rsidP="000B16EE">
            <w:pPr>
              <w:pStyle w:val="Normal-pool-Table"/>
            </w:pPr>
            <w:r w:rsidRPr="00DF234F">
              <w:t>Troisième réunion des auteurs avec les coprésidents, les auteurs coordonnateurs principaux, les auteurs principaux, les éditeurs-réviseurs et les membres du Bureau et du Groupe d</w:t>
            </w:r>
            <w:r w:rsidR="00412F2A">
              <w:t>’</w:t>
            </w:r>
            <w:r w:rsidRPr="00DF234F">
              <w:t>experts multidisciplinaire qui font partie du comité de gestion de l</w:t>
            </w:r>
            <w:r w:rsidR="00412F2A">
              <w:t>’</w:t>
            </w:r>
            <w:r w:rsidRPr="00DF234F">
              <w:t>évaluation</w:t>
            </w:r>
          </w:p>
          <w:p w14:paraId="2B4BC941" w14:textId="7F9789A3" w:rsidR="00581EB7" w:rsidRPr="00DF234F" w:rsidRDefault="00581EB7" w:rsidP="000B16EE">
            <w:pPr>
              <w:pStyle w:val="Normal-pool-Table"/>
            </w:pPr>
            <w:r w:rsidRPr="00DF234F">
              <w:t>Immédiatement après la troisième réunion des auteurs</w:t>
            </w:r>
            <w:r w:rsidR="00412F2A">
              <w:t> :</w:t>
            </w:r>
            <w:r w:rsidRPr="00DF234F">
              <w:t xml:space="preserve"> réunion pour faire </w:t>
            </w:r>
            <w:r w:rsidR="00267E50" w:rsidRPr="00DF234F">
              <w:t>avancer</w:t>
            </w:r>
            <w:r w:rsidRPr="00DF234F">
              <w:t xml:space="preserve"> </w:t>
            </w:r>
            <w:r w:rsidR="00267E50" w:rsidRPr="00DF234F">
              <w:t>l</w:t>
            </w:r>
            <w:r w:rsidR="00412F2A">
              <w:t>’</w:t>
            </w:r>
            <w:r w:rsidR="00267E50" w:rsidRPr="00DF234F">
              <w:t xml:space="preserve">élaboration </w:t>
            </w:r>
            <w:r w:rsidRPr="00DF234F">
              <w:t>du résumé à l</w:t>
            </w:r>
            <w:r w:rsidR="00412F2A">
              <w:t>’</w:t>
            </w:r>
            <w:r w:rsidRPr="00DF234F">
              <w:t>intention des décideurs</w:t>
            </w:r>
            <w:r w:rsidR="00267E50" w:rsidRPr="00DF234F">
              <w:t>,</w:t>
            </w:r>
            <w:r w:rsidRPr="00DF234F">
              <w:t xml:space="preserve"> avec les coprésidents, les auteurs coordonnateurs principaux, les auteurs principaux et les membres du Bureau et du Groupe d</w:t>
            </w:r>
            <w:r w:rsidR="00412F2A">
              <w:t>’</w:t>
            </w:r>
            <w:r w:rsidRPr="00DF234F">
              <w:t>experts multidisciplinaire qui font partie du comité de gestion de l</w:t>
            </w:r>
            <w:r w:rsidR="00412F2A">
              <w:t>’</w:t>
            </w:r>
            <w:r w:rsidRPr="00DF234F">
              <w:t>évaluation</w:t>
            </w:r>
          </w:p>
        </w:tc>
      </w:tr>
      <w:tr w:rsidR="00581EB7" w:rsidRPr="00DF234F" w14:paraId="40E17A0A" w14:textId="77777777" w:rsidTr="00251D36">
        <w:trPr>
          <w:trHeight w:val="57"/>
          <w:jc w:val="right"/>
        </w:trPr>
        <w:tc>
          <w:tcPr>
            <w:tcW w:w="8222" w:type="dxa"/>
            <w:gridSpan w:val="2"/>
            <w:tcBorders>
              <w:top w:val="single" w:sz="4" w:space="0" w:color="auto"/>
              <w:bottom w:val="single" w:sz="4" w:space="0" w:color="auto"/>
            </w:tcBorders>
          </w:tcPr>
          <w:p w14:paraId="335E39F0" w14:textId="77777777" w:rsidR="00581EB7" w:rsidRPr="00DF234F" w:rsidRDefault="00581EB7" w:rsidP="000B16EE">
            <w:pPr>
              <w:pStyle w:val="Normal-pool-Table"/>
              <w:rPr>
                <w:b/>
                <w:bCs/>
              </w:rPr>
            </w:pPr>
            <w:r w:rsidRPr="00DF234F">
              <w:rPr>
                <w:b/>
                <w:bCs/>
              </w:rPr>
              <w:t>2028</w:t>
            </w:r>
          </w:p>
        </w:tc>
      </w:tr>
      <w:tr w:rsidR="00581EB7" w:rsidRPr="00DF234F" w14:paraId="075D314C" w14:textId="77777777" w:rsidTr="00251D36">
        <w:trPr>
          <w:trHeight w:val="57"/>
          <w:jc w:val="right"/>
        </w:trPr>
        <w:tc>
          <w:tcPr>
            <w:tcW w:w="1696" w:type="dxa"/>
            <w:tcBorders>
              <w:top w:val="single" w:sz="4" w:space="0" w:color="auto"/>
            </w:tcBorders>
          </w:tcPr>
          <w:p w14:paraId="2513A0E9" w14:textId="77777777" w:rsidR="00581EB7" w:rsidRPr="00DF234F" w:rsidRDefault="00581EB7" w:rsidP="000B16EE">
            <w:pPr>
              <w:pStyle w:val="Normal-pool-Table"/>
            </w:pPr>
            <w:r w:rsidRPr="00DF234F">
              <w:t>Premier trimestre</w:t>
            </w:r>
          </w:p>
        </w:tc>
        <w:tc>
          <w:tcPr>
            <w:tcW w:w="6526" w:type="dxa"/>
            <w:tcBorders>
              <w:top w:val="single" w:sz="4" w:space="0" w:color="auto"/>
            </w:tcBorders>
          </w:tcPr>
          <w:p w14:paraId="7D10C4DC" w14:textId="0D6DDDDE" w:rsidR="00581EB7" w:rsidRPr="00DF234F" w:rsidRDefault="00581EB7" w:rsidP="000B16EE">
            <w:pPr>
              <w:pStyle w:val="Normal-pool-Table"/>
            </w:pPr>
            <w:r w:rsidRPr="00DF234F">
              <w:t>Examen complémentaire du résumé à l</w:t>
            </w:r>
            <w:r w:rsidR="00412F2A">
              <w:t>’</w:t>
            </w:r>
            <w:r w:rsidRPr="00DF234F">
              <w:t>intention des décideurs par les gouvernements (</w:t>
            </w:r>
            <w:r w:rsidR="000D7A29" w:rsidRPr="00DF234F">
              <w:t>4</w:t>
            </w:r>
            <w:r w:rsidRPr="00DF234F">
              <w:t xml:space="preserve"> semaines)</w:t>
            </w:r>
          </w:p>
        </w:tc>
      </w:tr>
      <w:tr w:rsidR="00581EB7" w:rsidRPr="00DF234F" w14:paraId="0769B638" w14:textId="77777777" w:rsidTr="00251D36">
        <w:trPr>
          <w:trHeight w:val="57"/>
          <w:jc w:val="right"/>
        </w:trPr>
        <w:tc>
          <w:tcPr>
            <w:tcW w:w="1696" w:type="dxa"/>
          </w:tcPr>
          <w:p w14:paraId="1D38F060" w14:textId="77777777" w:rsidR="00581EB7" w:rsidRPr="00DF234F" w:rsidRDefault="00581EB7" w:rsidP="000B16EE">
            <w:pPr>
              <w:pStyle w:val="Normal-pool-Table"/>
            </w:pPr>
            <w:r w:rsidRPr="00DF234F">
              <w:t>Deuxième trimestre</w:t>
            </w:r>
          </w:p>
        </w:tc>
        <w:tc>
          <w:tcPr>
            <w:tcW w:w="6526" w:type="dxa"/>
          </w:tcPr>
          <w:p w14:paraId="2C6A5C75" w14:textId="372815CD" w:rsidR="00581EB7" w:rsidRPr="00DF234F" w:rsidRDefault="00581EB7" w:rsidP="000B16EE">
            <w:pPr>
              <w:pStyle w:val="Normal-pool-Table"/>
            </w:pPr>
            <w:r w:rsidRPr="00DF234F">
              <w:t>Atelier de rédaction en ligne pour faire avancer l</w:t>
            </w:r>
            <w:r w:rsidR="00412F2A">
              <w:t>’</w:t>
            </w:r>
            <w:r w:rsidRPr="00DF234F">
              <w:t>élaboration du résumé à l</w:t>
            </w:r>
            <w:r w:rsidR="00412F2A">
              <w:t>’</w:t>
            </w:r>
            <w:r w:rsidRPr="00DF234F">
              <w:t>intention des</w:t>
            </w:r>
            <w:r w:rsidR="007E6868">
              <w:t> </w:t>
            </w:r>
            <w:r w:rsidRPr="00DF234F">
              <w:t>décideurs</w:t>
            </w:r>
            <w:r w:rsidR="000D7A29" w:rsidRPr="00DF234F">
              <w:t>,</w:t>
            </w:r>
            <w:r w:rsidRPr="00DF234F">
              <w:t xml:space="preserve"> avec les coprésidents, les auteurs coordonnateurs principaux, les auteurs principaux et les membres du Bureau et du Groupe d</w:t>
            </w:r>
            <w:r w:rsidR="00412F2A">
              <w:t>’</w:t>
            </w:r>
            <w:r w:rsidRPr="00DF234F">
              <w:t>experts multidisciplinaire qui font partie du comité de gestion de l</w:t>
            </w:r>
            <w:r w:rsidR="00412F2A">
              <w:t>’</w:t>
            </w:r>
            <w:r w:rsidRPr="00DF234F">
              <w:t>évaluation</w:t>
            </w:r>
          </w:p>
        </w:tc>
      </w:tr>
      <w:tr w:rsidR="00581EB7" w:rsidRPr="00DF234F" w14:paraId="30FE221B" w14:textId="77777777" w:rsidTr="00251D36">
        <w:trPr>
          <w:trHeight w:val="57"/>
          <w:jc w:val="right"/>
        </w:trPr>
        <w:tc>
          <w:tcPr>
            <w:tcW w:w="1696" w:type="dxa"/>
          </w:tcPr>
          <w:p w14:paraId="7D804148" w14:textId="27749723" w:rsidR="00581EB7" w:rsidRPr="00DF234F" w:rsidRDefault="00581EB7" w:rsidP="000B16EE">
            <w:pPr>
              <w:pStyle w:val="Normal-pool-Table"/>
            </w:pPr>
            <w:r w:rsidRPr="00DF234F">
              <w:t>Troisième et quatrième</w:t>
            </w:r>
            <w:r w:rsidR="00B97C48">
              <w:t> </w:t>
            </w:r>
            <w:r w:rsidRPr="00DF234F">
              <w:t>trimestre</w:t>
            </w:r>
          </w:p>
        </w:tc>
        <w:tc>
          <w:tcPr>
            <w:tcW w:w="6526" w:type="dxa"/>
          </w:tcPr>
          <w:p w14:paraId="3C55572D" w14:textId="51086971" w:rsidR="00581EB7" w:rsidRPr="00DF234F" w:rsidRDefault="00581EB7" w:rsidP="000B16EE">
            <w:pPr>
              <w:pStyle w:val="Normal-pool-Table"/>
            </w:pPr>
            <w:r w:rsidRPr="00DF234F">
              <w:t>Examen final (6 semaines) – versions finales des projets de chapitre et du projet de résumé à l</w:t>
            </w:r>
            <w:r w:rsidR="00412F2A">
              <w:t>’</w:t>
            </w:r>
            <w:r w:rsidRPr="00DF234F">
              <w:t>intention des décideurs diffusées pour examen par les gouvernements</w:t>
            </w:r>
          </w:p>
        </w:tc>
      </w:tr>
      <w:tr w:rsidR="00581EB7" w:rsidRPr="00DF234F" w14:paraId="63BA4D4E" w14:textId="77777777" w:rsidTr="00251D36">
        <w:trPr>
          <w:trHeight w:val="57"/>
          <w:jc w:val="right"/>
        </w:trPr>
        <w:tc>
          <w:tcPr>
            <w:tcW w:w="1696" w:type="dxa"/>
          </w:tcPr>
          <w:p w14:paraId="206F2799" w14:textId="77777777" w:rsidR="00581EB7" w:rsidRPr="00DF234F" w:rsidRDefault="00581EB7" w:rsidP="000B16EE">
            <w:pPr>
              <w:pStyle w:val="Normal-pool-Table"/>
            </w:pPr>
            <w:r w:rsidRPr="00DF234F">
              <w:t>Quatrième trimestre</w:t>
            </w:r>
          </w:p>
        </w:tc>
        <w:tc>
          <w:tcPr>
            <w:tcW w:w="6526" w:type="dxa"/>
          </w:tcPr>
          <w:p w14:paraId="634EDE7D" w14:textId="0D31D11B" w:rsidR="00581EB7" w:rsidRPr="00DF234F" w:rsidRDefault="00581EB7" w:rsidP="000B16EE">
            <w:pPr>
              <w:pStyle w:val="Normal-pool-Table"/>
            </w:pPr>
            <w:r w:rsidRPr="00DF234F">
              <w:t>Examen par la Plénière, à sa quinzième session, du résumé à l</w:t>
            </w:r>
            <w:r w:rsidR="00412F2A">
              <w:t>’</w:t>
            </w:r>
            <w:r w:rsidRPr="00DF234F">
              <w:t>intention des décideurs pour approbation et des chapitres pour acceptation</w:t>
            </w:r>
          </w:p>
        </w:tc>
      </w:tr>
      <w:tr w:rsidR="00581EB7" w:rsidRPr="00DF234F" w14:paraId="37B1E4DE" w14:textId="77777777" w:rsidTr="00251D36">
        <w:trPr>
          <w:trHeight w:val="57"/>
          <w:jc w:val="right"/>
        </w:trPr>
        <w:tc>
          <w:tcPr>
            <w:tcW w:w="1696" w:type="dxa"/>
            <w:tcBorders>
              <w:bottom w:val="single" w:sz="12" w:space="0" w:color="auto"/>
            </w:tcBorders>
          </w:tcPr>
          <w:p w14:paraId="7D3498C0" w14:textId="77777777" w:rsidR="00581EB7" w:rsidRPr="00DF234F" w:rsidRDefault="00581EB7" w:rsidP="000B16EE">
            <w:pPr>
              <w:pStyle w:val="Normal-pool-Table"/>
            </w:pPr>
            <w:r w:rsidRPr="00DF234F">
              <w:t>Quatrième trimestre</w:t>
            </w:r>
          </w:p>
        </w:tc>
        <w:tc>
          <w:tcPr>
            <w:tcW w:w="6526" w:type="dxa"/>
            <w:tcBorders>
              <w:bottom w:val="single" w:sz="12" w:space="0" w:color="auto"/>
            </w:tcBorders>
          </w:tcPr>
          <w:p w14:paraId="65D501C6" w14:textId="00DFA7F4" w:rsidR="00581EB7" w:rsidRPr="00DF234F" w:rsidRDefault="00581EB7" w:rsidP="000B16EE">
            <w:pPr>
              <w:pStyle w:val="Normal-pool-Table"/>
            </w:pPr>
            <w:r w:rsidRPr="00DF234F">
              <w:t>Activités de communication en lien avec l</w:t>
            </w:r>
            <w:r w:rsidR="00412F2A">
              <w:t>’</w:t>
            </w:r>
            <w:r w:rsidRPr="00DF234F">
              <w:t>évaluation</w:t>
            </w:r>
          </w:p>
        </w:tc>
      </w:tr>
    </w:tbl>
    <w:p w14:paraId="3EA5ED9E" w14:textId="77777777" w:rsidR="00942608" w:rsidRPr="00DF234F" w:rsidRDefault="00942608" w:rsidP="00881871">
      <w:pPr>
        <w:pStyle w:val="Normal-pool"/>
        <w:sectPr w:rsidR="00942608" w:rsidRPr="00DF234F" w:rsidSect="00DF234F">
          <w:headerReference w:type="first" r:id="rId24"/>
          <w:footerReference w:type="first" r:id="rId25"/>
          <w:footnotePr>
            <w:numRestart w:val="eachSect"/>
          </w:footnotePr>
          <w:pgSz w:w="11907" w:h="16839" w:code="9"/>
          <w:pgMar w:top="907" w:right="992" w:bottom="1418" w:left="1418" w:header="539" w:footer="975" w:gutter="0"/>
          <w:cols w:space="539"/>
          <w:docGrid w:linePitch="360"/>
        </w:sectPr>
      </w:pPr>
    </w:p>
    <w:p w14:paraId="7E999F7C" w14:textId="6C03F00F" w:rsidR="00581EB7" w:rsidRPr="00DF234F" w:rsidRDefault="00581EB7" w:rsidP="00CA1749">
      <w:pPr>
        <w:pStyle w:val="ZZAnxheader"/>
        <w:rPr>
          <w:color w:val="000000"/>
        </w:rPr>
      </w:pPr>
      <w:r w:rsidRPr="00DF234F">
        <w:lastRenderedPageBreak/>
        <w:t>Annexe</w:t>
      </w:r>
      <w:r w:rsidR="00A50CCB">
        <w:t> </w:t>
      </w:r>
      <w:r w:rsidRPr="00DF234F">
        <w:t>III</w:t>
      </w:r>
    </w:p>
    <w:p w14:paraId="66885720" w14:textId="637EBA71" w:rsidR="00581EB7" w:rsidRPr="00DF234F" w:rsidRDefault="00581EB7" w:rsidP="008B1949">
      <w:pPr>
        <w:pStyle w:val="ZZAnxtitle"/>
      </w:pPr>
      <w:r w:rsidRPr="00DF234F">
        <w:t xml:space="preserve">Rapport de cadrage initial pour une évaluation méthodologique </w:t>
      </w:r>
      <w:r w:rsidR="008C083E" w:rsidRPr="00DF234F">
        <w:t>de la</w:t>
      </w:r>
      <w:r w:rsidR="007E6868">
        <w:t> </w:t>
      </w:r>
      <w:r w:rsidR="008C083E" w:rsidRPr="00DF234F">
        <w:t xml:space="preserve">surveillance </w:t>
      </w:r>
      <w:r w:rsidRPr="00DF234F">
        <w:t xml:space="preserve">de la biodiversité et des contributions de la nature aux populations </w:t>
      </w:r>
      <w:bookmarkStart w:id="19" w:name="_Hlk133851410"/>
      <w:bookmarkEnd w:id="19"/>
    </w:p>
    <w:p w14:paraId="178342DD" w14:textId="68BA347B" w:rsidR="00581EB7" w:rsidRPr="00DF234F" w:rsidRDefault="00DF234F" w:rsidP="008B1949">
      <w:pPr>
        <w:pStyle w:val="CH1"/>
      </w:pPr>
      <w:r>
        <w:rPr>
          <w:bCs/>
        </w:rPr>
        <w:tab/>
      </w:r>
      <w:r w:rsidR="00581EB7" w:rsidRPr="00DF234F">
        <w:rPr>
          <w:bCs/>
        </w:rPr>
        <w:t>I.</w:t>
      </w:r>
      <w:r w:rsidR="00581EB7" w:rsidRPr="00DF234F">
        <w:tab/>
      </w:r>
      <w:r w:rsidR="00581EB7" w:rsidRPr="00DF234F">
        <w:rPr>
          <w:bCs/>
        </w:rPr>
        <w:t>Portée, fondements, calendrier et état de référence, couverture géographique et approche méthodologique</w:t>
      </w:r>
    </w:p>
    <w:p w14:paraId="21A8E2C4" w14:textId="6A3B14EA" w:rsidR="00581EB7" w:rsidRPr="00DF234F" w:rsidRDefault="00DF234F" w:rsidP="008B1949">
      <w:pPr>
        <w:pStyle w:val="CH2"/>
      </w:pPr>
      <w:r>
        <w:rPr>
          <w:bCs/>
        </w:rPr>
        <w:tab/>
      </w:r>
      <w:r w:rsidR="00581EB7" w:rsidRPr="00DF234F">
        <w:rPr>
          <w:bCs/>
        </w:rPr>
        <w:t>A.</w:t>
      </w:r>
      <w:r w:rsidR="008C083E" w:rsidRPr="00DF234F">
        <w:rPr>
          <w:bCs/>
        </w:rPr>
        <w:t xml:space="preserve"> </w:t>
      </w:r>
      <w:r w:rsidR="00581EB7" w:rsidRPr="00DF234F">
        <w:tab/>
      </w:r>
      <w:r w:rsidR="00581EB7" w:rsidRPr="00DF234F">
        <w:rPr>
          <w:bCs/>
        </w:rPr>
        <w:t>Portée et fondements</w:t>
      </w:r>
      <w:r w:rsidR="00581EB7" w:rsidRPr="00DF234F">
        <w:t xml:space="preserve"> </w:t>
      </w:r>
    </w:p>
    <w:p w14:paraId="671041CE" w14:textId="7AF0949E" w:rsidR="00581EB7" w:rsidRPr="00DF234F" w:rsidRDefault="00581EB7" w:rsidP="007E6868">
      <w:pPr>
        <w:pStyle w:val="Normalnumber"/>
        <w:numPr>
          <w:ilvl w:val="0"/>
          <w:numId w:val="13"/>
        </w:numPr>
      </w:pPr>
      <w:r w:rsidRPr="00DF234F">
        <w:t>L</w:t>
      </w:r>
      <w:r w:rsidR="00412F2A">
        <w:t>’</w:t>
      </w:r>
      <w:r w:rsidRPr="00DF234F">
        <w:t xml:space="preserve">évaluation méthodologique </w:t>
      </w:r>
      <w:r w:rsidR="008C083E" w:rsidRPr="00DF234F">
        <w:t xml:space="preserve">de la surveillance </w:t>
      </w:r>
      <w:r w:rsidRPr="00DF234F">
        <w:t>de la biodiversité et des contributions de la</w:t>
      </w:r>
      <w:r w:rsidR="007E6868">
        <w:t> </w:t>
      </w:r>
      <w:r w:rsidRPr="00DF234F">
        <w:t>nature aux populations a pour objectif de soutenir les efforts nationaux et mondiaux visant à</w:t>
      </w:r>
      <w:r w:rsidR="00412F2A">
        <w:t> :</w:t>
      </w:r>
      <w:r w:rsidRPr="00DF234F">
        <w:t xml:space="preserve"> a)</w:t>
      </w:r>
      <w:r w:rsidR="007E6868">
        <w:t> </w:t>
      </w:r>
      <w:r w:rsidR="00395666" w:rsidRPr="00DF234F">
        <w:t xml:space="preserve">surveiller </w:t>
      </w:r>
      <w:r w:rsidRPr="00DF234F">
        <w:t>la biodiversité, les contributions de la nature aux populations et les causes directes et sous-jacentes des changements observés</w:t>
      </w:r>
      <w:r w:rsidR="00412F2A">
        <w:t> ;</w:t>
      </w:r>
      <w:r w:rsidRPr="00DF234F">
        <w:t xml:space="preserve"> b) suivre spécifiquement les progrès accomplis dans la</w:t>
      </w:r>
      <w:r w:rsidR="007E6868">
        <w:t> </w:t>
      </w:r>
      <w:r w:rsidRPr="00DF234F">
        <w:t>réalisation des objectifs et cibles du Cadre mondial de la biodiversité de Kunming-Montréal en appliquant le cadre de suivi du Cadre mondial de la biodiversité de Kunming-Montréal. Cette</w:t>
      </w:r>
      <w:r w:rsidR="007E6868">
        <w:t> </w:t>
      </w:r>
      <w:r w:rsidRPr="00DF234F">
        <w:t>évaluation viendra également appuyer le suivi du Programme de développement durable à l</w:t>
      </w:r>
      <w:r w:rsidR="00412F2A">
        <w:t>’</w:t>
      </w:r>
      <w:r w:rsidRPr="00DF234F">
        <w:t xml:space="preserve">horizon 2030 et </w:t>
      </w:r>
      <w:r w:rsidR="005C0613" w:rsidRPr="00DF234F">
        <w:t xml:space="preserve">de </w:t>
      </w:r>
      <w:r w:rsidRPr="00DF234F">
        <w:t>ses objectifs de développement durable et d</w:t>
      </w:r>
      <w:r w:rsidR="00412F2A">
        <w:t>’</w:t>
      </w:r>
      <w:r w:rsidRPr="00DF234F">
        <w:t>autres accords multilatéraux sur l</w:t>
      </w:r>
      <w:r w:rsidR="00412F2A">
        <w:t>’</w:t>
      </w:r>
      <w:r w:rsidRPr="00DF234F">
        <w:t xml:space="preserve">environnement relatifs à la biodiversité, ainsi que </w:t>
      </w:r>
      <w:r w:rsidR="005C0613" w:rsidRPr="00DF234F">
        <w:t>des</w:t>
      </w:r>
      <w:r w:rsidRPr="00DF234F">
        <w:t xml:space="preserve"> processus et initiatives menés dans ce domaine.</w:t>
      </w:r>
    </w:p>
    <w:p w14:paraId="75B97C69" w14:textId="1BD70F23" w:rsidR="00581EB7" w:rsidRPr="00DF234F" w:rsidRDefault="00581EB7" w:rsidP="007E6868">
      <w:pPr>
        <w:pStyle w:val="Normalnumber"/>
        <w:numPr>
          <w:ilvl w:val="0"/>
          <w:numId w:val="13"/>
        </w:numPr>
      </w:pPr>
      <w:bookmarkStart w:id="20" w:name="_Hlk127792712"/>
      <w:r w:rsidRPr="00DF234F">
        <w:t xml:space="preserve">Le rapport comportera </w:t>
      </w:r>
      <w:r w:rsidRPr="00DF234F">
        <w:rPr>
          <w:i/>
          <w:iCs/>
        </w:rPr>
        <w:t xml:space="preserve">une évaluation des données actuellement disponibles et nécessaires </w:t>
      </w:r>
      <w:r w:rsidRPr="00DF234F">
        <w:t>pour calculer les indicateurs du cadre de suivi du Cadre mondial de la biodiversité de Kunmin</w:t>
      </w:r>
      <w:r w:rsidR="007E6868">
        <w:t>g</w:t>
      </w:r>
      <w:r w:rsidR="007E6868">
        <w:noBreakHyphen/>
      </w:r>
      <w:r w:rsidRPr="00DF234F">
        <w:t>Montréal relatifs à la biodiversité, aux contributions de la nature aux populations et aux</w:t>
      </w:r>
      <w:r w:rsidR="007E6868">
        <w:t> </w:t>
      </w:r>
      <w:r w:rsidRPr="00DF234F">
        <w:t xml:space="preserve">causes directes et sous-jacentes des changements observés. Il donnera la priorité aux indicateurs principaux, mais portera également sur la disponibilité des données pour les indicateurs complémentaires et les indicateurs des composantes du cadre de suivi. </w:t>
      </w:r>
    </w:p>
    <w:bookmarkEnd w:id="20"/>
    <w:p w14:paraId="67E6BCA8" w14:textId="4CB82587" w:rsidR="00581EB7" w:rsidRPr="00DF234F" w:rsidRDefault="00581EB7" w:rsidP="007E6868">
      <w:pPr>
        <w:pStyle w:val="Normalnumber"/>
        <w:numPr>
          <w:ilvl w:val="0"/>
          <w:numId w:val="13"/>
        </w:numPr>
      </w:pPr>
      <w:r w:rsidRPr="00DF234F">
        <w:t xml:space="preserve">Le rapport proposera une </w:t>
      </w:r>
      <w:r w:rsidRPr="00DF234F">
        <w:rPr>
          <w:i/>
          <w:iCs/>
        </w:rPr>
        <w:t>évaluation de la capacité actuelle à recueillir et à analyser de</w:t>
      </w:r>
      <w:r w:rsidR="007E6868">
        <w:rPr>
          <w:i/>
          <w:iCs/>
        </w:rPr>
        <w:t>s </w:t>
      </w:r>
      <w:r w:rsidRPr="00DF234F">
        <w:rPr>
          <w:i/>
          <w:iCs/>
        </w:rPr>
        <w:t>données</w:t>
      </w:r>
      <w:r w:rsidRPr="00DF234F">
        <w:t xml:space="preserve"> à l</w:t>
      </w:r>
      <w:r w:rsidR="00412F2A">
        <w:t>’</w:t>
      </w:r>
      <w:r w:rsidRPr="00DF234F">
        <w:t>échelle nationale et mondiale, comme l</w:t>
      </w:r>
      <w:r w:rsidR="00412F2A">
        <w:t>’</w:t>
      </w:r>
      <w:r w:rsidRPr="00DF234F">
        <w:t>exigera la mise en œuvre du cadre de suivi du</w:t>
      </w:r>
      <w:r w:rsidR="007E6868">
        <w:t> </w:t>
      </w:r>
      <w:r w:rsidRPr="00DF234F">
        <w:t xml:space="preserve">Cadre mondial de la biodiversité de Kunming-Montréal. </w:t>
      </w:r>
      <w:r w:rsidR="00B859BC" w:rsidRPr="00DF234F">
        <w:t>Il</w:t>
      </w:r>
      <w:r w:rsidRPr="00DF234F">
        <w:t xml:space="preserve"> évaluera les </w:t>
      </w:r>
      <w:r w:rsidR="008E5EBA" w:rsidRPr="00DF234F">
        <w:t>carences</w:t>
      </w:r>
      <w:r w:rsidRPr="00DF234F">
        <w:t xml:space="preserve"> en matière de disponibilité des données et d</w:t>
      </w:r>
      <w:r w:rsidR="00412F2A">
        <w:t>’</w:t>
      </w:r>
      <w:r w:rsidRPr="00DF234F">
        <w:t xml:space="preserve">accès </w:t>
      </w:r>
      <w:r w:rsidR="008E5EBA" w:rsidRPr="00DF234F">
        <w:t>aux données</w:t>
      </w:r>
      <w:r w:rsidRPr="00DF234F">
        <w:t xml:space="preserve">, ainsi que les biais existants dans la couverture taxonomique, géographique et temporelle des données pour les environnements marins, terrestres et </w:t>
      </w:r>
      <w:r w:rsidR="003C5103" w:rsidRPr="00DF234F">
        <w:t>d</w:t>
      </w:r>
      <w:r w:rsidR="00412F2A">
        <w:t>’</w:t>
      </w:r>
      <w:r w:rsidRPr="00DF234F">
        <w:t>eaux intérieures. Il exposera les disparités dans la capacité des pays à générer des données, y accéder et les partager</w:t>
      </w:r>
      <w:r w:rsidR="004D4B0C" w:rsidRPr="00DF234F">
        <w:t>,</w:t>
      </w:r>
      <w:r w:rsidRPr="00DF234F">
        <w:t xml:space="preserve"> utilisera des méthodes statistiques solides pour la détection et </w:t>
      </w:r>
      <w:r w:rsidR="003C5103" w:rsidRPr="00DF234F">
        <w:t>l</w:t>
      </w:r>
      <w:r w:rsidR="00412F2A">
        <w:t>’</w:t>
      </w:r>
      <w:r w:rsidR="003C5103" w:rsidRPr="00DF234F">
        <w:t xml:space="preserve">imputation </w:t>
      </w:r>
      <w:r w:rsidRPr="00DF234F">
        <w:t>des</w:t>
      </w:r>
      <w:r w:rsidR="007E6868">
        <w:t> </w:t>
      </w:r>
      <w:r w:rsidRPr="00DF234F">
        <w:t>tendances </w:t>
      </w:r>
      <w:r w:rsidR="004D4B0C" w:rsidRPr="00DF234F">
        <w:t xml:space="preserve">et </w:t>
      </w:r>
      <w:r w:rsidRPr="00DF234F">
        <w:t xml:space="preserve">appuiera la surveillance systématique de la biodiversité. </w:t>
      </w:r>
    </w:p>
    <w:p w14:paraId="19E06442" w14:textId="6A87D048" w:rsidR="00581EB7" w:rsidRPr="00DF234F" w:rsidRDefault="00581EB7" w:rsidP="007E6868">
      <w:pPr>
        <w:pStyle w:val="Normalnumber"/>
        <w:numPr>
          <w:ilvl w:val="0"/>
          <w:numId w:val="13"/>
        </w:numPr>
      </w:pPr>
      <w:r w:rsidRPr="00DF234F">
        <w:t>L</w:t>
      </w:r>
      <w:r w:rsidR="00412F2A">
        <w:t>’</w:t>
      </w:r>
      <w:r w:rsidRPr="00DF234F">
        <w:t>évaluation permettra de cerner les possibilités de renforcer davantage les capacités nationales de surveillance de la biodiversité (en mettant l</w:t>
      </w:r>
      <w:r w:rsidR="00412F2A">
        <w:t>’</w:t>
      </w:r>
      <w:r w:rsidRPr="00DF234F">
        <w:t xml:space="preserve">accent sur les besoins des pays en développement, notamment les pays les moins avancés et les petits États insulaires en développement) et la surveillance de la biodiversité par les communautés, les populations autochtones et les citoyens. </w:t>
      </w:r>
    </w:p>
    <w:p w14:paraId="5072E8AE" w14:textId="402C8548" w:rsidR="00581EB7" w:rsidRPr="00DF234F" w:rsidRDefault="00581EB7" w:rsidP="007E6868">
      <w:pPr>
        <w:pStyle w:val="Normalnumber"/>
        <w:numPr>
          <w:ilvl w:val="0"/>
          <w:numId w:val="13"/>
        </w:numPr>
      </w:pPr>
      <w:r w:rsidRPr="00DF234F">
        <w:t>L</w:t>
      </w:r>
      <w:r w:rsidR="00412F2A">
        <w:t>’</w:t>
      </w:r>
      <w:r w:rsidRPr="00DF234F">
        <w:t xml:space="preserve">évaluation portera sur les possibilités de </w:t>
      </w:r>
      <w:r w:rsidR="004D039F" w:rsidRPr="00DF234F">
        <w:t>réunir</w:t>
      </w:r>
      <w:r w:rsidRPr="00DF234F">
        <w:t xml:space="preserve"> les systèmes de surveillance nationaux et d</w:t>
      </w:r>
      <w:r w:rsidR="00412F2A">
        <w:t>’</w:t>
      </w:r>
      <w:r w:rsidRPr="00DF234F">
        <w:t>autres efforts dans un système mondial efficace d</w:t>
      </w:r>
      <w:r w:rsidR="00412F2A">
        <w:t>’</w:t>
      </w:r>
      <w:r w:rsidRPr="00DF234F">
        <w:t>observation de la biodiversité, afin de promouvoir le partage des ressources, de permettre la combinaison de données provenant de nombreuses sources et d</w:t>
      </w:r>
      <w:r w:rsidR="00412F2A">
        <w:t>’</w:t>
      </w:r>
      <w:r w:rsidRPr="00DF234F">
        <w:t>améliorer la compréhension de l</w:t>
      </w:r>
      <w:r w:rsidR="00412F2A">
        <w:t>’</w:t>
      </w:r>
      <w:r w:rsidRPr="00DF234F">
        <w:t>évolution de la biodiversité dans les régions sous-représentées du monde. Elle exposera en détail les principales composantes d</w:t>
      </w:r>
      <w:r w:rsidR="00412F2A">
        <w:t>’</w:t>
      </w:r>
      <w:r w:rsidRPr="00DF234F">
        <w:t>un système mondial d</w:t>
      </w:r>
      <w:r w:rsidR="00412F2A">
        <w:t>’</w:t>
      </w:r>
      <w:r w:rsidRPr="00DF234F">
        <w:t>observation de la</w:t>
      </w:r>
      <w:r w:rsidR="007E6868">
        <w:t> </w:t>
      </w:r>
      <w:r w:rsidRPr="00DF234F">
        <w:t xml:space="preserve">biodiversité et les étapes nécessaires à sa mise en service. </w:t>
      </w:r>
    </w:p>
    <w:p w14:paraId="63553798" w14:textId="458C1C5E" w:rsidR="00581EB7" w:rsidRPr="00DF234F" w:rsidRDefault="00DF234F" w:rsidP="00881871">
      <w:pPr>
        <w:pStyle w:val="CH2"/>
      </w:pPr>
      <w:r>
        <w:rPr>
          <w:bCs/>
        </w:rPr>
        <w:tab/>
      </w:r>
      <w:r w:rsidR="00881871" w:rsidRPr="00DF234F">
        <w:rPr>
          <w:bCs/>
        </w:rPr>
        <w:t>B.</w:t>
      </w:r>
      <w:r w:rsidR="00881871" w:rsidRPr="00DF234F">
        <w:tab/>
      </w:r>
      <w:r w:rsidR="00881871" w:rsidRPr="00DF234F">
        <w:rPr>
          <w:bCs/>
        </w:rPr>
        <w:t>Calendrier et données de référence</w:t>
      </w:r>
    </w:p>
    <w:p w14:paraId="5742C0FF" w14:textId="42EE6F18" w:rsidR="00581EB7" w:rsidRPr="00DF234F" w:rsidRDefault="007E7656" w:rsidP="007E6868">
      <w:pPr>
        <w:pStyle w:val="Normalnumber"/>
        <w:numPr>
          <w:ilvl w:val="0"/>
          <w:numId w:val="13"/>
        </w:numPr>
      </w:pPr>
      <w:r w:rsidRPr="00DF234F">
        <w:t>Conformément au cadre de suivi du Cadre mondial de la biodiversité de Kunming-Montréal, l</w:t>
      </w:r>
      <w:r w:rsidR="00412F2A">
        <w:t>’</w:t>
      </w:r>
      <w:r w:rsidRPr="00DF234F">
        <w:t>évaluation donnera la priorité à la période 2011</w:t>
      </w:r>
      <w:r w:rsidR="005E5C0E">
        <w:t>–</w:t>
      </w:r>
      <w:r w:rsidRPr="00DF234F">
        <w:t>2020 comme période de référence pour le suivi des</w:t>
      </w:r>
      <w:r w:rsidR="007E6868">
        <w:t> </w:t>
      </w:r>
      <w:r w:rsidRPr="00DF234F">
        <w:t xml:space="preserve">progrès réalisés dans la mise en œuvre du </w:t>
      </w:r>
      <w:r w:rsidR="003F003D" w:rsidRPr="00DF234F">
        <w:t>C</w:t>
      </w:r>
      <w:r w:rsidRPr="00DF234F">
        <w:t>adre</w:t>
      </w:r>
      <w:r w:rsidR="003F003D" w:rsidRPr="00DF234F">
        <w:t xml:space="preserve"> et la communication y afférente</w:t>
      </w:r>
      <w:r w:rsidRPr="00DF234F">
        <w:t>. Elle remontera jusqu</w:t>
      </w:r>
      <w:r w:rsidR="00412F2A">
        <w:t>’</w:t>
      </w:r>
      <w:r w:rsidRPr="00DF234F">
        <w:t>à 50 ans en arrière, conformément à l</w:t>
      </w:r>
      <w:r w:rsidR="00412F2A">
        <w:t>’</w:t>
      </w:r>
      <w:r w:rsidRPr="00DF234F">
        <w:t>approche suivie pour le Rapport de l</w:t>
      </w:r>
      <w:r w:rsidR="00412F2A">
        <w:t>’</w:t>
      </w:r>
      <w:r w:rsidRPr="00DF234F">
        <w:t>évaluation mondiale de la biodiversité et des services écosystémiques. Les données à plus long terme, y compris les</w:t>
      </w:r>
      <w:r w:rsidR="007E6868">
        <w:t> </w:t>
      </w:r>
      <w:r w:rsidRPr="00DF234F">
        <w:t>données paléoécologiques, seront également évaluées lorsque les indicateurs le requièrent (par</w:t>
      </w:r>
      <w:r w:rsidR="007E6868">
        <w:t> </w:t>
      </w:r>
      <w:r w:rsidRPr="00DF234F">
        <w:t>exemple, les taux d</w:t>
      </w:r>
      <w:r w:rsidR="00412F2A">
        <w:t>’</w:t>
      </w:r>
      <w:r w:rsidRPr="00DF234F">
        <w:t>extinction des espèces).</w:t>
      </w:r>
    </w:p>
    <w:p w14:paraId="36F2DD5D" w14:textId="42F604DE" w:rsidR="00581EB7" w:rsidRPr="00DF234F" w:rsidRDefault="00581EB7" w:rsidP="007E6868">
      <w:pPr>
        <w:pStyle w:val="Normalnumber"/>
        <w:numPr>
          <w:ilvl w:val="0"/>
          <w:numId w:val="13"/>
        </w:numPr>
      </w:pPr>
      <w:r w:rsidRPr="00DF234F">
        <w:t>Les données historiques à long terme seront également utilisées comme source</w:t>
      </w:r>
      <w:r w:rsidR="00467DA5" w:rsidRPr="00DF234F">
        <w:t>s</w:t>
      </w:r>
      <w:r w:rsidRPr="00DF234F">
        <w:t xml:space="preserve"> d</w:t>
      </w:r>
      <w:r w:rsidR="00412F2A">
        <w:t>’</w:t>
      </w:r>
      <w:r w:rsidRPr="00DF234F">
        <w:t>information pour les bases de référence possibles et les états de référence contemporains qui pourraient être pris en compte pour diverses comparaisons d</w:t>
      </w:r>
      <w:r w:rsidR="00412F2A">
        <w:t>’</w:t>
      </w:r>
      <w:r w:rsidRPr="00DF234F">
        <w:t xml:space="preserve">indicateurs nationaux, régionaux ou mondiaux. </w:t>
      </w:r>
    </w:p>
    <w:p w14:paraId="1E2313C0" w14:textId="5AC33DD4" w:rsidR="00581EB7" w:rsidRPr="00DF234F" w:rsidRDefault="00581EB7" w:rsidP="007E6868">
      <w:pPr>
        <w:pStyle w:val="Normalnumber"/>
        <w:numPr>
          <w:ilvl w:val="0"/>
          <w:numId w:val="13"/>
        </w:numPr>
      </w:pPr>
      <w:r w:rsidRPr="00DF234F">
        <w:lastRenderedPageBreak/>
        <w:t>L</w:t>
      </w:r>
      <w:r w:rsidR="00412F2A">
        <w:t>’</w:t>
      </w:r>
      <w:r w:rsidRPr="00DF234F">
        <w:t>évaluation sera effectuée sur une période de deux ans conformément à l</w:t>
      </w:r>
      <w:r w:rsidR="00412F2A">
        <w:t>’</w:t>
      </w:r>
      <w:r w:rsidRPr="00DF234F">
        <w:t xml:space="preserve">approche accélérée des évaluations thématiques et méthodologiques. </w:t>
      </w:r>
    </w:p>
    <w:p w14:paraId="42B973DB" w14:textId="3C54CB6C" w:rsidR="00581EB7" w:rsidRPr="00DF234F" w:rsidRDefault="00DF234F" w:rsidP="00881871">
      <w:pPr>
        <w:pStyle w:val="CH2"/>
      </w:pPr>
      <w:r>
        <w:rPr>
          <w:bCs/>
        </w:rPr>
        <w:tab/>
      </w:r>
      <w:r w:rsidR="00881871" w:rsidRPr="00DF234F">
        <w:rPr>
          <w:bCs/>
        </w:rPr>
        <w:t>C.</w:t>
      </w:r>
      <w:r w:rsidR="001D0F0A" w:rsidRPr="00DF234F">
        <w:rPr>
          <w:bCs/>
        </w:rPr>
        <w:t xml:space="preserve"> </w:t>
      </w:r>
      <w:r w:rsidR="00881871" w:rsidRPr="00DF234F">
        <w:tab/>
      </w:r>
      <w:r w:rsidR="00881871" w:rsidRPr="00DF234F">
        <w:rPr>
          <w:bCs/>
        </w:rPr>
        <w:t>Couverture géographique</w:t>
      </w:r>
    </w:p>
    <w:p w14:paraId="5F9E80DB" w14:textId="0707ED42" w:rsidR="00581EB7" w:rsidRPr="00DF234F" w:rsidRDefault="00581EB7" w:rsidP="007E6868">
      <w:pPr>
        <w:pStyle w:val="Normalnumber"/>
        <w:numPr>
          <w:ilvl w:val="0"/>
          <w:numId w:val="13"/>
        </w:numPr>
      </w:pPr>
      <w:r w:rsidRPr="00DF234F">
        <w:t>L</w:t>
      </w:r>
      <w:r w:rsidR="00412F2A">
        <w:t>’</w:t>
      </w:r>
      <w:r w:rsidRPr="00DF234F">
        <w:t xml:space="preserve">évaluation sera menée au niveau mondial et fournira des informations pertinentes pour toutes les zones biogéographiques et océanographiques à toutes les échelles (infranationale à mondiale). </w:t>
      </w:r>
    </w:p>
    <w:p w14:paraId="5EC24BC4" w14:textId="52D21A21" w:rsidR="00581EB7" w:rsidRPr="00DF234F" w:rsidRDefault="00DF234F" w:rsidP="00881871">
      <w:pPr>
        <w:pStyle w:val="CH2"/>
        <w:rPr>
          <w:sz w:val="22"/>
          <w:szCs w:val="22"/>
        </w:rPr>
      </w:pPr>
      <w:r>
        <w:rPr>
          <w:bCs/>
        </w:rPr>
        <w:tab/>
      </w:r>
      <w:r w:rsidR="00881871" w:rsidRPr="00DF234F">
        <w:rPr>
          <w:bCs/>
        </w:rPr>
        <w:t>D.</w:t>
      </w:r>
      <w:r w:rsidR="00881871" w:rsidRPr="00DF234F">
        <w:tab/>
      </w:r>
      <w:r w:rsidR="00881871" w:rsidRPr="00DF234F">
        <w:rPr>
          <w:bCs/>
        </w:rPr>
        <w:t>Approche méthodologique</w:t>
      </w:r>
    </w:p>
    <w:p w14:paraId="5EE181DB" w14:textId="348689CE" w:rsidR="00581EB7" w:rsidRPr="00DF234F" w:rsidRDefault="00581EB7" w:rsidP="007E6868">
      <w:pPr>
        <w:pStyle w:val="Normalnumber"/>
        <w:numPr>
          <w:ilvl w:val="0"/>
          <w:numId w:val="13"/>
        </w:numPr>
      </w:pPr>
      <w:r w:rsidRPr="00DF234F">
        <w:t>Le rapport d</w:t>
      </w:r>
      <w:r w:rsidR="00412F2A">
        <w:t>’</w:t>
      </w:r>
      <w:r w:rsidRPr="00DF234F">
        <w:t>évaluation se composera d</w:t>
      </w:r>
      <w:r w:rsidR="00412F2A">
        <w:t>’</w:t>
      </w:r>
      <w:r w:rsidRPr="00DF234F">
        <w:t>un résumé à l</w:t>
      </w:r>
      <w:r w:rsidR="00412F2A">
        <w:t>’</w:t>
      </w:r>
      <w:r w:rsidRPr="00DF234F">
        <w:t>intention des décideurs et de</w:t>
      </w:r>
      <w:r w:rsidR="007E6868">
        <w:t> </w:t>
      </w:r>
      <w:r w:rsidR="002651CC">
        <w:t>quatre</w:t>
      </w:r>
      <w:r w:rsidR="007E6868">
        <w:t> </w:t>
      </w:r>
      <w:r w:rsidRPr="00DF234F">
        <w:t xml:space="preserve">chapitres comportant chacun un résumé analytique des </w:t>
      </w:r>
      <w:r w:rsidR="00232F6E" w:rsidRPr="00DF234F">
        <w:t>constatations</w:t>
      </w:r>
      <w:r w:rsidRPr="00DF234F">
        <w:t xml:space="preserve"> les plus utiles pour le</w:t>
      </w:r>
      <w:r w:rsidR="007E6868">
        <w:t> </w:t>
      </w:r>
      <w:r w:rsidRPr="00DF234F">
        <w:t xml:space="preserve">public ciblé. </w:t>
      </w:r>
    </w:p>
    <w:p w14:paraId="0C3F9EBB" w14:textId="5BB9A3A1" w:rsidR="00581EB7" w:rsidRPr="00DF234F" w:rsidRDefault="00581EB7" w:rsidP="007E6868">
      <w:pPr>
        <w:pStyle w:val="Normalnumber"/>
        <w:numPr>
          <w:ilvl w:val="0"/>
          <w:numId w:val="13"/>
        </w:numPr>
      </w:pPr>
      <w:r w:rsidRPr="00DF234F">
        <w:t>L</w:t>
      </w:r>
      <w:r w:rsidR="00412F2A">
        <w:t>’</w:t>
      </w:r>
      <w:r w:rsidRPr="00DF234F">
        <w:t>évaluation s</w:t>
      </w:r>
      <w:r w:rsidR="00412F2A">
        <w:t>’</w:t>
      </w:r>
      <w:r w:rsidRPr="00DF234F">
        <w:t>appuiera sur la littérature scientifique, les connaissances autochtones et locales et la littérature grise, conformément aux procédures de préparation des produits de la Plateforme</w:t>
      </w:r>
      <w:r w:rsidRPr="00DF234F">
        <w:rPr>
          <w:vertAlign w:val="superscript"/>
        </w:rPr>
        <w:footnoteReference w:id="12"/>
      </w:r>
      <w:r w:rsidRPr="00DF234F">
        <w:t xml:space="preserve">. </w:t>
      </w:r>
      <w:bookmarkStart w:id="21" w:name="_Hlk94608591"/>
    </w:p>
    <w:p w14:paraId="7FB91C2F" w14:textId="40515359" w:rsidR="00581EB7" w:rsidRPr="00DF234F" w:rsidRDefault="00581EB7" w:rsidP="007E6868">
      <w:pPr>
        <w:pStyle w:val="Normalnumber"/>
        <w:numPr>
          <w:ilvl w:val="0"/>
          <w:numId w:val="13"/>
        </w:numPr>
      </w:pPr>
      <w:r w:rsidRPr="00DF234F">
        <w:t>L</w:t>
      </w:r>
      <w:r w:rsidR="00412F2A">
        <w:t>’</w:t>
      </w:r>
      <w:r w:rsidRPr="00DF234F">
        <w:t>évaluation passera en revue les méthodes existantes et l</w:t>
      </w:r>
      <w:r w:rsidR="00412F2A">
        <w:t>’</w:t>
      </w:r>
      <w:r w:rsidRPr="00DF234F">
        <w:t xml:space="preserve">expérience acquise en matière de surveillance de la biodiversité, y compris les mesures </w:t>
      </w:r>
      <w:r w:rsidRPr="002651CC">
        <w:rPr>
          <w:i/>
          <w:iCs/>
        </w:rPr>
        <w:t>in situ</w:t>
      </w:r>
      <w:r w:rsidRPr="00DF234F">
        <w:t xml:space="preserve"> et par télédétection, la surveillance par les</w:t>
      </w:r>
      <w:r w:rsidR="007E6868">
        <w:t> </w:t>
      </w:r>
      <w:r w:rsidRPr="00DF234F">
        <w:t>populations locales et la science citoyenne. Elle portera sur les processus engagés dans le cadre de</w:t>
      </w:r>
      <w:r w:rsidR="002651CC">
        <w:t> </w:t>
      </w:r>
      <w:r w:rsidRPr="00DF234F">
        <w:t xml:space="preserve">la Convention sur la diversité biologique, ainsi que </w:t>
      </w:r>
      <w:r w:rsidR="009809ED" w:rsidRPr="00DF234F">
        <w:t xml:space="preserve">sur </w:t>
      </w:r>
      <w:r w:rsidRPr="00DF234F">
        <w:t>les travaux du Partenariat relatif aux</w:t>
      </w:r>
      <w:r w:rsidR="007E6868">
        <w:t> </w:t>
      </w:r>
      <w:r w:rsidRPr="00DF234F">
        <w:t>indicateurs de biodiversité, du Réseau de veille de la diversité biologique (GEO-BON) et de</w:t>
      </w:r>
      <w:r w:rsidR="002651CC">
        <w:t> </w:t>
      </w:r>
      <w:r w:rsidRPr="00DF234F">
        <w:t>la</w:t>
      </w:r>
      <w:r w:rsidR="007E6868">
        <w:t> </w:t>
      </w:r>
      <w:r w:rsidRPr="00DF234F">
        <w:t>Division de statistique. Elle couvrira également les nouvelles technologies d</w:t>
      </w:r>
      <w:r w:rsidR="00412F2A">
        <w:t>’</w:t>
      </w:r>
      <w:r w:rsidRPr="00DF234F">
        <w:t>estimation de</w:t>
      </w:r>
      <w:r w:rsidR="002651CC">
        <w:t> </w:t>
      </w:r>
      <w:r w:rsidRPr="00DF234F">
        <w:t>la</w:t>
      </w:r>
      <w:r w:rsidR="007E6868">
        <w:t> </w:t>
      </w:r>
      <w:r w:rsidRPr="00DF234F">
        <w:t>biodiversité, telles que l</w:t>
      </w:r>
      <w:r w:rsidR="00412F2A">
        <w:t>’</w:t>
      </w:r>
      <w:r w:rsidRPr="00DF234F">
        <w:t>ADN environnemental, l</w:t>
      </w:r>
      <w:r w:rsidR="00412F2A">
        <w:t>’</w:t>
      </w:r>
      <w:r w:rsidRPr="00DF234F">
        <w:t>acoustique écologique, les pièges photographiques, l</w:t>
      </w:r>
      <w:r w:rsidR="00412F2A">
        <w:t>’</w:t>
      </w:r>
      <w:r w:rsidRPr="00DF234F">
        <w:t>imagerie hyperspectrale et l</w:t>
      </w:r>
      <w:r w:rsidR="00412F2A">
        <w:t>’</w:t>
      </w:r>
      <w:r w:rsidRPr="00DF234F">
        <w:t xml:space="preserve">intelligence artificielle, qui peuvent être mobilisées localement pour </w:t>
      </w:r>
      <w:r w:rsidR="007D00A2" w:rsidRPr="00DF234F">
        <w:t>conduire</w:t>
      </w:r>
      <w:r w:rsidRPr="00DF234F">
        <w:t xml:space="preserve"> des évaluations et des enquêtes rapides sur de vastes zones, y compris en collaboration avec les peuples autochtones et les communautés locales sur le terrain. </w:t>
      </w:r>
    </w:p>
    <w:p w14:paraId="7B7B3660" w14:textId="38ED374E" w:rsidR="00581EB7" w:rsidRPr="00DF234F" w:rsidRDefault="00581EB7" w:rsidP="007E6868">
      <w:pPr>
        <w:pStyle w:val="Normalnumber"/>
        <w:numPr>
          <w:ilvl w:val="0"/>
          <w:numId w:val="13"/>
        </w:numPr>
        <w:rPr>
          <w:color w:val="000000"/>
        </w:rPr>
      </w:pPr>
      <w:r w:rsidRPr="00DF234F">
        <w:t>L</w:t>
      </w:r>
      <w:r w:rsidR="00412F2A">
        <w:t>’</w:t>
      </w:r>
      <w:r w:rsidRPr="00DF234F">
        <w:t>évaluation présentera des études de cas pertinentes à différentes échelles, selon qu</w:t>
      </w:r>
      <w:r w:rsidR="00412F2A">
        <w:t>’</w:t>
      </w:r>
      <w:r w:rsidRPr="00DF234F">
        <w:t>il</w:t>
      </w:r>
      <w:r w:rsidR="007E6868">
        <w:t> </w:t>
      </w:r>
      <w:r w:rsidRPr="00DF234F">
        <w:t xml:space="preserve">conviendra. </w:t>
      </w:r>
      <w:bookmarkEnd w:id="21"/>
    </w:p>
    <w:p w14:paraId="40E1F218" w14:textId="51B5319C" w:rsidR="00581EB7" w:rsidRPr="00DF234F" w:rsidRDefault="00581EB7" w:rsidP="007E6868">
      <w:pPr>
        <w:pStyle w:val="Normalnumber"/>
        <w:numPr>
          <w:ilvl w:val="0"/>
          <w:numId w:val="13"/>
        </w:numPr>
        <w:rPr>
          <w:color w:val="000000"/>
        </w:rPr>
      </w:pPr>
      <w:r w:rsidRPr="00DF234F">
        <w:t>L</w:t>
      </w:r>
      <w:r w:rsidR="00412F2A">
        <w:t>’</w:t>
      </w:r>
      <w:r w:rsidRPr="00DF234F">
        <w:t xml:space="preserve">évaluation </w:t>
      </w:r>
      <w:r w:rsidR="007D00A2" w:rsidRPr="00DF234F">
        <w:t xml:space="preserve">se </w:t>
      </w:r>
      <w:r w:rsidRPr="00DF234F">
        <w:t>conforme</w:t>
      </w:r>
      <w:r w:rsidR="007D00A2" w:rsidRPr="00DF234F">
        <w:t>ra</w:t>
      </w:r>
      <w:r w:rsidRPr="00DF234F">
        <w:t xml:space="preserve"> au cadre conceptuel de la Plateforme</w:t>
      </w:r>
      <w:r w:rsidRPr="00DF234F">
        <w:rPr>
          <w:color w:val="000000"/>
          <w:vertAlign w:val="superscript"/>
        </w:rPr>
        <w:footnoteReference w:id="13"/>
      </w:r>
      <w:r w:rsidRPr="00DF234F">
        <w:t xml:space="preserve">. </w:t>
      </w:r>
    </w:p>
    <w:p w14:paraId="371147E1" w14:textId="7C416ACC" w:rsidR="00581EB7" w:rsidRPr="00DF234F" w:rsidRDefault="00581EB7" w:rsidP="007E6868">
      <w:pPr>
        <w:pStyle w:val="Normalnumber"/>
        <w:numPr>
          <w:ilvl w:val="0"/>
          <w:numId w:val="13"/>
        </w:numPr>
        <w:rPr>
          <w:color w:val="000000"/>
        </w:rPr>
      </w:pPr>
      <w:bookmarkStart w:id="22" w:name="_Hlk134966869"/>
      <w:r w:rsidRPr="00DF234F">
        <w:t>L</w:t>
      </w:r>
      <w:r w:rsidR="00412F2A">
        <w:t>’</w:t>
      </w:r>
      <w:r w:rsidRPr="00DF234F">
        <w:t>évaluation sera menée par une équipe équilibrée et interdisciplinaire d</w:t>
      </w:r>
      <w:r w:rsidR="00412F2A">
        <w:t>’</w:t>
      </w:r>
      <w:r w:rsidRPr="00DF234F">
        <w:t xml:space="preserve">experts spécialisés dans </w:t>
      </w:r>
      <w:r w:rsidR="00F821B8" w:rsidRPr="00DF234F">
        <w:t xml:space="preserve">la surveillance </w:t>
      </w:r>
      <w:r w:rsidRPr="00DF234F">
        <w:t>de la biodiversité et des contributions de la nature aux populations dans les</w:t>
      </w:r>
      <w:r w:rsidR="007E6868">
        <w:t> </w:t>
      </w:r>
      <w:r w:rsidRPr="00DF234F">
        <w:t>systèmes terrestres, d</w:t>
      </w:r>
      <w:r w:rsidR="00412F2A">
        <w:t>’</w:t>
      </w:r>
      <w:r w:rsidRPr="00DF234F">
        <w:t>eau douce et marins. L</w:t>
      </w:r>
      <w:r w:rsidR="00412F2A">
        <w:t>’</w:t>
      </w:r>
      <w:r w:rsidRPr="00DF234F">
        <w:t>équipe d</w:t>
      </w:r>
      <w:r w:rsidR="00412F2A">
        <w:t>’</w:t>
      </w:r>
      <w:r w:rsidRPr="00DF234F">
        <w:t>experts sera composée de personnes issues de différents milieux (universités, gouvernements et société civile) et de différentes disciplines (écologie, évolution, sciences sociales, économie, statistiques et modélisation de la biodiversité). L</w:t>
      </w:r>
      <w:r w:rsidR="00412F2A">
        <w:t>’</w:t>
      </w:r>
      <w:r w:rsidRPr="00DF234F">
        <w:t>équipe d</w:t>
      </w:r>
      <w:r w:rsidR="00412F2A">
        <w:t>’</w:t>
      </w:r>
      <w:r w:rsidRPr="00DF234F">
        <w:t>experts interdisciplinaire s</w:t>
      </w:r>
      <w:r w:rsidR="00412F2A">
        <w:t>’</w:t>
      </w:r>
      <w:r w:rsidRPr="00DF234F">
        <w:t>appuiera sur des connaissances provenant de diverses sources (par exemple, connaissances et compétences en sciences naturelles et sociales, connaissances des</w:t>
      </w:r>
      <w:r w:rsidR="007E6868">
        <w:t> </w:t>
      </w:r>
      <w:r w:rsidRPr="00DF234F">
        <w:t>institutions de surveillance nationales et internationales concernées, programmes de surveillance autochtones, initiatives de science citoyenne et systèmes d</w:t>
      </w:r>
      <w:r w:rsidR="00412F2A">
        <w:t>’</w:t>
      </w:r>
      <w:r w:rsidRPr="00DF234F">
        <w:t>observation mondiaux).</w:t>
      </w:r>
    </w:p>
    <w:p w14:paraId="2CFF4F51" w14:textId="33CBA778" w:rsidR="00581EB7" w:rsidRPr="00DF234F" w:rsidRDefault="00DF234F" w:rsidP="00881871">
      <w:pPr>
        <w:pStyle w:val="CH1"/>
        <w:rPr>
          <w:sz w:val="22"/>
          <w:szCs w:val="22"/>
        </w:rPr>
      </w:pPr>
      <w:bookmarkStart w:id="23" w:name="_Hlk127713814"/>
      <w:bookmarkEnd w:id="22"/>
      <w:r>
        <w:rPr>
          <w:bCs/>
        </w:rPr>
        <w:tab/>
      </w:r>
      <w:r w:rsidR="00881871" w:rsidRPr="00DF234F">
        <w:rPr>
          <w:bCs/>
        </w:rPr>
        <w:t>II.</w:t>
      </w:r>
      <w:r w:rsidR="00881871" w:rsidRPr="00DF234F">
        <w:tab/>
      </w:r>
      <w:r w:rsidR="00881871" w:rsidRPr="00DF234F">
        <w:rPr>
          <w:bCs/>
        </w:rPr>
        <w:t>Aperçu des chapitres</w:t>
      </w:r>
      <w:bookmarkEnd w:id="23"/>
    </w:p>
    <w:p w14:paraId="5992A254" w14:textId="012162DB" w:rsidR="00581EB7" w:rsidRPr="00DF234F" w:rsidRDefault="00581EB7" w:rsidP="007E6868">
      <w:pPr>
        <w:pStyle w:val="Normalnumber"/>
        <w:numPr>
          <w:ilvl w:val="0"/>
          <w:numId w:val="13"/>
        </w:numPr>
      </w:pPr>
      <w:r w:rsidRPr="00DF234F">
        <w:rPr>
          <w:b/>
          <w:bCs/>
        </w:rPr>
        <w:t>Chapitre</w:t>
      </w:r>
      <w:r w:rsidR="00A50CCB">
        <w:rPr>
          <w:b/>
          <w:bCs/>
        </w:rPr>
        <w:t> </w:t>
      </w:r>
      <w:r w:rsidRPr="00DF234F">
        <w:rPr>
          <w:b/>
          <w:bCs/>
        </w:rPr>
        <w:t>1.</w:t>
      </w:r>
      <w:r w:rsidRPr="00DF234F">
        <w:t xml:space="preserve"> </w:t>
      </w:r>
      <w:r w:rsidRPr="00DF234F">
        <w:rPr>
          <w:b/>
          <w:bCs/>
        </w:rPr>
        <w:t>Contexte</w:t>
      </w:r>
      <w:r w:rsidRPr="00DF234F">
        <w:t xml:space="preserve"> (</w:t>
      </w:r>
      <w:r w:rsidRPr="00DF234F">
        <w:rPr>
          <w:i/>
          <w:iCs/>
        </w:rPr>
        <w:t>longueur suggérée</w:t>
      </w:r>
      <w:r w:rsidR="00412F2A">
        <w:rPr>
          <w:i/>
          <w:iCs/>
        </w:rPr>
        <w:t> :</w:t>
      </w:r>
      <w:r w:rsidRPr="00DF234F">
        <w:rPr>
          <w:i/>
          <w:iCs/>
        </w:rPr>
        <w:t xml:space="preserve"> environ 10</w:t>
      </w:r>
      <w:r w:rsidR="002651CC">
        <w:rPr>
          <w:i/>
          <w:iCs/>
        </w:rPr>
        <w:t> </w:t>
      </w:r>
      <w:r w:rsidRPr="00DF234F">
        <w:rPr>
          <w:i/>
          <w:iCs/>
        </w:rPr>
        <w:t>000</w:t>
      </w:r>
      <w:r w:rsidR="002651CC">
        <w:rPr>
          <w:i/>
          <w:iCs/>
        </w:rPr>
        <w:t> </w:t>
      </w:r>
      <w:r w:rsidRPr="00DF234F">
        <w:rPr>
          <w:i/>
          <w:iCs/>
        </w:rPr>
        <w:t>mots</w:t>
      </w:r>
      <w:r w:rsidRPr="00DF234F">
        <w:t xml:space="preserve">). Le chapitre 1 </w:t>
      </w:r>
      <w:r w:rsidR="00CC18C9" w:rsidRPr="00DF234F">
        <w:t xml:space="preserve">définira </w:t>
      </w:r>
      <w:r w:rsidRPr="00DF234F">
        <w:t>le but de l</w:t>
      </w:r>
      <w:r w:rsidR="00412F2A">
        <w:t>’</w:t>
      </w:r>
      <w:r w:rsidRPr="00DF234F">
        <w:t xml:space="preserve">évaluation et les publics ciblés. Il </w:t>
      </w:r>
      <w:r w:rsidR="00080B0F" w:rsidRPr="00DF234F">
        <w:t xml:space="preserve">expliquera </w:t>
      </w:r>
      <w:r w:rsidR="00944DDA" w:rsidRPr="00DF234F">
        <w:t xml:space="preserve">à quels besoins </w:t>
      </w:r>
      <w:r w:rsidRPr="00DF234F">
        <w:t>l</w:t>
      </w:r>
      <w:r w:rsidR="00412F2A">
        <w:t>’</w:t>
      </w:r>
      <w:r w:rsidRPr="00DF234F">
        <w:t xml:space="preserve">évaluation </w:t>
      </w:r>
      <w:r w:rsidR="00F0269A" w:rsidRPr="00DF234F">
        <w:t xml:space="preserve">visera à </w:t>
      </w:r>
      <w:r w:rsidRPr="00DF234F">
        <w:t>répondre</w:t>
      </w:r>
      <w:r w:rsidR="005D7B94" w:rsidRPr="00DF234F">
        <w:t xml:space="preserve"> et </w:t>
      </w:r>
      <w:r w:rsidR="00DC045D" w:rsidRPr="00DF234F">
        <w:t>qui a ces besoins</w:t>
      </w:r>
      <w:r w:rsidRPr="00DF234F">
        <w:t xml:space="preserve">, </w:t>
      </w:r>
      <w:r w:rsidR="00DC045D" w:rsidRPr="00DF234F">
        <w:t xml:space="preserve">et exposera </w:t>
      </w:r>
      <w:r w:rsidRPr="00DF234F">
        <w:t xml:space="preserve">le plan </w:t>
      </w:r>
      <w:r w:rsidR="00DC045D" w:rsidRPr="00DF234F">
        <w:t>prévu à cet effet</w:t>
      </w:r>
      <w:r w:rsidRPr="00DF234F">
        <w:t xml:space="preserve">. Il présentera les questions </w:t>
      </w:r>
      <w:r w:rsidR="00483699" w:rsidRPr="00DF234F">
        <w:t xml:space="preserve">qui seront évaluées </w:t>
      </w:r>
      <w:r w:rsidRPr="00DF234F">
        <w:t xml:space="preserve">dans les chapitres suivants. </w:t>
      </w:r>
      <w:bookmarkStart w:id="24" w:name="_Hlk138600052"/>
      <w:bookmarkEnd w:id="24"/>
    </w:p>
    <w:p w14:paraId="696A4A6D" w14:textId="224BCB24" w:rsidR="00581EB7" w:rsidRPr="00DF234F" w:rsidRDefault="00581EB7" w:rsidP="007E6868">
      <w:pPr>
        <w:pStyle w:val="Normalnumber"/>
        <w:numPr>
          <w:ilvl w:val="0"/>
          <w:numId w:val="13"/>
        </w:numPr>
      </w:pPr>
      <w:r w:rsidRPr="00DF234F">
        <w:t>Le chapitre</w:t>
      </w:r>
      <w:r w:rsidR="00A50CCB">
        <w:t> </w:t>
      </w:r>
      <w:r w:rsidRPr="00DF234F">
        <w:t>1 présente</w:t>
      </w:r>
      <w:r w:rsidR="00944DDA" w:rsidRPr="00DF234F">
        <w:t>ra</w:t>
      </w:r>
      <w:r w:rsidRPr="00DF234F">
        <w:t xml:space="preserve"> les liens entre l</w:t>
      </w:r>
      <w:r w:rsidR="00412F2A">
        <w:t>’</w:t>
      </w:r>
      <w:r w:rsidRPr="00DF234F">
        <w:t xml:space="preserve">évaluation et le cadre conceptuel de </w:t>
      </w:r>
      <w:r w:rsidR="00483699" w:rsidRPr="00DF234F">
        <w:t xml:space="preserve">la Plateforme </w:t>
      </w:r>
      <w:r w:rsidRPr="00DF234F">
        <w:t xml:space="preserve">et, en particulier, la manière dont le rapport répondra aux exigences en matière de </w:t>
      </w:r>
      <w:r w:rsidR="001A0124" w:rsidRPr="00DF234F">
        <w:t xml:space="preserve">surveillance </w:t>
      </w:r>
      <w:r w:rsidRPr="00DF234F">
        <w:t>de l</w:t>
      </w:r>
      <w:r w:rsidR="007E6868">
        <w:t>a </w:t>
      </w:r>
      <w:r w:rsidRPr="00DF234F">
        <w:t>nature, de ses contributions aux populations et des causes directes et sous-jacentes des changements observés. Il expliquera comment l</w:t>
      </w:r>
      <w:r w:rsidR="00412F2A">
        <w:t>’</w:t>
      </w:r>
      <w:r w:rsidRPr="00DF234F">
        <w:t xml:space="preserve">évaluation </w:t>
      </w:r>
      <w:r w:rsidR="001A0124" w:rsidRPr="00DF234F">
        <w:t>appuiera l</w:t>
      </w:r>
      <w:r w:rsidR="00412F2A">
        <w:t>’</w:t>
      </w:r>
      <w:r w:rsidR="001A0124" w:rsidRPr="00DF234F">
        <w:t xml:space="preserve">application du </w:t>
      </w:r>
      <w:r w:rsidRPr="00DF234F">
        <w:t xml:space="preserve">cadre de suivi du Cadre mondial de la biodiversité de Kunming-Montréal afin de soutenir la réalisation des objectifs et cibles du </w:t>
      </w:r>
      <w:r w:rsidR="00091682" w:rsidRPr="00DF234F">
        <w:t>C</w:t>
      </w:r>
      <w:r w:rsidRPr="00DF234F">
        <w:t xml:space="preserve">adre ainsi que </w:t>
      </w:r>
      <w:r w:rsidR="00091682" w:rsidRPr="00DF234F">
        <w:t xml:space="preserve">du </w:t>
      </w:r>
      <w:r w:rsidRPr="00DF234F">
        <w:t>Programme de développement durable à l</w:t>
      </w:r>
      <w:r w:rsidR="00412F2A">
        <w:t>’</w:t>
      </w:r>
      <w:r w:rsidRPr="00DF234F">
        <w:t xml:space="preserve">horizon 2030 et </w:t>
      </w:r>
      <w:r w:rsidR="00091682" w:rsidRPr="00DF234F">
        <w:t xml:space="preserve">de </w:t>
      </w:r>
      <w:r w:rsidRPr="00DF234F">
        <w:t xml:space="preserve">ses objectifs de développement durable. </w:t>
      </w:r>
    </w:p>
    <w:p w14:paraId="2DB6369A" w14:textId="509F95F4" w:rsidR="00581EB7" w:rsidRPr="00DF234F" w:rsidRDefault="00581EB7" w:rsidP="007E6868">
      <w:pPr>
        <w:pStyle w:val="Normalnumber"/>
        <w:numPr>
          <w:ilvl w:val="0"/>
          <w:numId w:val="13"/>
        </w:numPr>
      </w:pPr>
      <w:r w:rsidRPr="00DF234F">
        <w:rPr>
          <w:b/>
          <w:bCs/>
        </w:rPr>
        <w:t>Chapitre</w:t>
      </w:r>
      <w:r w:rsidR="00A50CCB">
        <w:rPr>
          <w:b/>
          <w:bCs/>
        </w:rPr>
        <w:t> </w:t>
      </w:r>
      <w:r w:rsidRPr="00DF234F">
        <w:rPr>
          <w:b/>
          <w:bCs/>
        </w:rPr>
        <w:t>2.</w:t>
      </w:r>
      <w:r w:rsidRPr="00DF234F">
        <w:t xml:space="preserve"> </w:t>
      </w:r>
      <w:r w:rsidRPr="00DF234F">
        <w:rPr>
          <w:b/>
          <w:bCs/>
        </w:rPr>
        <w:t>Évalu</w:t>
      </w:r>
      <w:r w:rsidR="00D36BA8" w:rsidRPr="00DF234F">
        <w:rPr>
          <w:b/>
          <w:bCs/>
        </w:rPr>
        <w:t>er</w:t>
      </w:r>
      <w:r w:rsidRPr="00DF234F">
        <w:rPr>
          <w:b/>
          <w:bCs/>
        </w:rPr>
        <w:t xml:space="preserve"> </w:t>
      </w:r>
      <w:r w:rsidR="00D36BA8" w:rsidRPr="00DF234F">
        <w:rPr>
          <w:b/>
          <w:bCs/>
        </w:rPr>
        <w:t xml:space="preserve">les </w:t>
      </w:r>
      <w:r w:rsidRPr="00DF234F">
        <w:rPr>
          <w:b/>
          <w:bCs/>
        </w:rPr>
        <w:t xml:space="preserve">besoins en </w:t>
      </w:r>
      <w:r w:rsidR="00D36BA8" w:rsidRPr="00DF234F">
        <w:rPr>
          <w:b/>
          <w:bCs/>
        </w:rPr>
        <w:t xml:space="preserve">matière de </w:t>
      </w:r>
      <w:r w:rsidRPr="00DF234F">
        <w:rPr>
          <w:b/>
          <w:bCs/>
        </w:rPr>
        <w:t xml:space="preserve">données </w:t>
      </w:r>
      <w:r w:rsidRPr="00DF234F">
        <w:t>(</w:t>
      </w:r>
      <w:r w:rsidRPr="00DF234F">
        <w:rPr>
          <w:i/>
          <w:iCs/>
        </w:rPr>
        <w:t xml:space="preserve">longueur </w:t>
      </w:r>
      <w:r w:rsidR="00E22F5B" w:rsidRPr="00DF234F">
        <w:rPr>
          <w:i/>
          <w:iCs/>
        </w:rPr>
        <w:t>suggérée</w:t>
      </w:r>
      <w:r w:rsidR="002651CC">
        <w:rPr>
          <w:i/>
          <w:iCs/>
        </w:rPr>
        <w:t> </w:t>
      </w:r>
      <w:r w:rsidRPr="00DF234F">
        <w:rPr>
          <w:i/>
          <w:iCs/>
        </w:rPr>
        <w:t>: 15</w:t>
      </w:r>
      <w:r w:rsidR="002651CC">
        <w:rPr>
          <w:i/>
          <w:iCs/>
        </w:rPr>
        <w:t> </w:t>
      </w:r>
      <w:r w:rsidRPr="00DF234F">
        <w:rPr>
          <w:i/>
          <w:iCs/>
        </w:rPr>
        <w:t>000</w:t>
      </w:r>
      <w:r w:rsidR="002651CC">
        <w:rPr>
          <w:i/>
          <w:iCs/>
        </w:rPr>
        <w:t> </w:t>
      </w:r>
      <w:r w:rsidRPr="00DF234F">
        <w:rPr>
          <w:i/>
          <w:iCs/>
        </w:rPr>
        <w:t>mots</w:t>
      </w:r>
      <w:r w:rsidRPr="00DF234F">
        <w:t>). Le chapitre</w:t>
      </w:r>
      <w:r w:rsidR="00A50CCB">
        <w:t> </w:t>
      </w:r>
      <w:r w:rsidRPr="00DF234F">
        <w:t xml:space="preserve">2 évaluera les besoins en termes de données, indicateurs et modèles </w:t>
      </w:r>
      <w:r w:rsidR="00C30B18" w:rsidRPr="00DF234F">
        <w:t xml:space="preserve">auxquels il faudra répondre </w:t>
      </w:r>
      <w:r w:rsidRPr="00DF234F">
        <w:t xml:space="preserve">pour </w:t>
      </w:r>
      <w:r w:rsidR="00E61D85" w:rsidRPr="00DF234F">
        <w:t xml:space="preserve">étayer </w:t>
      </w:r>
      <w:r w:rsidRPr="00DF234F">
        <w:t>les actions requises par les objectifs et cibles du Cadre mondial de la biodiversité de Kunming-Montréal. La priorité sera donnée à l</w:t>
      </w:r>
      <w:r w:rsidR="00412F2A">
        <w:t>’</w:t>
      </w:r>
      <w:r w:rsidRPr="00DF234F">
        <w:t xml:space="preserve">évaluation des besoins </w:t>
      </w:r>
      <w:r w:rsidR="00047320" w:rsidRPr="00DF234F">
        <w:t xml:space="preserve">concernant les </w:t>
      </w:r>
      <w:r w:rsidRPr="00DF234F">
        <w:t xml:space="preserve">données </w:t>
      </w:r>
      <w:r w:rsidR="00047320" w:rsidRPr="00DF234F">
        <w:lastRenderedPageBreak/>
        <w:t xml:space="preserve">nécessaires aux fins des </w:t>
      </w:r>
      <w:r w:rsidRPr="00DF234F">
        <w:t xml:space="preserve">indicateurs principaux et, si possible, </w:t>
      </w:r>
      <w:r w:rsidR="007C1A6C" w:rsidRPr="00DF234F">
        <w:t>aux fins d</w:t>
      </w:r>
      <w:r w:rsidRPr="00DF234F">
        <w:t xml:space="preserve">es composantes et autres indicateurs du cadre de suivi. </w:t>
      </w:r>
    </w:p>
    <w:p w14:paraId="42598737" w14:textId="18213464" w:rsidR="00581EB7" w:rsidRPr="00DF234F" w:rsidRDefault="00581EB7" w:rsidP="007E6868">
      <w:pPr>
        <w:pStyle w:val="Normalnumber"/>
        <w:numPr>
          <w:ilvl w:val="0"/>
          <w:numId w:val="13"/>
        </w:numPr>
      </w:pPr>
      <w:r w:rsidRPr="00DF234F">
        <w:t>Le chapitre</w:t>
      </w:r>
      <w:r w:rsidR="00A50CCB">
        <w:t> </w:t>
      </w:r>
      <w:r w:rsidRPr="00DF234F">
        <w:t>2 examinera également d</w:t>
      </w:r>
      <w:r w:rsidR="00412F2A">
        <w:t>’</w:t>
      </w:r>
      <w:r w:rsidRPr="00DF234F">
        <w:t>autres besoins éventuels en matière de surveillance scientifique de la biodiversité afin de soutenir l</w:t>
      </w:r>
      <w:r w:rsidR="00412F2A">
        <w:t>’</w:t>
      </w:r>
      <w:r w:rsidRPr="00DF234F">
        <w:t>application des indicateurs utilisés pour orienter les</w:t>
      </w:r>
      <w:r w:rsidR="007E6868">
        <w:t> </w:t>
      </w:r>
      <w:r w:rsidRPr="00DF234F">
        <w:t xml:space="preserve">politiques et la planification de la conservation au niveau local et national. </w:t>
      </w:r>
    </w:p>
    <w:p w14:paraId="7FA51794" w14:textId="148A0C3D" w:rsidR="00581EB7" w:rsidRPr="00DF234F" w:rsidRDefault="00581EB7" w:rsidP="007E6868">
      <w:pPr>
        <w:pStyle w:val="Normalnumber"/>
        <w:numPr>
          <w:ilvl w:val="0"/>
          <w:numId w:val="13"/>
        </w:numPr>
      </w:pPr>
      <w:r w:rsidRPr="00DF234F">
        <w:rPr>
          <w:b/>
          <w:bCs/>
        </w:rPr>
        <w:t>Chapitre</w:t>
      </w:r>
      <w:r w:rsidR="00A50CCB">
        <w:rPr>
          <w:b/>
          <w:bCs/>
        </w:rPr>
        <w:t> </w:t>
      </w:r>
      <w:r w:rsidRPr="00DF234F">
        <w:rPr>
          <w:b/>
          <w:bCs/>
        </w:rPr>
        <w:t>3.</w:t>
      </w:r>
      <w:r w:rsidRPr="00DF234F">
        <w:t xml:space="preserve"> </w:t>
      </w:r>
      <w:r w:rsidRPr="00DF234F">
        <w:rPr>
          <w:b/>
          <w:bCs/>
        </w:rPr>
        <w:t>Analyser les défis qui se posent en matière de surveillance de la biodiversité pour répondre aux besoins</w:t>
      </w:r>
      <w:r w:rsidRPr="00DF234F">
        <w:t xml:space="preserve"> (</w:t>
      </w:r>
      <w:r w:rsidRPr="00DF234F">
        <w:rPr>
          <w:i/>
          <w:iCs/>
        </w:rPr>
        <w:t xml:space="preserve">longueur </w:t>
      </w:r>
      <w:r w:rsidR="00E22F5B" w:rsidRPr="00DF234F">
        <w:rPr>
          <w:i/>
          <w:iCs/>
        </w:rPr>
        <w:t>suggérée</w:t>
      </w:r>
      <w:r w:rsidR="00412F2A">
        <w:rPr>
          <w:i/>
          <w:iCs/>
        </w:rPr>
        <w:t> :</w:t>
      </w:r>
      <w:r w:rsidRPr="00DF234F">
        <w:rPr>
          <w:i/>
          <w:iCs/>
        </w:rPr>
        <w:t xml:space="preserve"> 15</w:t>
      </w:r>
      <w:r w:rsidR="002651CC">
        <w:rPr>
          <w:i/>
          <w:iCs/>
        </w:rPr>
        <w:t> </w:t>
      </w:r>
      <w:r w:rsidRPr="00DF234F">
        <w:rPr>
          <w:i/>
          <w:iCs/>
        </w:rPr>
        <w:t>000</w:t>
      </w:r>
      <w:r w:rsidR="002651CC">
        <w:rPr>
          <w:i/>
          <w:iCs/>
        </w:rPr>
        <w:t> </w:t>
      </w:r>
      <w:r w:rsidRPr="00DF234F">
        <w:rPr>
          <w:i/>
          <w:iCs/>
        </w:rPr>
        <w:t>mots</w:t>
      </w:r>
      <w:r w:rsidRPr="00DF234F">
        <w:t>). Le chapitre</w:t>
      </w:r>
      <w:r w:rsidR="00A50CCB">
        <w:t> </w:t>
      </w:r>
      <w:r w:rsidRPr="00DF234F">
        <w:t>3 évaluera les données actuellement générées et les systèmes qui recueillent et mobilisent ces données. Il passera en revue la</w:t>
      </w:r>
      <w:r w:rsidR="007E6868">
        <w:t> </w:t>
      </w:r>
      <w:r w:rsidRPr="00DF234F">
        <w:t>disponibilité et l</w:t>
      </w:r>
      <w:r w:rsidR="00412F2A">
        <w:t>’</w:t>
      </w:r>
      <w:r w:rsidRPr="00DF234F">
        <w:t xml:space="preserve">accessibilité des données existantes et évaluera leur couverture géographique et taxonomique, ainsi que leurs carences et leurs biais. </w:t>
      </w:r>
      <w:r w:rsidR="00BC2013" w:rsidRPr="00DF234F">
        <w:t>Il</w:t>
      </w:r>
      <w:r w:rsidRPr="00DF234F">
        <w:t xml:space="preserve"> évaluera également l</w:t>
      </w:r>
      <w:r w:rsidR="00412F2A">
        <w:t>’</w:t>
      </w:r>
      <w:r w:rsidRPr="00DF234F">
        <w:t>infrastructure disponible pour surveiller la biodiversité, y compris les capacités in situ et de télédétection, le soutien institutionnel et les sources de financement.</w:t>
      </w:r>
    </w:p>
    <w:p w14:paraId="7B86775B" w14:textId="78D7168B" w:rsidR="00581EB7" w:rsidRPr="00DF234F" w:rsidRDefault="00581EB7" w:rsidP="007E6868">
      <w:pPr>
        <w:pStyle w:val="Normalnumber"/>
        <w:numPr>
          <w:ilvl w:val="0"/>
          <w:numId w:val="13"/>
        </w:numPr>
      </w:pPr>
      <w:r w:rsidRPr="00DF234F">
        <w:t>Le chapitre</w:t>
      </w:r>
      <w:r w:rsidR="00A50CCB">
        <w:t> </w:t>
      </w:r>
      <w:r w:rsidRPr="00DF234F">
        <w:t>3 mettra en évidence les principaux défis en termes de cohérence entre les</w:t>
      </w:r>
      <w:r w:rsidR="007E6868">
        <w:t> </w:t>
      </w:r>
      <w:r w:rsidRPr="00DF234F">
        <w:t>systèmes existants, tels que les incompatibilités dans la structure des données, qui empêchent l</w:t>
      </w:r>
      <w:r w:rsidR="00412F2A">
        <w:t>’</w:t>
      </w:r>
      <w:r w:rsidRPr="00DF234F">
        <w:t xml:space="preserve">agrégation des indicateurs locaux et nationaux pour former des indicateurs mondiaux. Il examinera également les lacunes en matière de taxonomie et de couverture géographique et temporelle. </w:t>
      </w:r>
    </w:p>
    <w:p w14:paraId="709DE228" w14:textId="3ED7BFAA" w:rsidR="00581EB7" w:rsidRPr="00DF234F" w:rsidRDefault="00581EB7" w:rsidP="007E6868">
      <w:pPr>
        <w:pStyle w:val="Normalnumber"/>
        <w:numPr>
          <w:ilvl w:val="0"/>
          <w:numId w:val="13"/>
        </w:numPr>
      </w:pPr>
      <w:r w:rsidRPr="00DF234F">
        <w:rPr>
          <w:b/>
          <w:bCs/>
        </w:rPr>
        <w:t>Chapitre</w:t>
      </w:r>
      <w:r w:rsidR="00A50CCB">
        <w:rPr>
          <w:b/>
          <w:bCs/>
        </w:rPr>
        <w:t> </w:t>
      </w:r>
      <w:r w:rsidRPr="00DF234F">
        <w:rPr>
          <w:b/>
          <w:bCs/>
        </w:rPr>
        <w:t>4.</w:t>
      </w:r>
      <w:r w:rsidRPr="00DF234F">
        <w:t xml:space="preserve"> </w:t>
      </w:r>
      <w:r w:rsidRPr="00DF234F">
        <w:rPr>
          <w:b/>
          <w:bCs/>
        </w:rPr>
        <w:t>Proposer des options pour renforcer l</w:t>
      </w:r>
      <w:r w:rsidR="00507F91" w:rsidRPr="00DF234F">
        <w:rPr>
          <w:b/>
          <w:bCs/>
        </w:rPr>
        <w:t>es</w:t>
      </w:r>
      <w:r w:rsidRPr="00DF234F">
        <w:rPr>
          <w:b/>
          <w:bCs/>
        </w:rPr>
        <w:t xml:space="preserve"> capacité</w:t>
      </w:r>
      <w:r w:rsidR="00507F91" w:rsidRPr="00DF234F">
        <w:rPr>
          <w:b/>
          <w:bCs/>
        </w:rPr>
        <w:t>s</w:t>
      </w:r>
      <w:r w:rsidRPr="00DF234F">
        <w:rPr>
          <w:b/>
          <w:bCs/>
        </w:rPr>
        <w:t xml:space="preserve"> de surveillance de la</w:t>
      </w:r>
      <w:r w:rsidR="007E6868">
        <w:rPr>
          <w:b/>
          <w:bCs/>
        </w:rPr>
        <w:t> </w:t>
      </w:r>
      <w:r w:rsidRPr="00DF234F">
        <w:rPr>
          <w:b/>
          <w:bCs/>
        </w:rPr>
        <w:t xml:space="preserve">biodiversité dans le monde </w:t>
      </w:r>
      <w:r w:rsidRPr="00DF234F">
        <w:t>(</w:t>
      </w:r>
      <w:r w:rsidRPr="00DF234F">
        <w:rPr>
          <w:i/>
          <w:iCs/>
        </w:rPr>
        <w:t xml:space="preserve">longueur </w:t>
      </w:r>
      <w:r w:rsidR="00E22F5B" w:rsidRPr="00DF234F">
        <w:rPr>
          <w:i/>
          <w:iCs/>
        </w:rPr>
        <w:t>suggérée</w:t>
      </w:r>
      <w:r w:rsidR="00412F2A">
        <w:rPr>
          <w:i/>
          <w:iCs/>
        </w:rPr>
        <w:t> :</w:t>
      </w:r>
      <w:r w:rsidRPr="00DF234F">
        <w:rPr>
          <w:i/>
          <w:iCs/>
        </w:rPr>
        <w:t xml:space="preserve"> 20</w:t>
      </w:r>
      <w:r w:rsidR="002651CC">
        <w:rPr>
          <w:i/>
          <w:iCs/>
        </w:rPr>
        <w:t> </w:t>
      </w:r>
      <w:r w:rsidRPr="00DF234F">
        <w:rPr>
          <w:i/>
          <w:iCs/>
        </w:rPr>
        <w:t>000</w:t>
      </w:r>
      <w:r w:rsidR="002651CC">
        <w:rPr>
          <w:i/>
          <w:iCs/>
        </w:rPr>
        <w:t> </w:t>
      </w:r>
      <w:r w:rsidRPr="00DF234F">
        <w:rPr>
          <w:i/>
          <w:iCs/>
        </w:rPr>
        <w:t>mots</w:t>
      </w:r>
      <w:r w:rsidRPr="00DF234F">
        <w:t>). Le chapitre</w:t>
      </w:r>
      <w:r w:rsidR="00A50CCB">
        <w:t> </w:t>
      </w:r>
      <w:r w:rsidRPr="00DF234F">
        <w:t>4 évaluera les</w:t>
      </w:r>
      <w:r w:rsidR="007E6868">
        <w:t> </w:t>
      </w:r>
      <w:r w:rsidRPr="00DF234F">
        <w:t>possibilités d</w:t>
      </w:r>
      <w:r w:rsidR="00412F2A">
        <w:t>’</w:t>
      </w:r>
      <w:r w:rsidRPr="00DF234F">
        <w:t>action pour favoriser et renforcer les capacités de surveillance à long terme.</w:t>
      </w:r>
    </w:p>
    <w:p w14:paraId="73F9FB5C" w14:textId="39BE976C" w:rsidR="00581EB7" w:rsidRPr="00DF234F" w:rsidRDefault="00581EB7" w:rsidP="007E6868">
      <w:pPr>
        <w:pStyle w:val="Normalnumber"/>
        <w:numPr>
          <w:ilvl w:val="0"/>
          <w:numId w:val="13"/>
        </w:numPr>
      </w:pPr>
      <w:r w:rsidRPr="00DF234F">
        <w:t>Le chapitre</w:t>
      </w:r>
      <w:r w:rsidR="00A50CCB">
        <w:t> </w:t>
      </w:r>
      <w:r w:rsidRPr="00DF234F">
        <w:t>4 évaluera les types d</w:t>
      </w:r>
      <w:r w:rsidR="00412F2A">
        <w:t>’</w:t>
      </w:r>
      <w:r w:rsidRPr="00DF234F">
        <w:t>investissements nécessaires pour établir ou renforcer des</w:t>
      </w:r>
      <w:r w:rsidR="007E6868">
        <w:t> </w:t>
      </w:r>
      <w:r w:rsidRPr="00DF234F">
        <w:t xml:space="preserve">programmes de suivi nationaux et infranationaux durables et à long terme, y compris ceux menés par les peuples autochtones et les communautés locales. </w:t>
      </w:r>
    </w:p>
    <w:p w14:paraId="582CE8BD" w14:textId="3B9789D9" w:rsidR="00581EB7" w:rsidRPr="00DF234F" w:rsidRDefault="00581EB7" w:rsidP="007E6868">
      <w:pPr>
        <w:pStyle w:val="Normalnumber"/>
        <w:numPr>
          <w:ilvl w:val="0"/>
          <w:numId w:val="13"/>
        </w:numPr>
      </w:pPr>
      <w:r w:rsidRPr="00DF234F">
        <w:t xml:space="preserve">Le chapitre 4 évaluera également les possibilités de </w:t>
      </w:r>
      <w:r w:rsidR="00597846" w:rsidRPr="00DF234F">
        <w:t>réunir</w:t>
      </w:r>
      <w:r w:rsidRPr="00DF234F">
        <w:t xml:space="preserve"> les initiatives nationales de surveillance existantes en un réseau mondial scientifiquement solide de sites et de stations d</w:t>
      </w:r>
      <w:r w:rsidR="00412F2A">
        <w:t>’</w:t>
      </w:r>
      <w:r w:rsidRPr="00DF234F">
        <w:t>observation (c</w:t>
      </w:r>
      <w:r w:rsidR="00412F2A">
        <w:t>’</w:t>
      </w:r>
      <w:r w:rsidRPr="00DF234F">
        <w:t>est-à-dire un système mondial d</w:t>
      </w:r>
      <w:r w:rsidR="00412F2A">
        <w:t>’</w:t>
      </w:r>
      <w:r w:rsidRPr="00DF234F">
        <w:t>observation de la biodiversité) afin de contribuer à la</w:t>
      </w:r>
      <w:r w:rsidR="007E6868">
        <w:t> </w:t>
      </w:r>
      <w:r w:rsidRPr="00DF234F">
        <w:t>collecte, à la gestion, à l</w:t>
      </w:r>
      <w:r w:rsidR="00412F2A">
        <w:t>’</w:t>
      </w:r>
      <w:r w:rsidRPr="00DF234F">
        <w:t>analyse et à la communication des données et des tendances en matière de</w:t>
      </w:r>
      <w:r w:rsidR="007E6868">
        <w:t> </w:t>
      </w:r>
      <w:r w:rsidRPr="00DF234F">
        <w:t xml:space="preserve">biodiversité. </w:t>
      </w:r>
    </w:p>
    <w:p w14:paraId="4DE97F4A" w14:textId="6D1F1AA0" w:rsidR="00581EB7" w:rsidRPr="00DF234F" w:rsidRDefault="00581EB7" w:rsidP="007E6868">
      <w:pPr>
        <w:pStyle w:val="Normalnumber"/>
        <w:numPr>
          <w:ilvl w:val="0"/>
          <w:numId w:val="13"/>
        </w:numPr>
      </w:pPr>
      <w:r w:rsidRPr="00DF234F">
        <w:t>Le chapitre 4 évaluera les avantages de la mise en place d</w:t>
      </w:r>
      <w:r w:rsidR="00412F2A">
        <w:t>’</w:t>
      </w:r>
      <w:r w:rsidRPr="00DF234F">
        <w:t>un tel système, qui comprend la</w:t>
      </w:r>
      <w:r w:rsidR="007E6868">
        <w:t> </w:t>
      </w:r>
      <w:r w:rsidRPr="00DF234F">
        <w:t>création d</w:t>
      </w:r>
      <w:r w:rsidR="00412F2A">
        <w:t>’</w:t>
      </w:r>
      <w:r w:rsidRPr="00DF234F">
        <w:t xml:space="preserve">un environnement propice au partage et à la normalisation des méthodes, des capacités et de la </w:t>
      </w:r>
      <w:r w:rsidR="005A3873" w:rsidRPr="00DF234F">
        <w:t>collecte</w:t>
      </w:r>
      <w:r w:rsidRPr="00DF234F">
        <w:t xml:space="preserve"> des données, ainsi que l</w:t>
      </w:r>
      <w:r w:rsidR="0041074A" w:rsidRPr="00DF234F">
        <w:t>es</w:t>
      </w:r>
      <w:r w:rsidRPr="00DF234F">
        <w:t xml:space="preserve"> capacité</w:t>
      </w:r>
      <w:r w:rsidR="0041074A" w:rsidRPr="00DF234F">
        <w:t>s</w:t>
      </w:r>
      <w:r w:rsidRPr="00DF234F">
        <w:t xml:space="preserve"> </w:t>
      </w:r>
      <w:r w:rsidR="0041074A" w:rsidRPr="00DF234F">
        <w:t>à</w:t>
      </w:r>
      <w:r w:rsidRPr="00DF234F">
        <w:t xml:space="preserve"> mettre rapidement à jour les analyses des</w:t>
      </w:r>
      <w:r w:rsidR="007E6868">
        <w:t> </w:t>
      </w:r>
      <w:r w:rsidRPr="00DF234F">
        <w:t>tendances mondiales et nationales, la modélisation prédictive et les produits d</w:t>
      </w:r>
      <w:r w:rsidR="00412F2A">
        <w:t>’</w:t>
      </w:r>
      <w:r w:rsidRPr="00DF234F">
        <w:t>information sur</w:t>
      </w:r>
      <w:r w:rsidR="007E6868">
        <w:t> </w:t>
      </w:r>
      <w:r w:rsidRPr="00DF234F">
        <w:t xml:space="preserve">mesure. </w:t>
      </w:r>
    </w:p>
    <w:p w14:paraId="11C5118D" w14:textId="571E1CE4" w:rsidR="00581EB7" w:rsidRPr="00DF234F" w:rsidRDefault="00581EB7" w:rsidP="007E6868">
      <w:pPr>
        <w:pStyle w:val="Normalnumber"/>
        <w:numPr>
          <w:ilvl w:val="0"/>
          <w:numId w:val="13"/>
        </w:numPr>
      </w:pPr>
      <w:r w:rsidRPr="00DF234F">
        <w:t>Le chapitre 4 passera également en revue les exigences institutionnelles et financières d</w:t>
      </w:r>
      <w:r w:rsidR="00412F2A">
        <w:t>’</w:t>
      </w:r>
      <w:r w:rsidRPr="00DF234F">
        <w:t>un</w:t>
      </w:r>
      <w:r w:rsidR="007E6868">
        <w:t> </w:t>
      </w:r>
      <w:r w:rsidRPr="00DF234F">
        <w:t>tel</w:t>
      </w:r>
      <w:r w:rsidR="007E6868">
        <w:t> </w:t>
      </w:r>
      <w:r w:rsidRPr="00DF234F">
        <w:t>système. Il s</w:t>
      </w:r>
      <w:r w:rsidR="00412F2A">
        <w:t>’</w:t>
      </w:r>
      <w:r w:rsidRPr="00DF234F">
        <w:t>agira notamment</w:t>
      </w:r>
      <w:r w:rsidR="00412F2A">
        <w:t> :</w:t>
      </w:r>
      <w:r w:rsidRPr="00DF234F">
        <w:t xml:space="preserve"> a)</w:t>
      </w:r>
      <w:r w:rsidR="002651CC">
        <w:t> </w:t>
      </w:r>
      <w:r w:rsidRPr="00DF234F">
        <w:t>des technologies, de l</w:t>
      </w:r>
      <w:r w:rsidR="00412F2A">
        <w:t>’</w:t>
      </w:r>
      <w:r w:rsidRPr="00DF234F">
        <w:t>infrastructure de données, de la</w:t>
      </w:r>
      <w:r w:rsidR="007E6868">
        <w:t> </w:t>
      </w:r>
      <w:r w:rsidRPr="00DF234F">
        <w:t>gouvernance et des partenariats</w:t>
      </w:r>
      <w:r w:rsidR="00412F2A">
        <w:t> ;</w:t>
      </w:r>
      <w:r w:rsidRPr="00DF234F">
        <w:t xml:space="preserve"> b)</w:t>
      </w:r>
      <w:r w:rsidR="002651CC">
        <w:t> </w:t>
      </w:r>
      <w:r w:rsidRPr="00DF234F">
        <w:t>des mécanismes de financement</w:t>
      </w:r>
      <w:r w:rsidR="00412F2A">
        <w:t> ;</w:t>
      </w:r>
      <w:r w:rsidRPr="00DF234F">
        <w:t xml:space="preserve"> c)</w:t>
      </w:r>
      <w:r w:rsidR="002651CC">
        <w:t> </w:t>
      </w:r>
      <w:r w:rsidRPr="00DF234F">
        <w:t>des composantes existantes qui peuvent être intégré</w:t>
      </w:r>
      <w:r w:rsidR="006B5EBD" w:rsidRPr="00DF234F">
        <w:t>e</w:t>
      </w:r>
      <w:r w:rsidRPr="00DF234F">
        <w:t>s pour former la première phase de la mise en œuvre du système mondial. Le</w:t>
      </w:r>
      <w:r w:rsidR="007E6868">
        <w:t> </w:t>
      </w:r>
      <w:r w:rsidRPr="00DF234F">
        <w:t>chapitre 4 évaluera les coûts et avantages économiques découlant d</w:t>
      </w:r>
      <w:r w:rsidR="00412F2A">
        <w:t>’</w:t>
      </w:r>
      <w:r w:rsidRPr="00DF234F">
        <w:t>un investissement initial dans un système mondial d</w:t>
      </w:r>
      <w:r w:rsidR="00412F2A">
        <w:t>’</w:t>
      </w:r>
      <w:r w:rsidRPr="00DF234F">
        <w:t>observation de la biodiversité, suivi d</w:t>
      </w:r>
      <w:r w:rsidR="00412F2A">
        <w:t>’</w:t>
      </w:r>
      <w:r w:rsidRPr="00DF234F">
        <w:t>autres voies pour l</w:t>
      </w:r>
      <w:r w:rsidR="00B07188" w:rsidRPr="00DF234F">
        <w:t>a</w:t>
      </w:r>
      <w:r w:rsidRPr="00DF234F">
        <w:t xml:space="preserve"> </w:t>
      </w:r>
      <w:r w:rsidR="00561A20" w:rsidRPr="00DF234F">
        <w:t xml:space="preserve">mise en place </w:t>
      </w:r>
      <w:r w:rsidRPr="00DF234F">
        <w:t>progressi</w:t>
      </w:r>
      <w:r w:rsidR="00561A20" w:rsidRPr="00DF234F">
        <w:t>ve</w:t>
      </w:r>
      <w:r w:rsidRPr="00DF234F">
        <w:t xml:space="preserve"> du système et </w:t>
      </w:r>
      <w:r w:rsidR="00D758ED" w:rsidRPr="00DF234F">
        <w:t xml:space="preserve">le développement </w:t>
      </w:r>
      <w:r w:rsidRPr="00DF234F">
        <w:t>de sa capacité d</w:t>
      </w:r>
      <w:r w:rsidR="00412F2A">
        <w:t>’</w:t>
      </w:r>
      <w:r w:rsidRPr="00DF234F">
        <w:t>ici à 2030 et au-delà.</w:t>
      </w:r>
    </w:p>
    <w:p w14:paraId="503F15A1" w14:textId="489E93D0" w:rsidR="00581EB7" w:rsidRPr="00DF234F" w:rsidRDefault="00412F2A" w:rsidP="00881871">
      <w:pPr>
        <w:pStyle w:val="CH1"/>
        <w:rPr>
          <w:bCs/>
          <w:sz w:val="22"/>
          <w:szCs w:val="22"/>
        </w:rPr>
      </w:pPr>
      <w:r>
        <w:rPr>
          <w:bCs/>
        </w:rPr>
        <w:tab/>
      </w:r>
      <w:r w:rsidR="00581EB7" w:rsidRPr="00DF234F">
        <w:rPr>
          <w:bCs/>
        </w:rPr>
        <w:t>III.</w:t>
      </w:r>
      <w:r w:rsidR="00581EB7" w:rsidRPr="00DF234F">
        <w:tab/>
      </w:r>
      <w:r w:rsidR="00581EB7" w:rsidRPr="00DF234F">
        <w:rPr>
          <w:bCs/>
        </w:rPr>
        <w:t>Calendrier</w:t>
      </w:r>
    </w:p>
    <w:tbl>
      <w:tblPr>
        <w:tblStyle w:val="TableGrid"/>
        <w:tblW w:w="830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4"/>
        <w:gridCol w:w="6593"/>
      </w:tblGrid>
      <w:tr w:rsidR="00581EB7" w:rsidRPr="00DF234F" w14:paraId="58907208" w14:textId="77777777" w:rsidTr="00E10797">
        <w:trPr>
          <w:trHeight w:val="57"/>
          <w:tblHeader/>
          <w:jc w:val="right"/>
        </w:trPr>
        <w:tc>
          <w:tcPr>
            <w:tcW w:w="1696" w:type="dxa"/>
            <w:tcBorders>
              <w:top w:val="single" w:sz="4" w:space="0" w:color="auto"/>
              <w:bottom w:val="single" w:sz="12" w:space="0" w:color="auto"/>
            </w:tcBorders>
            <w:vAlign w:val="bottom"/>
          </w:tcPr>
          <w:p w14:paraId="1F2D9F4D" w14:textId="77777777" w:rsidR="00581EB7" w:rsidRPr="00DF234F" w:rsidRDefault="00581EB7" w:rsidP="000B16EE">
            <w:pPr>
              <w:pStyle w:val="Normal-pool-Table"/>
              <w:rPr>
                <w:i/>
                <w:iCs/>
              </w:rPr>
            </w:pPr>
            <w:bookmarkStart w:id="25" w:name="_Hlk134967488"/>
            <w:r w:rsidRPr="00DF234F">
              <w:rPr>
                <w:i/>
                <w:iCs/>
              </w:rPr>
              <w:t>Date</w:t>
            </w:r>
          </w:p>
        </w:tc>
        <w:tc>
          <w:tcPr>
            <w:tcW w:w="6526" w:type="dxa"/>
            <w:tcBorders>
              <w:top w:val="single" w:sz="4" w:space="0" w:color="auto"/>
              <w:bottom w:val="single" w:sz="12" w:space="0" w:color="auto"/>
            </w:tcBorders>
            <w:vAlign w:val="bottom"/>
          </w:tcPr>
          <w:p w14:paraId="34451056" w14:textId="77777777" w:rsidR="00581EB7" w:rsidRPr="00DF234F" w:rsidRDefault="00581EB7" w:rsidP="000B16EE">
            <w:pPr>
              <w:pStyle w:val="Normal-pool-Table"/>
              <w:rPr>
                <w:i/>
                <w:iCs/>
              </w:rPr>
            </w:pPr>
            <w:r w:rsidRPr="00DF234F">
              <w:rPr>
                <w:i/>
                <w:iCs/>
              </w:rPr>
              <w:t>Actions et dispositions institutionnelles</w:t>
            </w:r>
          </w:p>
        </w:tc>
      </w:tr>
      <w:tr w:rsidR="00581EB7" w:rsidRPr="00DF234F" w14:paraId="41DB80D5" w14:textId="77777777" w:rsidTr="00E10797">
        <w:trPr>
          <w:trHeight w:val="57"/>
          <w:jc w:val="right"/>
        </w:trPr>
        <w:tc>
          <w:tcPr>
            <w:tcW w:w="8222" w:type="dxa"/>
            <w:gridSpan w:val="2"/>
            <w:tcBorders>
              <w:top w:val="single" w:sz="12" w:space="0" w:color="auto"/>
              <w:bottom w:val="single" w:sz="4" w:space="0" w:color="auto"/>
            </w:tcBorders>
          </w:tcPr>
          <w:p w14:paraId="38737EFD" w14:textId="77777777" w:rsidR="00581EB7" w:rsidRPr="00DF234F" w:rsidRDefault="00581EB7" w:rsidP="000B16EE">
            <w:pPr>
              <w:pStyle w:val="Normal-pool-Table"/>
              <w:rPr>
                <w:b/>
                <w:bCs/>
              </w:rPr>
            </w:pPr>
            <w:r w:rsidRPr="00DF234F">
              <w:rPr>
                <w:b/>
                <w:bCs/>
              </w:rPr>
              <w:t>2023</w:t>
            </w:r>
          </w:p>
        </w:tc>
      </w:tr>
      <w:tr w:rsidR="00581EB7" w:rsidRPr="00DF234F" w14:paraId="23DBA439" w14:textId="77777777" w:rsidTr="00E10797">
        <w:trPr>
          <w:trHeight w:val="57"/>
          <w:jc w:val="right"/>
        </w:trPr>
        <w:tc>
          <w:tcPr>
            <w:tcW w:w="1696" w:type="dxa"/>
            <w:tcBorders>
              <w:top w:val="single" w:sz="4" w:space="0" w:color="auto"/>
            </w:tcBorders>
          </w:tcPr>
          <w:p w14:paraId="1CEA4BD0" w14:textId="77777777" w:rsidR="00581EB7" w:rsidRPr="00DF234F" w:rsidRDefault="00581EB7" w:rsidP="000B16EE">
            <w:pPr>
              <w:pStyle w:val="Normal-pool-Table"/>
            </w:pPr>
            <w:r w:rsidRPr="00DF234F">
              <w:t>Troisième trimestre</w:t>
            </w:r>
          </w:p>
        </w:tc>
        <w:tc>
          <w:tcPr>
            <w:tcW w:w="6526" w:type="dxa"/>
            <w:tcBorders>
              <w:top w:val="single" w:sz="4" w:space="0" w:color="auto"/>
            </w:tcBorders>
          </w:tcPr>
          <w:p w14:paraId="636B3BA2" w14:textId="4281905F" w:rsidR="00581EB7" w:rsidRPr="00DF234F" w:rsidRDefault="00581EB7" w:rsidP="000B16EE">
            <w:pPr>
              <w:pStyle w:val="Normal-pool-Table"/>
            </w:pPr>
            <w:r w:rsidRPr="00DF234F">
              <w:t xml:space="preserve">À sa dixième session, la Plénière est invitée à approuver </w:t>
            </w:r>
            <w:r w:rsidR="00D758ED" w:rsidRPr="00DF234F">
              <w:t xml:space="preserve">la conduite </w:t>
            </w:r>
            <w:r w:rsidRPr="00DF234F">
              <w:t>de l</w:t>
            </w:r>
            <w:r w:rsidR="00412F2A">
              <w:t>’</w:t>
            </w:r>
            <w:r w:rsidRPr="00DF234F">
              <w:t xml:space="preserve">évaluation méthodologique </w:t>
            </w:r>
            <w:r w:rsidR="00D758ED" w:rsidRPr="00DF234F">
              <w:t xml:space="preserve">de la surveillance </w:t>
            </w:r>
            <w:r w:rsidRPr="00DF234F">
              <w:t xml:space="preserve">de la biodiversité et des contributions de la nature aux populations, sur la base du rapport initial de cadrage, et à prier le secrétariat de </w:t>
            </w:r>
            <w:r w:rsidR="00D91AA4" w:rsidRPr="00DF234F">
              <w:t xml:space="preserve">prendre </w:t>
            </w:r>
            <w:r w:rsidRPr="00DF234F">
              <w:t>les dispositions institutionnelles nécessaires pour rendre opérationnel le soutien technique requis pour cette évaluation.</w:t>
            </w:r>
          </w:p>
        </w:tc>
      </w:tr>
      <w:tr w:rsidR="00581EB7" w:rsidRPr="00DF234F" w14:paraId="544A299D" w14:textId="77777777" w:rsidTr="00592F1B">
        <w:trPr>
          <w:trHeight w:val="57"/>
          <w:jc w:val="right"/>
        </w:trPr>
        <w:tc>
          <w:tcPr>
            <w:tcW w:w="1696" w:type="dxa"/>
            <w:tcBorders>
              <w:bottom w:val="single" w:sz="4" w:space="0" w:color="auto"/>
            </w:tcBorders>
          </w:tcPr>
          <w:p w14:paraId="3C37E78A" w14:textId="77777777" w:rsidR="00581EB7" w:rsidRPr="00DF234F" w:rsidRDefault="00581EB7" w:rsidP="000B16EE">
            <w:pPr>
              <w:pStyle w:val="Normal-pool-Table"/>
            </w:pPr>
            <w:r w:rsidRPr="00DF234F">
              <w:t>Quatrième trimestre</w:t>
            </w:r>
          </w:p>
        </w:tc>
        <w:tc>
          <w:tcPr>
            <w:tcW w:w="6526" w:type="dxa"/>
            <w:tcBorders>
              <w:bottom w:val="single" w:sz="4" w:space="0" w:color="auto"/>
            </w:tcBorders>
          </w:tcPr>
          <w:p w14:paraId="47BA61E3" w14:textId="5DC96F03" w:rsidR="00581EB7" w:rsidRPr="00DF234F" w:rsidRDefault="00581EB7" w:rsidP="000B16EE">
            <w:pPr>
              <w:pStyle w:val="Normal-pool-Table"/>
            </w:pPr>
            <w:r w:rsidRPr="00DF234F">
              <w:t>Le Groupe d</w:t>
            </w:r>
            <w:r w:rsidR="00412F2A">
              <w:t>’</w:t>
            </w:r>
            <w:r w:rsidRPr="00DF234F">
              <w:t>experts multidisciplinaire demande, par l</w:t>
            </w:r>
            <w:r w:rsidR="00412F2A">
              <w:t>’</w:t>
            </w:r>
            <w:r w:rsidRPr="00DF234F">
              <w:t>intermédiaire du secrétariat, la</w:t>
            </w:r>
            <w:r w:rsidR="007E6868">
              <w:t> </w:t>
            </w:r>
            <w:r w:rsidRPr="00DF234F">
              <w:t>nomination d</w:t>
            </w:r>
            <w:r w:rsidR="00412F2A">
              <w:t>’</w:t>
            </w:r>
            <w:r w:rsidRPr="00DF234F">
              <w:t>experts par les gouvernements et autres parties prenantes</w:t>
            </w:r>
          </w:p>
        </w:tc>
      </w:tr>
      <w:tr w:rsidR="00581EB7" w:rsidRPr="00DF234F" w14:paraId="65E7943B" w14:textId="77777777" w:rsidTr="00592F1B">
        <w:trPr>
          <w:trHeight w:val="57"/>
          <w:jc w:val="right"/>
        </w:trPr>
        <w:tc>
          <w:tcPr>
            <w:tcW w:w="8222" w:type="dxa"/>
            <w:gridSpan w:val="2"/>
            <w:tcBorders>
              <w:top w:val="single" w:sz="4" w:space="0" w:color="auto"/>
              <w:bottom w:val="single" w:sz="4" w:space="0" w:color="auto"/>
            </w:tcBorders>
          </w:tcPr>
          <w:p w14:paraId="3C2B584F" w14:textId="77777777" w:rsidR="00581EB7" w:rsidRPr="00DF234F" w:rsidRDefault="00581EB7" w:rsidP="000B16EE">
            <w:pPr>
              <w:pStyle w:val="Normal-pool-Table"/>
              <w:rPr>
                <w:b/>
                <w:bCs/>
              </w:rPr>
            </w:pPr>
            <w:r w:rsidRPr="00DF234F">
              <w:rPr>
                <w:b/>
                <w:bCs/>
              </w:rPr>
              <w:t>2024</w:t>
            </w:r>
          </w:p>
        </w:tc>
      </w:tr>
      <w:tr w:rsidR="00581EB7" w:rsidRPr="00DF234F" w14:paraId="33546F59" w14:textId="77777777" w:rsidTr="00592F1B">
        <w:trPr>
          <w:trHeight w:val="57"/>
          <w:jc w:val="right"/>
        </w:trPr>
        <w:tc>
          <w:tcPr>
            <w:tcW w:w="1696" w:type="dxa"/>
            <w:tcBorders>
              <w:top w:val="single" w:sz="4" w:space="0" w:color="auto"/>
            </w:tcBorders>
          </w:tcPr>
          <w:p w14:paraId="002E8ADB" w14:textId="77777777" w:rsidR="00581EB7" w:rsidRPr="00DF234F" w:rsidRDefault="00581EB7" w:rsidP="000B16EE">
            <w:pPr>
              <w:pStyle w:val="Normal-pool-Table"/>
            </w:pPr>
            <w:r w:rsidRPr="00DF234F">
              <w:t>Premier trimestre</w:t>
            </w:r>
          </w:p>
        </w:tc>
        <w:tc>
          <w:tcPr>
            <w:tcW w:w="6526" w:type="dxa"/>
            <w:tcBorders>
              <w:top w:val="single" w:sz="4" w:space="0" w:color="auto"/>
            </w:tcBorders>
          </w:tcPr>
          <w:p w14:paraId="1491AADC" w14:textId="702BE945" w:rsidR="00581EB7" w:rsidRPr="00DF234F" w:rsidRDefault="00581EB7" w:rsidP="000B16EE">
            <w:pPr>
              <w:pStyle w:val="Normal-pool-Table"/>
            </w:pPr>
            <w:r w:rsidRPr="00DF234F">
              <w:t>Le Groupe d</w:t>
            </w:r>
            <w:r w:rsidR="00412F2A">
              <w:t>’</w:t>
            </w:r>
            <w:r w:rsidRPr="00DF234F">
              <w:t>experts multidisciplinaire désigne les coprésidents, les auteurs coordonnateurs principaux, les auteurs principaux et les éditeurs-réviseurs de l</w:t>
            </w:r>
            <w:r w:rsidR="00412F2A">
              <w:t>’</w:t>
            </w:r>
            <w:r w:rsidRPr="00DF234F">
              <w:t>évaluation, conformément aux procédures d</w:t>
            </w:r>
            <w:r w:rsidR="00412F2A">
              <w:t>’</w:t>
            </w:r>
            <w:r w:rsidRPr="00DF234F">
              <w:t>établissement des produits de la</w:t>
            </w:r>
            <w:r w:rsidR="007E6868">
              <w:t> </w:t>
            </w:r>
            <w:r w:rsidRPr="00DF234F">
              <w:t xml:space="preserve">Plateforme, notamment en mettant en œuvre la procédure </w:t>
            </w:r>
            <w:r w:rsidR="00B07188" w:rsidRPr="00DF234F">
              <w:t xml:space="preserve">prévue </w:t>
            </w:r>
            <w:r w:rsidRPr="00DF234F">
              <w:t>pour combler les</w:t>
            </w:r>
            <w:r w:rsidR="007E6868">
              <w:t> </w:t>
            </w:r>
            <w:r w:rsidRPr="00DF234F">
              <w:t>lacunes en matière de connaissances spécialisées.</w:t>
            </w:r>
          </w:p>
        </w:tc>
      </w:tr>
      <w:tr w:rsidR="00581EB7" w:rsidRPr="00DF234F" w14:paraId="2E5BBC5E" w14:textId="77777777" w:rsidTr="00592F1B">
        <w:trPr>
          <w:trHeight w:val="57"/>
          <w:jc w:val="right"/>
        </w:trPr>
        <w:tc>
          <w:tcPr>
            <w:tcW w:w="1696" w:type="dxa"/>
            <w:tcBorders>
              <w:bottom w:val="single" w:sz="4" w:space="0" w:color="auto"/>
            </w:tcBorders>
          </w:tcPr>
          <w:p w14:paraId="49407EBB" w14:textId="77777777" w:rsidR="00581EB7" w:rsidRPr="00DF234F" w:rsidRDefault="00581EB7" w:rsidP="000B16EE">
            <w:pPr>
              <w:pStyle w:val="Normal-pool-Table"/>
            </w:pPr>
            <w:r w:rsidRPr="00DF234F">
              <w:lastRenderedPageBreak/>
              <w:t>Deuxième trimestre</w:t>
            </w:r>
          </w:p>
        </w:tc>
        <w:tc>
          <w:tcPr>
            <w:tcW w:w="6526" w:type="dxa"/>
            <w:tcBorders>
              <w:bottom w:val="single" w:sz="4" w:space="0" w:color="auto"/>
            </w:tcBorders>
          </w:tcPr>
          <w:p w14:paraId="4A4AB056" w14:textId="39DBB6E9" w:rsidR="00581EB7" w:rsidRPr="00DF234F" w:rsidRDefault="00581EB7" w:rsidP="000B16EE">
            <w:pPr>
              <w:pStyle w:val="Normal-pool-Table"/>
            </w:pPr>
            <w:r w:rsidRPr="00DF234F">
              <w:t>Première réunion des auteurs avec les coprésidents, les auteurs coordonnateurs principaux, les auteurs principaux, les éditeurs-réviseurs et les membres du Bureau et du Groupe d</w:t>
            </w:r>
            <w:r w:rsidR="00412F2A">
              <w:t>’</w:t>
            </w:r>
            <w:r w:rsidRPr="00DF234F">
              <w:t>experts multidisciplinaire qui font partie du comité de gestion de l</w:t>
            </w:r>
            <w:r w:rsidR="00412F2A">
              <w:t>’</w:t>
            </w:r>
            <w:r w:rsidRPr="00DF234F">
              <w:t>évaluation</w:t>
            </w:r>
          </w:p>
        </w:tc>
      </w:tr>
      <w:tr w:rsidR="00581EB7" w:rsidRPr="00DF234F" w14:paraId="565F550E" w14:textId="77777777" w:rsidTr="00592F1B">
        <w:trPr>
          <w:trHeight w:val="57"/>
          <w:jc w:val="right"/>
        </w:trPr>
        <w:tc>
          <w:tcPr>
            <w:tcW w:w="8222" w:type="dxa"/>
            <w:gridSpan w:val="2"/>
            <w:tcBorders>
              <w:top w:val="single" w:sz="4" w:space="0" w:color="auto"/>
              <w:bottom w:val="single" w:sz="4" w:space="0" w:color="auto"/>
            </w:tcBorders>
          </w:tcPr>
          <w:p w14:paraId="105635EC" w14:textId="77777777" w:rsidR="00581EB7" w:rsidRPr="00DF234F" w:rsidRDefault="00581EB7" w:rsidP="000B16EE">
            <w:pPr>
              <w:pStyle w:val="Normal-pool-Table"/>
              <w:rPr>
                <w:b/>
                <w:bCs/>
              </w:rPr>
            </w:pPr>
            <w:r w:rsidRPr="00DF234F">
              <w:rPr>
                <w:b/>
                <w:bCs/>
              </w:rPr>
              <w:t>2025</w:t>
            </w:r>
          </w:p>
        </w:tc>
      </w:tr>
      <w:tr w:rsidR="00581EB7" w:rsidRPr="00DF234F" w14:paraId="4619EE5C" w14:textId="77777777" w:rsidTr="00592F1B">
        <w:trPr>
          <w:trHeight w:val="57"/>
          <w:jc w:val="right"/>
        </w:trPr>
        <w:tc>
          <w:tcPr>
            <w:tcW w:w="1696" w:type="dxa"/>
            <w:tcBorders>
              <w:top w:val="single" w:sz="4" w:space="0" w:color="auto"/>
            </w:tcBorders>
          </w:tcPr>
          <w:p w14:paraId="224EEE60" w14:textId="77777777" w:rsidR="00581EB7" w:rsidRPr="00DF234F" w:rsidRDefault="00581EB7" w:rsidP="000B16EE">
            <w:pPr>
              <w:pStyle w:val="Normal-pool-Table"/>
            </w:pPr>
            <w:r w:rsidRPr="00DF234F">
              <w:t>Premier trimestre</w:t>
            </w:r>
          </w:p>
        </w:tc>
        <w:tc>
          <w:tcPr>
            <w:tcW w:w="6526" w:type="dxa"/>
            <w:tcBorders>
              <w:top w:val="single" w:sz="4" w:space="0" w:color="auto"/>
            </w:tcBorders>
          </w:tcPr>
          <w:p w14:paraId="491BAF1E" w14:textId="56E46CF2" w:rsidR="00581EB7" w:rsidRPr="00DF234F" w:rsidRDefault="00581EB7" w:rsidP="000B16EE">
            <w:pPr>
              <w:pStyle w:val="Normal-pool-Table"/>
            </w:pPr>
            <w:r w:rsidRPr="00DF234F">
              <w:t>Réunion pour faire avancer l</w:t>
            </w:r>
            <w:r w:rsidR="00412F2A">
              <w:t>’</w:t>
            </w:r>
            <w:r w:rsidRPr="00DF234F">
              <w:t>élaboration du résumé à l</w:t>
            </w:r>
            <w:r w:rsidR="00412F2A">
              <w:t>’</w:t>
            </w:r>
            <w:r w:rsidRPr="00DF234F">
              <w:t>intention des décideurs</w:t>
            </w:r>
            <w:r w:rsidR="0040574C" w:rsidRPr="00DF234F">
              <w:t>,</w:t>
            </w:r>
            <w:r w:rsidRPr="00DF234F">
              <w:t xml:space="preserve"> avec les</w:t>
            </w:r>
            <w:r w:rsidR="007E6868">
              <w:t> </w:t>
            </w:r>
            <w:r w:rsidRPr="00DF234F">
              <w:t>coprésidents, les auteurs coordonnateurs principaux, les auteurs principaux et les</w:t>
            </w:r>
            <w:r w:rsidR="007E6868">
              <w:t> </w:t>
            </w:r>
            <w:r w:rsidRPr="00DF234F">
              <w:t>membres du Bureau et du Groupe d</w:t>
            </w:r>
            <w:r w:rsidR="00412F2A">
              <w:t>’</w:t>
            </w:r>
            <w:r w:rsidRPr="00DF234F">
              <w:t>experts multidisciplinaire qui font partie du comité de gestion de l</w:t>
            </w:r>
            <w:r w:rsidR="00412F2A">
              <w:t>’</w:t>
            </w:r>
            <w:r w:rsidRPr="00DF234F">
              <w:t>évaluation</w:t>
            </w:r>
          </w:p>
        </w:tc>
      </w:tr>
      <w:tr w:rsidR="00581EB7" w:rsidRPr="00DF234F" w14:paraId="11107564" w14:textId="77777777" w:rsidTr="00592F1B">
        <w:trPr>
          <w:trHeight w:val="57"/>
          <w:jc w:val="right"/>
        </w:trPr>
        <w:tc>
          <w:tcPr>
            <w:tcW w:w="1696" w:type="dxa"/>
          </w:tcPr>
          <w:p w14:paraId="6BDA1ECE" w14:textId="77777777" w:rsidR="00581EB7" w:rsidRPr="00DF234F" w:rsidRDefault="00581EB7" w:rsidP="000B16EE">
            <w:pPr>
              <w:pStyle w:val="Normal-pool-Table"/>
            </w:pPr>
            <w:r w:rsidRPr="00DF234F">
              <w:t>Deuxième trimestre</w:t>
            </w:r>
          </w:p>
        </w:tc>
        <w:tc>
          <w:tcPr>
            <w:tcW w:w="6526" w:type="dxa"/>
          </w:tcPr>
          <w:p w14:paraId="29DCA771" w14:textId="038C9A7F" w:rsidR="00581EB7" w:rsidRPr="00DF234F" w:rsidRDefault="00581EB7" w:rsidP="000B16EE">
            <w:pPr>
              <w:pStyle w:val="Normal-pool-Table"/>
            </w:pPr>
            <w:r w:rsidRPr="00DF234F">
              <w:t>Premier examen externe (8 semaines) – projets de chapitre et projet de résumé à l</w:t>
            </w:r>
            <w:r w:rsidR="00412F2A">
              <w:t>’</w:t>
            </w:r>
            <w:r w:rsidRPr="00DF234F">
              <w:t>intention des décideurs diffusé pour examen par les gouvernements et les experts</w:t>
            </w:r>
          </w:p>
        </w:tc>
      </w:tr>
      <w:tr w:rsidR="00581EB7" w:rsidRPr="00DF234F" w14:paraId="00747B39" w14:textId="77777777" w:rsidTr="00592F1B">
        <w:trPr>
          <w:trHeight w:val="57"/>
          <w:jc w:val="right"/>
        </w:trPr>
        <w:tc>
          <w:tcPr>
            <w:tcW w:w="1696" w:type="dxa"/>
          </w:tcPr>
          <w:p w14:paraId="3F7440EA" w14:textId="77777777" w:rsidR="00581EB7" w:rsidRPr="00DF234F" w:rsidRDefault="00581EB7" w:rsidP="000B16EE">
            <w:pPr>
              <w:pStyle w:val="Normal-pool-Table"/>
            </w:pPr>
            <w:r w:rsidRPr="00DF234F">
              <w:t>Troisième trimestre</w:t>
            </w:r>
          </w:p>
        </w:tc>
        <w:tc>
          <w:tcPr>
            <w:tcW w:w="6526" w:type="dxa"/>
          </w:tcPr>
          <w:p w14:paraId="69EB24B3" w14:textId="43828E23" w:rsidR="00581EB7" w:rsidRPr="00DF234F" w:rsidRDefault="00581EB7" w:rsidP="000B16EE">
            <w:pPr>
              <w:pStyle w:val="Normal-pool-Table"/>
            </w:pPr>
            <w:r w:rsidRPr="00DF234F">
              <w:t>Deuxième réunion des auteurs avec les coprésidents, les auteurs coordonnateurs principaux, les auteurs principaux, les éditeurs-réviseurs et les membres du Bureau et du Groupe d</w:t>
            </w:r>
            <w:r w:rsidR="00412F2A">
              <w:t>’</w:t>
            </w:r>
            <w:r w:rsidRPr="00DF234F">
              <w:t>experts multidisciplinaire qui font partie du comité de gestion de l</w:t>
            </w:r>
            <w:r w:rsidR="00412F2A">
              <w:t>’</w:t>
            </w:r>
            <w:r w:rsidRPr="00DF234F">
              <w:t>évaluation</w:t>
            </w:r>
          </w:p>
          <w:p w14:paraId="7CEBE31B" w14:textId="2C3E8C25" w:rsidR="00581EB7" w:rsidRPr="00DF234F" w:rsidRDefault="00581EB7" w:rsidP="000B16EE">
            <w:pPr>
              <w:pStyle w:val="Normal-pool-Table"/>
            </w:pPr>
            <w:r w:rsidRPr="00DF234F">
              <w:t>Immédiatement après la deuxième réunion des auteurs</w:t>
            </w:r>
            <w:r w:rsidR="00412F2A">
              <w:t> :</w:t>
            </w:r>
            <w:r w:rsidRPr="00DF234F">
              <w:t xml:space="preserve"> réunion pour faire </w:t>
            </w:r>
            <w:r w:rsidR="00601012" w:rsidRPr="00DF234F">
              <w:t>avancer l</w:t>
            </w:r>
            <w:r w:rsidR="00412F2A">
              <w:t>’</w:t>
            </w:r>
            <w:r w:rsidR="00601012" w:rsidRPr="00DF234F">
              <w:t xml:space="preserve">élaboration </w:t>
            </w:r>
            <w:r w:rsidRPr="00DF234F">
              <w:t>du résumé à l</w:t>
            </w:r>
            <w:r w:rsidR="00412F2A">
              <w:t>’</w:t>
            </w:r>
            <w:r w:rsidRPr="00DF234F">
              <w:t>intention des décideurs</w:t>
            </w:r>
            <w:r w:rsidR="00601012" w:rsidRPr="00DF234F">
              <w:t>,</w:t>
            </w:r>
            <w:r w:rsidRPr="00DF234F">
              <w:t xml:space="preserve"> avec les coprésidents, les auteurs coordonnateurs principaux, les auteurs principaux et les membres du Bureau et du Groupe d</w:t>
            </w:r>
            <w:r w:rsidR="00412F2A">
              <w:t>’</w:t>
            </w:r>
            <w:r w:rsidRPr="00DF234F">
              <w:t>experts multidisciplinaire qui font partie du comité de gestion de l</w:t>
            </w:r>
            <w:r w:rsidR="00412F2A">
              <w:t>’</w:t>
            </w:r>
            <w:r w:rsidRPr="00DF234F">
              <w:t>évaluation</w:t>
            </w:r>
          </w:p>
        </w:tc>
      </w:tr>
      <w:tr w:rsidR="00581EB7" w:rsidRPr="00DF234F" w14:paraId="158D02F7" w14:textId="77777777" w:rsidTr="00592F1B">
        <w:trPr>
          <w:trHeight w:val="57"/>
          <w:jc w:val="right"/>
        </w:trPr>
        <w:tc>
          <w:tcPr>
            <w:tcW w:w="1696" w:type="dxa"/>
            <w:tcBorders>
              <w:bottom w:val="single" w:sz="4" w:space="0" w:color="auto"/>
            </w:tcBorders>
          </w:tcPr>
          <w:p w14:paraId="0FA7E94A" w14:textId="77777777" w:rsidR="00581EB7" w:rsidRPr="00DF234F" w:rsidRDefault="00581EB7" w:rsidP="000B16EE">
            <w:pPr>
              <w:pStyle w:val="Normal-pool-Table"/>
            </w:pPr>
            <w:r w:rsidRPr="00DF234F">
              <w:t>Quatrième trimestre</w:t>
            </w:r>
          </w:p>
        </w:tc>
        <w:tc>
          <w:tcPr>
            <w:tcW w:w="6526" w:type="dxa"/>
            <w:tcBorders>
              <w:bottom w:val="single" w:sz="4" w:space="0" w:color="auto"/>
            </w:tcBorders>
          </w:tcPr>
          <w:p w14:paraId="37AD7C79" w14:textId="5B9B865D" w:rsidR="00581EB7" w:rsidRPr="00DF234F" w:rsidRDefault="00581EB7" w:rsidP="000B16EE">
            <w:pPr>
              <w:pStyle w:val="Normal-pool-Table"/>
            </w:pPr>
            <w:r w:rsidRPr="00DF234F">
              <w:t>Évaluation externe supplémentaire du projet de résumé à l</w:t>
            </w:r>
            <w:r w:rsidR="00412F2A">
              <w:t>’</w:t>
            </w:r>
            <w:r w:rsidRPr="00DF234F">
              <w:t>intention des décideurs (6</w:t>
            </w:r>
            <w:r w:rsidR="007E6868">
              <w:t> </w:t>
            </w:r>
            <w:r w:rsidRPr="00DF234F">
              <w:t>semaines) – le projet de résumé à l</w:t>
            </w:r>
            <w:r w:rsidR="00412F2A">
              <w:t>’</w:t>
            </w:r>
            <w:r w:rsidRPr="00DF234F">
              <w:t>intention des décideurs est mis à la disposition des gouvernements et des experts pour examen</w:t>
            </w:r>
          </w:p>
        </w:tc>
      </w:tr>
      <w:tr w:rsidR="00581EB7" w:rsidRPr="00DF234F" w14:paraId="64C90A08" w14:textId="77777777" w:rsidTr="00592F1B">
        <w:trPr>
          <w:trHeight w:val="57"/>
          <w:jc w:val="right"/>
        </w:trPr>
        <w:tc>
          <w:tcPr>
            <w:tcW w:w="8222" w:type="dxa"/>
            <w:gridSpan w:val="2"/>
            <w:tcBorders>
              <w:top w:val="single" w:sz="4" w:space="0" w:color="auto"/>
              <w:bottom w:val="single" w:sz="4" w:space="0" w:color="auto"/>
            </w:tcBorders>
          </w:tcPr>
          <w:p w14:paraId="5DB78729" w14:textId="77777777" w:rsidR="00581EB7" w:rsidRPr="00DF234F" w:rsidRDefault="00581EB7" w:rsidP="000B16EE">
            <w:pPr>
              <w:pStyle w:val="Normal-pool-Table"/>
              <w:rPr>
                <w:b/>
                <w:bCs/>
              </w:rPr>
            </w:pPr>
            <w:r w:rsidRPr="00DF234F">
              <w:rPr>
                <w:b/>
                <w:bCs/>
              </w:rPr>
              <w:t>2026</w:t>
            </w:r>
          </w:p>
        </w:tc>
      </w:tr>
      <w:tr w:rsidR="00581EB7" w:rsidRPr="00DF234F" w14:paraId="40DA8D15" w14:textId="77777777" w:rsidTr="00592F1B">
        <w:trPr>
          <w:trHeight w:val="57"/>
          <w:jc w:val="right"/>
        </w:trPr>
        <w:tc>
          <w:tcPr>
            <w:tcW w:w="1696" w:type="dxa"/>
            <w:tcBorders>
              <w:top w:val="single" w:sz="4" w:space="0" w:color="auto"/>
            </w:tcBorders>
          </w:tcPr>
          <w:p w14:paraId="0F92C274" w14:textId="77777777" w:rsidR="00581EB7" w:rsidRPr="00DF234F" w:rsidRDefault="00581EB7" w:rsidP="000B16EE">
            <w:pPr>
              <w:pStyle w:val="Normal-pool-Table"/>
            </w:pPr>
            <w:r w:rsidRPr="00DF234F">
              <w:t>Premier trimestre</w:t>
            </w:r>
          </w:p>
        </w:tc>
        <w:tc>
          <w:tcPr>
            <w:tcW w:w="6526" w:type="dxa"/>
            <w:tcBorders>
              <w:top w:val="single" w:sz="4" w:space="0" w:color="auto"/>
            </w:tcBorders>
          </w:tcPr>
          <w:p w14:paraId="0C3AA50D" w14:textId="79914A69" w:rsidR="00581EB7" w:rsidRPr="00DF234F" w:rsidRDefault="00581EB7" w:rsidP="000B16EE">
            <w:pPr>
              <w:pStyle w:val="Normal-pool-Table"/>
            </w:pPr>
            <w:r w:rsidRPr="00DF234F">
              <w:t>Atelier de rédaction en ligne pour faire avancer l</w:t>
            </w:r>
            <w:r w:rsidR="00412F2A">
              <w:t>’</w:t>
            </w:r>
            <w:r w:rsidRPr="00DF234F">
              <w:t>élaboration du résumé à l</w:t>
            </w:r>
            <w:r w:rsidR="00412F2A">
              <w:t>’</w:t>
            </w:r>
            <w:r w:rsidRPr="00DF234F">
              <w:t>intention des</w:t>
            </w:r>
            <w:r w:rsidR="007E6868">
              <w:t> </w:t>
            </w:r>
            <w:r w:rsidRPr="00DF234F">
              <w:t>décideurs</w:t>
            </w:r>
            <w:r w:rsidR="00DD57F1" w:rsidRPr="00DF234F">
              <w:t>,</w:t>
            </w:r>
            <w:r w:rsidRPr="00DF234F">
              <w:t xml:space="preserve"> avec les coprésidents, les auteurs coordonnateurs principaux, les auteurs principaux et les membres du Bureau et du Groupe d</w:t>
            </w:r>
            <w:r w:rsidR="00412F2A">
              <w:t>’</w:t>
            </w:r>
            <w:r w:rsidRPr="00DF234F">
              <w:t>experts multidisciplinaire qui font partie du comité de gestion de l</w:t>
            </w:r>
            <w:r w:rsidR="00412F2A">
              <w:t>’</w:t>
            </w:r>
            <w:r w:rsidRPr="00DF234F">
              <w:t>évaluation</w:t>
            </w:r>
          </w:p>
        </w:tc>
      </w:tr>
      <w:tr w:rsidR="00581EB7" w:rsidRPr="00DF234F" w14:paraId="265CBC3A" w14:textId="77777777" w:rsidTr="00592F1B">
        <w:trPr>
          <w:trHeight w:val="57"/>
          <w:jc w:val="right"/>
        </w:trPr>
        <w:tc>
          <w:tcPr>
            <w:tcW w:w="1696" w:type="dxa"/>
          </w:tcPr>
          <w:p w14:paraId="1B6342A9" w14:textId="77777777" w:rsidR="00581EB7" w:rsidRPr="00DF234F" w:rsidRDefault="00581EB7" w:rsidP="000B16EE">
            <w:pPr>
              <w:pStyle w:val="Normal-pool-Table"/>
            </w:pPr>
            <w:r w:rsidRPr="00DF234F">
              <w:t>Troisième trimestre</w:t>
            </w:r>
          </w:p>
        </w:tc>
        <w:tc>
          <w:tcPr>
            <w:tcW w:w="6526" w:type="dxa"/>
          </w:tcPr>
          <w:p w14:paraId="4A0113AD" w14:textId="38C04DB9" w:rsidR="00581EB7" w:rsidRPr="00DF234F" w:rsidRDefault="00581EB7" w:rsidP="000B16EE">
            <w:pPr>
              <w:pStyle w:val="Normal-pool-Table"/>
            </w:pPr>
            <w:r w:rsidRPr="00DF234F">
              <w:t>Examen final (6 semaines) – versions finales des projets de chapitre et du projet de résumé à l</w:t>
            </w:r>
            <w:r w:rsidR="00412F2A">
              <w:t>’</w:t>
            </w:r>
            <w:r w:rsidRPr="00DF234F">
              <w:t>intention des décideurs diffusées auprès des gouvernements pour examen</w:t>
            </w:r>
          </w:p>
        </w:tc>
      </w:tr>
      <w:tr w:rsidR="00581EB7" w:rsidRPr="00DF234F" w14:paraId="6592E75F" w14:textId="77777777" w:rsidTr="00592F1B">
        <w:trPr>
          <w:trHeight w:val="57"/>
          <w:jc w:val="right"/>
        </w:trPr>
        <w:tc>
          <w:tcPr>
            <w:tcW w:w="1696" w:type="dxa"/>
            <w:vMerge w:val="restart"/>
          </w:tcPr>
          <w:p w14:paraId="4EADB185" w14:textId="77777777" w:rsidR="00581EB7" w:rsidRPr="00DF234F" w:rsidRDefault="00581EB7" w:rsidP="000B16EE">
            <w:pPr>
              <w:pStyle w:val="Normal-pool-Table"/>
            </w:pPr>
            <w:r w:rsidRPr="00DF234F">
              <w:t>Quatrième trimestre</w:t>
            </w:r>
          </w:p>
        </w:tc>
        <w:tc>
          <w:tcPr>
            <w:tcW w:w="6526" w:type="dxa"/>
          </w:tcPr>
          <w:p w14:paraId="78801AD9" w14:textId="7A6AAEE8" w:rsidR="00581EB7" w:rsidRPr="00DF234F" w:rsidRDefault="00581EB7" w:rsidP="000B16EE">
            <w:pPr>
              <w:pStyle w:val="Normal-pool-Table"/>
            </w:pPr>
            <w:r w:rsidRPr="00DF234F">
              <w:t>Examen par la Plénière, à sa treizième session, du résumé à l</w:t>
            </w:r>
            <w:r w:rsidR="00412F2A">
              <w:t>’</w:t>
            </w:r>
            <w:r w:rsidRPr="00DF234F">
              <w:t>intention des décideurs pour approbation et des chapitres pour acceptation</w:t>
            </w:r>
          </w:p>
        </w:tc>
      </w:tr>
      <w:tr w:rsidR="00581EB7" w:rsidRPr="00DF234F" w14:paraId="56B5702E" w14:textId="77777777" w:rsidTr="00592F1B">
        <w:trPr>
          <w:trHeight w:val="57"/>
          <w:jc w:val="right"/>
        </w:trPr>
        <w:tc>
          <w:tcPr>
            <w:tcW w:w="1696" w:type="dxa"/>
            <w:vMerge/>
            <w:tcBorders>
              <w:bottom w:val="single" w:sz="12" w:space="0" w:color="auto"/>
            </w:tcBorders>
          </w:tcPr>
          <w:p w14:paraId="4FC3211F" w14:textId="77777777" w:rsidR="00581EB7" w:rsidRPr="00DF234F" w:rsidRDefault="00581EB7" w:rsidP="000B16EE">
            <w:pPr>
              <w:pStyle w:val="Normal-pool-Table"/>
            </w:pPr>
          </w:p>
        </w:tc>
        <w:tc>
          <w:tcPr>
            <w:tcW w:w="6526" w:type="dxa"/>
            <w:tcBorders>
              <w:bottom w:val="single" w:sz="12" w:space="0" w:color="auto"/>
            </w:tcBorders>
          </w:tcPr>
          <w:p w14:paraId="0BDA7489" w14:textId="435A4959" w:rsidR="00581EB7" w:rsidRPr="00DF234F" w:rsidRDefault="00581EB7" w:rsidP="000B16EE">
            <w:pPr>
              <w:pStyle w:val="Normal-pool-Table"/>
            </w:pPr>
            <w:r w:rsidRPr="00DF234F">
              <w:t>Activités de communication en lien avec l</w:t>
            </w:r>
            <w:r w:rsidR="00412F2A">
              <w:t>’</w:t>
            </w:r>
            <w:r w:rsidRPr="00DF234F">
              <w:t>évaluation</w:t>
            </w:r>
          </w:p>
        </w:tc>
      </w:tr>
      <w:bookmarkEnd w:id="25"/>
    </w:tbl>
    <w:p w14:paraId="099D6856" w14:textId="77777777" w:rsidR="00942608" w:rsidRPr="00DF234F" w:rsidRDefault="00942608" w:rsidP="00E10797">
      <w:pPr>
        <w:pStyle w:val="Normal-pool"/>
      </w:pPr>
    </w:p>
    <w:p w14:paraId="76B853A0" w14:textId="77777777" w:rsidR="00326698" w:rsidRPr="00DF234F" w:rsidRDefault="00326698" w:rsidP="00326698">
      <w:pPr>
        <w:pStyle w:val="Normal-pool"/>
        <w:sectPr w:rsidR="00326698" w:rsidRPr="00DF234F" w:rsidSect="00DF234F">
          <w:footnotePr>
            <w:numRestart w:val="eachSect"/>
          </w:footnotePr>
          <w:pgSz w:w="11907" w:h="16839" w:code="9"/>
          <w:pgMar w:top="907" w:right="992" w:bottom="1418" w:left="1418" w:header="539" w:footer="975" w:gutter="0"/>
          <w:cols w:space="539"/>
          <w:docGrid w:linePitch="360"/>
        </w:sectPr>
      </w:pPr>
    </w:p>
    <w:p w14:paraId="186D1DA9" w14:textId="6A94605E" w:rsidR="00581EB7" w:rsidRPr="00DF234F" w:rsidRDefault="00581EB7" w:rsidP="00881871">
      <w:pPr>
        <w:pStyle w:val="ZZAnxheader"/>
      </w:pPr>
      <w:r w:rsidRPr="00DF234F">
        <w:lastRenderedPageBreak/>
        <w:t>Annexe</w:t>
      </w:r>
      <w:r w:rsidR="00A50CCB">
        <w:t> </w:t>
      </w:r>
      <w:r w:rsidRPr="00DF234F">
        <w:t>IV</w:t>
      </w:r>
    </w:p>
    <w:p w14:paraId="2D178BAD" w14:textId="67548DCA" w:rsidR="00581EB7" w:rsidRPr="00DF234F" w:rsidRDefault="00581EB7" w:rsidP="00881871">
      <w:pPr>
        <w:pStyle w:val="ZZAnxtitle"/>
      </w:pPr>
      <w:r w:rsidRPr="00DF234F">
        <w:t>Rapport de cadrage pour une évaluation méthodologique de l</w:t>
      </w:r>
      <w:r w:rsidR="00412F2A">
        <w:t>’</w:t>
      </w:r>
      <w:r w:rsidRPr="00DF234F">
        <w:t xml:space="preserve">aménagement intégré du territoire tenant compte de la biodiversité et de la connectivité écologique </w:t>
      </w:r>
      <w:bookmarkStart w:id="26" w:name="_Hlk133851537"/>
      <w:bookmarkEnd w:id="26"/>
    </w:p>
    <w:p w14:paraId="7B5636EC" w14:textId="52732364" w:rsidR="00581EB7" w:rsidRPr="00DF234F" w:rsidRDefault="00412F2A" w:rsidP="00881871">
      <w:pPr>
        <w:pStyle w:val="CH1"/>
      </w:pPr>
      <w:r>
        <w:rPr>
          <w:bCs/>
        </w:rPr>
        <w:tab/>
      </w:r>
      <w:r w:rsidR="00881871" w:rsidRPr="00DF234F">
        <w:rPr>
          <w:bCs/>
        </w:rPr>
        <w:t>I.</w:t>
      </w:r>
      <w:r w:rsidR="00881871" w:rsidRPr="00DF234F">
        <w:tab/>
      </w:r>
      <w:r w:rsidR="00881871" w:rsidRPr="00DF234F">
        <w:rPr>
          <w:bCs/>
        </w:rPr>
        <w:t>Portée, fondements, calendrier, couverture géographique et approche méthodologique</w:t>
      </w:r>
    </w:p>
    <w:p w14:paraId="3585FC16" w14:textId="7BEFDD22" w:rsidR="00581EB7" w:rsidRPr="00DF234F" w:rsidRDefault="00412F2A" w:rsidP="00881871">
      <w:pPr>
        <w:pStyle w:val="CH2"/>
      </w:pPr>
      <w:r>
        <w:rPr>
          <w:bCs/>
        </w:rPr>
        <w:tab/>
      </w:r>
      <w:r w:rsidR="00881871" w:rsidRPr="00DF234F">
        <w:rPr>
          <w:bCs/>
        </w:rPr>
        <w:t>A.</w:t>
      </w:r>
      <w:r w:rsidR="00881871" w:rsidRPr="00DF234F">
        <w:tab/>
      </w:r>
      <w:r w:rsidR="00881871" w:rsidRPr="00DF234F">
        <w:rPr>
          <w:bCs/>
        </w:rPr>
        <w:t>Portée et fondements</w:t>
      </w:r>
      <w:r w:rsidR="00881871" w:rsidRPr="00DF234F">
        <w:t xml:space="preserve"> </w:t>
      </w:r>
    </w:p>
    <w:p w14:paraId="7024B7AC" w14:textId="74436BB7" w:rsidR="00581EB7" w:rsidRPr="00DF234F" w:rsidRDefault="00581EB7" w:rsidP="007E6868">
      <w:pPr>
        <w:pStyle w:val="Normalnumber"/>
        <w:numPr>
          <w:ilvl w:val="0"/>
          <w:numId w:val="14"/>
        </w:numPr>
      </w:pPr>
      <w:r w:rsidRPr="00DF234F">
        <w:t>L</w:t>
      </w:r>
      <w:r w:rsidR="00412F2A">
        <w:t>’</w:t>
      </w:r>
      <w:r w:rsidRPr="00DF234F">
        <w:t>évaluation méthodologique de l</w:t>
      </w:r>
      <w:r w:rsidR="00412F2A">
        <w:t>’</w:t>
      </w:r>
      <w:r w:rsidRPr="00DF234F">
        <w:t>aménagement intégré du territoire tenant compte de la</w:t>
      </w:r>
      <w:r w:rsidR="007E6868">
        <w:t> </w:t>
      </w:r>
      <w:r w:rsidRPr="00DF234F">
        <w:t>biodiversité et de la connectivité écologique portera sur l</w:t>
      </w:r>
      <w:r w:rsidR="00412F2A">
        <w:t>’</w:t>
      </w:r>
      <w:r w:rsidRPr="00DF234F">
        <w:t>affectation des terres, des eaux intérieures et des mers ainsi que sur les changements d</w:t>
      </w:r>
      <w:r w:rsidR="00412F2A">
        <w:t>’</w:t>
      </w:r>
      <w:r w:rsidRPr="00DF234F">
        <w:t>affectation. Dans son Rapport de l</w:t>
      </w:r>
      <w:r w:rsidR="00412F2A">
        <w:t>’</w:t>
      </w:r>
      <w:r w:rsidRPr="00DF234F">
        <w:t>évaluation mondiale de la biodiversité et des services écosystémiques, la Plateforme a établi que le changement d</w:t>
      </w:r>
      <w:r w:rsidR="00412F2A">
        <w:t>’</w:t>
      </w:r>
      <w:r w:rsidRPr="00DF234F">
        <w:t xml:space="preserve">affectation des terres était le premier facteur direct </w:t>
      </w:r>
      <w:r w:rsidR="00E13EE8" w:rsidRPr="00DF234F">
        <w:t>d</w:t>
      </w:r>
      <w:r w:rsidR="00412F2A">
        <w:t>’</w:t>
      </w:r>
      <w:r w:rsidR="00E13EE8" w:rsidRPr="00DF234F">
        <w:t xml:space="preserve">érosion de la </w:t>
      </w:r>
      <w:r w:rsidRPr="00DF234F">
        <w:t>biodiversité pour les écosystèmes terrestres et d</w:t>
      </w:r>
      <w:r w:rsidR="00412F2A">
        <w:t>’</w:t>
      </w:r>
      <w:r w:rsidRPr="00DF234F">
        <w:t>eau douce, et le changement d</w:t>
      </w:r>
      <w:r w:rsidR="00412F2A">
        <w:t>’</w:t>
      </w:r>
      <w:r w:rsidRPr="00DF234F">
        <w:t>affectation des mers le deuxième facteur direct pour les écosystèmes marins. L</w:t>
      </w:r>
      <w:r w:rsidR="00412F2A">
        <w:t>’</w:t>
      </w:r>
      <w:r w:rsidRPr="00DF234F">
        <w:t>évaluation fournira des options pour améliorer la planification de la conservation, de</w:t>
      </w:r>
      <w:r w:rsidR="002651CC">
        <w:t> </w:t>
      </w:r>
      <w:r w:rsidRPr="00DF234F">
        <w:t>la</w:t>
      </w:r>
      <w:r w:rsidR="007E6868">
        <w:t> </w:t>
      </w:r>
      <w:r w:rsidRPr="00DF234F">
        <w:t>restauration et de l</w:t>
      </w:r>
      <w:r w:rsidR="00412F2A">
        <w:t>’</w:t>
      </w:r>
      <w:r w:rsidRPr="00DF234F">
        <w:t>utilisation durable de la nature et de ses contributions aux populations</w:t>
      </w:r>
      <w:r w:rsidR="00DC41B0" w:rsidRPr="00DF234F">
        <w:t>,</w:t>
      </w:r>
      <w:r w:rsidRPr="00DF234F">
        <w:t xml:space="preserve"> à</w:t>
      </w:r>
      <w:r w:rsidR="002651CC">
        <w:t> </w:t>
      </w:r>
      <w:r w:rsidRPr="00DF234F">
        <w:t>toutes les échelles spatiales et temporelles.</w:t>
      </w:r>
    </w:p>
    <w:p w14:paraId="4BA73FF7" w14:textId="4CDD7ED4" w:rsidR="00581EB7" w:rsidRPr="00DF234F" w:rsidRDefault="00581EB7" w:rsidP="007E6868">
      <w:pPr>
        <w:pStyle w:val="Normalnumber"/>
        <w:numPr>
          <w:ilvl w:val="0"/>
          <w:numId w:val="14"/>
        </w:numPr>
      </w:pPr>
      <w:r w:rsidRPr="00DF234F">
        <w:t>L</w:t>
      </w:r>
      <w:r w:rsidR="00412F2A">
        <w:t>’</w:t>
      </w:r>
      <w:r w:rsidRPr="00DF234F">
        <w:t>évaluation sera directement liée à l</w:t>
      </w:r>
      <w:r w:rsidR="00412F2A">
        <w:t>’</w:t>
      </w:r>
      <w:r w:rsidRPr="00DF234F">
        <w:t>objectif</w:t>
      </w:r>
      <w:r w:rsidR="002651CC">
        <w:t> </w:t>
      </w:r>
      <w:r w:rsidRPr="00DF234F">
        <w:t>1 du Cadre mondial de la biodiversité de Kunming-Montréal relatif à l</w:t>
      </w:r>
      <w:r w:rsidR="00412F2A">
        <w:t>’</w:t>
      </w:r>
      <w:r w:rsidRPr="00DF234F">
        <w:t>aménagement du territoire tenant compte de la biodiversité, à l</w:t>
      </w:r>
      <w:r w:rsidR="00412F2A">
        <w:t>’</w:t>
      </w:r>
      <w:r w:rsidRPr="00DF234F">
        <w:t>objectif</w:t>
      </w:r>
      <w:r w:rsidR="002651CC">
        <w:t> </w:t>
      </w:r>
      <w:r w:rsidRPr="00DF234F">
        <w:t>2 relatif à la restauration et à l</w:t>
      </w:r>
      <w:r w:rsidR="00412F2A">
        <w:t>’</w:t>
      </w:r>
      <w:r w:rsidRPr="00DF234F">
        <w:t>objectif 3 relatif aux zones protégées et autres mesures de conservation par zone, et fournira des informations utiles à l</w:t>
      </w:r>
      <w:r w:rsidR="00412F2A">
        <w:t>’</w:t>
      </w:r>
      <w:r w:rsidRPr="00DF234F">
        <w:t>atteinte d</w:t>
      </w:r>
      <w:r w:rsidR="00412F2A">
        <w:t>’</w:t>
      </w:r>
      <w:r w:rsidRPr="00DF234F">
        <w:t xml:space="preserve">autres cibles par zone </w:t>
      </w:r>
      <w:r w:rsidR="00DC41B0" w:rsidRPr="00DF234F">
        <w:t>à l</w:t>
      </w:r>
      <w:r w:rsidR="00412F2A">
        <w:t>’</w:t>
      </w:r>
      <w:r w:rsidR="00DC41B0" w:rsidRPr="00DF234F">
        <w:t xml:space="preserve">horizon </w:t>
      </w:r>
      <w:r w:rsidRPr="00DF234F">
        <w:t>2030, notamment la cibles 10, sur les zones agricoles, aquacoles, halieutiques et forestières, et la cible 12, sur la superficie, la qualité et la connectivité des espaces verts et bleus dans les zones urbaines. L</w:t>
      </w:r>
      <w:r w:rsidR="00412F2A">
        <w:t>’</w:t>
      </w:r>
      <w:r w:rsidRPr="00DF234F">
        <w:t xml:space="preserve">évaluation soutiendra également la </w:t>
      </w:r>
      <w:r w:rsidR="000223BF" w:rsidRPr="00DF234F">
        <w:t xml:space="preserve">réalisation </w:t>
      </w:r>
      <w:r w:rsidRPr="00DF234F">
        <w:t>du Programme de développement durable à l</w:t>
      </w:r>
      <w:r w:rsidR="00412F2A">
        <w:t>’</w:t>
      </w:r>
      <w:r w:rsidRPr="00DF234F">
        <w:t>horizon</w:t>
      </w:r>
      <w:r w:rsidR="002651CC">
        <w:t> </w:t>
      </w:r>
      <w:r w:rsidRPr="00DF234F">
        <w:t>2030 et de ses objectifs de développement durable et contribuera à d</w:t>
      </w:r>
      <w:r w:rsidR="00412F2A">
        <w:t>’</w:t>
      </w:r>
      <w:r w:rsidRPr="00DF234F">
        <w:t>autres accords, processus et efforts multilatéraux pertinents en matière d</w:t>
      </w:r>
      <w:r w:rsidR="00412F2A">
        <w:t>’</w:t>
      </w:r>
      <w:r w:rsidRPr="00DF234F">
        <w:t>environnement, notamment la Convention sur la</w:t>
      </w:r>
      <w:r w:rsidR="007E6868">
        <w:t> </w:t>
      </w:r>
      <w:r w:rsidRPr="00DF234F">
        <w:t>conservation des espèces migratrices appartenant à la faune sauvage et la Convention relative aux</w:t>
      </w:r>
      <w:r w:rsidR="007E6868">
        <w:t> </w:t>
      </w:r>
      <w:r w:rsidRPr="00DF234F">
        <w:t>zones humides d</w:t>
      </w:r>
      <w:r w:rsidR="00412F2A">
        <w:t>’</w:t>
      </w:r>
      <w:r w:rsidRPr="00DF234F">
        <w:t>importance internationale particulièrement comme habitats des oiseaux d</w:t>
      </w:r>
      <w:r w:rsidR="00412F2A">
        <w:t>’</w:t>
      </w:r>
      <w:r w:rsidRPr="00DF234F">
        <w:t xml:space="preserve">eau. </w:t>
      </w:r>
    </w:p>
    <w:p w14:paraId="6A4DB195" w14:textId="098DEC58" w:rsidR="00581EB7" w:rsidRPr="00DF234F" w:rsidRDefault="00581EB7" w:rsidP="007E6868">
      <w:pPr>
        <w:pStyle w:val="Normalnumber"/>
        <w:numPr>
          <w:ilvl w:val="0"/>
          <w:numId w:val="14"/>
        </w:numPr>
      </w:pPr>
      <w:r w:rsidRPr="00DF234F">
        <w:t>L</w:t>
      </w:r>
      <w:r w:rsidR="00412F2A">
        <w:t>’</w:t>
      </w:r>
      <w:r w:rsidRPr="00DF234F">
        <w:t>évaluation portera sur les méthodes, orientations, outils, scénarios, modèles, données</w:t>
      </w:r>
      <w:r w:rsidR="00CB0DF3" w:rsidRPr="00DF234F">
        <w:t xml:space="preserve"> et</w:t>
      </w:r>
      <w:r w:rsidRPr="00DF234F">
        <w:t xml:space="preserve"> connaissances et </w:t>
      </w:r>
      <w:r w:rsidR="00CB0DF3" w:rsidRPr="00DF234F">
        <w:t xml:space="preserve">sur </w:t>
      </w:r>
      <w:r w:rsidRPr="00DF234F">
        <w:t>le renforcement des capacités pour intégrer les considérations relatives à la</w:t>
      </w:r>
      <w:r w:rsidR="007E6868">
        <w:t> </w:t>
      </w:r>
      <w:r w:rsidRPr="00DF234F">
        <w:t>biodiversité et promouvoir la connectivité (structurelle et fonctionnelle) dans l</w:t>
      </w:r>
      <w:r w:rsidR="00412F2A">
        <w:t>’</w:t>
      </w:r>
      <w:r w:rsidRPr="00DF234F">
        <w:t>aménagement du territoire, dans tous les secteurs et à toutes les échelles. Elle couvrira également les enseignements tirés et les meilleures pratiques en matière de restauration et d</w:t>
      </w:r>
      <w:r w:rsidR="00412F2A">
        <w:t>’</w:t>
      </w:r>
      <w:r w:rsidRPr="00DF234F">
        <w:t>amélioration de la connectivité écologique, en mettant l</w:t>
      </w:r>
      <w:r w:rsidR="00412F2A">
        <w:t>’</w:t>
      </w:r>
      <w:r w:rsidRPr="00DF234F">
        <w:t>accent sur la manière dont la connectivité écologique contribue à la conservation de la</w:t>
      </w:r>
      <w:r w:rsidR="007E6868">
        <w:t> </w:t>
      </w:r>
      <w:r w:rsidRPr="00DF234F">
        <w:t>biodiversité, comme dans le cas des espèces migratrices.</w:t>
      </w:r>
    </w:p>
    <w:p w14:paraId="41A28C94" w14:textId="06D2BD86" w:rsidR="00581EB7" w:rsidRPr="00DF234F" w:rsidRDefault="00581EB7" w:rsidP="007E6868">
      <w:pPr>
        <w:pStyle w:val="Normalnumber"/>
        <w:numPr>
          <w:ilvl w:val="0"/>
          <w:numId w:val="14"/>
        </w:numPr>
      </w:pPr>
      <w:r w:rsidRPr="00DF234F">
        <w:t>L</w:t>
      </w:r>
      <w:r w:rsidR="00412F2A">
        <w:t>’</w:t>
      </w:r>
      <w:r w:rsidRPr="00DF234F">
        <w:t>évaluation portera sur les approches participatives en matière d</w:t>
      </w:r>
      <w:r w:rsidR="00412F2A">
        <w:t>’</w:t>
      </w:r>
      <w:r w:rsidRPr="00DF234F">
        <w:t>aménagement du territoire, y</w:t>
      </w:r>
      <w:r w:rsidR="007E6868">
        <w:t> </w:t>
      </w:r>
      <w:r w:rsidRPr="00DF234F">
        <w:t>compris celles qui associent les peuples autochtones et les communautés locales, en accordant une</w:t>
      </w:r>
      <w:r w:rsidR="007E6868">
        <w:t> </w:t>
      </w:r>
      <w:r w:rsidRPr="00DF234F">
        <w:t xml:space="preserve">attention particulière aux besoins des pays en développement. </w:t>
      </w:r>
    </w:p>
    <w:p w14:paraId="13F7CF61" w14:textId="161EFAC5" w:rsidR="00581EB7" w:rsidRPr="00DF234F" w:rsidRDefault="00581EB7" w:rsidP="007E6868">
      <w:pPr>
        <w:pStyle w:val="Normalnumber"/>
        <w:numPr>
          <w:ilvl w:val="0"/>
          <w:numId w:val="14"/>
        </w:numPr>
      </w:pPr>
      <w:r w:rsidRPr="00DF234F">
        <w:t>L</w:t>
      </w:r>
      <w:r w:rsidR="00412F2A">
        <w:t>’</w:t>
      </w:r>
      <w:r w:rsidRPr="00DF234F">
        <w:t>évaluation portera sur les méthodes d</w:t>
      </w:r>
      <w:r w:rsidR="00412F2A">
        <w:t>’</w:t>
      </w:r>
      <w:r w:rsidRPr="00DF234F">
        <w:t>identification des zones de conservation, d</w:t>
      </w:r>
      <w:r w:rsidR="00412F2A">
        <w:t>’</w:t>
      </w:r>
      <w:r w:rsidRPr="00DF234F">
        <w:t>utilisation durable et de restauration, y compris les zones protégées et d</w:t>
      </w:r>
      <w:r w:rsidR="00412F2A">
        <w:t>’</w:t>
      </w:r>
      <w:r w:rsidRPr="00DF234F">
        <w:t>autres mesures de conservation efficaces basées sur les zones. Elle montrera également comment l</w:t>
      </w:r>
      <w:r w:rsidR="00412F2A">
        <w:t>’</w:t>
      </w:r>
      <w:r w:rsidRPr="00DF234F">
        <w:t>aménagement du territoire peut réduire les</w:t>
      </w:r>
      <w:r w:rsidR="002651CC">
        <w:t> </w:t>
      </w:r>
      <w:r w:rsidRPr="00DF234F">
        <w:t>compromis et accroître les effets de synergie entre les différents types d</w:t>
      </w:r>
      <w:r w:rsidR="00412F2A">
        <w:t>’</w:t>
      </w:r>
      <w:r w:rsidRPr="00DF234F">
        <w:t>affectation des terres, des</w:t>
      </w:r>
      <w:r w:rsidR="002651CC">
        <w:t> </w:t>
      </w:r>
      <w:r w:rsidRPr="00DF234F">
        <w:t>eaux intérieures et des mers afin d</w:t>
      </w:r>
      <w:r w:rsidR="00412F2A">
        <w:t>’</w:t>
      </w:r>
      <w:r w:rsidRPr="00DF234F">
        <w:t>atteindre simultanément les objectifs mondiaux, en particulier ceux liés à la biodiversité, à l</w:t>
      </w:r>
      <w:r w:rsidR="00412F2A">
        <w:t>’</w:t>
      </w:r>
      <w:r w:rsidRPr="00DF234F">
        <w:t>alimentation, à la pauvreté, à l</w:t>
      </w:r>
      <w:r w:rsidR="00412F2A">
        <w:t>’</w:t>
      </w:r>
      <w:r w:rsidRPr="00DF234F">
        <w:t xml:space="preserve">eau, à la santé et aux changements climatiques. </w:t>
      </w:r>
    </w:p>
    <w:p w14:paraId="24DB65E7" w14:textId="37A75F5B" w:rsidR="00581EB7" w:rsidRPr="00DF234F" w:rsidRDefault="00412F2A" w:rsidP="005555D6">
      <w:pPr>
        <w:pStyle w:val="CH2"/>
      </w:pPr>
      <w:r>
        <w:rPr>
          <w:bCs/>
        </w:rPr>
        <w:tab/>
      </w:r>
      <w:r w:rsidR="005555D6" w:rsidRPr="00DF234F">
        <w:rPr>
          <w:bCs/>
        </w:rPr>
        <w:t>B.</w:t>
      </w:r>
      <w:r w:rsidR="005555D6" w:rsidRPr="00DF234F">
        <w:tab/>
      </w:r>
      <w:r w:rsidR="005555D6" w:rsidRPr="00DF234F">
        <w:rPr>
          <w:bCs/>
        </w:rPr>
        <w:t>Calendrier</w:t>
      </w:r>
      <w:r w:rsidR="005555D6" w:rsidRPr="00DF234F">
        <w:t xml:space="preserve"> </w:t>
      </w:r>
    </w:p>
    <w:p w14:paraId="0FE10219" w14:textId="3CEF5E5F" w:rsidR="00581EB7" w:rsidRPr="00DF234F" w:rsidRDefault="00581EB7" w:rsidP="007E6868">
      <w:pPr>
        <w:pStyle w:val="Normalnumber"/>
        <w:numPr>
          <w:ilvl w:val="0"/>
          <w:numId w:val="14"/>
        </w:numPr>
      </w:pPr>
      <w:r w:rsidRPr="00DF234F">
        <w:t>L</w:t>
      </w:r>
      <w:r w:rsidR="00412F2A">
        <w:t>’</w:t>
      </w:r>
      <w:r w:rsidRPr="00DF234F">
        <w:t>évaluation sera effectuée conformément à l</w:t>
      </w:r>
      <w:r w:rsidR="00412F2A">
        <w:t>’</w:t>
      </w:r>
      <w:r w:rsidRPr="00DF234F">
        <w:t>approche accélérée des évaluations thématiques et méthodologiques</w:t>
      </w:r>
      <w:r w:rsidRPr="00DF234F">
        <w:rPr>
          <w:szCs w:val="18"/>
          <w:vertAlign w:val="superscript"/>
        </w:rPr>
        <w:footnoteReference w:id="14"/>
      </w:r>
      <w:r w:rsidRPr="00DF234F">
        <w:t xml:space="preserve">. </w:t>
      </w:r>
    </w:p>
    <w:p w14:paraId="461A2EE1" w14:textId="38B6CD41" w:rsidR="00581EB7" w:rsidRPr="00DF234F" w:rsidRDefault="00412F2A" w:rsidP="005555D6">
      <w:pPr>
        <w:pStyle w:val="CH2"/>
      </w:pPr>
      <w:r>
        <w:rPr>
          <w:bCs/>
        </w:rPr>
        <w:lastRenderedPageBreak/>
        <w:tab/>
      </w:r>
      <w:r w:rsidR="005555D6" w:rsidRPr="00DF234F">
        <w:rPr>
          <w:bCs/>
        </w:rPr>
        <w:t>C.</w:t>
      </w:r>
      <w:r w:rsidR="005555D6" w:rsidRPr="00DF234F">
        <w:tab/>
      </w:r>
      <w:r w:rsidR="005555D6" w:rsidRPr="00DF234F">
        <w:rPr>
          <w:bCs/>
        </w:rPr>
        <w:t>Couverture géographique</w:t>
      </w:r>
    </w:p>
    <w:p w14:paraId="7585579C" w14:textId="76982F24" w:rsidR="00581EB7" w:rsidRPr="00DF234F" w:rsidRDefault="00581EB7" w:rsidP="007E6868">
      <w:pPr>
        <w:pStyle w:val="Normalnumber"/>
        <w:numPr>
          <w:ilvl w:val="0"/>
          <w:numId w:val="14"/>
        </w:numPr>
      </w:pPr>
      <w:r w:rsidRPr="00DF234F">
        <w:t>L</w:t>
      </w:r>
      <w:r w:rsidR="00412F2A">
        <w:t>’</w:t>
      </w:r>
      <w:r w:rsidRPr="00DF234F">
        <w:t xml:space="preserve">évaluation portera sur toutes les échelles (locales, nationales et mondiale). </w:t>
      </w:r>
    </w:p>
    <w:p w14:paraId="177EEEC4" w14:textId="5CD8CCAE" w:rsidR="00581EB7" w:rsidRPr="00DF234F" w:rsidRDefault="00412F2A" w:rsidP="005555D6">
      <w:pPr>
        <w:pStyle w:val="CH2"/>
      </w:pPr>
      <w:r>
        <w:rPr>
          <w:bCs/>
        </w:rPr>
        <w:tab/>
      </w:r>
      <w:r w:rsidR="005555D6" w:rsidRPr="00DF234F">
        <w:rPr>
          <w:bCs/>
        </w:rPr>
        <w:t>D.</w:t>
      </w:r>
      <w:r w:rsidR="000C145C" w:rsidRPr="00DF234F">
        <w:rPr>
          <w:bCs/>
        </w:rPr>
        <w:t xml:space="preserve"> </w:t>
      </w:r>
      <w:r w:rsidR="005555D6" w:rsidRPr="00DF234F">
        <w:tab/>
      </w:r>
      <w:r w:rsidR="005555D6" w:rsidRPr="00DF234F">
        <w:rPr>
          <w:bCs/>
        </w:rPr>
        <w:t>Approche méthodologique</w:t>
      </w:r>
    </w:p>
    <w:p w14:paraId="7B9A88AD" w14:textId="1EA4A2BE" w:rsidR="00581EB7" w:rsidRPr="00DF234F" w:rsidRDefault="00581EB7" w:rsidP="007E6868">
      <w:pPr>
        <w:pStyle w:val="Normalnumber"/>
        <w:numPr>
          <w:ilvl w:val="0"/>
          <w:numId w:val="14"/>
        </w:numPr>
      </w:pPr>
      <w:r w:rsidRPr="00DF234F">
        <w:t>L</w:t>
      </w:r>
      <w:r w:rsidR="00412F2A">
        <w:t>’</w:t>
      </w:r>
      <w:r w:rsidRPr="00DF234F">
        <w:t>évaluation offrira des définitions de l</w:t>
      </w:r>
      <w:r w:rsidR="00412F2A">
        <w:t>’</w:t>
      </w:r>
      <w:r w:rsidRPr="00DF234F">
        <w:t>aménagement du territoire tenant compte de la</w:t>
      </w:r>
      <w:r w:rsidR="007E6868">
        <w:t> </w:t>
      </w:r>
      <w:r w:rsidRPr="00DF234F">
        <w:t xml:space="preserve">biodiversité et de la connectivité écologique. Aux fins du présent rapport de cadrage, on entendra par </w:t>
      </w:r>
      <w:r w:rsidR="00EB5012" w:rsidRPr="00DF234F">
        <w:t>« </w:t>
      </w:r>
      <w:r w:rsidRPr="00DF234F">
        <w:t>aménagement du territoire tenant compte de la biodiversité</w:t>
      </w:r>
      <w:r w:rsidR="00EB5012" w:rsidRPr="00DF234F">
        <w:t> »</w:t>
      </w:r>
      <w:r w:rsidRPr="00DF234F">
        <w:t xml:space="preserve"> l</w:t>
      </w:r>
      <w:r w:rsidR="00412F2A">
        <w:t>’</w:t>
      </w:r>
      <w:r w:rsidRPr="00DF234F">
        <w:t>intégration des considérations relatives à la biodiversité dans l</w:t>
      </w:r>
      <w:r w:rsidR="00412F2A">
        <w:t>’</w:t>
      </w:r>
      <w:r w:rsidRPr="00DF234F">
        <w:t>aménagement du territoire, défini comme une méthode ou un</w:t>
      </w:r>
      <w:r w:rsidR="007E6868">
        <w:t> </w:t>
      </w:r>
      <w:r w:rsidRPr="00DF234F">
        <w:t>processus d</w:t>
      </w:r>
      <w:r w:rsidR="00412F2A">
        <w:t>’</w:t>
      </w:r>
      <w:r w:rsidRPr="00DF234F">
        <w:t>analyse et de répartition spatiale et temporelle des activités dans un environnement donné afin d</w:t>
      </w:r>
      <w:r w:rsidR="00412F2A">
        <w:t>’</w:t>
      </w:r>
      <w:r w:rsidRPr="00DF234F">
        <w:t>atteindre divers objectifs, notamment des objectifs écologiques, sociaux et économiques</w:t>
      </w:r>
      <w:r w:rsidRPr="00DF234F">
        <w:rPr>
          <w:szCs w:val="18"/>
          <w:vertAlign w:val="superscript"/>
        </w:rPr>
        <w:footnoteReference w:id="15"/>
      </w:r>
      <w:r w:rsidRPr="00DF234F">
        <w:t xml:space="preserve">. </w:t>
      </w:r>
      <w:bookmarkStart w:id="27" w:name="_Hlk137486391"/>
    </w:p>
    <w:bookmarkEnd w:id="27"/>
    <w:p w14:paraId="727A4CE1" w14:textId="195386F0" w:rsidR="00581EB7" w:rsidRPr="00DF234F" w:rsidRDefault="00581EB7" w:rsidP="007E6868">
      <w:pPr>
        <w:pStyle w:val="Normalnumber"/>
        <w:numPr>
          <w:ilvl w:val="0"/>
          <w:numId w:val="14"/>
        </w:numPr>
      </w:pPr>
      <w:r w:rsidRPr="00DF234F">
        <w:t>Le rapport d</w:t>
      </w:r>
      <w:r w:rsidR="00412F2A">
        <w:t>’</w:t>
      </w:r>
      <w:r w:rsidRPr="00DF234F">
        <w:t>évaluation se composera d</w:t>
      </w:r>
      <w:r w:rsidR="00412F2A">
        <w:t>’</w:t>
      </w:r>
      <w:r w:rsidRPr="00DF234F">
        <w:t>un résumé à l</w:t>
      </w:r>
      <w:r w:rsidR="00412F2A">
        <w:t>’</w:t>
      </w:r>
      <w:r w:rsidRPr="00DF234F">
        <w:t>intention des décideurs et de</w:t>
      </w:r>
      <w:r w:rsidR="007E6868">
        <w:t> </w:t>
      </w:r>
      <w:r w:rsidRPr="00DF234F">
        <w:t>six</w:t>
      </w:r>
      <w:r w:rsidR="007E6868">
        <w:t> </w:t>
      </w:r>
      <w:r w:rsidRPr="00DF234F">
        <w:t xml:space="preserve">chapitres comportant chacun un résumé analytique des </w:t>
      </w:r>
      <w:r w:rsidR="0034732A" w:rsidRPr="00DF234F">
        <w:t>constations</w:t>
      </w:r>
      <w:r w:rsidRPr="00DF234F">
        <w:t xml:space="preserve"> les plus utiles pour le public ciblé. Il cernera les principales lacunes dans les connaissances et les données pertinentes.</w:t>
      </w:r>
    </w:p>
    <w:p w14:paraId="58E453A4" w14:textId="37A1F5AD" w:rsidR="00581EB7" w:rsidRPr="00DF234F" w:rsidRDefault="00581EB7" w:rsidP="007E6868">
      <w:pPr>
        <w:pStyle w:val="Normalnumber"/>
        <w:numPr>
          <w:ilvl w:val="0"/>
          <w:numId w:val="14"/>
        </w:numPr>
      </w:pPr>
      <w:r w:rsidRPr="00DF234F">
        <w:t>L</w:t>
      </w:r>
      <w:r w:rsidR="00412F2A">
        <w:t>’</w:t>
      </w:r>
      <w:r w:rsidRPr="00DF234F">
        <w:t>évaluation s</w:t>
      </w:r>
      <w:r w:rsidR="00412F2A">
        <w:t>’</w:t>
      </w:r>
      <w:r w:rsidRPr="00DF234F">
        <w:t>appuiera sur la littérature scientifique, les connaissances autochtones et locales et la littérature grise, conformément aux procédures de préparation des produits de la Plateforme</w:t>
      </w:r>
      <w:r w:rsidRPr="00DF234F">
        <w:rPr>
          <w:vertAlign w:val="superscript"/>
        </w:rPr>
        <w:footnoteReference w:id="16"/>
      </w:r>
      <w:r w:rsidRPr="00DF234F">
        <w:t>. Elle</w:t>
      </w:r>
      <w:r w:rsidR="007E6868">
        <w:t> </w:t>
      </w:r>
      <w:r w:rsidRPr="00DF234F">
        <w:t>fera fond sur les travaux antérieurs et en cours de la Plateforme et viendra les compléter, y</w:t>
      </w:r>
      <w:r w:rsidR="007E6868">
        <w:t> </w:t>
      </w:r>
      <w:r w:rsidRPr="00DF234F">
        <w:t>compris les évaluations qu</w:t>
      </w:r>
      <w:r w:rsidR="00412F2A">
        <w:t>’</w:t>
      </w:r>
      <w:r w:rsidRPr="00DF234F">
        <w:t xml:space="preserve">elle a déjà réalisées. </w:t>
      </w:r>
    </w:p>
    <w:p w14:paraId="4A6996D1" w14:textId="7BCA67A8" w:rsidR="00581EB7" w:rsidRPr="00DF234F" w:rsidRDefault="00581EB7" w:rsidP="007E6868">
      <w:pPr>
        <w:pStyle w:val="Normalnumber"/>
        <w:numPr>
          <w:ilvl w:val="0"/>
          <w:numId w:val="14"/>
        </w:numPr>
      </w:pPr>
      <w:r w:rsidRPr="00DF234F">
        <w:t>L</w:t>
      </w:r>
      <w:r w:rsidR="00412F2A">
        <w:t>’</w:t>
      </w:r>
      <w:r w:rsidRPr="00DF234F">
        <w:t>évaluation présentera des études de cas pertinentes à différentes échelles, selon qu</w:t>
      </w:r>
      <w:r w:rsidR="00412F2A">
        <w:t>’</w:t>
      </w:r>
      <w:r w:rsidRPr="00DF234F">
        <w:t>il</w:t>
      </w:r>
      <w:r w:rsidR="007E6868">
        <w:t> </w:t>
      </w:r>
      <w:r w:rsidRPr="00DF234F">
        <w:t xml:space="preserve">conviendra. </w:t>
      </w:r>
    </w:p>
    <w:p w14:paraId="4FCB9A67" w14:textId="7D04F53E" w:rsidR="00581EB7" w:rsidRPr="00DF234F" w:rsidRDefault="00581EB7" w:rsidP="007E6868">
      <w:pPr>
        <w:pStyle w:val="Normalnumber"/>
        <w:numPr>
          <w:ilvl w:val="0"/>
          <w:numId w:val="14"/>
        </w:numPr>
      </w:pPr>
      <w:r w:rsidRPr="00DF234F">
        <w:t>L</w:t>
      </w:r>
      <w:r w:rsidR="00412F2A">
        <w:t>’</w:t>
      </w:r>
      <w:r w:rsidRPr="00DF234F">
        <w:t>évaluation se conformera au cadre conceptuel de la Plateforme</w:t>
      </w:r>
      <w:r w:rsidRPr="00DF234F">
        <w:rPr>
          <w:vertAlign w:val="superscript"/>
        </w:rPr>
        <w:footnoteReference w:id="17"/>
      </w:r>
      <w:r w:rsidRPr="00DF234F">
        <w:t xml:space="preserve">. </w:t>
      </w:r>
    </w:p>
    <w:p w14:paraId="50EF5063" w14:textId="4195A75F" w:rsidR="00581EB7" w:rsidRPr="00DF234F" w:rsidRDefault="00581EB7" w:rsidP="007E6868">
      <w:pPr>
        <w:pStyle w:val="Normalnumber"/>
        <w:numPr>
          <w:ilvl w:val="0"/>
          <w:numId w:val="14"/>
        </w:numPr>
        <w:rPr>
          <w:color w:val="000000"/>
        </w:rPr>
      </w:pPr>
      <w:r w:rsidRPr="00DF234F">
        <w:t>L</w:t>
      </w:r>
      <w:r w:rsidR="00412F2A">
        <w:t>’</w:t>
      </w:r>
      <w:r w:rsidRPr="00DF234F">
        <w:t>évaluation sera menée par une équipe équilibrée et interdisciplinaire d</w:t>
      </w:r>
      <w:r w:rsidR="00412F2A">
        <w:t>’</w:t>
      </w:r>
      <w:r w:rsidRPr="00DF234F">
        <w:t xml:space="preserve">experts spécialisés dans </w:t>
      </w:r>
      <w:r w:rsidR="004271DB" w:rsidRPr="00DF234F">
        <w:t xml:space="preserve">la surveillance </w:t>
      </w:r>
      <w:r w:rsidRPr="00DF234F">
        <w:t>de la biodiversité et des contributions de la nature aux populations dans les</w:t>
      </w:r>
      <w:r w:rsidR="007E6868">
        <w:t> </w:t>
      </w:r>
      <w:r w:rsidRPr="00DF234F">
        <w:t>systèmes terrestres, d</w:t>
      </w:r>
      <w:r w:rsidR="00412F2A">
        <w:t>’</w:t>
      </w:r>
      <w:r w:rsidRPr="00DF234F">
        <w:t>eau douce et marins. L</w:t>
      </w:r>
      <w:r w:rsidR="00412F2A">
        <w:t>’</w:t>
      </w:r>
      <w:r w:rsidRPr="00DF234F">
        <w:t>équipe d</w:t>
      </w:r>
      <w:r w:rsidR="00412F2A">
        <w:t>’</w:t>
      </w:r>
      <w:r w:rsidRPr="00DF234F">
        <w:t xml:space="preserve">experts sera composée de personnes issues de différents milieux (universités, gouvernements, secteur industriel et société civile) et de différentes disciplines (écologie, science de la conservation, y compris la restauration et les zones protégées, science des systèmes fonciers, aménagement du territoire, sciences politiques et économie). </w:t>
      </w:r>
    </w:p>
    <w:p w14:paraId="07EBC02F" w14:textId="487051D9" w:rsidR="00581EB7" w:rsidRPr="00DF234F" w:rsidRDefault="00412F2A" w:rsidP="005555D6">
      <w:pPr>
        <w:pStyle w:val="CH1"/>
      </w:pPr>
      <w:r>
        <w:rPr>
          <w:bCs/>
        </w:rPr>
        <w:tab/>
      </w:r>
      <w:r w:rsidR="005555D6" w:rsidRPr="00DF234F">
        <w:rPr>
          <w:bCs/>
        </w:rPr>
        <w:t>II.</w:t>
      </w:r>
      <w:r w:rsidR="005555D6" w:rsidRPr="00DF234F">
        <w:tab/>
      </w:r>
      <w:r w:rsidR="005555D6" w:rsidRPr="00DF234F">
        <w:rPr>
          <w:bCs/>
        </w:rPr>
        <w:t>Aperçu des chapitres</w:t>
      </w:r>
    </w:p>
    <w:p w14:paraId="7A3872DC" w14:textId="17A46974" w:rsidR="00581EB7" w:rsidRPr="00DF234F" w:rsidRDefault="00581EB7" w:rsidP="007E6868">
      <w:pPr>
        <w:pStyle w:val="Normalnumber"/>
        <w:numPr>
          <w:ilvl w:val="0"/>
          <w:numId w:val="14"/>
        </w:numPr>
      </w:pPr>
      <w:r w:rsidRPr="00DF234F">
        <w:rPr>
          <w:b/>
          <w:bCs/>
        </w:rPr>
        <w:t>Chapitre</w:t>
      </w:r>
      <w:r w:rsidR="00A50CCB">
        <w:rPr>
          <w:b/>
          <w:bCs/>
        </w:rPr>
        <w:t> </w:t>
      </w:r>
      <w:r w:rsidRPr="00DF234F">
        <w:rPr>
          <w:b/>
          <w:bCs/>
        </w:rPr>
        <w:t>1</w:t>
      </w:r>
      <w:r w:rsidR="00412F2A">
        <w:rPr>
          <w:b/>
          <w:bCs/>
        </w:rPr>
        <w:t> :</w:t>
      </w:r>
      <w:r w:rsidRPr="00DF234F">
        <w:rPr>
          <w:b/>
          <w:bCs/>
        </w:rPr>
        <w:t xml:space="preserve"> </w:t>
      </w:r>
      <w:r w:rsidR="00D672DF">
        <w:rPr>
          <w:b/>
          <w:bCs/>
        </w:rPr>
        <w:t>c</w:t>
      </w:r>
      <w:r w:rsidR="00012F54" w:rsidRPr="00DF234F">
        <w:rPr>
          <w:b/>
          <w:bCs/>
        </w:rPr>
        <w:t>ontexte</w:t>
      </w:r>
      <w:r w:rsidR="00412F2A">
        <w:rPr>
          <w:b/>
          <w:bCs/>
        </w:rPr>
        <w:t> :</w:t>
      </w:r>
      <w:r w:rsidRPr="00DF234F">
        <w:rPr>
          <w:b/>
          <w:bCs/>
        </w:rPr>
        <w:t xml:space="preserve"> </w:t>
      </w:r>
      <w:r w:rsidR="00D672DF">
        <w:rPr>
          <w:b/>
          <w:bCs/>
        </w:rPr>
        <w:t>d</w:t>
      </w:r>
      <w:r w:rsidRPr="00DF234F">
        <w:rPr>
          <w:b/>
          <w:bCs/>
        </w:rPr>
        <w:t>éfinir l</w:t>
      </w:r>
      <w:r w:rsidR="00412F2A">
        <w:rPr>
          <w:b/>
          <w:bCs/>
        </w:rPr>
        <w:t>’</w:t>
      </w:r>
      <w:r w:rsidRPr="00DF234F">
        <w:rPr>
          <w:b/>
          <w:bCs/>
        </w:rPr>
        <w:t>aménagement du territoire dans le contexte de la</w:t>
      </w:r>
      <w:r w:rsidR="007E6868">
        <w:rPr>
          <w:b/>
          <w:bCs/>
        </w:rPr>
        <w:t> </w:t>
      </w:r>
      <w:r w:rsidRPr="00DF234F">
        <w:rPr>
          <w:b/>
          <w:bCs/>
        </w:rPr>
        <w:t xml:space="preserve">conservation de la biodiversité, de la connectivité écologique et des contributions de la nature aux populations </w:t>
      </w:r>
      <w:r w:rsidRPr="00DF234F">
        <w:t>(</w:t>
      </w:r>
      <w:r w:rsidRPr="00DF234F">
        <w:rPr>
          <w:i/>
          <w:iCs/>
        </w:rPr>
        <w:t xml:space="preserve">longueur </w:t>
      </w:r>
      <w:r w:rsidR="00E22F5B" w:rsidRPr="00DF234F">
        <w:rPr>
          <w:i/>
          <w:iCs/>
        </w:rPr>
        <w:t>suggérée</w:t>
      </w:r>
      <w:r w:rsidR="00412F2A">
        <w:rPr>
          <w:i/>
          <w:iCs/>
        </w:rPr>
        <w:t> :</w:t>
      </w:r>
      <w:r w:rsidRPr="00DF234F">
        <w:rPr>
          <w:i/>
          <w:iCs/>
        </w:rPr>
        <w:t xml:space="preserve"> 10</w:t>
      </w:r>
      <w:r w:rsidR="00D672DF">
        <w:rPr>
          <w:i/>
          <w:iCs/>
        </w:rPr>
        <w:t> </w:t>
      </w:r>
      <w:r w:rsidRPr="00DF234F">
        <w:rPr>
          <w:i/>
          <w:iCs/>
        </w:rPr>
        <w:t>000</w:t>
      </w:r>
      <w:r w:rsidR="00D672DF">
        <w:rPr>
          <w:i/>
          <w:iCs/>
        </w:rPr>
        <w:t> </w:t>
      </w:r>
      <w:r w:rsidRPr="00DF234F">
        <w:rPr>
          <w:i/>
          <w:iCs/>
        </w:rPr>
        <w:t>mots</w:t>
      </w:r>
      <w:r w:rsidRPr="00DF234F">
        <w:t xml:space="preserve">). Le chapitre 1 </w:t>
      </w:r>
      <w:r w:rsidR="00005241" w:rsidRPr="00DF234F">
        <w:t xml:space="preserve">définira le but </w:t>
      </w:r>
      <w:r w:rsidRPr="00DF234F">
        <w:t>de l</w:t>
      </w:r>
      <w:r w:rsidR="00412F2A">
        <w:t>’</w:t>
      </w:r>
      <w:r w:rsidRPr="00DF234F">
        <w:t>évaluation et les</w:t>
      </w:r>
      <w:r w:rsidR="007E6868">
        <w:t> </w:t>
      </w:r>
      <w:r w:rsidRPr="00DF234F">
        <w:t xml:space="preserve">publics ciblés. </w:t>
      </w:r>
      <w:r w:rsidR="00F03363" w:rsidRPr="00DF234F">
        <w:t>Il expliquera à quels besoins l</w:t>
      </w:r>
      <w:r w:rsidR="00412F2A">
        <w:t>’</w:t>
      </w:r>
      <w:r w:rsidR="00F03363" w:rsidRPr="00DF234F">
        <w:t>évaluation visera à répondre et qui a ces besoins, et exposera le plan prévu à cet effet</w:t>
      </w:r>
      <w:r w:rsidR="00C76526" w:rsidRPr="00DF234F">
        <w:t xml:space="preserve">. </w:t>
      </w:r>
      <w:r w:rsidRPr="00DF234F">
        <w:t>Il présentera les liens entre l</w:t>
      </w:r>
      <w:r w:rsidR="00412F2A">
        <w:t>’</w:t>
      </w:r>
      <w:r w:rsidRPr="00DF234F">
        <w:t xml:space="preserve">évaluation et le cadre conceptuel de </w:t>
      </w:r>
      <w:r w:rsidR="00C76526" w:rsidRPr="00DF234F">
        <w:t>la</w:t>
      </w:r>
      <w:r w:rsidR="007E6868">
        <w:t> </w:t>
      </w:r>
      <w:r w:rsidR="00C76526" w:rsidRPr="00DF234F">
        <w:t>Plateforme</w:t>
      </w:r>
      <w:r w:rsidRPr="00DF234F">
        <w:t xml:space="preserve">, ainsi que les questions </w:t>
      </w:r>
      <w:r w:rsidR="00C76526" w:rsidRPr="00DF234F">
        <w:t xml:space="preserve">qui seront </w:t>
      </w:r>
      <w:r w:rsidRPr="00DF234F">
        <w:t>évaluées dans les chapitres suivants. Sur la base de la</w:t>
      </w:r>
      <w:r w:rsidR="007E6868">
        <w:t> </w:t>
      </w:r>
      <w:r w:rsidRPr="00DF234F">
        <w:t>définition fournie au paragraphe</w:t>
      </w:r>
      <w:r w:rsidR="00D672DF">
        <w:t> </w:t>
      </w:r>
      <w:r w:rsidRPr="00DF234F">
        <w:t>8 ci-dessus, le chapitre 1 définira plus en détail l</w:t>
      </w:r>
      <w:r w:rsidR="00412F2A">
        <w:t>’</w:t>
      </w:r>
      <w:r w:rsidRPr="00DF234F">
        <w:t>aménagement du territoire et en particulier l</w:t>
      </w:r>
      <w:r w:rsidR="00412F2A">
        <w:t>’</w:t>
      </w:r>
      <w:r w:rsidRPr="00DF234F">
        <w:t xml:space="preserve">aménagement du territoire </w:t>
      </w:r>
      <w:r w:rsidR="00C76526" w:rsidRPr="00DF234F">
        <w:t>« </w:t>
      </w:r>
      <w:r w:rsidRPr="00DF234F">
        <w:t>tenant compte de la biodiversité</w:t>
      </w:r>
      <w:r w:rsidR="00C76526" w:rsidRPr="00DF234F">
        <w:t> »</w:t>
      </w:r>
      <w:r w:rsidRPr="00DF234F">
        <w:t>, en</w:t>
      </w:r>
      <w:r w:rsidR="007E6868">
        <w:t> </w:t>
      </w:r>
      <w:r w:rsidRPr="00DF234F">
        <w:t>accordant une attention particulière à la connectivité écologique comme élément essentiel de</w:t>
      </w:r>
      <w:r w:rsidR="007E71BA">
        <w:t> </w:t>
      </w:r>
      <w:r w:rsidRPr="00DF234F">
        <w:t>ce</w:t>
      </w:r>
      <w:r w:rsidR="00D672DF">
        <w:t> </w:t>
      </w:r>
      <w:r w:rsidRPr="00DF234F">
        <w:t>que</w:t>
      </w:r>
      <w:r w:rsidR="007E6868">
        <w:t> </w:t>
      </w:r>
      <w:r w:rsidRPr="00DF234F">
        <w:t>l</w:t>
      </w:r>
      <w:r w:rsidR="00412F2A">
        <w:t>’</w:t>
      </w:r>
      <w:r w:rsidRPr="00DF234F">
        <w:t xml:space="preserve">on entend par </w:t>
      </w:r>
      <w:r w:rsidR="00DE2D6A" w:rsidRPr="00DF234F">
        <w:t>« </w:t>
      </w:r>
      <w:r w:rsidRPr="00DF234F">
        <w:t>la prise en compte de la biodiversité</w:t>
      </w:r>
      <w:r w:rsidR="00DE2D6A" w:rsidRPr="00DF234F">
        <w:t> »</w:t>
      </w:r>
      <w:r w:rsidRPr="00DF234F">
        <w:t>, y compris la pertinence de la</w:t>
      </w:r>
      <w:r w:rsidR="007E71BA">
        <w:t> </w:t>
      </w:r>
      <w:r w:rsidRPr="00DF234F">
        <w:t>connectivité écologique pour la résilience écologique et l</w:t>
      </w:r>
      <w:r w:rsidR="00412F2A">
        <w:t>’</w:t>
      </w:r>
      <w:r w:rsidRPr="00DF234F">
        <w:t>adaptation aux changements climatiques. Le chapitre</w:t>
      </w:r>
      <w:r w:rsidR="007E6868">
        <w:t> </w:t>
      </w:r>
      <w:r w:rsidRPr="00DF234F">
        <w:t>1 explique</w:t>
      </w:r>
      <w:r w:rsidR="00DE2D6A" w:rsidRPr="00DF234F">
        <w:t>ra</w:t>
      </w:r>
      <w:r w:rsidRPr="00DF234F">
        <w:t xml:space="preserve"> l</w:t>
      </w:r>
      <w:r w:rsidR="00412F2A">
        <w:t>’</w:t>
      </w:r>
      <w:r w:rsidRPr="00DF234F">
        <w:t>importance de l</w:t>
      </w:r>
      <w:r w:rsidR="00412F2A">
        <w:t>’</w:t>
      </w:r>
      <w:r w:rsidRPr="00DF234F">
        <w:t xml:space="preserve">aménagement du territoire tenant compte de la biodiversité pour lutter contre </w:t>
      </w:r>
      <w:r w:rsidR="00D80C17" w:rsidRPr="00DF234F">
        <w:t>l</w:t>
      </w:r>
      <w:r w:rsidR="00412F2A">
        <w:t>’</w:t>
      </w:r>
      <w:r w:rsidR="00D80C17" w:rsidRPr="00DF234F">
        <w:t>érosion</w:t>
      </w:r>
      <w:r w:rsidRPr="00DF234F">
        <w:t xml:space="preserve"> et la dégradation de la biodiversité. Il présentera la manière dont l</w:t>
      </w:r>
      <w:r w:rsidR="00412F2A">
        <w:t>’</w:t>
      </w:r>
      <w:r w:rsidRPr="00DF234F">
        <w:t>aménagement du territoire peut réduire les compromis et accroître les effets de synergie entre les</w:t>
      </w:r>
      <w:r w:rsidR="007E71BA">
        <w:t> </w:t>
      </w:r>
      <w:r w:rsidRPr="00DF234F">
        <w:t>différents types d</w:t>
      </w:r>
      <w:r w:rsidR="00412F2A">
        <w:t>’</w:t>
      </w:r>
      <w:r w:rsidRPr="00DF234F">
        <w:t>affectation des terres, des eaux intérieures et des mers afin de garantir la</w:t>
      </w:r>
      <w:r w:rsidR="007E71BA">
        <w:t> </w:t>
      </w:r>
      <w:r w:rsidRPr="00DF234F">
        <w:t>connectivité écologique, la</w:t>
      </w:r>
      <w:r w:rsidR="007E6868">
        <w:t> </w:t>
      </w:r>
      <w:r w:rsidRPr="00DF234F">
        <w:t>conservation et l</w:t>
      </w:r>
      <w:r w:rsidR="00412F2A">
        <w:t>’</w:t>
      </w:r>
      <w:r w:rsidRPr="00DF234F">
        <w:t>utilisation durable de la biodiversité et ses</w:t>
      </w:r>
      <w:r w:rsidR="007E71BA">
        <w:t> </w:t>
      </w:r>
      <w:r w:rsidRPr="00DF234F">
        <w:t>contributions aux populations. Les</w:t>
      </w:r>
      <w:r w:rsidR="007E6868">
        <w:t> </w:t>
      </w:r>
      <w:r w:rsidRPr="00DF234F">
        <w:t>besoins des espèces migratrices et à large répartition, la</w:t>
      </w:r>
      <w:r w:rsidR="007E71BA">
        <w:t> </w:t>
      </w:r>
      <w:r w:rsidRPr="00DF234F">
        <w:t>nécessité de maintenir des populations d</w:t>
      </w:r>
      <w:r w:rsidR="00412F2A">
        <w:t>’</w:t>
      </w:r>
      <w:r w:rsidRPr="00DF234F">
        <w:t>espèces complexes et la nécessité de soutenir les processus écosystémiques tels que la prédation, la</w:t>
      </w:r>
      <w:r w:rsidR="007E6868">
        <w:t> </w:t>
      </w:r>
      <w:r w:rsidRPr="00DF234F">
        <w:t xml:space="preserve">dispersion des graines et le rôle des espèces </w:t>
      </w:r>
      <w:r w:rsidR="006F42F9" w:rsidRPr="00DF234F">
        <w:t>« </w:t>
      </w:r>
      <w:r w:rsidRPr="00DF234F">
        <w:t>clés de voûte</w:t>
      </w:r>
      <w:r w:rsidR="006F42F9" w:rsidRPr="00DF234F">
        <w:t> »</w:t>
      </w:r>
      <w:r w:rsidRPr="00DF234F">
        <w:t xml:space="preserve"> seront pris en </w:t>
      </w:r>
      <w:r w:rsidR="006F42F9" w:rsidRPr="00DF234F">
        <w:t>considération</w:t>
      </w:r>
      <w:r w:rsidRPr="00DF234F">
        <w:t>. Le</w:t>
      </w:r>
      <w:r w:rsidR="007E6868">
        <w:t> </w:t>
      </w:r>
      <w:r w:rsidRPr="00DF234F">
        <w:t>chapitre 1 présente</w:t>
      </w:r>
      <w:r w:rsidR="006F42F9" w:rsidRPr="00DF234F">
        <w:t>ra</w:t>
      </w:r>
      <w:r w:rsidRPr="00DF234F">
        <w:t xml:space="preserve"> la manière dont l</w:t>
      </w:r>
      <w:r w:rsidR="00412F2A">
        <w:t>’</w:t>
      </w:r>
      <w:r w:rsidRPr="00DF234F">
        <w:t>évaluation prévoit de soutenir la réalisation de l</w:t>
      </w:r>
      <w:r w:rsidR="00412F2A">
        <w:t>’</w:t>
      </w:r>
      <w:r w:rsidRPr="00DF234F">
        <w:t>objectif 1 du Cadre mondial de la biodiversité de Kunming-Montréal, relatif à l</w:t>
      </w:r>
      <w:r w:rsidR="00412F2A">
        <w:t>’</w:t>
      </w:r>
      <w:r w:rsidRPr="00DF234F">
        <w:t>aménagement du territoire tenant compte de la biodiversité, ainsi que de l</w:t>
      </w:r>
      <w:r w:rsidR="00412F2A">
        <w:t>’</w:t>
      </w:r>
      <w:r w:rsidRPr="00DF234F">
        <w:t>objectif 2 relatif à la</w:t>
      </w:r>
      <w:r w:rsidR="007E71BA">
        <w:t> </w:t>
      </w:r>
      <w:r w:rsidRPr="00DF234F">
        <w:t>restauration et de l</w:t>
      </w:r>
      <w:r w:rsidR="00412F2A">
        <w:t>’</w:t>
      </w:r>
      <w:r w:rsidRPr="00DF234F">
        <w:t>objectif 3 relatif aux</w:t>
      </w:r>
      <w:r w:rsidR="007E6868">
        <w:t> </w:t>
      </w:r>
      <w:r w:rsidRPr="00DF234F">
        <w:t>zones protégées et à d</w:t>
      </w:r>
      <w:r w:rsidR="00412F2A">
        <w:t>’</w:t>
      </w:r>
      <w:r w:rsidRPr="00DF234F">
        <w:t xml:space="preserve">autres mesures de conservation </w:t>
      </w:r>
      <w:r w:rsidRPr="00DF234F">
        <w:lastRenderedPageBreak/>
        <w:t>basées sur les zones. Il présentera également les autres objectifs du Cadre mondial de la biodiversité de Kunming-Montréal qui concernent l</w:t>
      </w:r>
      <w:r w:rsidR="00412F2A">
        <w:t>’</w:t>
      </w:r>
      <w:r w:rsidRPr="00DF234F">
        <w:t xml:space="preserve">aménagement du territoire et la connectivité. </w:t>
      </w:r>
    </w:p>
    <w:p w14:paraId="629B4D11" w14:textId="766A804A" w:rsidR="00581EB7" w:rsidRPr="00DF234F" w:rsidRDefault="00581EB7" w:rsidP="007E6868">
      <w:pPr>
        <w:pStyle w:val="Normalnumber"/>
        <w:numPr>
          <w:ilvl w:val="0"/>
          <w:numId w:val="14"/>
        </w:numPr>
      </w:pPr>
      <w:r w:rsidRPr="00DF234F">
        <w:rPr>
          <w:b/>
          <w:bCs/>
        </w:rPr>
        <w:t>Chapitre</w:t>
      </w:r>
      <w:r w:rsidR="00A50CCB">
        <w:rPr>
          <w:b/>
          <w:bCs/>
        </w:rPr>
        <w:t> </w:t>
      </w:r>
      <w:r w:rsidRPr="00DF234F">
        <w:rPr>
          <w:b/>
          <w:bCs/>
        </w:rPr>
        <w:t>2</w:t>
      </w:r>
      <w:r w:rsidR="00412F2A">
        <w:rPr>
          <w:b/>
          <w:bCs/>
        </w:rPr>
        <w:t> :</w:t>
      </w:r>
      <w:r w:rsidRPr="00DF234F">
        <w:rPr>
          <w:b/>
          <w:bCs/>
        </w:rPr>
        <w:t xml:space="preserve"> </w:t>
      </w:r>
      <w:r w:rsidR="001E1464">
        <w:rPr>
          <w:b/>
          <w:bCs/>
        </w:rPr>
        <w:t>c</w:t>
      </w:r>
      <w:r w:rsidRPr="00DF234F">
        <w:rPr>
          <w:b/>
          <w:bCs/>
        </w:rPr>
        <w:t>ible 1 du Cadre mondial de la biodiversité de Kunming-Montréal sur l</w:t>
      </w:r>
      <w:r w:rsidR="00412F2A">
        <w:rPr>
          <w:b/>
          <w:bCs/>
        </w:rPr>
        <w:t>’</w:t>
      </w:r>
      <w:r w:rsidRPr="00DF234F">
        <w:rPr>
          <w:b/>
          <w:bCs/>
        </w:rPr>
        <w:t xml:space="preserve">aménagement du territoire tenant compte de la biodiversité </w:t>
      </w:r>
      <w:r w:rsidRPr="00DF234F">
        <w:t>(</w:t>
      </w:r>
      <w:r w:rsidRPr="00DF234F">
        <w:rPr>
          <w:i/>
          <w:iCs/>
        </w:rPr>
        <w:t xml:space="preserve">longueur </w:t>
      </w:r>
      <w:r w:rsidR="00E22F5B" w:rsidRPr="00DF234F">
        <w:rPr>
          <w:i/>
          <w:iCs/>
        </w:rPr>
        <w:t>suggérée</w:t>
      </w:r>
      <w:r w:rsidR="00412F2A">
        <w:rPr>
          <w:i/>
          <w:iCs/>
        </w:rPr>
        <w:t> :</w:t>
      </w:r>
      <w:r w:rsidRPr="00DF234F">
        <w:rPr>
          <w:i/>
          <w:iCs/>
        </w:rPr>
        <w:t xml:space="preserve"> 25</w:t>
      </w:r>
      <w:r w:rsidR="001E1464">
        <w:rPr>
          <w:i/>
          <w:iCs/>
        </w:rPr>
        <w:t> </w:t>
      </w:r>
      <w:r w:rsidRPr="00DF234F">
        <w:rPr>
          <w:i/>
          <w:iCs/>
        </w:rPr>
        <w:t>000</w:t>
      </w:r>
      <w:r w:rsidR="001E1464">
        <w:rPr>
          <w:i/>
          <w:iCs/>
        </w:rPr>
        <w:t> </w:t>
      </w:r>
      <w:r w:rsidRPr="00DF234F">
        <w:rPr>
          <w:i/>
          <w:iCs/>
        </w:rPr>
        <w:t>mots</w:t>
      </w:r>
      <w:r w:rsidRPr="00DF234F">
        <w:t>). Le chapitre 2 sera axé sur la cible 1 du Cadre mondial de la biodiversité de Kunming-Montréal. Il</w:t>
      </w:r>
      <w:r w:rsidR="007E6868">
        <w:t> </w:t>
      </w:r>
      <w:r w:rsidRPr="00DF234F">
        <w:t>mettra en relief l</w:t>
      </w:r>
      <w:r w:rsidR="00412F2A">
        <w:t>’</w:t>
      </w:r>
      <w:r w:rsidRPr="00DF234F">
        <w:t>importance d</w:t>
      </w:r>
      <w:r w:rsidR="00412F2A">
        <w:t>’</w:t>
      </w:r>
      <w:r w:rsidRPr="00DF234F">
        <w:t>inclure la biodiversité dans tous les plans d</w:t>
      </w:r>
      <w:r w:rsidR="00412F2A">
        <w:t>’</w:t>
      </w:r>
      <w:r w:rsidRPr="00DF234F">
        <w:t>aménagement du territoire pour conserver la nature et ses contributions, y compris en dehors des zones protégées et restaurées, et le rôle de la connectivité dans l</w:t>
      </w:r>
      <w:r w:rsidR="00412F2A">
        <w:t>’</w:t>
      </w:r>
      <w:r w:rsidRPr="00DF234F">
        <w:t>amélioration de la résilience de ces zones afin d</w:t>
      </w:r>
      <w:r w:rsidR="00412F2A">
        <w:t>’</w:t>
      </w:r>
      <w:r w:rsidRPr="00DF234F">
        <w:t>atteindre l</w:t>
      </w:r>
      <w:r w:rsidR="00412F2A">
        <w:t>’</w:t>
      </w:r>
      <w:r w:rsidRPr="00DF234F">
        <w:t>objectif</w:t>
      </w:r>
      <w:r w:rsidR="006725AA">
        <w:t> </w:t>
      </w:r>
      <w:r w:rsidRPr="00DF234F">
        <w:t>A du Cadre. Le chapitre 2 se concentrera également sur le rôle que l</w:t>
      </w:r>
      <w:r w:rsidR="00412F2A">
        <w:t>’</w:t>
      </w:r>
      <w:r w:rsidRPr="00DF234F">
        <w:t>aménagement du territoire peut jouer par rapport aux éléments de la cible 1 qui font référence</w:t>
      </w:r>
      <w:r w:rsidR="006C19E9" w:rsidRPr="00DF234F">
        <w:t xml:space="preserve"> à</w:t>
      </w:r>
      <w:r w:rsidRPr="00DF234F">
        <w:t xml:space="preserve"> la gestion efficace du changement d</w:t>
      </w:r>
      <w:r w:rsidR="00412F2A">
        <w:t>’</w:t>
      </w:r>
      <w:r w:rsidRPr="00DF234F">
        <w:t>affectation des terres et des mers et par rapport à la nécessité de ramener à un niveau proche de zéro, d</w:t>
      </w:r>
      <w:r w:rsidR="00412F2A">
        <w:t>’</w:t>
      </w:r>
      <w:r w:rsidRPr="00DF234F">
        <w:t>ici à 2030, la perte de zones de grande importance pour la biodiversité, y compris les</w:t>
      </w:r>
      <w:r w:rsidR="007E6868">
        <w:t> </w:t>
      </w:r>
      <w:r w:rsidRPr="00DF234F">
        <w:t>écosystèmes présentant un degré élevé d</w:t>
      </w:r>
      <w:r w:rsidR="00412F2A">
        <w:t>’</w:t>
      </w:r>
      <w:r w:rsidRPr="00DF234F">
        <w:t>intégrité écologique. Il soulignera en outre la nécessité d</w:t>
      </w:r>
      <w:r w:rsidR="00412F2A">
        <w:t>’</w:t>
      </w:r>
      <w:r w:rsidRPr="00DF234F">
        <w:t>atteindre la cible 1 pour atteindre les autres cibles du Cadre, y compris les cibles 2, 3, 10 et 12, et expliquera les liens qu</w:t>
      </w:r>
      <w:r w:rsidR="00412F2A">
        <w:t>’</w:t>
      </w:r>
      <w:r w:rsidRPr="00DF234F">
        <w:t>elles entretiennent entre elles. Il montrera comment la cible 1 offre un contexte spatial pour les autres cibles, et étudiera l</w:t>
      </w:r>
      <w:r w:rsidR="00412F2A">
        <w:t>’</w:t>
      </w:r>
      <w:r w:rsidRPr="00DF234F">
        <w:t>importance de l</w:t>
      </w:r>
      <w:r w:rsidR="00412F2A">
        <w:t>’</w:t>
      </w:r>
      <w:r w:rsidRPr="00DF234F">
        <w:t>aménagement du territoire pour réduire les</w:t>
      </w:r>
      <w:r w:rsidR="007E6868">
        <w:t> </w:t>
      </w:r>
      <w:r w:rsidRPr="00DF234F">
        <w:t>compromis et accroître les synergies entre les différentes affectations des terres (y compris celle des eaux intérieures) et des mers dans le contexte du lien entre la biodiversité, l</w:t>
      </w:r>
      <w:r w:rsidR="00412F2A">
        <w:t>’</w:t>
      </w:r>
      <w:r w:rsidRPr="00DF234F">
        <w:t>alimentation, l</w:t>
      </w:r>
      <w:r w:rsidR="00412F2A">
        <w:t>’</w:t>
      </w:r>
      <w:r w:rsidRPr="00DF234F">
        <w:t>eau, la</w:t>
      </w:r>
      <w:r w:rsidR="007E6868">
        <w:t> </w:t>
      </w:r>
      <w:r w:rsidRPr="00DF234F">
        <w:t>santé et les changements climatiques. Quant à l</w:t>
      </w:r>
      <w:r w:rsidR="00412F2A">
        <w:t>’</w:t>
      </w:r>
      <w:r w:rsidRPr="00DF234F">
        <w:t>affectation des terres, le chapitre portera sur les</w:t>
      </w:r>
      <w:r w:rsidR="007E6868">
        <w:t> </w:t>
      </w:r>
      <w:r w:rsidRPr="00DF234F">
        <w:t>interactions entre la production agricole (y compris les cultures et les pâturages), l</w:t>
      </w:r>
      <w:r w:rsidR="00412F2A">
        <w:t>’</w:t>
      </w:r>
      <w:r w:rsidRPr="00DF234F">
        <w:t>utilisation de</w:t>
      </w:r>
      <w:r w:rsidR="00671A1A">
        <w:t> </w:t>
      </w:r>
      <w:r w:rsidRPr="00DF234F">
        <w:t>l</w:t>
      </w:r>
      <w:r w:rsidR="00412F2A">
        <w:t>’</w:t>
      </w:r>
      <w:r w:rsidRPr="00DF234F">
        <w:t>eau, la sylviculture, la conservation et la restauration de la biodiversité, la production d</w:t>
      </w:r>
      <w:r w:rsidR="00412F2A">
        <w:t>’</w:t>
      </w:r>
      <w:r w:rsidRPr="00DF234F">
        <w:t>énergie, l</w:t>
      </w:r>
      <w:r w:rsidR="00412F2A">
        <w:t>’</w:t>
      </w:r>
      <w:r w:rsidRPr="00DF234F">
        <w:t>exploitation minière et le développement des infrastructures. Au sujet de l</w:t>
      </w:r>
      <w:r w:rsidR="00412F2A">
        <w:t>’</w:t>
      </w:r>
      <w:r w:rsidRPr="00DF234F">
        <w:t>affectation des eaux intérieures, il passera en revue les interactions entre l</w:t>
      </w:r>
      <w:r w:rsidR="00412F2A">
        <w:t>’</w:t>
      </w:r>
      <w:r w:rsidRPr="00DF234F">
        <w:t>affectation des terres dans les bassins versants et les zones riveraines, le captage de l</w:t>
      </w:r>
      <w:r w:rsidR="00412F2A">
        <w:t>’</w:t>
      </w:r>
      <w:r w:rsidRPr="00DF234F">
        <w:t>eau, le développement de l</w:t>
      </w:r>
      <w:r w:rsidR="00412F2A">
        <w:t>’</w:t>
      </w:r>
      <w:r w:rsidRPr="00DF234F">
        <w:t>hydroélectricité, l</w:t>
      </w:r>
      <w:r w:rsidR="00412F2A">
        <w:t>’</w:t>
      </w:r>
      <w:r w:rsidRPr="00DF234F">
        <w:t>exploitation des</w:t>
      </w:r>
      <w:r w:rsidR="007E6868">
        <w:t> </w:t>
      </w:r>
      <w:r w:rsidRPr="00DF234F">
        <w:t>tourbières et la conservation et la restauration de la biodiversité. S</w:t>
      </w:r>
      <w:r w:rsidR="00412F2A">
        <w:t>’</w:t>
      </w:r>
      <w:r w:rsidRPr="00DF234F">
        <w:t>agissant de l</w:t>
      </w:r>
      <w:r w:rsidR="00412F2A">
        <w:t>’</w:t>
      </w:r>
      <w:r w:rsidRPr="00DF234F">
        <w:t>affectation des</w:t>
      </w:r>
      <w:r w:rsidR="007E6868">
        <w:t> </w:t>
      </w:r>
      <w:r w:rsidRPr="00DF234F">
        <w:t>mers, le chapitre étudiera les interactions entre la pêche, la navigation, le développement de l</w:t>
      </w:r>
      <w:r w:rsidR="00412F2A">
        <w:t>’</w:t>
      </w:r>
      <w:r w:rsidRPr="00DF234F">
        <w:t>énergie en mer et d</w:t>
      </w:r>
      <w:r w:rsidR="00412F2A">
        <w:t>’</w:t>
      </w:r>
      <w:r w:rsidRPr="00DF234F">
        <w:t>autres facteurs ayant un impact sur la biodiversité dans les systèmes marins. Il</w:t>
      </w:r>
      <w:r w:rsidR="007E6868">
        <w:t> </w:t>
      </w:r>
      <w:r w:rsidRPr="00DF234F">
        <w:t>évaluera la manière dont l</w:t>
      </w:r>
      <w:r w:rsidR="00412F2A">
        <w:t>’</w:t>
      </w:r>
      <w:r w:rsidRPr="00DF234F">
        <w:t>aménagement du territoire tenant compte de la biodiversité a été mis en œuvre et où et comment il a permis de réduire la perte de biodiversité et de préserver les contributions de la nature aux populations. Il évaluera les applications dans différents contextes, tels que la</w:t>
      </w:r>
      <w:r w:rsidR="007E6868">
        <w:t> </w:t>
      </w:r>
      <w:r w:rsidRPr="00DF234F">
        <w:t>planification urbaine, la planification des zones protégées et des réseaux écologiques, la</w:t>
      </w:r>
      <w:r w:rsidR="00671A1A">
        <w:t> </w:t>
      </w:r>
      <w:r w:rsidRPr="00DF234F">
        <w:t>planification de la restauration, l</w:t>
      </w:r>
      <w:r w:rsidR="00412F2A">
        <w:t>’</w:t>
      </w:r>
      <w:r w:rsidRPr="00DF234F">
        <w:t>aménagement du territoire régional, la planification marine et côtière et d</w:t>
      </w:r>
      <w:r w:rsidR="00412F2A">
        <w:t>’</w:t>
      </w:r>
      <w:r w:rsidRPr="00DF234F">
        <w:t>autres types d</w:t>
      </w:r>
      <w:r w:rsidR="00412F2A">
        <w:t>’</w:t>
      </w:r>
      <w:r w:rsidRPr="00DF234F">
        <w:t xml:space="preserve">aménagement </w:t>
      </w:r>
      <w:r w:rsidR="001A0571" w:rsidRPr="00DF234F">
        <w:t xml:space="preserve">intégré </w:t>
      </w:r>
      <w:r w:rsidRPr="00DF234F">
        <w:t>du territoire, y compris les pratiques coutumières des</w:t>
      </w:r>
      <w:r w:rsidR="00671A1A">
        <w:t> </w:t>
      </w:r>
      <w:r w:rsidRPr="00DF234F">
        <w:t>peuples autochtones et des communautés locales. Il analysera les méthodes et les indicateurs disponibles pour mesurer les progrès réalisés en matière d</w:t>
      </w:r>
      <w:r w:rsidR="00412F2A">
        <w:t>’</w:t>
      </w:r>
      <w:r w:rsidRPr="00DF234F">
        <w:t>aménagement du territoire tenant compte de</w:t>
      </w:r>
      <w:r w:rsidR="00671A1A">
        <w:t> </w:t>
      </w:r>
      <w:r w:rsidRPr="00DF234F">
        <w:t>la biodiversité et, le cas échéant, proposera d</w:t>
      </w:r>
      <w:r w:rsidR="00412F2A">
        <w:t>’</w:t>
      </w:r>
      <w:r w:rsidRPr="00DF234F">
        <w:t>autres indicateurs pour compléter ceux du cadre de suivi du Cadre mondial de la biodiversité de Kunming-Montréal.</w:t>
      </w:r>
      <w:bookmarkStart w:id="28" w:name="_Hlk136861348"/>
      <w:bookmarkEnd w:id="28"/>
    </w:p>
    <w:p w14:paraId="7AE87BC9" w14:textId="5C12C7C5" w:rsidR="00581EB7" w:rsidRPr="00DF234F" w:rsidRDefault="00581EB7" w:rsidP="007E6868">
      <w:pPr>
        <w:pStyle w:val="Normalnumber"/>
        <w:numPr>
          <w:ilvl w:val="0"/>
          <w:numId w:val="14"/>
        </w:numPr>
      </w:pPr>
      <w:r w:rsidRPr="00DF234F">
        <w:rPr>
          <w:b/>
          <w:bCs/>
        </w:rPr>
        <w:t>Chapitre</w:t>
      </w:r>
      <w:r w:rsidR="00A50CCB">
        <w:rPr>
          <w:b/>
          <w:bCs/>
        </w:rPr>
        <w:t> </w:t>
      </w:r>
      <w:r w:rsidRPr="00DF234F">
        <w:rPr>
          <w:b/>
          <w:bCs/>
        </w:rPr>
        <w:t>3</w:t>
      </w:r>
      <w:r w:rsidR="00412F2A">
        <w:rPr>
          <w:b/>
          <w:bCs/>
        </w:rPr>
        <w:t> :</w:t>
      </w:r>
      <w:r w:rsidRPr="00DF234F">
        <w:rPr>
          <w:b/>
          <w:bCs/>
        </w:rPr>
        <w:t xml:space="preserve"> </w:t>
      </w:r>
      <w:r w:rsidR="00671A1A">
        <w:rPr>
          <w:b/>
          <w:bCs/>
        </w:rPr>
        <w:t>c</w:t>
      </w:r>
      <w:r w:rsidRPr="00DF234F">
        <w:rPr>
          <w:b/>
          <w:bCs/>
        </w:rPr>
        <w:t>ibles 2 et 3 du Cadre mondial de la biodiversité de Kunming-Montréal sur la restauration et les zones protégées et d</w:t>
      </w:r>
      <w:r w:rsidR="00412F2A">
        <w:rPr>
          <w:b/>
          <w:bCs/>
        </w:rPr>
        <w:t>’</w:t>
      </w:r>
      <w:r w:rsidRPr="00DF234F">
        <w:rPr>
          <w:b/>
          <w:bCs/>
        </w:rPr>
        <w:t xml:space="preserve">autres mesures de conservation basées sur les zones </w:t>
      </w:r>
      <w:r w:rsidRPr="00DF234F">
        <w:t>(</w:t>
      </w:r>
      <w:r w:rsidRPr="00DF234F">
        <w:rPr>
          <w:i/>
          <w:iCs/>
        </w:rPr>
        <w:t xml:space="preserve">longueur </w:t>
      </w:r>
      <w:r w:rsidR="00E22F5B" w:rsidRPr="00DF234F">
        <w:rPr>
          <w:i/>
          <w:iCs/>
        </w:rPr>
        <w:t>suggérée</w:t>
      </w:r>
      <w:r w:rsidR="00412F2A">
        <w:rPr>
          <w:i/>
          <w:iCs/>
        </w:rPr>
        <w:t> :</w:t>
      </w:r>
      <w:r w:rsidRPr="00DF234F">
        <w:rPr>
          <w:i/>
          <w:iCs/>
        </w:rPr>
        <w:t xml:space="preserve"> 25</w:t>
      </w:r>
      <w:r w:rsidR="00671A1A">
        <w:rPr>
          <w:i/>
          <w:iCs/>
        </w:rPr>
        <w:t> </w:t>
      </w:r>
      <w:r w:rsidRPr="00DF234F">
        <w:rPr>
          <w:i/>
          <w:iCs/>
        </w:rPr>
        <w:t>000</w:t>
      </w:r>
      <w:r w:rsidR="00671A1A">
        <w:rPr>
          <w:i/>
          <w:iCs/>
        </w:rPr>
        <w:t> </w:t>
      </w:r>
      <w:r w:rsidRPr="00DF234F">
        <w:rPr>
          <w:i/>
          <w:iCs/>
        </w:rPr>
        <w:t>mots</w:t>
      </w:r>
      <w:r w:rsidRPr="00DF234F">
        <w:t>). Le chapitre 3 donne</w:t>
      </w:r>
      <w:r w:rsidR="00C20BD0" w:rsidRPr="00DF234F">
        <w:t>ra</w:t>
      </w:r>
      <w:r w:rsidRPr="00DF234F">
        <w:t xml:space="preserve"> une vue d</w:t>
      </w:r>
      <w:r w:rsidR="00412F2A">
        <w:t>’</w:t>
      </w:r>
      <w:r w:rsidRPr="00DF234F">
        <w:t xml:space="preserve">ensemble des zones en cours de restauration et de conservation, </w:t>
      </w:r>
      <w:r w:rsidR="00C20BD0" w:rsidRPr="00DF234F">
        <w:t>proposera</w:t>
      </w:r>
      <w:r w:rsidRPr="00DF234F">
        <w:t xml:space="preserve"> une réflexion sur la transposition des objectifs mondiaux y</w:t>
      </w:r>
      <w:r w:rsidR="007E6868">
        <w:t> </w:t>
      </w:r>
      <w:r w:rsidRPr="00DF234F">
        <w:t xml:space="preserve">afférents aux niveaux national et local et </w:t>
      </w:r>
      <w:r w:rsidR="00B0535D" w:rsidRPr="00DF234F">
        <w:t>déterminera</w:t>
      </w:r>
      <w:r w:rsidRPr="00DF234F">
        <w:t xml:space="preserve"> les principales priorités et les défis majeurs. Il</w:t>
      </w:r>
      <w:r w:rsidR="007E6868">
        <w:t> </w:t>
      </w:r>
      <w:r w:rsidRPr="00DF234F">
        <w:t>définira ce que signifie la restauration dans un monde en mutation et examinera comment identifier les zones les plus importantes, les corridors entre zones et d</w:t>
      </w:r>
      <w:r w:rsidR="00412F2A">
        <w:t>’</w:t>
      </w:r>
      <w:r w:rsidRPr="00DF234F">
        <w:t>autres facteurs de connectivité à restaurer sur terre, dans les eaux intérieures et en mer. Le chapitre</w:t>
      </w:r>
      <w:r w:rsidR="00671A1A">
        <w:t> </w:t>
      </w:r>
      <w:r w:rsidRPr="00DF234F">
        <w:t>3 identifiera les types de restauration qui sont efficaces pour récupérer et améliorer la biodiversité et la connectivité écologique tout en n</w:t>
      </w:r>
      <w:r w:rsidR="00412F2A">
        <w:t>’</w:t>
      </w:r>
      <w:r w:rsidRPr="00DF234F">
        <w:t>affectant pas les utilisations durables. Il cernera des approches de gestion adaptative du processus de restauration qui orientent les résultats de la conservation vers la protection de la biodiversité, l</w:t>
      </w:r>
      <w:r w:rsidR="00412F2A">
        <w:t>’</w:t>
      </w:r>
      <w:r w:rsidRPr="00DF234F">
        <w:t xml:space="preserve">amélioration de la connectivité et la </w:t>
      </w:r>
      <w:r w:rsidR="00092DA9" w:rsidRPr="00DF234F">
        <w:t xml:space="preserve">garantie </w:t>
      </w:r>
      <w:r w:rsidRPr="00DF234F">
        <w:t>des contributions de la nature aux populations au moyen de processus de planification et de mise en œuvre justes et équitables. Il abordera le rôle de la</w:t>
      </w:r>
      <w:r w:rsidR="007E6868">
        <w:t> </w:t>
      </w:r>
      <w:r w:rsidRPr="00DF234F">
        <w:t>restauration des voies de dispersion et de migration dans l</w:t>
      </w:r>
      <w:r w:rsidR="00412F2A">
        <w:t>’</w:t>
      </w:r>
      <w:r w:rsidRPr="00DF234F">
        <w:t>amélioration de la résilience des</w:t>
      </w:r>
      <w:r w:rsidR="007E6868">
        <w:t> </w:t>
      </w:r>
      <w:r w:rsidRPr="00DF234F">
        <w:t>écosystèmes et l</w:t>
      </w:r>
      <w:r w:rsidR="00412F2A">
        <w:t>’</w:t>
      </w:r>
      <w:r w:rsidRPr="00DF234F">
        <w:t>adaptation aux changements climatiques. Étant donné que la restauration des</w:t>
      </w:r>
      <w:r w:rsidR="007E6868">
        <w:t> </w:t>
      </w:r>
      <w:r w:rsidRPr="00DF234F">
        <w:t>habitats a souvent lieu à l</w:t>
      </w:r>
      <w:r w:rsidR="00412F2A">
        <w:t>’</w:t>
      </w:r>
      <w:r w:rsidRPr="00DF234F">
        <w:t>intérieur des zones protégées, ce chapitre évaluera les connaissances concernant les emplacements spatiaux et les types d</w:t>
      </w:r>
      <w:r w:rsidR="00412F2A">
        <w:t>’</w:t>
      </w:r>
      <w:r w:rsidRPr="00DF234F">
        <w:t>interventions pertinentes pour la désignation et la</w:t>
      </w:r>
      <w:r w:rsidR="007E6868">
        <w:t> </w:t>
      </w:r>
      <w:r w:rsidRPr="00DF234F">
        <w:t>gestion des zones protégées (cible 3) et pour les actions de restauration (cible 2). Le chapitre</w:t>
      </w:r>
      <w:r w:rsidR="008C1839">
        <w:t> </w:t>
      </w:r>
      <w:r w:rsidRPr="00DF234F">
        <w:t xml:space="preserve">3 </w:t>
      </w:r>
      <w:r w:rsidR="007B4A6B" w:rsidRPr="00DF234F">
        <w:t>déga</w:t>
      </w:r>
      <w:r w:rsidR="00E22F5B" w:rsidRPr="00DF234F">
        <w:t xml:space="preserve">gera </w:t>
      </w:r>
      <w:r w:rsidRPr="00DF234F">
        <w:t xml:space="preserve">les types de mesures de protection et de conservation par zone qui </w:t>
      </w:r>
      <w:r w:rsidR="00E22F5B" w:rsidRPr="00DF234F">
        <w:t>s</w:t>
      </w:r>
      <w:r w:rsidR="00412F2A">
        <w:t>’</w:t>
      </w:r>
      <w:r w:rsidR="00E22F5B" w:rsidRPr="00DF234F">
        <w:t xml:space="preserve">avèrent </w:t>
      </w:r>
      <w:r w:rsidRPr="00DF234F">
        <w:t>efficaces pour réduire la perte de biodiversité. Il analysera les méthodes et les indicateurs disponibles pour mesurer les progrès réalisés en matière d</w:t>
      </w:r>
      <w:r w:rsidR="00412F2A">
        <w:t>’</w:t>
      </w:r>
      <w:r w:rsidRPr="00DF234F">
        <w:t>aménagement du territoire tenant compte de la biodiversité et, le cas échéant, proposera d</w:t>
      </w:r>
      <w:r w:rsidR="00412F2A">
        <w:t>’</w:t>
      </w:r>
      <w:r w:rsidRPr="00DF234F">
        <w:t>autres indicateurs pour compléter ceux du cadre de suivi du Cadre mondial de la</w:t>
      </w:r>
      <w:r w:rsidR="007E6868">
        <w:t> </w:t>
      </w:r>
      <w:r w:rsidRPr="00DF234F">
        <w:t>biodiversité de Kunming-Montréal.</w:t>
      </w:r>
    </w:p>
    <w:p w14:paraId="43E1BC77" w14:textId="2EE621D6" w:rsidR="00581EB7" w:rsidRPr="00DF234F" w:rsidRDefault="00581EB7" w:rsidP="007E6868">
      <w:pPr>
        <w:pStyle w:val="Normalnumber"/>
        <w:numPr>
          <w:ilvl w:val="0"/>
          <w:numId w:val="14"/>
        </w:numPr>
      </w:pPr>
      <w:r w:rsidRPr="00DF234F">
        <w:rPr>
          <w:b/>
          <w:bCs/>
        </w:rPr>
        <w:lastRenderedPageBreak/>
        <w:t>Chapitre 4</w:t>
      </w:r>
      <w:r w:rsidR="00412F2A">
        <w:rPr>
          <w:b/>
          <w:bCs/>
        </w:rPr>
        <w:t> :</w:t>
      </w:r>
      <w:r w:rsidRPr="00DF234F">
        <w:rPr>
          <w:b/>
          <w:bCs/>
        </w:rPr>
        <w:t xml:space="preserve"> </w:t>
      </w:r>
      <w:r w:rsidR="008C1839">
        <w:rPr>
          <w:b/>
          <w:bCs/>
        </w:rPr>
        <w:t>ma</w:t>
      </w:r>
      <w:r w:rsidRPr="00DF234F">
        <w:rPr>
          <w:b/>
          <w:bCs/>
        </w:rPr>
        <w:t>intenir, restaurer et améliorer la connectivité écologique</w:t>
      </w:r>
      <w:r w:rsidRPr="00DF234F">
        <w:t xml:space="preserve"> (</w:t>
      </w:r>
      <w:r w:rsidRPr="00DF234F">
        <w:rPr>
          <w:i/>
          <w:iCs/>
        </w:rPr>
        <w:t xml:space="preserve">longueur </w:t>
      </w:r>
      <w:r w:rsidR="00E22F5B" w:rsidRPr="00DF234F">
        <w:rPr>
          <w:i/>
          <w:iCs/>
        </w:rPr>
        <w:t>suggérée</w:t>
      </w:r>
      <w:r w:rsidR="00412F2A">
        <w:rPr>
          <w:i/>
          <w:iCs/>
        </w:rPr>
        <w:t> :</w:t>
      </w:r>
      <w:r w:rsidRPr="00DF234F">
        <w:rPr>
          <w:i/>
          <w:iCs/>
        </w:rPr>
        <w:t xml:space="preserve"> 25</w:t>
      </w:r>
      <w:r w:rsidR="008C1839">
        <w:rPr>
          <w:i/>
          <w:iCs/>
        </w:rPr>
        <w:t> </w:t>
      </w:r>
      <w:r w:rsidRPr="00DF234F">
        <w:rPr>
          <w:i/>
          <w:iCs/>
        </w:rPr>
        <w:t>000</w:t>
      </w:r>
      <w:r w:rsidR="008C1839">
        <w:rPr>
          <w:i/>
          <w:iCs/>
        </w:rPr>
        <w:t> </w:t>
      </w:r>
      <w:r w:rsidRPr="00DF234F">
        <w:rPr>
          <w:i/>
          <w:iCs/>
        </w:rPr>
        <w:t>mots</w:t>
      </w:r>
      <w:r w:rsidRPr="00DF234F">
        <w:t>). Le chapitre 4 évaluera le rôle et l</w:t>
      </w:r>
      <w:r w:rsidR="00412F2A">
        <w:t>’</w:t>
      </w:r>
      <w:r w:rsidRPr="00DF234F">
        <w:t>importance de la connectivité écologique en tant qu</w:t>
      </w:r>
      <w:r w:rsidR="00412F2A">
        <w:t>’</w:t>
      </w:r>
      <w:r w:rsidRPr="00DF234F">
        <w:t>élément clé de l</w:t>
      </w:r>
      <w:r w:rsidR="00412F2A">
        <w:t>’</w:t>
      </w:r>
      <w:r w:rsidRPr="00DF234F">
        <w:t>aménagement du territoire pour la survie des espèces animales et végétales sauvages et l</w:t>
      </w:r>
      <w:r w:rsidR="00412F2A">
        <w:t>’</w:t>
      </w:r>
      <w:r w:rsidRPr="00DF234F">
        <w:t>amélioration des contributions de la nature aux populations. Il couvrira les composantes structurelles et fonctionnelles de la connectivité et son rôle dans le contexte d</w:t>
      </w:r>
      <w:r w:rsidR="00412F2A">
        <w:t>’</w:t>
      </w:r>
      <w:r w:rsidRPr="00DF234F">
        <w:t>un climat changeant. Ce</w:t>
      </w:r>
      <w:r w:rsidR="007E6868">
        <w:t> </w:t>
      </w:r>
      <w:r w:rsidRPr="00DF234F">
        <w:t>chapitre aborde</w:t>
      </w:r>
      <w:r w:rsidR="001B5E02" w:rsidRPr="00DF234F">
        <w:t>ra</w:t>
      </w:r>
      <w:r w:rsidRPr="00DF234F">
        <w:t xml:space="preserve"> les éléments de l</w:t>
      </w:r>
      <w:r w:rsidR="00412F2A">
        <w:t>’</w:t>
      </w:r>
      <w:r w:rsidRPr="00DF234F">
        <w:t>objectif</w:t>
      </w:r>
      <w:r w:rsidR="008C1839">
        <w:t> </w:t>
      </w:r>
      <w:r w:rsidRPr="00DF234F">
        <w:t>A du Cadre mondial de la biodiversité de Kunming</w:t>
      </w:r>
      <w:r w:rsidR="007E6868">
        <w:noBreakHyphen/>
      </w:r>
      <w:r w:rsidRPr="00DF234F">
        <w:t>Montréal</w:t>
      </w:r>
      <w:r w:rsidRPr="00DF234F">
        <w:rPr>
          <w:szCs w:val="18"/>
          <w:vertAlign w:val="superscript"/>
        </w:rPr>
        <w:footnoteReference w:id="18"/>
      </w:r>
      <w:r w:rsidRPr="00DF234F">
        <w:t xml:space="preserve">. Il abordera également certains aspects des cibles 2, 3 </w:t>
      </w:r>
      <w:r w:rsidRPr="00DF234F">
        <w:rPr>
          <w:szCs w:val="18"/>
          <w:vertAlign w:val="superscript"/>
        </w:rPr>
        <w:footnoteReference w:id="19"/>
      </w:r>
      <w:r w:rsidRPr="00DF234F">
        <w:t xml:space="preserve"> et 12</w:t>
      </w:r>
      <w:r w:rsidRPr="00DF234F">
        <w:rPr>
          <w:szCs w:val="18"/>
          <w:vertAlign w:val="superscript"/>
        </w:rPr>
        <w:footnoteReference w:id="20"/>
      </w:r>
      <w:r w:rsidRPr="00DF234F">
        <w:t xml:space="preserve"> du Cadre. Il passera en revue les multiples définitions de la connectivité dans la recherche et la mise en œuvre de l</w:t>
      </w:r>
      <w:r w:rsidR="00412F2A">
        <w:t>’</w:t>
      </w:r>
      <w:r w:rsidRPr="00DF234F">
        <w:t>aménagement du territoire. Une taxonomie potentielle de la planification de la connectivité pourrait inclure les principaux objectifs considérés, la conservation de la connectivité (par exemple, pour les</w:t>
      </w:r>
      <w:r w:rsidR="007E6868">
        <w:t> </w:t>
      </w:r>
      <w:r w:rsidRPr="00DF234F">
        <w:t>espèces migratrices, pour les métapopulations, pour la connectivité structurelle des habitats) et les</w:t>
      </w:r>
      <w:r w:rsidR="007E6868">
        <w:t> </w:t>
      </w:r>
      <w:r w:rsidRPr="00DF234F">
        <w:t xml:space="preserve">échelles géographiques et temporelles sur lesquelles la connectivité est mesurée. Ce chapitre fournira une évaluation des politiques existantes pour la désignation, la restauration et la sauvegarde des corridors et des réseaux écologiques </w:t>
      </w:r>
      <w:r w:rsidR="00C67124" w:rsidRPr="00DF234F">
        <w:t>aux fin</w:t>
      </w:r>
      <w:r w:rsidR="00F875F1" w:rsidRPr="00DF234F">
        <w:t>s</w:t>
      </w:r>
      <w:r w:rsidR="00C67124" w:rsidRPr="00DF234F">
        <w:t xml:space="preserve"> de</w:t>
      </w:r>
      <w:r w:rsidRPr="00DF234F">
        <w:t xml:space="preserve"> connectivité. Il examinera également les</w:t>
      </w:r>
      <w:r w:rsidR="007E6868">
        <w:t> </w:t>
      </w:r>
      <w:r w:rsidRPr="00DF234F">
        <w:t>indicateurs de connectivité écologique existants et proposés pour suivre les progrès accomplis dans la réalisation des objectifs et cibles pertinents du Cadre mondial de la biodiversité de Kunming</w:t>
      </w:r>
      <w:r w:rsidR="007E6868">
        <w:noBreakHyphen/>
      </w:r>
      <w:r w:rsidRPr="00DF234F">
        <w:t>Montréal. Le chapitre évaluera également la manière dont la connectivité est prise en compte dans la planification et l</w:t>
      </w:r>
      <w:r w:rsidR="00412F2A">
        <w:t>’</w:t>
      </w:r>
      <w:r w:rsidRPr="00DF234F">
        <w:t xml:space="preserve">évaluation de la conservation par zone, en rapport avec les cibles 1, 2, 3 et 12. </w:t>
      </w:r>
    </w:p>
    <w:p w14:paraId="4607F12E" w14:textId="477E4FDD" w:rsidR="00581EB7" w:rsidRPr="00DF234F" w:rsidRDefault="00581EB7" w:rsidP="007E6868">
      <w:pPr>
        <w:pStyle w:val="Normalnumber"/>
        <w:numPr>
          <w:ilvl w:val="0"/>
          <w:numId w:val="14"/>
        </w:numPr>
      </w:pPr>
      <w:r w:rsidRPr="00DF234F">
        <w:rPr>
          <w:b/>
          <w:bCs/>
        </w:rPr>
        <w:t>Chapitre 5</w:t>
      </w:r>
      <w:r w:rsidR="00412F2A">
        <w:rPr>
          <w:b/>
          <w:bCs/>
        </w:rPr>
        <w:t> :</w:t>
      </w:r>
      <w:r w:rsidRPr="00DF234F">
        <w:rPr>
          <w:b/>
          <w:bCs/>
        </w:rPr>
        <w:t xml:space="preserve"> </w:t>
      </w:r>
      <w:r w:rsidR="008C1839">
        <w:rPr>
          <w:b/>
          <w:bCs/>
        </w:rPr>
        <w:t>a</w:t>
      </w:r>
      <w:r w:rsidRPr="00DF234F">
        <w:rPr>
          <w:b/>
          <w:bCs/>
        </w:rPr>
        <w:t>ménagement du territoire tourné vers l</w:t>
      </w:r>
      <w:r w:rsidR="00412F2A">
        <w:rPr>
          <w:b/>
          <w:bCs/>
        </w:rPr>
        <w:t>’</w:t>
      </w:r>
      <w:r w:rsidRPr="00DF234F">
        <w:rPr>
          <w:b/>
          <w:bCs/>
        </w:rPr>
        <w:t xml:space="preserve">avenir </w:t>
      </w:r>
      <w:r w:rsidRPr="00DF234F">
        <w:t>(</w:t>
      </w:r>
      <w:r w:rsidRPr="00DF234F">
        <w:rPr>
          <w:i/>
          <w:iCs/>
        </w:rPr>
        <w:t xml:space="preserve">longueur </w:t>
      </w:r>
      <w:r w:rsidR="00E22F5B" w:rsidRPr="00DF234F">
        <w:rPr>
          <w:i/>
          <w:iCs/>
        </w:rPr>
        <w:t>suggérée</w:t>
      </w:r>
      <w:r w:rsidR="00412F2A">
        <w:rPr>
          <w:i/>
          <w:iCs/>
        </w:rPr>
        <w:t> :</w:t>
      </w:r>
      <w:r w:rsidRPr="00DF234F">
        <w:rPr>
          <w:i/>
          <w:iCs/>
        </w:rPr>
        <w:t xml:space="preserve"> 20</w:t>
      </w:r>
      <w:r w:rsidR="007E6868">
        <w:rPr>
          <w:i/>
          <w:iCs/>
        </w:rPr>
        <w:t> </w:t>
      </w:r>
      <w:r w:rsidRPr="00DF234F">
        <w:rPr>
          <w:i/>
          <w:iCs/>
        </w:rPr>
        <w:t>000</w:t>
      </w:r>
      <w:r w:rsidR="007E6868">
        <w:rPr>
          <w:i/>
          <w:iCs/>
        </w:rPr>
        <w:t> </w:t>
      </w:r>
      <w:r w:rsidRPr="00DF234F">
        <w:rPr>
          <w:i/>
          <w:iCs/>
        </w:rPr>
        <w:t>mots</w:t>
      </w:r>
      <w:r w:rsidRPr="00DF234F">
        <w:t>). Le chapitre 5 évaluera ce que les scénarios d</w:t>
      </w:r>
      <w:r w:rsidR="00412F2A">
        <w:t>’</w:t>
      </w:r>
      <w:r w:rsidRPr="00DF234F">
        <w:t>aménagement du territoire nous apprennent sur les synergies et les compromis dans l</w:t>
      </w:r>
      <w:r w:rsidR="00412F2A">
        <w:t>’</w:t>
      </w:r>
      <w:r w:rsidRPr="00DF234F">
        <w:t>interface biodiversité-alimentation-eau-santé-climat-énergie et sur la manière dont l</w:t>
      </w:r>
      <w:r w:rsidR="00412F2A">
        <w:t>’</w:t>
      </w:r>
      <w:r w:rsidRPr="00DF234F">
        <w:t>aménagement du territoire pourrait contribuer à améliorer les</w:t>
      </w:r>
      <w:r w:rsidR="007E6868">
        <w:t> </w:t>
      </w:r>
      <w:r w:rsidRPr="00DF234F">
        <w:t>synergies et à réduire les compromis. Il examinera différents types de scénario, conformément au Rapport d</w:t>
      </w:r>
      <w:r w:rsidR="00412F2A">
        <w:t>’</w:t>
      </w:r>
      <w:r w:rsidRPr="00DF234F">
        <w:t>évaluation méthodologique sur les scénarios et les modèles relatifs à la biodiversité et aux</w:t>
      </w:r>
      <w:r w:rsidR="007E6868">
        <w:t> </w:t>
      </w:r>
      <w:r w:rsidRPr="00DF234F">
        <w:t>services écosystémiques de la Plateforme, qui représentent des avenirs plausibles pour l</w:t>
      </w:r>
      <w:r w:rsidR="00412F2A">
        <w:t>’</w:t>
      </w:r>
      <w:r w:rsidRPr="00DF234F">
        <w:t>aménagement du territoire dans les milieux terrestres, les eaux intérieures et les milieux marins</w:t>
      </w:r>
      <w:r w:rsidR="00842F5E" w:rsidRPr="00DF234F">
        <w:t>,</w:t>
      </w:r>
      <w:r w:rsidRPr="00DF234F">
        <w:t xml:space="preserve"> à toutes les échelles pertinentes pour la mise en œuvre du Cadre mondial de la biodiversité de Kunming</w:t>
      </w:r>
      <w:r w:rsidR="007E6868">
        <w:noBreakHyphen/>
      </w:r>
      <w:r w:rsidRPr="00DF234F">
        <w:t>Montréal. Ce chapitre s</w:t>
      </w:r>
      <w:r w:rsidR="00412F2A">
        <w:t>’</w:t>
      </w:r>
      <w:r w:rsidRPr="00DF234F">
        <w:t>appuiera sur l</w:t>
      </w:r>
      <w:r w:rsidR="00412F2A">
        <w:t>’</w:t>
      </w:r>
      <w:r w:rsidRPr="00DF234F">
        <w:t>évaluation thématique des liens entre la biodiversité, l</w:t>
      </w:r>
      <w:r w:rsidR="00412F2A">
        <w:t>’</w:t>
      </w:r>
      <w:r w:rsidRPr="00DF234F">
        <w:t>eau, l</w:t>
      </w:r>
      <w:r w:rsidR="00412F2A">
        <w:t>’</w:t>
      </w:r>
      <w:r w:rsidRPr="00DF234F">
        <w:t>alimentation et la santé, et en particulier sur les éléments qui traitent des interventions possibles, notamment l</w:t>
      </w:r>
      <w:r w:rsidR="00412F2A">
        <w:t>’</w:t>
      </w:r>
      <w:r w:rsidRPr="00DF234F">
        <w:t>aménagement du territoire, les corridors écologiques, les réseaux de zones protégées et les mesures visant à renforcer la connectivité. Le chapitre couvrira un large éventail de facteurs directs (par exemple, les changements climatiques, les changements d</w:t>
      </w:r>
      <w:r w:rsidR="00412F2A">
        <w:t>’</w:t>
      </w:r>
      <w:r w:rsidRPr="00DF234F">
        <w:t>affectation des terres, des eaux douces et des mers, l</w:t>
      </w:r>
      <w:r w:rsidR="00412F2A">
        <w:t>’</w:t>
      </w:r>
      <w:r w:rsidRPr="00DF234F">
        <w:t>extraction des ressources naturelles, la pollution et les espèces exotiques envahissantes) et indirects (par exemple, les facteurs démographiques, économiques, scientifiques et technologiques, socioculturels et institutionnels) d</w:t>
      </w:r>
      <w:r w:rsidR="00412F2A">
        <w:t>’</w:t>
      </w:r>
      <w:r w:rsidRPr="00DF234F">
        <w:t>évolution de la biodiversité qui sont pris en compte dans les scénarios ayant une influence sur la manière dont l</w:t>
      </w:r>
      <w:r w:rsidR="00412F2A">
        <w:t>’</w:t>
      </w:r>
      <w:r w:rsidRPr="00DF234F">
        <w:t xml:space="preserve">aménagement du territoire est </w:t>
      </w:r>
      <w:r w:rsidR="00B04D70" w:rsidRPr="00DF234F">
        <w:t>exécuté</w:t>
      </w:r>
      <w:r w:rsidRPr="00DF234F">
        <w:t>. Il examinera le rôle joué par la connectivité écologique dans l</w:t>
      </w:r>
      <w:r w:rsidR="00412F2A">
        <w:t>’</w:t>
      </w:r>
      <w:r w:rsidRPr="00DF234F">
        <w:t>atténuation des effets de ces</w:t>
      </w:r>
      <w:r w:rsidR="007E6868">
        <w:t> </w:t>
      </w:r>
      <w:r w:rsidRPr="00DF234F">
        <w:t>facteurs.</w:t>
      </w:r>
    </w:p>
    <w:p w14:paraId="39BC4448" w14:textId="56763A74" w:rsidR="00581EB7" w:rsidRPr="00DF234F" w:rsidRDefault="00581EB7" w:rsidP="007E6868">
      <w:pPr>
        <w:pStyle w:val="Normalnumber"/>
        <w:numPr>
          <w:ilvl w:val="0"/>
          <w:numId w:val="14"/>
        </w:numPr>
      </w:pPr>
      <w:r w:rsidRPr="00DF234F">
        <w:rPr>
          <w:b/>
          <w:bCs/>
        </w:rPr>
        <w:t>Chapitre 6</w:t>
      </w:r>
      <w:r w:rsidR="00412F2A">
        <w:rPr>
          <w:b/>
          <w:bCs/>
        </w:rPr>
        <w:t> :</w:t>
      </w:r>
      <w:r w:rsidRPr="00DF234F">
        <w:rPr>
          <w:b/>
          <w:bCs/>
        </w:rPr>
        <w:t xml:space="preserve"> </w:t>
      </w:r>
      <w:r w:rsidR="008C1839">
        <w:rPr>
          <w:b/>
          <w:bCs/>
        </w:rPr>
        <w:t>c</w:t>
      </w:r>
      <w:r w:rsidRPr="00DF234F">
        <w:rPr>
          <w:b/>
          <w:bCs/>
        </w:rPr>
        <w:t>réer un environnement favorable à l</w:t>
      </w:r>
      <w:r w:rsidR="00412F2A">
        <w:rPr>
          <w:b/>
          <w:bCs/>
        </w:rPr>
        <w:t>’</w:t>
      </w:r>
      <w:r w:rsidRPr="00DF234F">
        <w:rPr>
          <w:b/>
          <w:bCs/>
        </w:rPr>
        <w:t>aménagement du territoire et à</w:t>
      </w:r>
      <w:r w:rsidR="008C1839">
        <w:rPr>
          <w:b/>
          <w:bCs/>
        </w:rPr>
        <w:t> </w:t>
      </w:r>
      <w:r w:rsidRPr="00DF234F">
        <w:rPr>
          <w:b/>
          <w:bCs/>
        </w:rPr>
        <w:t>la</w:t>
      </w:r>
      <w:r w:rsidR="007E6868">
        <w:rPr>
          <w:b/>
          <w:bCs/>
        </w:rPr>
        <w:t> </w:t>
      </w:r>
      <w:r w:rsidRPr="00DF234F">
        <w:rPr>
          <w:b/>
          <w:bCs/>
        </w:rPr>
        <w:t>connectivité écologique</w:t>
      </w:r>
      <w:r w:rsidRPr="00DF234F">
        <w:t xml:space="preserve"> (</w:t>
      </w:r>
      <w:r w:rsidRPr="00DF234F">
        <w:rPr>
          <w:i/>
          <w:iCs/>
        </w:rPr>
        <w:t xml:space="preserve">longueur </w:t>
      </w:r>
      <w:r w:rsidR="00E22F5B" w:rsidRPr="00DF234F">
        <w:rPr>
          <w:i/>
          <w:iCs/>
        </w:rPr>
        <w:t>suggérée</w:t>
      </w:r>
      <w:r w:rsidR="00412F2A">
        <w:rPr>
          <w:i/>
          <w:iCs/>
        </w:rPr>
        <w:t> :</w:t>
      </w:r>
      <w:r w:rsidRPr="00DF234F">
        <w:rPr>
          <w:i/>
          <w:iCs/>
        </w:rPr>
        <w:t xml:space="preserve"> 20</w:t>
      </w:r>
      <w:r w:rsidR="008C1839">
        <w:rPr>
          <w:i/>
          <w:iCs/>
        </w:rPr>
        <w:t> </w:t>
      </w:r>
      <w:r w:rsidRPr="00DF234F">
        <w:rPr>
          <w:i/>
          <w:iCs/>
        </w:rPr>
        <w:t>000</w:t>
      </w:r>
      <w:r w:rsidR="008C1839">
        <w:rPr>
          <w:i/>
          <w:iCs/>
        </w:rPr>
        <w:t> </w:t>
      </w:r>
      <w:r w:rsidRPr="00DF234F">
        <w:rPr>
          <w:i/>
          <w:iCs/>
        </w:rPr>
        <w:t>mots</w:t>
      </w:r>
      <w:r w:rsidRPr="00DF234F">
        <w:t>). Le chapitre 6 évaluera les</w:t>
      </w:r>
      <w:r w:rsidR="008C1839">
        <w:t> </w:t>
      </w:r>
      <w:r w:rsidRPr="00DF234F">
        <w:t>orientations et les outils existants, les méthodes, les scénarios, les modèles, les données, les</w:t>
      </w:r>
      <w:r w:rsidR="008C1839">
        <w:t> </w:t>
      </w:r>
      <w:r w:rsidRPr="00DF234F">
        <w:t>connaissances et le</w:t>
      </w:r>
      <w:r w:rsidR="007E6868">
        <w:t> </w:t>
      </w:r>
      <w:r w:rsidRPr="00DF234F">
        <w:t>renforcement des capacités en matière d</w:t>
      </w:r>
      <w:r w:rsidR="00412F2A">
        <w:t>’</w:t>
      </w:r>
      <w:r w:rsidRPr="00DF234F">
        <w:t>aménagement du territoire et de connectivité écologique. Il</w:t>
      </w:r>
      <w:r w:rsidR="007E6868">
        <w:t> </w:t>
      </w:r>
      <w:r w:rsidRPr="00DF234F">
        <w:t>mettra en exergue l</w:t>
      </w:r>
      <w:r w:rsidR="00412F2A">
        <w:t>’</w:t>
      </w:r>
      <w:r w:rsidRPr="00DF234F">
        <w:t>importance de politiques bien conçues, d</w:t>
      </w:r>
      <w:r w:rsidR="00412F2A">
        <w:t>’</w:t>
      </w:r>
      <w:r w:rsidRPr="00DF234F">
        <w:t>une bonne gouvernance, de l</w:t>
      </w:r>
      <w:r w:rsidR="00412F2A">
        <w:t>’</w:t>
      </w:r>
      <w:r w:rsidRPr="00DF234F">
        <w:t>adhésion et de la participation des communautés, y compris le rôle des populations autochtones et des</w:t>
      </w:r>
      <w:r w:rsidR="007E6868">
        <w:t> </w:t>
      </w:r>
      <w:r w:rsidRPr="00DF234F">
        <w:t>communautés locales, d</w:t>
      </w:r>
      <w:r w:rsidR="00412F2A">
        <w:t>’</w:t>
      </w:r>
      <w:r w:rsidRPr="00DF234F">
        <w:t>un engagement à long terme pour atteindre les objectifs et du renforcement des capacités. Ce chapitre étudiera également le rôle de la gestion adaptative dans la</w:t>
      </w:r>
      <w:r w:rsidR="007E6868">
        <w:t> </w:t>
      </w:r>
      <w:r w:rsidRPr="00DF234F">
        <w:t>gestion de la biodiversité au fil du temps. Les analyses se concentreront sur la planification et les</w:t>
      </w:r>
      <w:r w:rsidR="007E6868">
        <w:t> </w:t>
      </w:r>
      <w:r w:rsidRPr="00DF234F">
        <w:t>décisions en matière de conservation et de gestion des ressources qui intègrent la gestion des</w:t>
      </w:r>
      <w:r w:rsidR="007E6868">
        <w:t> </w:t>
      </w:r>
      <w:r w:rsidRPr="00DF234F">
        <w:t>risques, des méthodes et des outils appropriés pour prendre en compte les conditions climatiques futures potentielles et les coûts d</w:t>
      </w:r>
      <w:r w:rsidR="00412F2A">
        <w:t>’</w:t>
      </w:r>
      <w:r w:rsidRPr="00DF234F">
        <w:t>adaptation, et qui donnent la priorité aux options visant à réduire la</w:t>
      </w:r>
      <w:r w:rsidR="007E6868">
        <w:t> </w:t>
      </w:r>
      <w:r w:rsidRPr="00DF234F">
        <w:t>vulnérabilité aux impacts environnementaux, sociaux et économiques des différents facteurs de changement. Ce chapitre examinera également les instruments réglementaires et financiers qui soutiennent la planification et la mise en œuvre de politiques et d</w:t>
      </w:r>
      <w:r w:rsidR="00412F2A">
        <w:t>’</w:t>
      </w:r>
      <w:r w:rsidRPr="00DF234F">
        <w:t>actions qui créent un environnement favorable.</w:t>
      </w:r>
    </w:p>
    <w:p w14:paraId="06945E71" w14:textId="205102AE" w:rsidR="00581EB7" w:rsidRPr="00DF234F" w:rsidRDefault="00412F2A" w:rsidP="00592F1B">
      <w:pPr>
        <w:pStyle w:val="CH1"/>
      </w:pPr>
      <w:r>
        <w:rPr>
          <w:bCs/>
        </w:rPr>
        <w:lastRenderedPageBreak/>
        <w:tab/>
      </w:r>
      <w:r w:rsidR="00592F1B" w:rsidRPr="00DF234F">
        <w:rPr>
          <w:bCs/>
        </w:rPr>
        <w:t>III.</w:t>
      </w:r>
      <w:r w:rsidR="000C145C" w:rsidRPr="00DF234F">
        <w:rPr>
          <w:bCs/>
        </w:rPr>
        <w:t xml:space="preserve"> </w:t>
      </w:r>
      <w:r w:rsidR="00592F1B" w:rsidRPr="00DF234F">
        <w:tab/>
      </w:r>
      <w:r w:rsidR="00592F1B" w:rsidRPr="00DF234F">
        <w:rPr>
          <w:bCs/>
        </w:rPr>
        <w:t>Calendrier</w:t>
      </w:r>
    </w:p>
    <w:tbl>
      <w:tblPr>
        <w:tblStyle w:val="TableGrid"/>
        <w:tblW w:w="4378"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1"/>
        <w:gridCol w:w="6655"/>
      </w:tblGrid>
      <w:tr w:rsidR="00592F1B" w:rsidRPr="00DF234F" w14:paraId="72A21D04" w14:textId="77777777" w:rsidTr="006B2719">
        <w:trPr>
          <w:trHeight w:val="57"/>
          <w:tblHeader/>
          <w:jc w:val="right"/>
        </w:trPr>
        <w:tc>
          <w:tcPr>
            <w:tcW w:w="1661" w:type="dxa"/>
            <w:tcBorders>
              <w:top w:val="single" w:sz="4" w:space="0" w:color="auto"/>
              <w:bottom w:val="single" w:sz="12" w:space="0" w:color="auto"/>
            </w:tcBorders>
            <w:vAlign w:val="bottom"/>
          </w:tcPr>
          <w:p w14:paraId="04F7D831" w14:textId="77777777" w:rsidR="00592F1B" w:rsidRPr="00DF234F" w:rsidRDefault="00592F1B" w:rsidP="000B16EE">
            <w:pPr>
              <w:pStyle w:val="Normal-pool-Table"/>
              <w:rPr>
                <w:i/>
                <w:iCs/>
              </w:rPr>
            </w:pPr>
            <w:r w:rsidRPr="00DF234F">
              <w:rPr>
                <w:i/>
                <w:iCs/>
              </w:rPr>
              <w:t>Date</w:t>
            </w:r>
          </w:p>
        </w:tc>
        <w:tc>
          <w:tcPr>
            <w:tcW w:w="6655" w:type="dxa"/>
            <w:tcBorders>
              <w:top w:val="single" w:sz="4" w:space="0" w:color="auto"/>
              <w:bottom w:val="single" w:sz="12" w:space="0" w:color="auto"/>
            </w:tcBorders>
            <w:vAlign w:val="bottom"/>
          </w:tcPr>
          <w:p w14:paraId="332D79B0" w14:textId="77777777" w:rsidR="00592F1B" w:rsidRPr="00DF234F" w:rsidRDefault="00592F1B" w:rsidP="000B16EE">
            <w:pPr>
              <w:pStyle w:val="Normal-pool-Table"/>
              <w:rPr>
                <w:i/>
                <w:iCs/>
              </w:rPr>
            </w:pPr>
            <w:r w:rsidRPr="00DF234F">
              <w:rPr>
                <w:i/>
                <w:iCs/>
              </w:rPr>
              <w:t>Actions et dispositions institutionnelles</w:t>
            </w:r>
          </w:p>
        </w:tc>
      </w:tr>
      <w:tr w:rsidR="00592F1B" w:rsidRPr="00DF234F" w14:paraId="45FD2A1C" w14:textId="77777777" w:rsidTr="006B2719">
        <w:trPr>
          <w:trHeight w:val="57"/>
          <w:jc w:val="right"/>
        </w:trPr>
        <w:tc>
          <w:tcPr>
            <w:tcW w:w="8316" w:type="dxa"/>
            <w:gridSpan w:val="2"/>
            <w:tcBorders>
              <w:top w:val="single" w:sz="12" w:space="0" w:color="auto"/>
              <w:bottom w:val="single" w:sz="4" w:space="0" w:color="auto"/>
            </w:tcBorders>
          </w:tcPr>
          <w:p w14:paraId="5040189D" w14:textId="77777777" w:rsidR="00592F1B" w:rsidRPr="00DF234F" w:rsidRDefault="00592F1B" w:rsidP="000B16EE">
            <w:pPr>
              <w:pStyle w:val="Normal-pool-Table"/>
              <w:rPr>
                <w:b/>
                <w:bCs/>
              </w:rPr>
            </w:pPr>
            <w:r w:rsidRPr="00DF234F">
              <w:rPr>
                <w:b/>
                <w:bCs/>
              </w:rPr>
              <w:t>2023</w:t>
            </w:r>
          </w:p>
        </w:tc>
      </w:tr>
      <w:tr w:rsidR="00592F1B" w:rsidRPr="00DF234F" w14:paraId="66BDC69C" w14:textId="77777777" w:rsidTr="00E560E3">
        <w:trPr>
          <w:trHeight w:val="57"/>
          <w:jc w:val="right"/>
        </w:trPr>
        <w:tc>
          <w:tcPr>
            <w:tcW w:w="1661" w:type="dxa"/>
            <w:tcBorders>
              <w:top w:val="single" w:sz="4" w:space="0" w:color="auto"/>
              <w:bottom w:val="single" w:sz="4" w:space="0" w:color="auto"/>
            </w:tcBorders>
          </w:tcPr>
          <w:p w14:paraId="1C453D4E" w14:textId="77777777" w:rsidR="00592F1B" w:rsidRPr="00DF234F" w:rsidRDefault="008173A8" w:rsidP="000B16EE">
            <w:pPr>
              <w:pStyle w:val="Normal-pool-Table"/>
            </w:pPr>
            <w:r w:rsidRPr="00DF234F">
              <w:t>Troisième trimestre</w:t>
            </w:r>
          </w:p>
        </w:tc>
        <w:tc>
          <w:tcPr>
            <w:tcW w:w="6655" w:type="dxa"/>
            <w:tcBorders>
              <w:top w:val="single" w:sz="4" w:space="0" w:color="auto"/>
              <w:bottom w:val="single" w:sz="4" w:space="0" w:color="auto"/>
            </w:tcBorders>
          </w:tcPr>
          <w:p w14:paraId="274D979A" w14:textId="5E0B8665" w:rsidR="00592F1B" w:rsidRPr="00DF234F" w:rsidRDefault="002B5F7E" w:rsidP="000B16EE">
            <w:pPr>
              <w:pStyle w:val="Normal-pool-Table"/>
            </w:pPr>
            <w:r w:rsidRPr="00DF234F">
              <w:t>À</w:t>
            </w:r>
            <w:r w:rsidR="00592F1B" w:rsidRPr="00DF234F">
              <w:t xml:space="preserve"> sa dixième session, la Plénière est invitée à approuver, sur la base du rapport de cadrage initial, la conduite de l</w:t>
            </w:r>
            <w:r w:rsidR="00412F2A">
              <w:t>’</w:t>
            </w:r>
            <w:r w:rsidR="00592F1B" w:rsidRPr="00DF234F">
              <w:t>évaluation méthodologique de l</w:t>
            </w:r>
            <w:r w:rsidR="00412F2A">
              <w:t>’</w:t>
            </w:r>
            <w:r w:rsidR="00592F1B" w:rsidRPr="00DF234F">
              <w:t>aménagement intégré du territoire tenant compte de la biodiversité et de la connectivité écologique, qui débuterait après sa douzième session, et</w:t>
            </w:r>
            <w:r w:rsidR="005E2F8C" w:rsidRPr="00DF234F">
              <w:t xml:space="preserve"> à</w:t>
            </w:r>
            <w:r w:rsidR="00592F1B" w:rsidRPr="00DF234F">
              <w:t xml:space="preserve"> prier le secrétariat de prendre les dispositions institutionnelles nécessaires pour rendre opérationnel l</w:t>
            </w:r>
            <w:r w:rsidR="00412F2A">
              <w:t>’</w:t>
            </w:r>
            <w:r w:rsidR="00592F1B" w:rsidRPr="00DF234F">
              <w:t>appui technique requis pour l</w:t>
            </w:r>
            <w:r w:rsidR="00412F2A">
              <w:t>’</w:t>
            </w:r>
            <w:r w:rsidR="00592F1B" w:rsidRPr="00DF234F">
              <w:t>évaluation.</w:t>
            </w:r>
          </w:p>
        </w:tc>
      </w:tr>
      <w:tr w:rsidR="00592F1B" w:rsidRPr="00DF234F" w14:paraId="5B1098DC" w14:textId="77777777" w:rsidTr="00D6566B">
        <w:trPr>
          <w:trHeight w:val="57"/>
          <w:jc w:val="right"/>
        </w:trPr>
        <w:tc>
          <w:tcPr>
            <w:tcW w:w="8316" w:type="dxa"/>
            <w:gridSpan w:val="2"/>
            <w:tcBorders>
              <w:top w:val="single" w:sz="4" w:space="0" w:color="auto"/>
              <w:bottom w:val="single" w:sz="4" w:space="0" w:color="auto"/>
            </w:tcBorders>
          </w:tcPr>
          <w:p w14:paraId="19793C72" w14:textId="77777777" w:rsidR="00592F1B" w:rsidRPr="00DF234F" w:rsidRDefault="00592F1B" w:rsidP="000B16EE">
            <w:pPr>
              <w:pStyle w:val="Normal-pool-Table"/>
            </w:pPr>
            <w:r w:rsidRPr="00DF234F">
              <w:rPr>
                <w:b/>
                <w:bCs/>
              </w:rPr>
              <w:t>2024</w:t>
            </w:r>
          </w:p>
        </w:tc>
      </w:tr>
      <w:tr w:rsidR="00592F1B" w:rsidRPr="00DF234F" w14:paraId="288ADECD" w14:textId="77777777" w:rsidTr="00D6566B">
        <w:trPr>
          <w:trHeight w:val="57"/>
          <w:jc w:val="right"/>
        </w:trPr>
        <w:tc>
          <w:tcPr>
            <w:tcW w:w="1661" w:type="dxa"/>
            <w:tcBorders>
              <w:top w:val="single" w:sz="4" w:space="0" w:color="auto"/>
              <w:bottom w:val="single" w:sz="4" w:space="0" w:color="auto"/>
            </w:tcBorders>
          </w:tcPr>
          <w:p w14:paraId="26C519A6" w14:textId="77777777" w:rsidR="00592F1B" w:rsidRPr="00DF234F" w:rsidRDefault="00592F1B" w:rsidP="000B16EE">
            <w:pPr>
              <w:pStyle w:val="Normal-pool-Table"/>
            </w:pPr>
            <w:r w:rsidRPr="00DF234F">
              <w:t>Troisième trimestre</w:t>
            </w:r>
          </w:p>
        </w:tc>
        <w:tc>
          <w:tcPr>
            <w:tcW w:w="6655" w:type="dxa"/>
            <w:tcBorders>
              <w:top w:val="single" w:sz="4" w:space="0" w:color="auto"/>
              <w:bottom w:val="single" w:sz="4" w:space="0" w:color="auto"/>
            </w:tcBorders>
          </w:tcPr>
          <w:p w14:paraId="7275B418" w14:textId="47E73E2B" w:rsidR="00592F1B" w:rsidRPr="00DF234F" w:rsidRDefault="00592F1B" w:rsidP="000B16EE">
            <w:pPr>
              <w:pStyle w:val="Normal-pool-Table"/>
            </w:pPr>
            <w:r w:rsidRPr="00DF234F">
              <w:t>Le Groupe d</w:t>
            </w:r>
            <w:r w:rsidR="00412F2A">
              <w:t>’</w:t>
            </w:r>
            <w:r w:rsidRPr="00DF234F">
              <w:t>experts multidisciplinaire demande, par l</w:t>
            </w:r>
            <w:r w:rsidR="00412F2A">
              <w:t>’</w:t>
            </w:r>
            <w:r w:rsidRPr="00DF234F">
              <w:t>intermédiaire du secrétariat, la</w:t>
            </w:r>
            <w:r w:rsidR="007E6868">
              <w:t> </w:t>
            </w:r>
            <w:r w:rsidRPr="00DF234F">
              <w:t>nomination d</w:t>
            </w:r>
            <w:r w:rsidR="00412F2A">
              <w:t>’</w:t>
            </w:r>
            <w:r w:rsidRPr="00DF234F">
              <w:t>experts par les gouvernements et autres parties prenantes</w:t>
            </w:r>
          </w:p>
        </w:tc>
      </w:tr>
      <w:tr w:rsidR="00592F1B" w:rsidRPr="00DF234F" w14:paraId="6D33F5FE" w14:textId="77777777" w:rsidTr="00D6566B">
        <w:trPr>
          <w:trHeight w:val="57"/>
          <w:jc w:val="right"/>
        </w:trPr>
        <w:tc>
          <w:tcPr>
            <w:tcW w:w="8316" w:type="dxa"/>
            <w:gridSpan w:val="2"/>
            <w:tcBorders>
              <w:top w:val="single" w:sz="4" w:space="0" w:color="auto"/>
              <w:bottom w:val="single" w:sz="4" w:space="0" w:color="auto"/>
            </w:tcBorders>
          </w:tcPr>
          <w:p w14:paraId="72922F78" w14:textId="77777777" w:rsidR="00592F1B" w:rsidRPr="00DF234F" w:rsidRDefault="00592F1B" w:rsidP="000B16EE">
            <w:pPr>
              <w:pStyle w:val="Normal-pool-Table"/>
              <w:rPr>
                <w:b/>
                <w:bCs/>
              </w:rPr>
            </w:pPr>
            <w:r w:rsidRPr="00DF234F">
              <w:rPr>
                <w:b/>
                <w:bCs/>
              </w:rPr>
              <w:t>2025</w:t>
            </w:r>
          </w:p>
        </w:tc>
      </w:tr>
      <w:tr w:rsidR="00592F1B" w:rsidRPr="00DF234F" w14:paraId="223C126B" w14:textId="77777777" w:rsidTr="00D6566B">
        <w:trPr>
          <w:trHeight w:val="57"/>
          <w:jc w:val="right"/>
        </w:trPr>
        <w:tc>
          <w:tcPr>
            <w:tcW w:w="1661" w:type="dxa"/>
            <w:tcBorders>
              <w:top w:val="single" w:sz="4" w:space="0" w:color="auto"/>
            </w:tcBorders>
          </w:tcPr>
          <w:p w14:paraId="7D710496" w14:textId="77777777" w:rsidR="00592F1B" w:rsidRPr="00DF234F" w:rsidRDefault="00592F1B" w:rsidP="000B16EE">
            <w:pPr>
              <w:pStyle w:val="Normal-pool-Table"/>
            </w:pPr>
            <w:r w:rsidRPr="00DF234F">
              <w:t>Premier trimestre</w:t>
            </w:r>
          </w:p>
        </w:tc>
        <w:tc>
          <w:tcPr>
            <w:tcW w:w="6655" w:type="dxa"/>
            <w:tcBorders>
              <w:top w:val="single" w:sz="4" w:space="0" w:color="auto"/>
            </w:tcBorders>
          </w:tcPr>
          <w:p w14:paraId="73C9DD4F" w14:textId="6270B28D" w:rsidR="00592F1B" w:rsidRPr="00DF234F" w:rsidRDefault="00592F1B" w:rsidP="000B16EE">
            <w:pPr>
              <w:pStyle w:val="Normal-pool-Table"/>
            </w:pPr>
            <w:r w:rsidRPr="00DF234F">
              <w:t>Le Groupe d</w:t>
            </w:r>
            <w:r w:rsidR="00412F2A">
              <w:t>’</w:t>
            </w:r>
            <w:r w:rsidRPr="00DF234F">
              <w:t>experts multidisciplinaire désigne les coprésidents, les auteurs coordonnateurs principaux, les auteur</w:t>
            </w:r>
            <w:r w:rsidR="00C013EF" w:rsidRPr="00DF234F">
              <w:t>s</w:t>
            </w:r>
            <w:r w:rsidRPr="00DF234F">
              <w:t xml:space="preserve"> principaux</w:t>
            </w:r>
            <w:r w:rsidR="00C013EF" w:rsidRPr="00DF234F">
              <w:t xml:space="preserve"> </w:t>
            </w:r>
            <w:r w:rsidRPr="00DF234F">
              <w:t>et les éditeurs-réviseurs de l</w:t>
            </w:r>
            <w:r w:rsidR="00412F2A">
              <w:t>’</w:t>
            </w:r>
            <w:r w:rsidRPr="00DF234F">
              <w:t>évaluation, conformément aux procédures d</w:t>
            </w:r>
            <w:r w:rsidR="00412F2A">
              <w:t>’</w:t>
            </w:r>
            <w:r w:rsidRPr="00DF234F">
              <w:t>établissement des produits de la</w:t>
            </w:r>
            <w:r w:rsidR="007E6868">
              <w:t> </w:t>
            </w:r>
            <w:r w:rsidRPr="00DF234F">
              <w:t>Plateforme, notamment en mettant en œuvre la procédure</w:t>
            </w:r>
            <w:r w:rsidR="00906330" w:rsidRPr="00DF234F">
              <w:t xml:space="preserve"> prévue</w:t>
            </w:r>
            <w:r w:rsidRPr="00DF234F">
              <w:t xml:space="preserve"> pour combler les</w:t>
            </w:r>
            <w:r w:rsidR="007E6868">
              <w:t> </w:t>
            </w:r>
            <w:r w:rsidRPr="00DF234F">
              <w:t>lacunes en matière de connaissances spécialisées</w:t>
            </w:r>
          </w:p>
        </w:tc>
      </w:tr>
      <w:tr w:rsidR="00592F1B" w:rsidRPr="00DF234F" w14:paraId="364958A8" w14:textId="77777777" w:rsidTr="00D6566B">
        <w:trPr>
          <w:trHeight w:val="57"/>
          <w:jc w:val="right"/>
        </w:trPr>
        <w:tc>
          <w:tcPr>
            <w:tcW w:w="1661" w:type="dxa"/>
            <w:tcBorders>
              <w:bottom w:val="single" w:sz="4" w:space="0" w:color="auto"/>
            </w:tcBorders>
          </w:tcPr>
          <w:p w14:paraId="759B49F1" w14:textId="77777777" w:rsidR="00592F1B" w:rsidRPr="00DF234F" w:rsidRDefault="00592F1B" w:rsidP="000B16EE">
            <w:pPr>
              <w:pStyle w:val="Normal-pool-Table"/>
            </w:pPr>
            <w:r w:rsidRPr="00DF234F">
              <w:t>Troisième trimestre</w:t>
            </w:r>
          </w:p>
        </w:tc>
        <w:tc>
          <w:tcPr>
            <w:tcW w:w="6655" w:type="dxa"/>
            <w:tcBorders>
              <w:bottom w:val="single" w:sz="4" w:space="0" w:color="auto"/>
            </w:tcBorders>
          </w:tcPr>
          <w:p w14:paraId="61708FCB" w14:textId="4D845596" w:rsidR="00592F1B" w:rsidRPr="00DF234F" w:rsidRDefault="00592F1B" w:rsidP="000B16EE">
            <w:pPr>
              <w:pStyle w:val="Normal-pool-Table"/>
            </w:pPr>
            <w:r w:rsidRPr="00DF234F">
              <w:t>Première réunion des auteurs avec les coprésidents, les auteurs coordonnateurs principaux, les auteurs principaux, les éditeurs-réviseurs et les membres du Bureau et du Groupe d</w:t>
            </w:r>
            <w:r w:rsidR="00412F2A">
              <w:t>’</w:t>
            </w:r>
            <w:r w:rsidRPr="00DF234F">
              <w:t>experts multidisciplinaire qui font partie du comité de gestion de l</w:t>
            </w:r>
            <w:r w:rsidR="00412F2A">
              <w:t>’</w:t>
            </w:r>
            <w:r w:rsidRPr="00DF234F">
              <w:t>évaluation</w:t>
            </w:r>
          </w:p>
        </w:tc>
      </w:tr>
      <w:tr w:rsidR="00592F1B" w:rsidRPr="00DF234F" w14:paraId="07BBC1DB" w14:textId="77777777" w:rsidTr="00D6566B">
        <w:trPr>
          <w:trHeight w:val="57"/>
          <w:jc w:val="right"/>
        </w:trPr>
        <w:tc>
          <w:tcPr>
            <w:tcW w:w="8316" w:type="dxa"/>
            <w:gridSpan w:val="2"/>
            <w:tcBorders>
              <w:top w:val="single" w:sz="4" w:space="0" w:color="auto"/>
              <w:bottom w:val="single" w:sz="4" w:space="0" w:color="auto"/>
            </w:tcBorders>
          </w:tcPr>
          <w:p w14:paraId="36DAECD0" w14:textId="77777777" w:rsidR="00592F1B" w:rsidRPr="00DF234F" w:rsidRDefault="00592F1B" w:rsidP="000B16EE">
            <w:pPr>
              <w:pStyle w:val="Normal-pool-Table"/>
              <w:rPr>
                <w:b/>
                <w:bCs/>
              </w:rPr>
            </w:pPr>
            <w:r w:rsidRPr="00DF234F">
              <w:rPr>
                <w:b/>
                <w:bCs/>
              </w:rPr>
              <w:t>2026</w:t>
            </w:r>
          </w:p>
        </w:tc>
      </w:tr>
      <w:tr w:rsidR="00592F1B" w:rsidRPr="00DF234F" w14:paraId="7B9F5BD3" w14:textId="77777777" w:rsidTr="00D6566B">
        <w:trPr>
          <w:trHeight w:val="57"/>
          <w:jc w:val="right"/>
        </w:trPr>
        <w:tc>
          <w:tcPr>
            <w:tcW w:w="1661" w:type="dxa"/>
            <w:tcBorders>
              <w:top w:val="single" w:sz="4" w:space="0" w:color="auto"/>
            </w:tcBorders>
          </w:tcPr>
          <w:p w14:paraId="49089D50" w14:textId="77777777" w:rsidR="00592F1B" w:rsidRPr="00DF234F" w:rsidRDefault="00592F1B" w:rsidP="000B16EE">
            <w:pPr>
              <w:pStyle w:val="Normal-pool-Table"/>
            </w:pPr>
            <w:r w:rsidRPr="00DF234F">
              <w:t>Premier trimestre</w:t>
            </w:r>
          </w:p>
        </w:tc>
        <w:tc>
          <w:tcPr>
            <w:tcW w:w="6655" w:type="dxa"/>
            <w:tcBorders>
              <w:top w:val="single" w:sz="4" w:space="0" w:color="auto"/>
            </w:tcBorders>
          </w:tcPr>
          <w:p w14:paraId="6A87ED16" w14:textId="71173E83" w:rsidR="00592F1B" w:rsidRPr="00DF234F" w:rsidRDefault="00592F1B" w:rsidP="000B16EE">
            <w:pPr>
              <w:pStyle w:val="Normal-pool-Table"/>
            </w:pPr>
            <w:r w:rsidRPr="00DF234F">
              <w:t>Réunion pour faire avancer l</w:t>
            </w:r>
            <w:r w:rsidR="00412F2A">
              <w:t>’</w:t>
            </w:r>
            <w:r w:rsidRPr="00DF234F">
              <w:t>élaboration du résumé à l</w:t>
            </w:r>
            <w:r w:rsidR="00412F2A">
              <w:t>’</w:t>
            </w:r>
            <w:r w:rsidRPr="00DF234F">
              <w:t>intention des décideurs</w:t>
            </w:r>
            <w:r w:rsidR="00906330" w:rsidRPr="00DF234F">
              <w:t>,</w:t>
            </w:r>
            <w:r w:rsidRPr="00DF234F">
              <w:t xml:space="preserve"> avec les</w:t>
            </w:r>
            <w:r w:rsidR="007E6868">
              <w:t> </w:t>
            </w:r>
            <w:r w:rsidRPr="00DF234F">
              <w:t>coprésidents, les auteurs coordonnateurs principaux, les auteurs principaux et les</w:t>
            </w:r>
            <w:r w:rsidR="007E6868">
              <w:t> </w:t>
            </w:r>
            <w:r w:rsidRPr="00DF234F">
              <w:t>membres du Bureau et du Groupe d</w:t>
            </w:r>
            <w:r w:rsidR="00412F2A">
              <w:t>’</w:t>
            </w:r>
            <w:r w:rsidRPr="00DF234F">
              <w:t>experts multidisciplinaire qui font partie du comité de gestion de l</w:t>
            </w:r>
            <w:r w:rsidR="00412F2A">
              <w:t>’</w:t>
            </w:r>
            <w:r w:rsidRPr="00DF234F">
              <w:t>évaluation</w:t>
            </w:r>
          </w:p>
        </w:tc>
      </w:tr>
      <w:tr w:rsidR="00592F1B" w:rsidRPr="00DF234F" w14:paraId="6B4EFC19" w14:textId="77777777" w:rsidTr="00D6566B">
        <w:trPr>
          <w:trHeight w:val="57"/>
          <w:jc w:val="right"/>
        </w:trPr>
        <w:tc>
          <w:tcPr>
            <w:tcW w:w="1661" w:type="dxa"/>
          </w:tcPr>
          <w:p w14:paraId="2B92B101" w14:textId="77777777" w:rsidR="00592F1B" w:rsidRPr="00DF234F" w:rsidRDefault="00592F1B" w:rsidP="000B16EE">
            <w:pPr>
              <w:pStyle w:val="Normal-pool-Table"/>
            </w:pPr>
            <w:r w:rsidRPr="00DF234F">
              <w:t>Deuxième trimestre</w:t>
            </w:r>
          </w:p>
        </w:tc>
        <w:tc>
          <w:tcPr>
            <w:tcW w:w="6655" w:type="dxa"/>
          </w:tcPr>
          <w:p w14:paraId="359D36E0" w14:textId="219277D6" w:rsidR="00592F1B" w:rsidRPr="00DF234F" w:rsidRDefault="00592F1B" w:rsidP="000B16EE">
            <w:pPr>
              <w:pStyle w:val="Normal-pool-Table"/>
            </w:pPr>
            <w:r w:rsidRPr="00DF234F">
              <w:t>Premier examen externe (8 semaines) – projets de chapitre et projet de résumé à l</w:t>
            </w:r>
            <w:r w:rsidR="00412F2A">
              <w:t>’</w:t>
            </w:r>
            <w:r w:rsidRPr="00DF234F">
              <w:t>intention des décideurs diffusé pour examen par les gouvernements et les experts</w:t>
            </w:r>
          </w:p>
        </w:tc>
      </w:tr>
      <w:tr w:rsidR="00592F1B" w:rsidRPr="00DF234F" w14:paraId="594325EB" w14:textId="77777777" w:rsidTr="00D6566B">
        <w:trPr>
          <w:trHeight w:val="57"/>
          <w:jc w:val="right"/>
        </w:trPr>
        <w:tc>
          <w:tcPr>
            <w:tcW w:w="1661" w:type="dxa"/>
          </w:tcPr>
          <w:p w14:paraId="502A4B49" w14:textId="77777777" w:rsidR="00592F1B" w:rsidRPr="00DF234F" w:rsidRDefault="00592F1B" w:rsidP="000B16EE">
            <w:pPr>
              <w:pStyle w:val="Normal-pool-Table"/>
            </w:pPr>
            <w:r w:rsidRPr="00DF234F">
              <w:t>Troisième trimestre</w:t>
            </w:r>
          </w:p>
        </w:tc>
        <w:tc>
          <w:tcPr>
            <w:tcW w:w="6655" w:type="dxa"/>
          </w:tcPr>
          <w:p w14:paraId="01970145" w14:textId="224479A3" w:rsidR="00592F1B" w:rsidRPr="00DF234F" w:rsidRDefault="00592F1B" w:rsidP="000B16EE">
            <w:pPr>
              <w:pStyle w:val="Normal-pool-Table"/>
            </w:pPr>
            <w:r w:rsidRPr="00DF234F">
              <w:t>Deuxième réunion des auteurs avec les coprésidents, les auteurs coordonnateurs principaux, les auteurs principaux, les éditeurs-réviseurs et les membres du Bureau et du Groupe d</w:t>
            </w:r>
            <w:r w:rsidR="00412F2A">
              <w:t>’</w:t>
            </w:r>
            <w:r w:rsidRPr="00DF234F">
              <w:t>experts multidisciplinaire qui font partie du comité de gestion de l</w:t>
            </w:r>
            <w:r w:rsidR="00412F2A">
              <w:t>’</w:t>
            </w:r>
            <w:r w:rsidRPr="00DF234F">
              <w:t>évaluation</w:t>
            </w:r>
          </w:p>
          <w:p w14:paraId="19186E10" w14:textId="7F56CE2F" w:rsidR="00592F1B" w:rsidRPr="00DF234F" w:rsidRDefault="00592F1B" w:rsidP="000B16EE">
            <w:pPr>
              <w:pStyle w:val="Normal-pool-Table"/>
            </w:pPr>
            <w:r w:rsidRPr="00DF234F">
              <w:t>Immédiatement après la deuxième réunion des auteurs</w:t>
            </w:r>
            <w:r w:rsidR="00412F2A">
              <w:t> :</w:t>
            </w:r>
            <w:r w:rsidRPr="00DF234F">
              <w:t xml:space="preserve"> réunion pour faire </w:t>
            </w:r>
            <w:r w:rsidR="003043E0" w:rsidRPr="00DF234F">
              <w:t>avancer l</w:t>
            </w:r>
            <w:r w:rsidR="00412F2A">
              <w:t>’</w:t>
            </w:r>
            <w:r w:rsidR="003043E0" w:rsidRPr="00DF234F">
              <w:t xml:space="preserve">élaboration </w:t>
            </w:r>
            <w:r w:rsidRPr="00DF234F">
              <w:t>du résumé à l</w:t>
            </w:r>
            <w:r w:rsidR="00412F2A">
              <w:t>’</w:t>
            </w:r>
            <w:r w:rsidRPr="00DF234F">
              <w:t>intention des décideurs</w:t>
            </w:r>
            <w:r w:rsidR="003043E0" w:rsidRPr="00DF234F">
              <w:t>,</w:t>
            </w:r>
            <w:r w:rsidRPr="00DF234F">
              <w:t xml:space="preserve"> avec les coprésidents, les auteurs coordonnateurs principaux, les auteurs principaux et les membres du Bureau et du Groupe d</w:t>
            </w:r>
            <w:r w:rsidR="00412F2A">
              <w:t>’</w:t>
            </w:r>
            <w:r w:rsidRPr="00DF234F">
              <w:t>experts multidisciplinaire qui font partie du comité de gestion de l</w:t>
            </w:r>
            <w:r w:rsidR="00412F2A">
              <w:t>’</w:t>
            </w:r>
            <w:r w:rsidRPr="00DF234F">
              <w:t>évaluation</w:t>
            </w:r>
          </w:p>
        </w:tc>
      </w:tr>
      <w:tr w:rsidR="00592F1B" w:rsidRPr="00DF234F" w14:paraId="0DAA0391" w14:textId="77777777" w:rsidTr="00D6566B">
        <w:trPr>
          <w:trHeight w:val="57"/>
          <w:jc w:val="right"/>
        </w:trPr>
        <w:tc>
          <w:tcPr>
            <w:tcW w:w="1661" w:type="dxa"/>
            <w:tcBorders>
              <w:bottom w:val="single" w:sz="4" w:space="0" w:color="auto"/>
            </w:tcBorders>
          </w:tcPr>
          <w:p w14:paraId="00128001" w14:textId="77777777" w:rsidR="00592F1B" w:rsidRPr="00DF234F" w:rsidRDefault="00592F1B" w:rsidP="000B16EE">
            <w:pPr>
              <w:pStyle w:val="Normal-pool-Table"/>
            </w:pPr>
            <w:r w:rsidRPr="00DF234F">
              <w:t>Quatrième trimestre</w:t>
            </w:r>
          </w:p>
        </w:tc>
        <w:tc>
          <w:tcPr>
            <w:tcW w:w="6655" w:type="dxa"/>
            <w:tcBorders>
              <w:bottom w:val="single" w:sz="4" w:space="0" w:color="auto"/>
            </w:tcBorders>
          </w:tcPr>
          <w:p w14:paraId="60C55711" w14:textId="03154533" w:rsidR="00592F1B" w:rsidRPr="00DF234F" w:rsidRDefault="00592F1B" w:rsidP="000B16EE">
            <w:pPr>
              <w:pStyle w:val="Normal-pool-Table"/>
            </w:pPr>
            <w:r w:rsidRPr="00DF234F">
              <w:t>Évaluation externe supplémentaire du projet de résumé à l</w:t>
            </w:r>
            <w:r w:rsidR="00412F2A">
              <w:t>’</w:t>
            </w:r>
            <w:r w:rsidRPr="00DF234F">
              <w:t>intention des décideurs (6</w:t>
            </w:r>
            <w:r w:rsidR="007E6868">
              <w:t> </w:t>
            </w:r>
            <w:r w:rsidRPr="00DF234F">
              <w:t>semaines) – le projet de résumé à l</w:t>
            </w:r>
            <w:r w:rsidR="00412F2A">
              <w:t>’</w:t>
            </w:r>
            <w:r w:rsidRPr="00DF234F">
              <w:t>intention des décideurs est mis à la disposition des</w:t>
            </w:r>
            <w:r w:rsidR="007E6868">
              <w:t> </w:t>
            </w:r>
            <w:r w:rsidRPr="00DF234F">
              <w:t>gouvernements et des experts pour examen</w:t>
            </w:r>
          </w:p>
        </w:tc>
      </w:tr>
      <w:tr w:rsidR="00592F1B" w:rsidRPr="00DF234F" w14:paraId="107085C3" w14:textId="77777777" w:rsidTr="00D6566B">
        <w:trPr>
          <w:trHeight w:val="57"/>
          <w:jc w:val="right"/>
        </w:trPr>
        <w:tc>
          <w:tcPr>
            <w:tcW w:w="8316" w:type="dxa"/>
            <w:gridSpan w:val="2"/>
            <w:tcBorders>
              <w:top w:val="single" w:sz="4" w:space="0" w:color="auto"/>
              <w:bottom w:val="single" w:sz="4" w:space="0" w:color="auto"/>
            </w:tcBorders>
          </w:tcPr>
          <w:p w14:paraId="4E57915D" w14:textId="77777777" w:rsidR="00592F1B" w:rsidRPr="00DF234F" w:rsidRDefault="00592F1B" w:rsidP="000B16EE">
            <w:pPr>
              <w:pStyle w:val="Normal-pool-Table"/>
              <w:rPr>
                <w:b/>
                <w:bCs/>
              </w:rPr>
            </w:pPr>
            <w:r w:rsidRPr="00DF234F">
              <w:rPr>
                <w:b/>
                <w:bCs/>
              </w:rPr>
              <w:t>2027</w:t>
            </w:r>
          </w:p>
        </w:tc>
      </w:tr>
      <w:tr w:rsidR="00592F1B" w:rsidRPr="00DF234F" w14:paraId="6523D5AF" w14:textId="77777777" w:rsidTr="00D6566B">
        <w:trPr>
          <w:trHeight w:val="57"/>
          <w:jc w:val="right"/>
        </w:trPr>
        <w:tc>
          <w:tcPr>
            <w:tcW w:w="1661" w:type="dxa"/>
            <w:tcBorders>
              <w:top w:val="single" w:sz="4" w:space="0" w:color="auto"/>
            </w:tcBorders>
          </w:tcPr>
          <w:p w14:paraId="47C84FAC" w14:textId="77777777" w:rsidR="00592F1B" w:rsidRPr="00DF234F" w:rsidRDefault="00592F1B" w:rsidP="000B16EE">
            <w:pPr>
              <w:pStyle w:val="Normal-pool-Table"/>
            </w:pPr>
            <w:r w:rsidRPr="00DF234F">
              <w:t>Premier trimestre</w:t>
            </w:r>
          </w:p>
        </w:tc>
        <w:tc>
          <w:tcPr>
            <w:tcW w:w="6655" w:type="dxa"/>
            <w:tcBorders>
              <w:top w:val="single" w:sz="4" w:space="0" w:color="auto"/>
            </w:tcBorders>
          </w:tcPr>
          <w:p w14:paraId="6AA55E69" w14:textId="7E9A7BA6" w:rsidR="00592F1B" w:rsidRPr="00DF234F" w:rsidRDefault="00592F1B" w:rsidP="000B16EE">
            <w:pPr>
              <w:pStyle w:val="Normal-pool-Table"/>
            </w:pPr>
            <w:r w:rsidRPr="00DF234F">
              <w:t>Atelier de rédaction en ligne pour faire avancer l</w:t>
            </w:r>
            <w:r w:rsidR="00412F2A">
              <w:t>’</w:t>
            </w:r>
            <w:r w:rsidRPr="00DF234F">
              <w:t>élaboration du résumé à l</w:t>
            </w:r>
            <w:r w:rsidR="00412F2A">
              <w:t>’</w:t>
            </w:r>
            <w:r w:rsidRPr="00DF234F">
              <w:t>intention des</w:t>
            </w:r>
            <w:r w:rsidR="007E6868">
              <w:t> </w:t>
            </w:r>
            <w:r w:rsidRPr="00DF234F">
              <w:t>décideurs</w:t>
            </w:r>
            <w:r w:rsidR="003043E0" w:rsidRPr="00DF234F">
              <w:t>,</w:t>
            </w:r>
            <w:r w:rsidRPr="00DF234F">
              <w:t xml:space="preserve"> avec les coprésidents, les auteurs coordonnateurs principaux, les auteurs principaux et les membres du Bureau et du Groupe d</w:t>
            </w:r>
            <w:r w:rsidR="00412F2A">
              <w:t>’</w:t>
            </w:r>
            <w:r w:rsidRPr="00DF234F">
              <w:t>experts multidisciplinaire qui font partie du comité de gestion de l</w:t>
            </w:r>
            <w:r w:rsidR="00412F2A">
              <w:t>’</w:t>
            </w:r>
            <w:r w:rsidRPr="00DF234F">
              <w:t>évaluation</w:t>
            </w:r>
          </w:p>
        </w:tc>
      </w:tr>
      <w:tr w:rsidR="00592F1B" w:rsidRPr="00DF234F" w14:paraId="66B03D12" w14:textId="77777777" w:rsidTr="00D6566B">
        <w:trPr>
          <w:trHeight w:val="57"/>
          <w:jc w:val="right"/>
        </w:trPr>
        <w:tc>
          <w:tcPr>
            <w:tcW w:w="1661" w:type="dxa"/>
          </w:tcPr>
          <w:p w14:paraId="2AC977DD" w14:textId="77777777" w:rsidR="00592F1B" w:rsidRPr="00DF234F" w:rsidRDefault="00592F1B" w:rsidP="000B16EE">
            <w:pPr>
              <w:pStyle w:val="Normal-pool-Table"/>
            </w:pPr>
            <w:r w:rsidRPr="00DF234F">
              <w:t>Troisième trimestre</w:t>
            </w:r>
          </w:p>
        </w:tc>
        <w:tc>
          <w:tcPr>
            <w:tcW w:w="6655" w:type="dxa"/>
          </w:tcPr>
          <w:p w14:paraId="0E08123C" w14:textId="7B553EFE" w:rsidR="00592F1B" w:rsidRPr="00DF234F" w:rsidRDefault="00592F1B" w:rsidP="000B16EE">
            <w:pPr>
              <w:pStyle w:val="Normal-pool-Table"/>
            </w:pPr>
            <w:r w:rsidRPr="00DF234F">
              <w:t>Examen final (6 semaines) – versions finales des projets de chapitre et du projet de résumé à l</w:t>
            </w:r>
            <w:r w:rsidR="00412F2A">
              <w:t>’</w:t>
            </w:r>
            <w:r w:rsidRPr="00DF234F">
              <w:t>intention des décideurs diffusées auprès des gouvernements pour examen</w:t>
            </w:r>
          </w:p>
        </w:tc>
      </w:tr>
      <w:tr w:rsidR="00592F1B" w:rsidRPr="00DF234F" w14:paraId="77C698D5" w14:textId="77777777" w:rsidTr="00D6566B">
        <w:trPr>
          <w:trHeight w:val="57"/>
          <w:jc w:val="right"/>
        </w:trPr>
        <w:tc>
          <w:tcPr>
            <w:tcW w:w="1661" w:type="dxa"/>
            <w:vMerge w:val="restart"/>
          </w:tcPr>
          <w:p w14:paraId="1223BB00" w14:textId="77777777" w:rsidR="00592F1B" w:rsidRPr="00DF234F" w:rsidRDefault="00592F1B" w:rsidP="000B16EE">
            <w:pPr>
              <w:pStyle w:val="Normal-pool-Table"/>
            </w:pPr>
            <w:r w:rsidRPr="00DF234F">
              <w:t>Quatrième trimestre</w:t>
            </w:r>
          </w:p>
        </w:tc>
        <w:tc>
          <w:tcPr>
            <w:tcW w:w="6655" w:type="dxa"/>
          </w:tcPr>
          <w:p w14:paraId="7FC9B235" w14:textId="17BCB846" w:rsidR="00592F1B" w:rsidRPr="00DF234F" w:rsidRDefault="00592F1B" w:rsidP="000B16EE">
            <w:pPr>
              <w:pStyle w:val="Normal-pool-Table"/>
            </w:pPr>
            <w:r w:rsidRPr="00DF234F">
              <w:t>Examen par la Plénière, à sa quatorzième session, du résumé à l</w:t>
            </w:r>
            <w:r w:rsidR="00412F2A">
              <w:t>’</w:t>
            </w:r>
            <w:r w:rsidRPr="00DF234F">
              <w:t>intention des décideurs pour approbation et des chapitres pour acceptation</w:t>
            </w:r>
          </w:p>
        </w:tc>
      </w:tr>
      <w:tr w:rsidR="00592F1B" w:rsidRPr="00DF234F" w14:paraId="008495AA" w14:textId="77777777" w:rsidTr="00D6566B">
        <w:trPr>
          <w:trHeight w:val="57"/>
          <w:jc w:val="right"/>
        </w:trPr>
        <w:tc>
          <w:tcPr>
            <w:tcW w:w="1661" w:type="dxa"/>
            <w:vMerge/>
            <w:tcBorders>
              <w:bottom w:val="single" w:sz="12" w:space="0" w:color="auto"/>
            </w:tcBorders>
          </w:tcPr>
          <w:p w14:paraId="18E20DB4" w14:textId="77777777" w:rsidR="00592F1B" w:rsidRPr="00DF234F" w:rsidRDefault="00592F1B" w:rsidP="000B16EE">
            <w:pPr>
              <w:pStyle w:val="Normal-pool-Table"/>
            </w:pPr>
          </w:p>
        </w:tc>
        <w:tc>
          <w:tcPr>
            <w:tcW w:w="6655" w:type="dxa"/>
            <w:tcBorders>
              <w:bottom w:val="single" w:sz="12" w:space="0" w:color="auto"/>
            </w:tcBorders>
          </w:tcPr>
          <w:p w14:paraId="333482A4" w14:textId="2563FF90" w:rsidR="00592F1B" w:rsidRPr="00DF234F" w:rsidRDefault="00592F1B" w:rsidP="000B16EE">
            <w:pPr>
              <w:pStyle w:val="Normal-pool-Table"/>
            </w:pPr>
            <w:r w:rsidRPr="00DF234F">
              <w:t>Activités de communication en lien avec l</w:t>
            </w:r>
            <w:r w:rsidR="00412F2A">
              <w:t>’</w:t>
            </w:r>
            <w:r w:rsidRPr="00DF234F">
              <w:t>évaluation</w:t>
            </w:r>
          </w:p>
        </w:tc>
      </w:tr>
    </w:tbl>
    <w:p w14:paraId="796E4431" w14:textId="77777777" w:rsidR="00D6566B" w:rsidRPr="00DF234F" w:rsidRDefault="00D6566B" w:rsidP="006B2719">
      <w:pPr>
        <w:pStyle w:val="Normal-pool"/>
        <w:rPr>
          <w:sz w:val="4"/>
          <w:szCs w:val="4"/>
        </w:rPr>
      </w:pPr>
      <w:bookmarkStart w:id="29" w:name="_Hlk138679837"/>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9"/>
        <w:gridCol w:w="1899"/>
        <w:gridCol w:w="1899"/>
        <w:gridCol w:w="1900"/>
        <w:gridCol w:w="1900"/>
      </w:tblGrid>
      <w:tr w:rsidR="00592F1B" w:rsidRPr="00DF234F" w14:paraId="2C3D461B" w14:textId="77777777" w:rsidTr="00D6566B">
        <w:trPr>
          <w:jc w:val="right"/>
        </w:trPr>
        <w:tc>
          <w:tcPr>
            <w:tcW w:w="1899" w:type="dxa"/>
          </w:tcPr>
          <w:p w14:paraId="163AF6CD" w14:textId="77777777" w:rsidR="00592F1B" w:rsidRPr="00DF234F" w:rsidRDefault="00592F1B" w:rsidP="00592F1B">
            <w:pPr>
              <w:pStyle w:val="Normal-pool"/>
              <w:spacing w:before="520"/>
            </w:pPr>
          </w:p>
        </w:tc>
        <w:tc>
          <w:tcPr>
            <w:tcW w:w="1899" w:type="dxa"/>
          </w:tcPr>
          <w:p w14:paraId="6F1AE42C" w14:textId="77777777" w:rsidR="00592F1B" w:rsidRPr="00DF234F" w:rsidRDefault="00592F1B" w:rsidP="00592F1B">
            <w:pPr>
              <w:pStyle w:val="Normal-pool"/>
              <w:spacing w:before="520"/>
            </w:pPr>
          </w:p>
        </w:tc>
        <w:tc>
          <w:tcPr>
            <w:tcW w:w="1899" w:type="dxa"/>
            <w:tcBorders>
              <w:bottom w:val="single" w:sz="4" w:space="0" w:color="auto"/>
            </w:tcBorders>
          </w:tcPr>
          <w:p w14:paraId="75B053AF" w14:textId="77777777" w:rsidR="00592F1B" w:rsidRPr="00DF234F" w:rsidRDefault="00592F1B" w:rsidP="00592F1B">
            <w:pPr>
              <w:pStyle w:val="Normal-pool"/>
              <w:spacing w:before="520"/>
            </w:pPr>
          </w:p>
        </w:tc>
        <w:tc>
          <w:tcPr>
            <w:tcW w:w="1900" w:type="dxa"/>
          </w:tcPr>
          <w:p w14:paraId="08874967" w14:textId="77777777" w:rsidR="00592F1B" w:rsidRPr="00DF234F" w:rsidRDefault="00592F1B" w:rsidP="00592F1B">
            <w:pPr>
              <w:pStyle w:val="Normal-pool"/>
              <w:spacing w:before="520"/>
            </w:pPr>
          </w:p>
        </w:tc>
        <w:tc>
          <w:tcPr>
            <w:tcW w:w="1900" w:type="dxa"/>
          </w:tcPr>
          <w:p w14:paraId="4917AC64" w14:textId="77777777" w:rsidR="00592F1B" w:rsidRPr="00DF234F" w:rsidRDefault="00592F1B" w:rsidP="00592F1B">
            <w:pPr>
              <w:pStyle w:val="Normal-pool"/>
              <w:spacing w:before="520"/>
            </w:pPr>
          </w:p>
        </w:tc>
      </w:tr>
      <w:bookmarkEnd w:id="29"/>
    </w:tbl>
    <w:p w14:paraId="49CAC6AF" w14:textId="77777777" w:rsidR="00DF234F" w:rsidRPr="00DF234F" w:rsidRDefault="00DF234F" w:rsidP="00592F1B">
      <w:pPr>
        <w:pStyle w:val="Normal-pool"/>
      </w:pPr>
    </w:p>
    <w:sectPr w:rsidR="00DF234F" w:rsidRPr="00DF234F" w:rsidSect="00DF234F">
      <w:footnotePr>
        <w:numRestart w:val="eachSect"/>
      </w:footnotePr>
      <w:pgSz w:w="11907" w:h="16839"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08408" w14:textId="77777777" w:rsidR="00B80981" w:rsidRPr="00DF234F" w:rsidRDefault="00B80981">
      <w:r w:rsidRPr="00DF234F">
        <w:separator/>
      </w:r>
    </w:p>
  </w:endnote>
  <w:endnote w:type="continuationSeparator" w:id="0">
    <w:p w14:paraId="0D4700FC" w14:textId="77777777" w:rsidR="00B80981" w:rsidRPr="00DF234F" w:rsidRDefault="00B80981">
      <w:r w:rsidRPr="00DF234F">
        <w:continuationSeparator/>
      </w:r>
    </w:p>
  </w:endnote>
  <w:endnote w:type="continuationNotice" w:id="1">
    <w:p w14:paraId="53F3DA05" w14:textId="77777777" w:rsidR="00B80981" w:rsidRDefault="00B80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B918" w14:textId="4210FE7C" w:rsidR="00581EB7" w:rsidRPr="00DF234F" w:rsidRDefault="00DF234F" w:rsidP="00DF234F">
    <w:pPr>
      <w:pStyle w:val="Footer"/>
    </w:pPr>
    <w:r w:rsidRPr="00DF234F">
      <w:rPr>
        <w:b/>
      </w:rPr>
      <w:fldChar w:fldCharType="begin"/>
    </w:r>
    <w:r w:rsidRPr="00DF234F">
      <w:rPr>
        <w:b/>
      </w:rPr>
      <w:instrText xml:space="preserve"> PAGE </w:instrText>
    </w:r>
    <w:r w:rsidRPr="00DF234F">
      <w:rPr>
        <w:b/>
      </w:rPr>
      <w:fldChar w:fldCharType="separate"/>
    </w:r>
    <w:r w:rsidRPr="00DF234F">
      <w:rPr>
        <w:b/>
        <w:noProof/>
      </w:rPr>
      <w:t>3</w:t>
    </w:r>
    <w:r w:rsidRPr="00DF234F">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65DA" w14:textId="6FFCFD1D" w:rsidR="00581EB7" w:rsidRPr="00DF234F" w:rsidRDefault="00DF234F" w:rsidP="00DF234F">
    <w:pPr>
      <w:pStyle w:val="Footer-pool"/>
      <w:jc w:val="right"/>
    </w:pPr>
    <w:r w:rsidRPr="00DF234F">
      <w:fldChar w:fldCharType="begin"/>
    </w:r>
    <w:r w:rsidRPr="00DF234F">
      <w:instrText xml:space="preserve"> PAGE \* MERGEFORMAT </w:instrText>
    </w:r>
    <w:r w:rsidRPr="00DF234F">
      <w:fldChar w:fldCharType="separate"/>
    </w:r>
    <w:r w:rsidRPr="00DF234F">
      <w:rPr>
        <w:noProof/>
      </w:rPr>
      <w:t>3</w:t>
    </w:r>
    <w:r w:rsidRPr="00DF234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6551" w14:textId="53E384D6" w:rsidR="004236DD" w:rsidRPr="00DF234F" w:rsidRDefault="00DF234F" w:rsidP="00DF234F">
    <w:pPr>
      <w:pStyle w:val="Normal-pool"/>
    </w:pPr>
    <w:bookmarkStart w:id="14" w:name="FooterJobDate"/>
    <w:r>
      <w:t>K2311418[</w:t>
    </w:r>
    <w:r w:rsidR="0016625B">
      <w:t>F</w:t>
    </w:r>
    <w:r>
      <w:t>]</w:t>
    </w:r>
    <w:r>
      <w:tab/>
      <w:t>130723</w:t>
    </w:r>
    <w:bookmarkEnd w:id="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F1D1" w14:textId="77777777" w:rsidR="00435390" w:rsidRPr="00435390" w:rsidRDefault="00435390" w:rsidP="009B7ABB">
    <w:pPr>
      <w:pStyle w:val="Footer"/>
      <w:jc w:val="right"/>
      <w:rPr>
        <w:b/>
        <w:bCs/>
      </w:rPr>
    </w:pPr>
    <w:r w:rsidRPr="00435390">
      <w:rPr>
        <w:b/>
        <w:bCs/>
      </w:rPr>
      <w:fldChar w:fldCharType="begin"/>
    </w:r>
    <w:r w:rsidRPr="00435390">
      <w:rPr>
        <w:b/>
        <w:bCs/>
      </w:rPr>
      <w:instrText xml:space="preserve"> PAGE   \* MERGEFORMAT </w:instrText>
    </w:r>
    <w:r w:rsidRPr="00435390">
      <w:rPr>
        <w:b/>
        <w:bCs/>
      </w:rPr>
      <w:fldChar w:fldCharType="separate"/>
    </w:r>
    <w:r w:rsidRPr="00435390">
      <w:rPr>
        <w:b/>
        <w:bCs/>
        <w:noProof/>
      </w:rPr>
      <w:t>1</w:t>
    </w:r>
    <w:r w:rsidRPr="00435390">
      <w:rPr>
        <w:b/>
        <w:bCs/>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5BDD" w14:textId="77777777" w:rsidR="00581EB7" w:rsidRPr="00B74CF0" w:rsidRDefault="00B74CF0" w:rsidP="007C3DED">
    <w:pPr>
      <w:pStyle w:val="Footer"/>
      <w:jc w:val="right"/>
      <w:rPr>
        <w:b/>
        <w:bCs/>
      </w:rPr>
    </w:pPr>
    <w:r w:rsidRPr="00B74CF0">
      <w:rPr>
        <w:b/>
        <w:bCs/>
      </w:rPr>
      <w:fldChar w:fldCharType="begin"/>
    </w:r>
    <w:r w:rsidRPr="00B74CF0">
      <w:rPr>
        <w:b/>
        <w:bCs/>
      </w:rPr>
      <w:instrText xml:space="preserve"> PAGE   \* MERGEFORMAT </w:instrText>
    </w:r>
    <w:r w:rsidRPr="00B74CF0">
      <w:rPr>
        <w:b/>
        <w:bCs/>
      </w:rPr>
      <w:fldChar w:fldCharType="separate"/>
    </w:r>
    <w:r w:rsidRPr="00B74CF0">
      <w:rPr>
        <w:b/>
        <w:bCs/>
        <w:noProof/>
      </w:rPr>
      <w:t>1</w:t>
    </w:r>
    <w:r w:rsidRPr="00B74CF0">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3D022" w14:textId="77777777" w:rsidR="00B80981" w:rsidRPr="00DF234F" w:rsidRDefault="00B80981" w:rsidP="00DF234F">
      <w:pPr>
        <w:pStyle w:val="Normal-pool"/>
        <w:ind w:left="624"/>
        <w:rPr>
          <w:sz w:val="18"/>
          <w:szCs w:val="18"/>
        </w:rPr>
      </w:pPr>
      <w:r w:rsidRPr="00DF234F">
        <w:separator/>
      </w:r>
    </w:p>
  </w:footnote>
  <w:footnote w:type="continuationSeparator" w:id="0">
    <w:p w14:paraId="3182B12F" w14:textId="77777777" w:rsidR="00B80981" w:rsidRPr="00DF234F" w:rsidRDefault="00B80981" w:rsidP="00DF234F">
      <w:pPr>
        <w:pStyle w:val="Normal-pool"/>
      </w:pPr>
      <w:r w:rsidRPr="00DF234F">
        <w:continuationSeparator/>
      </w:r>
    </w:p>
  </w:footnote>
  <w:footnote w:type="continuationNotice" w:id="1">
    <w:p w14:paraId="4CF3D910" w14:textId="77777777" w:rsidR="00B80981" w:rsidRPr="00DF234F" w:rsidRDefault="00B80981" w:rsidP="00DF234F">
      <w:pPr>
        <w:pStyle w:val="ASpacer"/>
      </w:pPr>
    </w:p>
  </w:footnote>
  <w:footnote w:id="2">
    <w:p w14:paraId="6A19B029" w14:textId="76EC368D" w:rsidR="00804DF2" w:rsidRDefault="00804DF2">
      <w:pPr>
        <w:pStyle w:val="FootnoteText"/>
      </w:pPr>
      <w:r>
        <w:rPr>
          <w:rStyle w:val="FootnoteReference"/>
        </w:rPr>
        <w:t>*</w:t>
      </w:r>
      <w:r>
        <w:t xml:space="preserve"> </w:t>
      </w:r>
      <w:r w:rsidR="0011300A" w:rsidRPr="00832CC8">
        <w:t>IPBES/10/1.</w:t>
      </w:r>
    </w:p>
  </w:footnote>
  <w:footnote w:id="3">
    <w:p w14:paraId="17F01596" w14:textId="25B932B4" w:rsidR="00581EB7" w:rsidRPr="00DF234F" w:rsidRDefault="00DF234F" w:rsidP="00DF234F">
      <w:pPr>
        <w:pStyle w:val="Footnote-Text"/>
      </w:pPr>
      <w:r w:rsidRPr="00DF234F">
        <w:rPr>
          <w:sz w:val="20"/>
          <w:vertAlign w:val="superscript"/>
        </w:rPr>
        <w:footnoteRef/>
      </w:r>
      <w:r w:rsidR="00581EB7" w:rsidRPr="00DF234F">
        <w:t xml:space="preserve"> Conformément à la décision</w:t>
      </w:r>
      <w:r w:rsidR="0016625B">
        <w:t> </w:t>
      </w:r>
      <w:r w:rsidR="00581EB7" w:rsidRPr="00DF234F">
        <w:t>IPBES-5/4.</w:t>
      </w:r>
    </w:p>
  </w:footnote>
  <w:footnote w:id="4">
    <w:p w14:paraId="7078ECDD" w14:textId="301C5D13" w:rsidR="00581EB7" w:rsidRPr="00DF234F" w:rsidRDefault="00DF234F" w:rsidP="00DF234F">
      <w:pPr>
        <w:pStyle w:val="Footnote-Text"/>
      </w:pPr>
      <w:r w:rsidRPr="00DF234F">
        <w:rPr>
          <w:sz w:val="20"/>
          <w:vertAlign w:val="superscript"/>
        </w:rPr>
        <w:footnoteRef/>
      </w:r>
      <w:r w:rsidR="00581EB7" w:rsidRPr="00DF234F">
        <w:t xml:space="preserve"> Disponible à l</w:t>
      </w:r>
      <w:r w:rsidR="00412F2A">
        <w:t>’</w:t>
      </w:r>
      <w:r w:rsidR="00581EB7" w:rsidRPr="00DF234F">
        <w:t>adresse suivante</w:t>
      </w:r>
      <w:r w:rsidR="00412F2A">
        <w:t> :</w:t>
      </w:r>
      <w:r w:rsidR="00581EB7" w:rsidRPr="00DF234F">
        <w:t xml:space="preserve"> www.ipbes.net/requests-received-ipbes-work-programme.</w:t>
      </w:r>
    </w:p>
  </w:footnote>
  <w:footnote w:id="5">
    <w:p w14:paraId="6A23BE2A" w14:textId="6C8851BC" w:rsidR="00CA3B01" w:rsidRPr="00DF234F" w:rsidRDefault="00DF234F" w:rsidP="00DF234F">
      <w:pPr>
        <w:pStyle w:val="Footnote-Text"/>
      </w:pPr>
      <w:r w:rsidRPr="00DF234F">
        <w:rPr>
          <w:rStyle w:val="FootnoteReference"/>
          <w:sz w:val="20"/>
        </w:rPr>
        <w:footnoteRef/>
      </w:r>
      <w:r w:rsidR="00CA3B01" w:rsidRPr="00DF234F">
        <w:t xml:space="preserve"> CBD/COP/DEC/15/19.</w:t>
      </w:r>
    </w:p>
  </w:footnote>
  <w:footnote w:id="6">
    <w:p w14:paraId="7843300A" w14:textId="73AFDB6A" w:rsidR="002506A2" w:rsidRPr="00DF234F" w:rsidRDefault="00DF234F" w:rsidP="00DF234F">
      <w:pPr>
        <w:pStyle w:val="Footnote-Text"/>
      </w:pPr>
      <w:r w:rsidRPr="00DF234F">
        <w:rPr>
          <w:rStyle w:val="FootnoteReference"/>
          <w:sz w:val="20"/>
        </w:rPr>
        <w:footnoteRef/>
      </w:r>
      <w:r w:rsidR="002506A2" w:rsidRPr="00DF234F">
        <w:t xml:space="preserve"> Voir le document</w:t>
      </w:r>
      <w:r w:rsidR="00B0338B">
        <w:t> </w:t>
      </w:r>
      <w:r w:rsidR="002506A2" w:rsidRPr="00DF234F">
        <w:t>IPBES/10/7.</w:t>
      </w:r>
    </w:p>
  </w:footnote>
  <w:footnote w:id="7">
    <w:p w14:paraId="4496E738" w14:textId="16319B44" w:rsidR="00581EB7" w:rsidRPr="00DF234F" w:rsidRDefault="00DF234F" w:rsidP="00DF234F">
      <w:pPr>
        <w:pStyle w:val="Footnote-Text"/>
      </w:pPr>
      <w:r w:rsidRPr="00DF234F">
        <w:rPr>
          <w:sz w:val="20"/>
          <w:vertAlign w:val="superscript"/>
        </w:rPr>
        <w:footnoteRef/>
      </w:r>
      <w:r w:rsidR="00581EB7" w:rsidRPr="00DF234F">
        <w:t xml:space="preserve"> La période de trois ans </w:t>
      </w:r>
      <w:r w:rsidR="00A51E3A" w:rsidRPr="00DF234F">
        <w:t>accordée</w:t>
      </w:r>
      <w:r w:rsidR="00581EB7" w:rsidRPr="00DF234F">
        <w:t xml:space="preserve"> pour la production du rapport sur l</w:t>
      </w:r>
      <w:r w:rsidR="00412F2A">
        <w:t>’</w:t>
      </w:r>
      <w:r w:rsidR="00581EB7" w:rsidRPr="00DF234F">
        <w:t>évaluation mondiale de la biodiversité et des</w:t>
      </w:r>
      <w:r w:rsidR="006400BE">
        <w:t> </w:t>
      </w:r>
      <w:r w:rsidR="00581EB7" w:rsidRPr="00DF234F">
        <w:t>services écosystémiques a été jugée très courte.</w:t>
      </w:r>
    </w:p>
  </w:footnote>
  <w:footnote w:id="8">
    <w:p w14:paraId="6C312549" w14:textId="5E4FF19D" w:rsidR="00581EB7" w:rsidRPr="00DF234F" w:rsidRDefault="00DF234F" w:rsidP="00DF234F">
      <w:pPr>
        <w:pStyle w:val="Footnote-Text"/>
        <w:rPr>
          <w:szCs w:val="18"/>
        </w:rPr>
      </w:pPr>
      <w:r w:rsidRPr="00DF234F">
        <w:rPr>
          <w:sz w:val="20"/>
          <w:szCs w:val="18"/>
          <w:vertAlign w:val="superscript"/>
        </w:rPr>
        <w:footnoteRef/>
      </w:r>
      <w:r w:rsidR="00581EB7" w:rsidRPr="00DF234F">
        <w:t xml:space="preserve"> IPBES (2019). Rapport de l</w:t>
      </w:r>
      <w:r w:rsidR="00412F2A">
        <w:t>’</w:t>
      </w:r>
      <w:r w:rsidR="00581EB7" w:rsidRPr="00DF234F">
        <w:t>évaluation mondiale de la biodiversité et des services écosystémiques de la</w:t>
      </w:r>
      <w:r w:rsidR="006400BE">
        <w:t> </w:t>
      </w:r>
      <w:r w:rsidR="00581EB7" w:rsidRPr="00DF234F">
        <w:t xml:space="preserve">Plateforme intergouvernementale scientifique et politique sur la biodiversité et les services écosystémiques. Brondizio, E. S., Settele, J., Díaz, S. </w:t>
      </w:r>
      <w:r w:rsidR="007B781F" w:rsidRPr="00DF234F">
        <w:t>et</w:t>
      </w:r>
      <w:r w:rsidR="00581EB7" w:rsidRPr="00DF234F">
        <w:t xml:space="preserve"> Ngo, H. T. (éd.). Secrétariat de l</w:t>
      </w:r>
      <w:r w:rsidR="00412F2A">
        <w:t>’</w:t>
      </w:r>
      <w:r w:rsidR="00581EB7" w:rsidRPr="00DF234F">
        <w:t xml:space="preserve">IPBES, Bonn (Allemagne). </w:t>
      </w:r>
      <w:hyperlink r:id="rId1" w:history="1">
        <w:r w:rsidR="006400BE" w:rsidRPr="0076390B">
          <w:rPr>
            <w:rStyle w:val="Hyperlink"/>
            <w:sz w:val="18"/>
          </w:rPr>
          <w:t>https://doi.org/10.5281/zenodo.3831673</w:t>
        </w:r>
      </w:hyperlink>
      <w:r w:rsidR="00581EB7" w:rsidRPr="00DF234F">
        <w:t>.</w:t>
      </w:r>
    </w:p>
  </w:footnote>
  <w:footnote w:id="9">
    <w:p w14:paraId="34704879" w14:textId="0348C8BF" w:rsidR="00FD4F04" w:rsidRPr="00DF234F" w:rsidRDefault="00DF234F" w:rsidP="00DF234F">
      <w:pPr>
        <w:pStyle w:val="Footnote-Text"/>
      </w:pPr>
      <w:r w:rsidRPr="00DF234F">
        <w:rPr>
          <w:sz w:val="20"/>
          <w:vertAlign w:val="superscript"/>
        </w:rPr>
        <w:footnoteRef/>
      </w:r>
      <w:r w:rsidR="00581EB7" w:rsidRPr="00DF234F">
        <w:t xml:space="preserve"> IPBES (2022). </w:t>
      </w:r>
      <w:r w:rsidR="00581EB7" w:rsidRPr="005601F6">
        <w:rPr>
          <w:lang w:val="en-US"/>
        </w:rPr>
        <w:t xml:space="preserve">Methodological Assessment Report on the Diverse Values and Valuation of Nature of the Intergovernmental Science-Policy Platform on Biodiversity and Ecosystem Services. </w:t>
      </w:r>
      <w:r w:rsidR="00581EB7" w:rsidRPr="00DF234F">
        <w:t>Balvanera, P., Pascual, U., Christie, M., Baptiste, B. et González-Jiménez, D. (éd.). Secrétariat de l</w:t>
      </w:r>
      <w:r w:rsidR="00412F2A">
        <w:t>’</w:t>
      </w:r>
      <w:r w:rsidR="00581EB7" w:rsidRPr="00DF234F">
        <w:t xml:space="preserve">IPBES, Bonn (Allemagne). </w:t>
      </w:r>
      <w:bookmarkStart w:id="17" w:name="_Hlk129331336"/>
      <w:bookmarkEnd w:id="17"/>
      <w:r w:rsidR="00200A6A">
        <w:fldChar w:fldCharType="begin"/>
      </w:r>
      <w:r w:rsidR="00200A6A">
        <w:instrText>HYPERLINK "https://doi.org/10.5281/zenodo.6522522"</w:instrText>
      </w:r>
      <w:r w:rsidR="00200A6A">
        <w:fldChar w:fldCharType="separate"/>
      </w:r>
      <w:r w:rsidR="006400BE" w:rsidRPr="0076390B">
        <w:rPr>
          <w:rStyle w:val="Hyperlink"/>
          <w:sz w:val="18"/>
        </w:rPr>
        <w:t>https://doi.org/10.5281/zenodo.6522522</w:t>
      </w:r>
      <w:r w:rsidR="00200A6A">
        <w:rPr>
          <w:rStyle w:val="Hyperlink"/>
          <w:sz w:val="18"/>
        </w:rPr>
        <w:fldChar w:fldCharType="end"/>
      </w:r>
      <w:r w:rsidR="00581EB7" w:rsidRPr="00DF234F">
        <w:t>.</w:t>
      </w:r>
    </w:p>
  </w:footnote>
  <w:footnote w:id="10">
    <w:p w14:paraId="5299139C" w14:textId="2F950D4A" w:rsidR="00FD4F04" w:rsidRPr="00DF234F" w:rsidRDefault="00DF234F" w:rsidP="00DF234F">
      <w:pPr>
        <w:pStyle w:val="Footnote-Text"/>
      </w:pPr>
      <w:r w:rsidRPr="00DF234F">
        <w:rPr>
          <w:sz w:val="20"/>
          <w:vertAlign w:val="superscript"/>
        </w:rPr>
        <w:footnoteRef/>
      </w:r>
      <w:r w:rsidR="00581EB7" w:rsidRPr="00DF234F">
        <w:t xml:space="preserve"> IPBES (2022). </w:t>
      </w:r>
      <w:r w:rsidR="00EC252F" w:rsidRPr="005601F6">
        <w:rPr>
          <w:lang w:val="en-US"/>
        </w:rPr>
        <w:t xml:space="preserve">The Thematic Assessment Report on the Sustainable Use of Wild Species of the Intergovernmental Science-Policy Platform on Biodiversity and Ecosystem Services. </w:t>
      </w:r>
      <w:r w:rsidR="00581EB7" w:rsidRPr="005601F6">
        <w:rPr>
          <w:lang w:val="en-US"/>
        </w:rPr>
        <w:t xml:space="preserve">Fromentin, J. M., Emery, M. R., Donaldson, J., Danner, M. C., Hallosserie, A. et Kieling, D. (éd.). </w:t>
      </w:r>
      <w:r w:rsidR="00581EB7" w:rsidRPr="00DF234F">
        <w:t>Secrétariat de l</w:t>
      </w:r>
      <w:r w:rsidR="00412F2A">
        <w:t>’</w:t>
      </w:r>
      <w:r w:rsidR="00581EB7" w:rsidRPr="00DF234F">
        <w:t xml:space="preserve">IPBES, Bonn (Allemagne). </w:t>
      </w:r>
      <w:hyperlink r:id="rId2" w:history="1">
        <w:r w:rsidR="006400BE" w:rsidRPr="0076390B">
          <w:rPr>
            <w:rStyle w:val="Hyperlink"/>
            <w:sz w:val="18"/>
          </w:rPr>
          <w:t>https://doi.org/10.5281/zenodo.6448567</w:t>
        </w:r>
      </w:hyperlink>
      <w:r w:rsidR="006400BE">
        <w:t xml:space="preserve"> </w:t>
      </w:r>
    </w:p>
  </w:footnote>
  <w:footnote w:id="11">
    <w:p w14:paraId="559236B7" w14:textId="185B71BC" w:rsidR="00FD4F04" w:rsidRPr="00DF234F" w:rsidRDefault="00DF234F" w:rsidP="00DF234F">
      <w:pPr>
        <w:pStyle w:val="Footnote-Text"/>
        <w:rPr>
          <w:color w:val="000000" w:themeColor="text1"/>
          <w:szCs w:val="18"/>
        </w:rPr>
      </w:pPr>
      <w:r w:rsidRPr="00DF234F">
        <w:rPr>
          <w:sz w:val="20"/>
          <w:vertAlign w:val="superscript"/>
        </w:rPr>
        <w:footnoteRef/>
      </w:r>
      <w:r w:rsidR="00581EB7" w:rsidRPr="00DF234F">
        <w:t xml:space="preserve"> IPBES (2016). </w:t>
      </w:r>
      <w:r w:rsidR="006E1188" w:rsidRPr="005601F6">
        <w:rPr>
          <w:lang w:val="en-US"/>
        </w:rPr>
        <w:t xml:space="preserve">The Methodological Assessment Report on Scenarios and Models of Biodiversity and Ecosystem Services of the Intergovernmental Science Policy Platform on Biodiversity and Ecosystem Services. </w:t>
      </w:r>
      <w:r w:rsidR="00581EB7" w:rsidRPr="005601F6">
        <w:rPr>
          <w:lang w:val="en-US"/>
        </w:rPr>
        <w:t xml:space="preserve">Ferrier, S., Ninan, K. N., Leadley, P., Alkemade, R., Acosta, L.A., Akçakaya, H.R., Brotons, L., Cheung, W. W. L., Christensen, V., Harhash, K.A., Kabubo-Mariara, J., Lundquist, C., Obersteiner, M., Pereira, H. M., Peterson, G., Pichs-Madruga, R., Ravindranath, N., Rondinini R. et Wintle, B. A. (éd.). </w:t>
      </w:r>
      <w:r w:rsidR="00581EB7" w:rsidRPr="00DF234F">
        <w:t>Secrétariat de l</w:t>
      </w:r>
      <w:r w:rsidR="00412F2A">
        <w:t>’</w:t>
      </w:r>
      <w:r w:rsidR="00581EB7" w:rsidRPr="00DF234F">
        <w:t xml:space="preserve">IPBES, Bonn (Allemagne). </w:t>
      </w:r>
      <w:bookmarkStart w:id="18" w:name="_Hlk138938458"/>
      <w:bookmarkEnd w:id="18"/>
      <w:r w:rsidR="00200A6A">
        <w:fldChar w:fldCharType="begin"/>
      </w:r>
      <w:r w:rsidR="00200A6A">
        <w:instrText>HYPERLINK "https://doi.org/10.5281/zenodo.3235428"</w:instrText>
      </w:r>
      <w:r w:rsidR="00200A6A">
        <w:fldChar w:fldCharType="separate"/>
      </w:r>
      <w:r w:rsidR="003A7311" w:rsidRPr="0076390B">
        <w:rPr>
          <w:rStyle w:val="Hyperlink"/>
          <w:sz w:val="18"/>
        </w:rPr>
        <w:t>https://doi.org/10.5281/zenodo.3235428</w:t>
      </w:r>
      <w:r w:rsidR="00200A6A">
        <w:rPr>
          <w:rStyle w:val="Hyperlink"/>
          <w:sz w:val="18"/>
        </w:rPr>
        <w:fldChar w:fldCharType="end"/>
      </w:r>
      <w:r w:rsidR="00581EB7" w:rsidRPr="00DF234F">
        <w:t>.</w:t>
      </w:r>
    </w:p>
  </w:footnote>
  <w:footnote w:id="12">
    <w:p w14:paraId="6549EBA9" w14:textId="4B06355D" w:rsidR="00581EB7" w:rsidRPr="00DF234F" w:rsidRDefault="00DF234F" w:rsidP="00DF234F">
      <w:pPr>
        <w:pStyle w:val="Footnote-Text"/>
      </w:pPr>
      <w:r w:rsidRPr="00DF234F">
        <w:rPr>
          <w:sz w:val="20"/>
          <w:vertAlign w:val="superscript"/>
        </w:rPr>
        <w:footnoteRef/>
      </w:r>
      <w:r w:rsidR="00581EB7" w:rsidRPr="00DF234F">
        <w:t xml:space="preserve"> Voir l</w:t>
      </w:r>
      <w:r w:rsidR="00A56363">
        <w:t>a décision</w:t>
      </w:r>
      <w:r w:rsidR="00A50CCB">
        <w:t> </w:t>
      </w:r>
      <w:r w:rsidR="00A56363">
        <w:t xml:space="preserve">IPBES-3/3, </w:t>
      </w:r>
      <w:r w:rsidR="00581EB7" w:rsidRPr="00DF234F">
        <w:t>annexe</w:t>
      </w:r>
      <w:r w:rsidR="00A50CCB">
        <w:t> </w:t>
      </w:r>
      <w:r w:rsidR="00581EB7" w:rsidRPr="00DF234F">
        <w:t>I.</w:t>
      </w:r>
    </w:p>
  </w:footnote>
  <w:footnote w:id="13">
    <w:p w14:paraId="5FE2A2C9" w14:textId="395510DB" w:rsidR="00581EB7" w:rsidRPr="00DF234F" w:rsidRDefault="00DF234F" w:rsidP="00DF234F">
      <w:pPr>
        <w:pStyle w:val="Footnote-Text"/>
      </w:pPr>
      <w:r w:rsidRPr="00DF234F">
        <w:rPr>
          <w:sz w:val="20"/>
          <w:vertAlign w:val="superscript"/>
        </w:rPr>
        <w:footnoteRef/>
      </w:r>
      <w:r w:rsidR="00581EB7" w:rsidRPr="00DF234F">
        <w:t xml:space="preserve"> Voir l</w:t>
      </w:r>
      <w:r w:rsidR="00412F2A">
        <w:t>’</w:t>
      </w:r>
      <w:r w:rsidR="00581EB7" w:rsidRPr="00DF234F">
        <w:t>annexe de la décision</w:t>
      </w:r>
      <w:r w:rsidR="00A50CCB">
        <w:t> </w:t>
      </w:r>
      <w:r w:rsidR="00581EB7" w:rsidRPr="00DF234F">
        <w:t>IPBES-2/4 et la décision</w:t>
      </w:r>
      <w:r w:rsidR="00A50CCB">
        <w:t> </w:t>
      </w:r>
      <w:r w:rsidR="00581EB7" w:rsidRPr="00DF234F">
        <w:t>IPBES-5/1</w:t>
      </w:r>
      <w:r w:rsidR="005A3B77">
        <w:t>, sect</w:t>
      </w:r>
      <w:r w:rsidR="00D400A0">
        <w:t>. </w:t>
      </w:r>
      <w:r w:rsidR="005A3B77">
        <w:t xml:space="preserve">III, </w:t>
      </w:r>
      <w:r w:rsidR="00581EB7" w:rsidRPr="00DF234F">
        <w:t>par.</w:t>
      </w:r>
      <w:r w:rsidR="00A50CCB">
        <w:t> </w:t>
      </w:r>
      <w:r w:rsidR="00581EB7" w:rsidRPr="00DF234F">
        <w:t xml:space="preserve">8 et 9. </w:t>
      </w:r>
    </w:p>
  </w:footnote>
  <w:footnote w:id="14">
    <w:p w14:paraId="148BE48B" w14:textId="29A5655D" w:rsidR="00581EB7" w:rsidRPr="00DF234F" w:rsidRDefault="00DF234F" w:rsidP="00DF234F">
      <w:pPr>
        <w:pStyle w:val="Footnote-Text"/>
      </w:pPr>
      <w:r w:rsidRPr="00DF234F">
        <w:rPr>
          <w:sz w:val="20"/>
          <w:vertAlign w:val="superscript"/>
        </w:rPr>
        <w:footnoteRef/>
      </w:r>
      <w:r w:rsidR="00581EB7" w:rsidRPr="00DF234F">
        <w:t xml:space="preserve"> Voir la décision </w:t>
      </w:r>
      <w:r w:rsidR="005A3B77">
        <w:t>IPBES</w:t>
      </w:r>
      <w:r w:rsidR="00581EB7" w:rsidRPr="00DF234F">
        <w:t>-3/3</w:t>
      </w:r>
      <w:r w:rsidR="005A3B77">
        <w:t xml:space="preserve">, </w:t>
      </w:r>
      <w:r w:rsidR="00581EB7" w:rsidRPr="00DF234F">
        <w:t>annexe I.</w:t>
      </w:r>
    </w:p>
  </w:footnote>
  <w:footnote w:id="15">
    <w:p w14:paraId="55CB7512" w14:textId="7C913C9F" w:rsidR="00581EB7" w:rsidRPr="00DF234F" w:rsidRDefault="00DF234F" w:rsidP="00DF234F">
      <w:pPr>
        <w:pStyle w:val="Footnote-Text"/>
      </w:pPr>
      <w:r w:rsidRPr="00DF234F">
        <w:rPr>
          <w:sz w:val="20"/>
          <w:vertAlign w:val="superscript"/>
        </w:rPr>
        <w:footnoteRef/>
      </w:r>
      <w:r w:rsidR="00581EB7" w:rsidRPr="005601F6">
        <w:rPr>
          <w:lang w:val="en-US"/>
        </w:rPr>
        <w:t xml:space="preserve"> Metternicht (2017). Land Use and Spatial Planning: Enabling Sustainable Management of Land Resources. </w:t>
      </w:r>
      <w:r w:rsidR="00581EB7" w:rsidRPr="00DF234F">
        <w:t>Springer Briefs in Earth Sciences.</w:t>
      </w:r>
    </w:p>
  </w:footnote>
  <w:footnote w:id="16">
    <w:p w14:paraId="795725CD" w14:textId="40C4F6CC" w:rsidR="00581EB7" w:rsidRPr="00DF234F" w:rsidRDefault="00DF234F" w:rsidP="00DF234F">
      <w:pPr>
        <w:pStyle w:val="Footnote-Text"/>
      </w:pPr>
      <w:r w:rsidRPr="00DF234F">
        <w:rPr>
          <w:sz w:val="20"/>
          <w:vertAlign w:val="superscript"/>
        </w:rPr>
        <w:footnoteRef/>
      </w:r>
      <w:r w:rsidR="00581EB7" w:rsidRPr="00DF234F">
        <w:t xml:space="preserve"> Voir l</w:t>
      </w:r>
      <w:r w:rsidR="00C0197D">
        <w:t xml:space="preserve">a </w:t>
      </w:r>
      <w:r w:rsidR="00581EB7" w:rsidRPr="00DF234F">
        <w:t>décision IPBES-3/3</w:t>
      </w:r>
      <w:r w:rsidR="00C0197D">
        <w:t xml:space="preserve">, </w:t>
      </w:r>
      <w:r w:rsidR="00C0197D" w:rsidRPr="00DF234F">
        <w:t>annexe</w:t>
      </w:r>
      <w:r w:rsidR="00C0197D">
        <w:t> </w:t>
      </w:r>
      <w:r w:rsidR="00C0197D" w:rsidRPr="00DF234F">
        <w:t>I</w:t>
      </w:r>
      <w:r w:rsidR="00581EB7" w:rsidRPr="00DF234F">
        <w:t>.</w:t>
      </w:r>
    </w:p>
  </w:footnote>
  <w:footnote w:id="17">
    <w:p w14:paraId="1F5229C1" w14:textId="13DE8176" w:rsidR="00581EB7" w:rsidRPr="00DF234F" w:rsidRDefault="00DF234F" w:rsidP="00DF234F">
      <w:pPr>
        <w:pStyle w:val="Footnote-Text"/>
      </w:pPr>
      <w:r w:rsidRPr="00DF234F">
        <w:rPr>
          <w:sz w:val="20"/>
          <w:vertAlign w:val="superscript"/>
        </w:rPr>
        <w:footnoteRef/>
      </w:r>
      <w:r w:rsidR="00581EB7" w:rsidRPr="00DF234F">
        <w:t xml:space="preserve"> Voir l</w:t>
      </w:r>
      <w:r w:rsidR="00412F2A">
        <w:t>’</w:t>
      </w:r>
      <w:r w:rsidR="00581EB7" w:rsidRPr="00DF234F">
        <w:t>annexe de la décision IPBES-2/4 et l</w:t>
      </w:r>
      <w:r w:rsidR="00C0197D">
        <w:t>a décision IPBES-5/1, sect</w:t>
      </w:r>
      <w:r w:rsidR="00D400A0">
        <w:t>. </w:t>
      </w:r>
      <w:r w:rsidR="00C0197D">
        <w:t xml:space="preserve">III, </w:t>
      </w:r>
      <w:r w:rsidR="00581EB7" w:rsidRPr="00DF234F">
        <w:t xml:space="preserve">par. 9. </w:t>
      </w:r>
    </w:p>
  </w:footnote>
  <w:footnote w:id="18">
    <w:p w14:paraId="2E188364" w14:textId="11BACD62" w:rsidR="00581EB7" w:rsidRPr="00DF234F" w:rsidRDefault="00DF234F" w:rsidP="00DF234F">
      <w:pPr>
        <w:pStyle w:val="Footnote-Text"/>
      </w:pPr>
      <w:r w:rsidRPr="00DF234F">
        <w:rPr>
          <w:sz w:val="20"/>
          <w:vertAlign w:val="superscript"/>
        </w:rPr>
        <w:footnoteRef/>
      </w:r>
      <w:r w:rsidR="00581EB7" w:rsidRPr="00DF234F">
        <w:t xml:space="preserve"> </w:t>
      </w:r>
      <w:r w:rsidR="002B5F7E" w:rsidRPr="00DF234F">
        <w:t>« </w:t>
      </w:r>
      <w:r w:rsidR="00581EB7" w:rsidRPr="00DF234F">
        <w:t>Préserver, améliorer ou rétablir l</w:t>
      </w:r>
      <w:r w:rsidR="00412F2A">
        <w:t>’</w:t>
      </w:r>
      <w:r w:rsidR="00581EB7" w:rsidRPr="00DF234F">
        <w:t>intégrité, la connectivité et la résilience de tous les écosystèmes</w:t>
      </w:r>
      <w:r w:rsidR="002B5F7E" w:rsidRPr="00DF234F">
        <w:t> »</w:t>
      </w:r>
      <w:r w:rsidR="00581EB7" w:rsidRPr="00DF234F">
        <w:t xml:space="preserve">. </w:t>
      </w:r>
    </w:p>
  </w:footnote>
  <w:footnote w:id="19">
    <w:p w14:paraId="7D756898" w14:textId="1691DF1C" w:rsidR="00581EB7" w:rsidRPr="00DF234F" w:rsidRDefault="00DF234F" w:rsidP="00DF234F">
      <w:pPr>
        <w:pStyle w:val="Footnote-Text"/>
      </w:pPr>
      <w:r w:rsidRPr="00DF234F">
        <w:rPr>
          <w:sz w:val="20"/>
          <w:vertAlign w:val="superscript"/>
        </w:rPr>
        <w:footnoteRef/>
      </w:r>
      <w:r w:rsidR="00581EB7" w:rsidRPr="00DF234F">
        <w:t xml:space="preserve"> </w:t>
      </w:r>
      <w:r w:rsidR="002B5F7E" w:rsidRPr="00DF234F">
        <w:t>« </w:t>
      </w:r>
      <w:r w:rsidR="00581EB7" w:rsidRPr="00DF234F">
        <w:t>soient dûment conservées et gérées grâce à la mise en place d</w:t>
      </w:r>
      <w:r w:rsidR="00412F2A">
        <w:t>’</w:t>
      </w:r>
      <w:r w:rsidR="00581EB7" w:rsidRPr="00DF234F">
        <w:t>aires protégées écologiquement représentatives, bien reliées […] et à d</w:t>
      </w:r>
      <w:r w:rsidR="00412F2A">
        <w:t>’</w:t>
      </w:r>
      <w:r w:rsidR="00581EB7" w:rsidRPr="00DF234F">
        <w:t>autres mesures efficaces de conservation par zone</w:t>
      </w:r>
      <w:r w:rsidR="002B5F7E" w:rsidRPr="00DF234F">
        <w:t> »</w:t>
      </w:r>
      <w:r w:rsidR="00581EB7" w:rsidRPr="00DF234F">
        <w:t>.</w:t>
      </w:r>
    </w:p>
  </w:footnote>
  <w:footnote w:id="20">
    <w:p w14:paraId="1C3A842F" w14:textId="01C0B92B" w:rsidR="00581EB7" w:rsidRPr="00DF234F" w:rsidRDefault="00DF234F" w:rsidP="00DF234F">
      <w:pPr>
        <w:pStyle w:val="Footnote-Text"/>
      </w:pPr>
      <w:r w:rsidRPr="00DF234F">
        <w:rPr>
          <w:sz w:val="20"/>
          <w:vertAlign w:val="superscript"/>
        </w:rPr>
        <w:footnoteRef/>
      </w:r>
      <w:r w:rsidR="00581EB7" w:rsidRPr="00DF234F">
        <w:t xml:space="preserve"> </w:t>
      </w:r>
      <w:r w:rsidR="002B5F7E" w:rsidRPr="00DF234F">
        <w:t>« </w:t>
      </w:r>
      <w:r w:rsidR="00581EB7" w:rsidRPr="00DF234F">
        <w:t>Augmenter significativement la superficie, la qualité et la connectivité des espaces verts et bleus dans les</w:t>
      </w:r>
      <w:r w:rsidR="008C1839">
        <w:t> </w:t>
      </w:r>
      <w:r w:rsidR="00581EB7" w:rsidRPr="00DF234F">
        <w:t>zones urbaines et densément peuplées, ainsi que l</w:t>
      </w:r>
      <w:r w:rsidR="00412F2A">
        <w:t>’</w:t>
      </w:r>
      <w:r w:rsidR="00581EB7" w:rsidRPr="00DF234F">
        <w:t>accès à ces espaces et les avantages qu</w:t>
      </w:r>
      <w:r w:rsidR="00412F2A">
        <w:t>’</w:t>
      </w:r>
      <w:r w:rsidR="00581EB7" w:rsidRPr="00DF234F">
        <w:t>ils procurent</w:t>
      </w:r>
      <w:r w:rsidR="002B5F7E" w:rsidRPr="00DF234F">
        <w:t> »</w:t>
      </w:r>
      <w:r w:rsidR="00581EB7" w:rsidRPr="00DF234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0D8A" w14:textId="456CED19" w:rsidR="00581EB7" w:rsidRPr="00DF234F" w:rsidRDefault="00DF234F" w:rsidP="00DF234F">
    <w:pPr>
      <w:pStyle w:val="Header-pool"/>
    </w:pPr>
    <w:r w:rsidRPr="00DF234F">
      <w:rPr>
        <w:noProof/>
      </w:rPr>
      <w:fldChar w:fldCharType="begin"/>
    </w:r>
    <w:r w:rsidRPr="00DF234F">
      <w:rPr>
        <w:noProof/>
      </w:rPr>
      <w:instrText xml:space="preserve"> StyleRef A_Symbol </w:instrText>
    </w:r>
    <w:r w:rsidRPr="00DF234F">
      <w:rPr>
        <w:noProof/>
      </w:rPr>
      <w:fldChar w:fldCharType="separate"/>
    </w:r>
    <w:r w:rsidR="008C41BC">
      <w:rPr>
        <w:noProof/>
      </w:rPr>
      <w:t>IPBES/10/10</w:t>
    </w:r>
    <w:r w:rsidRPr="00DF234F">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1787" w14:textId="27AECAB3" w:rsidR="00581EB7" w:rsidRPr="00DF234F" w:rsidRDefault="00DF234F" w:rsidP="00DF234F">
    <w:pPr>
      <w:pStyle w:val="Header-pool"/>
      <w:jc w:val="right"/>
    </w:pPr>
    <w:r w:rsidRPr="00DF234F">
      <w:rPr>
        <w:noProof/>
      </w:rPr>
      <w:fldChar w:fldCharType="begin"/>
    </w:r>
    <w:r w:rsidRPr="00DF234F">
      <w:rPr>
        <w:noProof/>
      </w:rPr>
      <w:instrText xml:space="preserve"> StyleRef A_Symbol </w:instrText>
    </w:r>
    <w:r w:rsidRPr="00DF234F">
      <w:rPr>
        <w:noProof/>
      </w:rPr>
      <w:fldChar w:fldCharType="separate"/>
    </w:r>
    <w:r w:rsidR="008C41BC">
      <w:rPr>
        <w:noProof/>
      </w:rPr>
      <w:t>IPBES/10/10</w:t>
    </w:r>
    <w:r w:rsidRPr="00DF234F">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64D4" w14:textId="77777777" w:rsidR="00435390" w:rsidRDefault="00290061" w:rsidP="009B7ABB">
    <w:pPr>
      <w:pStyle w:val="Header-pool"/>
      <w:jc w:val="right"/>
    </w:pPr>
    <w:r>
      <w:rPr>
        <w:noProof/>
      </w:rPr>
      <w:t>IPBES/10/10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9591" w14:textId="77777777" w:rsidR="00881871" w:rsidRDefault="00290061" w:rsidP="009F71FB">
    <w:pPr>
      <w:pStyle w:val="Header-pool"/>
      <w:jc w:val="right"/>
    </w:pPr>
    <w:r>
      <w:rPr>
        <w:noProof/>
      </w:rPr>
      <w:t>IPBES/10/10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3631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98EB8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01E63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F2002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8E3C7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0CC1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EE1E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0EBB4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AEFD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1CCD9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2A66A9D"/>
    <w:multiLevelType w:val="multilevel"/>
    <w:tmpl w:val="CD826B28"/>
    <w:styleLink w:val="Normallist"/>
    <w:lvl w:ilvl="0">
      <w:start w:val="1"/>
      <w:numFmt w:val="decimal"/>
      <w:pStyle w:val="Normalnumber"/>
      <w:lvlText w:val="%1."/>
      <w:lvlJc w:val="left"/>
      <w:pPr>
        <w:tabs>
          <w:tab w:val="num" w:pos="1871"/>
        </w:tabs>
        <w:ind w:left="1247" w:firstLine="0"/>
      </w:pPr>
      <w:rPr>
        <w:rFonts w:hint="default"/>
      </w:rPr>
    </w:lvl>
    <w:lvl w:ilvl="1">
      <w:start w:val="1"/>
      <w:numFmt w:val="lowerLetter"/>
      <w:lvlText w:val="%2)"/>
      <w:lvlJc w:val="left"/>
      <w:pPr>
        <w:tabs>
          <w:tab w:val="num" w:pos="2495"/>
        </w:tabs>
        <w:ind w:left="1247" w:firstLine="624"/>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8402"/>
        </w:tabs>
        <w:ind w:left="8402" w:hanging="180"/>
      </w:pPr>
      <w:rPr>
        <w:rFonts w:hint="default"/>
      </w:rPr>
    </w:lvl>
    <w:lvl w:ilvl="6">
      <w:start w:val="1"/>
      <w:numFmt w:val="decimal"/>
      <w:lvlText w:val="%7."/>
      <w:lvlJc w:val="left"/>
      <w:pPr>
        <w:tabs>
          <w:tab w:val="num" w:pos="9122"/>
        </w:tabs>
        <w:ind w:left="9122" w:hanging="360"/>
      </w:pPr>
      <w:rPr>
        <w:rFonts w:hint="default"/>
      </w:rPr>
    </w:lvl>
    <w:lvl w:ilvl="7">
      <w:start w:val="1"/>
      <w:numFmt w:val="lowerLetter"/>
      <w:lvlText w:val="%8."/>
      <w:lvlJc w:val="left"/>
      <w:pPr>
        <w:tabs>
          <w:tab w:val="num" w:pos="9842"/>
        </w:tabs>
        <w:ind w:left="9842" w:hanging="360"/>
      </w:pPr>
      <w:rPr>
        <w:rFonts w:hint="default"/>
      </w:rPr>
    </w:lvl>
    <w:lvl w:ilvl="8">
      <w:start w:val="1"/>
      <w:numFmt w:val="lowerRoman"/>
      <w:lvlText w:val="%9."/>
      <w:lvlJc w:val="right"/>
      <w:pPr>
        <w:tabs>
          <w:tab w:val="num" w:pos="10562"/>
        </w:tabs>
        <w:ind w:left="10562" w:hanging="180"/>
      </w:pPr>
      <w:rPr>
        <w:rFonts w:hint="default"/>
      </w:rPr>
    </w:lvl>
  </w:abstractNum>
  <w:num w:numId="1" w16cid:durableId="1754352231">
    <w:abstractNumId w:val="9"/>
  </w:num>
  <w:num w:numId="2" w16cid:durableId="224099915">
    <w:abstractNumId w:val="7"/>
  </w:num>
  <w:num w:numId="3" w16cid:durableId="324936671">
    <w:abstractNumId w:val="6"/>
  </w:num>
  <w:num w:numId="4" w16cid:durableId="1126042182">
    <w:abstractNumId w:val="5"/>
  </w:num>
  <w:num w:numId="5" w16cid:durableId="788552243">
    <w:abstractNumId w:val="4"/>
  </w:num>
  <w:num w:numId="6" w16cid:durableId="666985056">
    <w:abstractNumId w:val="8"/>
  </w:num>
  <w:num w:numId="7" w16cid:durableId="1341271453">
    <w:abstractNumId w:val="3"/>
  </w:num>
  <w:num w:numId="8" w16cid:durableId="900873392">
    <w:abstractNumId w:val="2"/>
  </w:num>
  <w:num w:numId="9" w16cid:durableId="1979994767">
    <w:abstractNumId w:val="1"/>
  </w:num>
  <w:num w:numId="10" w16cid:durableId="726957119">
    <w:abstractNumId w:val="0"/>
  </w:num>
  <w:num w:numId="11" w16cid:durableId="4490532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47065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74598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191824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825263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en-CA" w:vendorID="64" w:dllVersion="0" w:nlCheck="1" w:checkStyle="0"/>
  <w:activeWritingStyle w:appName="MSWord" w:lang="es-ES" w:vendorID="64" w:dllVersion="0" w:nlCheck="1" w:checkStyle="0"/>
  <w:activeWritingStyle w:appName="MSWord" w:lang="de-DE" w:vendorID="64" w:dllVersion="0"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624"/>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EB7"/>
    <w:rsid w:val="00005241"/>
    <w:rsid w:val="0000678D"/>
    <w:rsid w:val="00012F54"/>
    <w:rsid w:val="000149E6"/>
    <w:rsid w:val="00015D0A"/>
    <w:rsid w:val="00016397"/>
    <w:rsid w:val="0001705F"/>
    <w:rsid w:val="00017FEC"/>
    <w:rsid w:val="000208C8"/>
    <w:rsid w:val="000223BF"/>
    <w:rsid w:val="000227F4"/>
    <w:rsid w:val="00023E1D"/>
    <w:rsid w:val="000247B0"/>
    <w:rsid w:val="00026997"/>
    <w:rsid w:val="0002699D"/>
    <w:rsid w:val="00026A6B"/>
    <w:rsid w:val="00031037"/>
    <w:rsid w:val="000332F6"/>
    <w:rsid w:val="00033E0B"/>
    <w:rsid w:val="00034E28"/>
    <w:rsid w:val="00035EDE"/>
    <w:rsid w:val="00042BA0"/>
    <w:rsid w:val="00046313"/>
    <w:rsid w:val="00047320"/>
    <w:rsid w:val="000509B4"/>
    <w:rsid w:val="00051BFF"/>
    <w:rsid w:val="000524BA"/>
    <w:rsid w:val="00053107"/>
    <w:rsid w:val="00055677"/>
    <w:rsid w:val="00056B2C"/>
    <w:rsid w:val="00057448"/>
    <w:rsid w:val="0006035B"/>
    <w:rsid w:val="00062DF8"/>
    <w:rsid w:val="000637FA"/>
    <w:rsid w:val="000647F8"/>
    <w:rsid w:val="00067FF4"/>
    <w:rsid w:val="0007166E"/>
    <w:rsid w:val="00071886"/>
    <w:rsid w:val="00071CC1"/>
    <w:rsid w:val="000742BC"/>
    <w:rsid w:val="00074A9A"/>
    <w:rsid w:val="0008041D"/>
    <w:rsid w:val="00080B0F"/>
    <w:rsid w:val="000815A2"/>
    <w:rsid w:val="00082A0C"/>
    <w:rsid w:val="00082DCD"/>
    <w:rsid w:val="00083504"/>
    <w:rsid w:val="000857FD"/>
    <w:rsid w:val="0008710B"/>
    <w:rsid w:val="00087A58"/>
    <w:rsid w:val="00091682"/>
    <w:rsid w:val="00091B75"/>
    <w:rsid w:val="00092DA9"/>
    <w:rsid w:val="0009399B"/>
    <w:rsid w:val="0009555E"/>
    <w:rsid w:val="0009640C"/>
    <w:rsid w:val="000A24E4"/>
    <w:rsid w:val="000A52A5"/>
    <w:rsid w:val="000B16EE"/>
    <w:rsid w:val="000B1AF0"/>
    <w:rsid w:val="000B21D5"/>
    <w:rsid w:val="000B22A2"/>
    <w:rsid w:val="000C145C"/>
    <w:rsid w:val="000C2A52"/>
    <w:rsid w:val="000C46A9"/>
    <w:rsid w:val="000C596E"/>
    <w:rsid w:val="000C7DCC"/>
    <w:rsid w:val="000D3273"/>
    <w:rsid w:val="000D33C0"/>
    <w:rsid w:val="000D3EF0"/>
    <w:rsid w:val="000D5884"/>
    <w:rsid w:val="000D5B18"/>
    <w:rsid w:val="000D6941"/>
    <w:rsid w:val="000D7A29"/>
    <w:rsid w:val="000E0405"/>
    <w:rsid w:val="000E3223"/>
    <w:rsid w:val="000E3440"/>
    <w:rsid w:val="000E6D26"/>
    <w:rsid w:val="000F4D87"/>
    <w:rsid w:val="000F5441"/>
    <w:rsid w:val="000F6CFF"/>
    <w:rsid w:val="00103868"/>
    <w:rsid w:val="001101C4"/>
    <w:rsid w:val="00111621"/>
    <w:rsid w:val="00111664"/>
    <w:rsid w:val="0011300A"/>
    <w:rsid w:val="0011470B"/>
    <w:rsid w:val="00115F73"/>
    <w:rsid w:val="00116B31"/>
    <w:rsid w:val="001202E3"/>
    <w:rsid w:val="00123699"/>
    <w:rsid w:val="00126155"/>
    <w:rsid w:val="00130541"/>
    <w:rsid w:val="0013059D"/>
    <w:rsid w:val="00135B95"/>
    <w:rsid w:val="0014083A"/>
    <w:rsid w:val="001408C2"/>
    <w:rsid w:val="001408ED"/>
    <w:rsid w:val="00141A55"/>
    <w:rsid w:val="001446A3"/>
    <w:rsid w:val="0015157D"/>
    <w:rsid w:val="001525FE"/>
    <w:rsid w:val="001545AB"/>
    <w:rsid w:val="00155395"/>
    <w:rsid w:val="001574F3"/>
    <w:rsid w:val="00160542"/>
    <w:rsid w:val="001644C6"/>
    <w:rsid w:val="00165A7C"/>
    <w:rsid w:val="0016625B"/>
    <w:rsid w:val="001678C4"/>
    <w:rsid w:val="0017030A"/>
    <w:rsid w:val="00171840"/>
    <w:rsid w:val="00172E6C"/>
    <w:rsid w:val="00173D27"/>
    <w:rsid w:val="00174739"/>
    <w:rsid w:val="0017546A"/>
    <w:rsid w:val="0018127C"/>
    <w:rsid w:val="00181EC8"/>
    <w:rsid w:val="00182370"/>
    <w:rsid w:val="00184349"/>
    <w:rsid w:val="00186960"/>
    <w:rsid w:val="00190586"/>
    <w:rsid w:val="0019357F"/>
    <w:rsid w:val="0019387E"/>
    <w:rsid w:val="00195F33"/>
    <w:rsid w:val="00196DEF"/>
    <w:rsid w:val="00196F39"/>
    <w:rsid w:val="001A0124"/>
    <w:rsid w:val="001A0571"/>
    <w:rsid w:val="001A09FF"/>
    <w:rsid w:val="001A0E96"/>
    <w:rsid w:val="001A5EE1"/>
    <w:rsid w:val="001A646E"/>
    <w:rsid w:val="001A7FF9"/>
    <w:rsid w:val="001B0063"/>
    <w:rsid w:val="001B1617"/>
    <w:rsid w:val="001B2FF4"/>
    <w:rsid w:val="001B3C33"/>
    <w:rsid w:val="001B504B"/>
    <w:rsid w:val="001B5E02"/>
    <w:rsid w:val="001B7BE0"/>
    <w:rsid w:val="001C0EAD"/>
    <w:rsid w:val="001C21B1"/>
    <w:rsid w:val="001C29FC"/>
    <w:rsid w:val="001C4DB6"/>
    <w:rsid w:val="001D0F0A"/>
    <w:rsid w:val="001D13BC"/>
    <w:rsid w:val="001D3874"/>
    <w:rsid w:val="001D5344"/>
    <w:rsid w:val="001D7E75"/>
    <w:rsid w:val="001E1464"/>
    <w:rsid w:val="001E22D1"/>
    <w:rsid w:val="001E56D2"/>
    <w:rsid w:val="001E7D56"/>
    <w:rsid w:val="001F0358"/>
    <w:rsid w:val="001F2851"/>
    <w:rsid w:val="001F2EDE"/>
    <w:rsid w:val="001F4209"/>
    <w:rsid w:val="001F480D"/>
    <w:rsid w:val="001F75DE"/>
    <w:rsid w:val="00200A6A"/>
    <w:rsid w:val="00200D58"/>
    <w:rsid w:val="002012DE"/>
    <w:rsid w:val="002013BE"/>
    <w:rsid w:val="002063A4"/>
    <w:rsid w:val="00206F97"/>
    <w:rsid w:val="00207826"/>
    <w:rsid w:val="00210A56"/>
    <w:rsid w:val="0021145B"/>
    <w:rsid w:val="00214277"/>
    <w:rsid w:val="0021539A"/>
    <w:rsid w:val="00223E7B"/>
    <w:rsid w:val="00223EC6"/>
    <w:rsid w:val="002248E6"/>
    <w:rsid w:val="0022762D"/>
    <w:rsid w:val="00231A78"/>
    <w:rsid w:val="00232F6E"/>
    <w:rsid w:val="00234806"/>
    <w:rsid w:val="002378D6"/>
    <w:rsid w:val="00243A50"/>
    <w:rsid w:val="00243D36"/>
    <w:rsid w:val="00247707"/>
    <w:rsid w:val="00247A4C"/>
    <w:rsid w:val="002506A2"/>
    <w:rsid w:val="00251D36"/>
    <w:rsid w:val="002523DC"/>
    <w:rsid w:val="00255BBA"/>
    <w:rsid w:val="002651CC"/>
    <w:rsid w:val="002673A2"/>
    <w:rsid w:val="00267E50"/>
    <w:rsid w:val="0027347A"/>
    <w:rsid w:val="0027788F"/>
    <w:rsid w:val="00277919"/>
    <w:rsid w:val="00286740"/>
    <w:rsid w:val="00287B42"/>
    <w:rsid w:val="00290061"/>
    <w:rsid w:val="002929D8"/>
    <w:rsid w:val="002935C2"/>
    <w:rsid w:val="00296BCA"/>
    <w:rsid w:val="002A1070"/>
    <w:rsid w:val="002A237D"/>
    <w:rsid w:val="002A4C53"/>
    <w:rsid w:val="002A5836"/>
    <w:rsid w:val="002A5936"/>
    <w:rsid w:val="002A631D"/>
    <w:rsid w:val="002A631E"/>
    <w:rsid w:val="002A6738"/>
    <w:rsid w:val="002A7834"/>
    <w:rsid w:val="002B0672"/>
    <w:rsid w:val="002B10CA"/>
    <w:rsid w:val="002B1310"/>
    <w:rsid w:val="002B1B4C"/>
    <w:rsid w:val="002B247F"/>
    <w:rsid w:val="002B3BDB"/>
    <w:rsid w:val="002B5F7E"/>
    <w:rsid w:val="002B6E42"/>
    <w:rsid w:val="002B7BF0"/>
    <w:rsid w:val="002C145D"/>
    <w:rsid w:val="002C2C3E"/>
    <w:rsid w:val="002C533E"/>
    <w:rsid w:val="002D0127"/>
    <w:rsid w:val="002D027F"/>
    <w:rsid w:val="002D5999"/>
    <w:rsid w:val="002D633E"/>
    <w:rsid w:val="002D7A85"/>
    <w:rsid w:val="002D7B60"/>
    <w:rsid w:val="002E19D4"/>
    <w:rsid w:val="002E2BF7"/>
    <w:rsid w:val="002E38B5"/>
    <w:rsid w:val="002E545E"/>
    <w:rsid w:val="002E6825"/>
    <w:rsid w:val="002F3FF4"/>
    <w:rsid w:val="002F423E"/>
    <w:rsid w:val="002F4761"/>
    <w:rsid w:val="002F5C79"/>
    <w:rsid w:val="002F7969"/>
    <w:rsid w:val="00300E5D"/>
    <w:rsid w:val="003019E2"/>
    <w:rsid w:val="003043E0"/>
    <w:rsid w:val="0031413F"/>
    <w:rsid w:val="003148BB"/>
    <w:rsid w:val="0031683F"/>
    <w:rsid w:val="00316B90"/>
    <w:rsid w:val="00317976"/>
    <w:rsid w:val="00317E5B"/>
    <w:rsid w:val="00322C40"/>
    <w:rsid w:val="00323885"/>
    <w:rsid w:val="00323B35"/>
    <w:rsid w:val="003251A6"/>
    <w:rsid w:val="00326698"/>
    <w:rsid w:val="00331475"/>
    <w:rsid w:val="00340726"/>
    <w:rsid w:val="00341D7B"/>
    <w:rsid w:val="00346A89"/>
    <w:rsid w:val="0034732A"/>
    <w:rsid w:val="00350AFB"/>
    <w:rsid w:val="00352328"/>
    <w:rsid w:val="00354CB9"/>
    <w:rsid w:val="00355EA9"/>
    <w:rsid w:val="003565C5"/>
    <w:rsid w:val="003578DE"/>
    <w:rsid w:val="003603AC"/>
    <w:rsid w:val="00365F6B"/>
    <w:rsid w:val="0036610F"/>
    <w:rsid w:val="003669A9"/>
    <w:rsid w:val="00370419"/>
    <w:rsid w:val="00371340"/>
    <w:rsid w:val="003736A8"/>
    <w:rsid w:val="003759E2"/>
    <w:rsid w:val="00380163"/>
    <w:rsid w:val="00380353"/>
    <w:rsid w:val="00383324"/>
    <w:rsid w:val="00383915"/>
    <w:rsid w:val="00386999"/>
    <w:rsid w:val="00391CF7"/>
    <w:rsid w:val="00395666"/>
    <w:rsid w:val="00396257"/>
    <w:rsid w:val="00397EB8"/>
    <w:rsid w:val="003A07AB"/>
    <w:rsid w:val="003A086E"/>
    <w:rsid w:val="003A37B8"/>
    <w:rsid w:val="003A4FD0"/>
    <w:rsid w:val="003A69D1"/>
    <w:rsid w:val="003A7311"/>
    <w:rsid w:val="003A7705"/>
    <w:rsid w:val="003B1545"/>
    <w:rsid w:val="003B1C28"/>
    <w:rsid w:val="003B7422"/>
    <w:rsid w:val="003C02F0"/>
    <w:rsid w:val="003C035E"/>
    <w:rsid w:val="003C3267"/>
    <w:rsid w:val="003C409D"/>
    <w:rsid w:val="003C5103"/>
    <w:rsid w:val="003C5B99"/>
    <w:rsid w:val="003C5BA6"/>
    <w:rsid w:val="003D1CB1"/>
    <w:rsid w:val="003D2BB0"/>
    <w:rsid w:val="003D2FE1"/>
    <w:rsid w:val="003E0ED9"/>
    <w:rsid w:val="003E254F"/>
    <w:rsid w:val="003E319F"/>
    <w:rsid w:val="003E504F"/>
    <w:rsid w:val="003F003D"/>
    <w:rsid w:val="003F0CF5"/>
    <w:rsid w:val="003F0E85"/>
    <w:rsid w:val="003F1562"/>
    <w:rsid w:val="003F2410"/>
    <w:rsid w:val="003F4DF5"/>
    <w:rsid w:val="003F5940"/>
    <w:rsid w:val="00402593"/>
    <w:rsid w:val="00403535"/>
    <w:rsid w:val="00404126"/>
    <w:rsid w:val="00404335"/>
    <w:rsid w:val="00404CB5"/>
    <w:rsid w:val="00405251"/>
    <w:rsid w:val="0040574C"/>
    <w:rsid w:val="00406FFB"/>
    <w:rsid w:val="0041074A"/>
    <w:rsid w:val="00410C55"/>
    <w:rsid w:val="00412A9C"/>
    <w:rsid w:val="00412F2A"/>
    <w:rsid w:val="004145B9"/>
    <w:rsid w:val="0041604D"/>
    <w:rsid w:val="00416854"/>
    <w:rsid w:val="00417725"/>
    <w:rsid w:val="0041779A"/>
    <w:rsid w:val="00421455"/>
    <w:rsid w:val="004236DD"/>
    <w:rsid w:val="004243EA"/>
    <w:rsid w:val="004245C1"/>
    <w:rsid w:val="004271DB"/>
    <w:rsid w:val="0043078C"/>
    <w:rsid w:val="00434C57"/>
    <w:rsid w:val="00435390"/>
    <w:rsid w:val="004358C5"/>
    <w:rsid w:val="00437F26"/>
    <w:rsid w:val="00443433"/>
    <w:rsid w:val="00444097"/>
    <w:rsid w:val="00445487"/>
    <w:rsid w:val="00445FB9"/>
    <w:rsid w:val="00452402"/>
    <w:rsid w:val="00454769"/>
    <w:rsid w:val="00456D58"/>
    <w:rsid w:val="00460B27"/>
    <w:rsid w:val="0046676D"/>
    <w:rsid w:val="00466878"/>
    <w:rsid w:val="00466991"/>
    <w:rsid w:val="00467DA5"/>
    <w:rsid w:val="0047064C"/>
    <w:rsid w:val="00474A9A"/>
    <w:rsid w:val="00474D90"/>
    <w:rsid w:val="00483699"/>
    <w:rsid w:val="0048550E"/>
    <w:rsid w:val="00485F66"/>
    <w:rsid w:val="0048690F"/>
    <w:rsid w:val="00495AA9"/>
    <w:rsid w:val="00495BFE"/>
    <w:rsid w:val="004A42E1"/>
    <w:rsid w:val="004A714C"/>
    <w:rsid w:val="004B162C"/>
    <w:rsid w:val="004B4CAD"/>
    <w:rsid w:val="004B5B50"/>
    <w:rsid w:val="004B5D01"/>
    <w:rsid w:val="004C07C9"/>
    <w:rsid w:val="004C0DE9"/>
    <w:rsid w:val="004C3DBE"/>
    <w:rsid w:val="004C5976"/>
    <w:rsid w:val="004C5C96"/>
    <w:rsid w:val="004C64DA"/>
    <w:rsid w:val="004D039F"/>
    <w:rsid w:val="004D06A4"/>
    <w:rsid w:val="004D07D1"/>
    <w:rsid w:val="004D4B0C"/>
    <w:rsid w:val="004E1556"/>
    <w:rsid w:val="004E33E9"/>
    <w:rsid w:val="004E59D4"/>
    <w:rsid w:val="004E79AC"/>
    <w:rsid w:val="004F1A81"/>
    <w:rsid w:val="004F375E"/>
    <w:rsid w:val="004F513E"/>
    <w:rsid w:val="00501FE0"/>
    <w:rsid w:val="0050279A"/>
    <w:rsid w:val="0050729E"/>
    <w:rsid w:val="00507F91"/>
    <w:rsid w:val="005158F7"/>
    <w:rsid w:val="00515BB1"/>
    <w:rsid w:val="005218D9"/>
    <w:rsid w:val="00522C07"/>
    <w:rsid w:val="0053158B"/>
    <w:rsid w:val="00531F89"/>
    <w:rsid w:val="00532E47"/>
    <w:rsid w:val="00536186"/>
    <w:rsid w:val="00540141"/>
    <w:rsid w:val="00544CBB"/>
    <w:rsid w:val="005453B4"/>
    <w:rsid w:val="005454EE"/>
    <w:rsid w:val="00550518"/>
    <w:rsid w:val="00552CD6"/>
    <w:rsid w:val="005555D6"/>
    <w:rsid w:val="005568F4"/>
    <w:rsid w:val="005601F6"/>
    <w:rsid w:val="00561A20"/>
    <w:rsid w:val="00564578"/>
    <w:rsid w:val="00565D9A"/>
    <w:rsid w:val="00567D9D"/>
    <w:rsid w:val="0057315F"/>
    <w:rsid w:val="00573777"/>
    <w:rsid w:val="00573A6D"/>
    <w:rsid w:val="005747D3"/>
    <w:rsid w:val="00576104"/>
    <w:rsid w:val="005818DE"/>
    <w:rsid w:val="00581EB7"/>
    <w:rsid w:val="00582136"/>
    <w:rsid w:val="00585486"/>
    <w:rsid w:val="005859AC"/>
    <w:rsid w:val="00585EF6"/>
    <w:rsid w:val="00592228"/>
    <w:rsid w:val="00592F1B"/>
    <w:rsid w:val="00594BA0"/>
    <w:rsid w:val="0059545F"/>
    <w:rsid w:val="00595B04"/>
    <w:rsid w:val="0059723B"/>
    <w:rsid w:val="00597846"/>
    <w:rsid w:val="005A241E"/>
    <w:rsid w:val="005A3873"/>
    <w:rsid w:val="005A3B77"/>
    <w:rsid w:val="005A50DB"/>
    <w:rsid w:val="005A5C3D"/>
    <w:rsid w:val="005B0A3B"/>
    <w:rsid w:val="005B318E"/>
    <w:rsid w:val="005B4A9A"/>
    <w:rsid w:val="005B7F61"/>
    <w:rsid w:val="005C0613"/>
    <w:rsid w:val="005C67C8"/>
    <w:rsid w:val="005D0249"/>
    <w:rsid w:val="005D0587"/>
    <w:rsid w:val="005D6204"/>
    <w:rsid w:val="005D6E8C"/>
    <w:rsid w:val="005D7518"/>
    <w:rsid w:val="005D7670"/>
    <w:rsid w:val="005D7B94"/>
    <w:rsid w:val="005E2F8C"/>
    <w:rsid w:val="005E4E9D"/>
    <w:rsid w:val="005E509C"/>
    <w:rsid w:val="005E5C0E"/>
    <w:rsid w:val="005E5EBA"/>
    <w:rsid w:val="005E7B03"/>
    <w:rsid w:val="005F100C"/>
    <w:rsid w:val="005F24FD"/>
    <w:rsid w:val="005F2BA5"/>
    <w:rsid w:val="005F3DC4"/>
    <w:rsid w:val="005F41C1"/>
    <w:rsid w:val="005F68DA"/>
    <w:rsid w:val="005F75E6"/>
    <w:rsid w:val="00601012"/>
    <w:rsid w:val="006014DD"/>
    <w:rsid w:val="0060773B"/>
    <w:rsid w:val="00613FFD"/>
    <w:rsid w:val="00614726"/>
    <w:rsid w:val="006157B5"/>
    <w:rsid w:val="006238AD"/>
    <w:rsid w:val="00626494"/>
    <w:rsid w:val="00626FC6"/>
    <w:rsid w:val="006303B4"/>
    <w:rsid w:val="0063383A"/>
    <w:rsid w:val="00633CEB"/>
    <w:rsid w:val="00633D3D"/>
    <w:rsid w:val="00635E7E"/>
    <w:rsid w:val="00637D5F"/>
    <w:rsid w:val="006400BE"/>
    <w:rsid w:val="00641419"/>
    <w:rsid w:val="00641703"/>
    <w:rsid w:val="0064286C"/>
    <w:rsid w:val="00642FED"/>
    <w:rsid w:val="006431A6"/>
    <w:rsid w:val="00644C90"/>
    <w:rsid w:val="006459F6"/>
    <w:rsid w:val="006501AD"/>
    <w:rsid w:val="00651066"/>
    <w:rsid w:val="00651BFA"/>
    <w:rsid w:val="00653F0B"/>
    <w:rsid w:val="006554DD"/>
    <w:rsid w:val="00660827"/>
    <w:rsid w:val="00663A80"/>
    <w:rsid w:val="006651E5"/>
    <w:rsid w:val="00665759"/>
    <w:rsid w:val="00665A4B"/>
    <w:rsid w:val="00671A1A"/>
    <w:rsid w:val="006725AA"/>
    <w:rsid w:val="0068010A"/>
    <w:rsid w:val="00684264"/>
    <w:rsid w:val="00687BE8"/>
    <w:rsid w:val="00691B6D"/>
    <w:rsid w:val="00692E2A"/>
    <w:rsid w:val="006A1CB3"/>
    <w:rsid w:val="006A3D6C"/>
    <w:rsid w:val="006A55C3"/>
    <w:rsid w:val="006A76F2"/>
    <w:rsid w:val="006A7D9D"/>
    <w:rsid w:val="006B2719"/>
    <w:rsid w:val="006B4032"/>
    <w:rsid w:val="006B415D"/>
    <w:rsid w:val="006B5EBD"/>
    <w:rsid w:val="006B600B"/>
    <w:rsid w:val="006B6487"/>
    <w:rsid w:val="006B7606"/>
    <w:rsid w:val="006C0839"/>
    <w:rsid w:val="006C19E9"/>
    <w:rsid w:val="006C3AA7"/>
    <w:rsid w:val="006C3DDA"/>
    <w:rsid w:val="006C40E0"/>
    <w:rsid w:val="006C4FD8"/>
    <w:rsid w:val="006C6FBA"/>
    <w:rsid w:val="006D1ECF"/>
    <w:rsid w:val="006D3277"/>
    <w:rsid w:val="006D7EFB"/>
    <w:rsid w:val="006E0809"/>
    <w:rsid w:val="006E110F"/>
    <w:rsid w:val="006E1188"/>
    <w:rsid w:val="006E478C"/>
    <w:rsid w:val="006E6672"/>
    <w:rsid w:val="006E6722"/>
    <w:rsid w:val="006F10F1"/>
    <w:rsid w:val="006F1677"/>
    <w:rsid w:val="006F42F9"/>
    <w:rsid w:val="006F5616"/>
    <w:rsid w:val="007027B9"/>
    <w:rsid w:val="0070492E"/>
    <w:rsid w:val="00710EAE"/>
    <w:rsid w:val="00713D8F"/>
    <w:rsid w:val="00714B51"/>
    <w:rsid w:val="007151BC"/>
    <w:rsid w:val="00715E88"/>
    <w:rsid w:val="0071692F"/>
    <w:rsid w:val="00717C84"/>
    <w:rsid w:val="00721F7F"/>
    <w:rsid w:val="00723411"/>
    <w:rsid w:val="0072463E"/>
    <w:rsid w:val="00730E0A"/>
    <w:rsid w:val="007345DD"/>
    <w:rsid w:val="00734CAA"/>
    <w:rsid w:val="00737C0A"/>
    <w:rsid w:val="00740DC7"/>
    <w:rsid w:val="0074169B"/>
    <w:rsid w:val="00747D53"/>
    <w:rsid w:val="00755106"/>
    <w:rsid w:val="0075533C"/>
    <w:rsid w:val="00757581"/>
    <w:rsid w:val="007611A0"/>
    <w:rsid w:val="00763812"/>
    <w:rsid w:val="007647FB"/>
    <w:rsid w:val="007658A0"/>
    <w:rsid w:val="00771375"/>
    <w:rsid w:val="00780980"/>
    <w:rsid w:val="0078133E"/>
    <w:rsid w:val="007845E0"/>
    <w:rsid w:val="0078768D"/>
    <w:rsid w:val="00791A43"/>
    <w:rsid w:val="00796D3F"/>
    <w:rsid w:val="007A1683"/>
    <w:rsid w:val="007A25D9"/>
    <w:rsid w:val="007A36F8"/>
    <w:rsid w:val="007A5065"/>
    <w:rsid w:val="007A5C12"/>
    <w:rsid w:val="007A7CB0"/>
    <w:rsid w:val="007B4A6B"/>
    <w:rsid w:val="007B68A3"/>
    <w:rsid w:val="007B781F"/>
    <w:rsid w:val="007C1A6C"/>
    <w:rsid w:val="007C2541"/>
    <w:rsid w:val="007C3894"/>
    <w:rsid w:val="007C3DED"/>
    <w:rsid w:val="007C6881"/>
    <w:rsid w:val="007C6FB2"/>
    <w:rsid w:val="007C7F3E"/>
    <w:rsid w:val="007D00A2"/>
    <w:rsid w:val="007D1565"/>
    <w:rsid w:val="007D2135"/>
    <w:rsid w:val="007D478B"/>
    <w:rsid w:val="007D66A8"/>
    <w:rsid w:val="007E003F"/>
    <w:rsid w:val="007E0EF8"/>
    <w:rsid w:val="007E1D75"/>
    <w:rsid w:val="007E1EB8"/>
    <w:rsid w:val="007E64FF"/>
    <w:rsid w:val="007E6868"/>
    <w:rsid w:val="007E71BA"/>
    <w:rsid w:val="007E7656"/>
    <w:rsid w:val="007F3B4D"/>
    <w:rsid w:val="007F6F58"/>
    <w:rsid w:val="00802E72"/>
    <w:rsid w:val="00803BBE"/>
    <w:rsid w:val="00804DF2"/>
    <w:rsid w:val="00805FB0"/>
    <w:rsid w:val="00810276"/>
    <w:rsid w:val="0081315D"/>
    <w:rsid w:val="00813F1E"/>
    <w:rsid w:val="008164F2"/>
    <w:rsid w:val="008173A8"/>
    <w:rsid w:val="008202F3"/>
    <w:rsid w:val="0082097D"/>
    <w:rsid w:val="00821395"/>
    <w:rsid w:val="008214E7"/>
    <w:rsid w:val="00830E26"/>
    <w:rsid w:val="00832CC8"/>
    <w:rsid w:val="00832F23"/>
    <w:rsid w:val="008345FD"/>
    <w:rsid w:val="00835D5A"/>
    <w:rsid w:val="008406A2"/>
    <w:rsid w:val="00842F5E"/>
    <w:rsid w:val="0084340C"/>
    <w:rsid w:val="00843576"/>
    <w:rsid w:val="00843B64"/>
    <w:rsid w:val="00844BFA"/>
    <w:rsid w:val="008453DD"/>
    <w:rsid w:val="00845586"/>
    <w:rsid w:val="00846DC4"/>
    <w:rsid w:val="008478FC"/>
    <w:rsid w:val="00850EE1"/>
    <w:rsid w:val="00853FF2"/>
    <w:rsid w:val="00854C5A"/>
    <w:rsid w:val="00856A93"/>
    <w:rsid w:val="00865937"/>
    <w:rsid w:val="008667A8"/>
    <w:rsid w:val="00867BFF"/>
    <w:rsid w:val="00873AD7"/>
    <w:rsid w:val="00877D9B"/>
    <w:rsid w:val="00880621"/>
    <w:rsid w:val="00881871"/>
    <w:rsid w:val="008828E5"/>
    <w:rsid w:val="00882EA4"/>
    <w:rsid w:val="0088480A"/>
    <w:rsid w:val="0088757A"/>
    <w:rsid w:val="00887F69"/>
    <w:rsid w:val="008902AC"/>
    <w:rsid w:val="008929BB"/>
    <w:rsid w:val="008957DD"/>
    <w:rsid w:val="00895C21"/>
    <w:rsid w:val="00897286"/>
    <w:rsid w:val="00897D98"/>
    <w:rsid w:val="008A26B4"/>
    <w:rsid w:val="008A3182"/>
    <w:rsid w:val="008A6B71"/>
    <w:rsid w:val="008A6DF2"/>
    <w:rsid w:val="008A7807"/>
    <w:rsid w:val="008B1949"/>
    <w:rsid w:val="008B1D49"/>
    <w:rsid w:val="008B2A14"/>
    <w:rsid w:val="008B2F96"/>
    <w:rsid w:val="008B4CC9"/>
    <w:rsid w:val="008B52E9"/>
    <w:rsid w:val="008C083E"/>
    <w:rsid w:val="008C1839"/>
    <w:rsid w:val="008C1B8B"/>
    <w:rsid w:val="008C41BC"/>
    <w:rsid w:val="008D3AE0"/>
    <w:rsid w:val="008D61D6"/>
    <w:rsid w:val="008D6A4D"/>
    <w:rsid w:val="008D6E3E"/>
    <w:rsid w:val="008D7C99"/>
    <w:rsid w:val="008E0FCB"/>
    <w:rsid w:val="008E4CE2"/>
    <w:rsid w:val="008E5EBA"/>
    <w:rsid w:val="009012E2"/>
    <w:rsid w:val="009054E8"/>
    <w:rsid w:val="00906330"/>
    <w:rsid w:val="00906531"/>
    <w:rsid w:val="00907D78"/>
    <w:rsid w:val="0092178C"/>
    <w:rsid w:val="00921D17"/>
    <w:rsid w:val="00926583"/>
    <w:rsid w:val="0093075F"/>
    <w:rsid w:val="00930B88"/>
    <w:rsid w:val="009378DC"/>
    <w:rsid w:val="00937B26"/>
    <w:rsid w:val="00940DCC"/>
    <w:rsid w:val="0094179A"/>
    <w:rsid w:val="00942608"/>
    <w:rsid w:val="0094284D"/>
    <w:rsid w:val="009440E3"/>
    <w:rsid w:val="0094459E"/>
    <w:rsid w:val="00944D59"/>
    <w:rsid w:val="00944DBC"/>
    <w:rsid w:val="00944DDA"/>
    <w:rsid w:val="009477C8"/>
    <w:rsid w:val="00950977"/>
    <w:rsid w:val="00951A7B"/>
    <w:rsid w:val="00953AA2"/>
    <w:rsid w:val="009564A6"/>
    <w:rsid w:val="00956600"/>
    <w:rsid w:val="00957092"/>
    <w:rsid w:val="00961A33"/>
    <w:rsid w:val="00967621"/>
    <w:rsid w:val="00967668"/>
    <w:rsid w:val="00967E6A"/>
    <w:rsid w:val="009720BD"/>
    <w:rsid w:val="00973692"/>
    <w:rsid w:val="0097584E"/>
    <w:rsid w:val="00975982"/>
    <w:rsid w:val="0097703B"/>
    <w:rsid w:val="00980797"/>
    <w:rsid w:val="009809ED"/>
    <w:rsid w:val="009823CA"/>
    <w:rsid w:val="00984F73"/>
    <w:rsid w:val="00986B21"/>
    <w:rsid w:val="00986D8D"/>
    <w:rsid w:val="00987C26"/>
    <w:rsid w:val="009935AC"/>
    <w:rsid w:val="0099761F"/>
    <w:rsid w:val="009A6054"/>
    <w:rsid w:val="009B1EAE"/>
    <w:rsid w:val="009B43F5"/>
    <w:rsid w:val="009B4870"/>
    <w:rsid w:val="009B4A0F"/>
    <w:rsid w:val="009B6506"/>
    <w:rsid w:val="009B7ABB"/>
    <w:rsid w:val="009C1156"/>
    <w:rsid w:val="009C11D2"/>
    <w:rsid w:val="009C2BC3"/>
    <w:rsid w:val="009C66A3"/>
    <w:rsid w:val="009C6C70"/>
    <w:rsid w:val="009D0174"/>
    <w:rsid w:val="009D0922"/>
    <w:rsid w:val="009D0B63"/>
    <w:rsid w:val="009D3922"/>
    <w:rsid w:val="009E2C20"/>
    <w:rsid w:val="009E307E"/>
    <w:rsid w:val="009E5B00"/>
    <w:rsid w:val="009F04EB"/>
    <w:rsid w:val="009F0781"/>
    <w:rsid w:val="009F1A4B"/>
    <w:rsid w:val="009F71FB"/>
    <w:rsid w:val="00A01F24"/>
    <w:rsid w:val="00A03A4A"/>
    <w:rsid w:val="00A0401F"/>
    <w:rsid w:val="00A06793"/>
    <w:rsid w:val="00A07870"/>
    <w:rsid w:val="00A07F19"/>
    <w:rsid w:val="00A1348D"/>
    <w:rsid w:val="00A1489E"/>
    <w:rsid w:val="00A17AB4"/>
    <w:rsid w:val="00A21CAC"/>
    <w:rsid w:val="00A232EE"/>
    <w:rsid w:val="00A262AD"/>
    <w:rsid w:val="00A31B43"/>
    <w:rsid w:val="00A32A2E"/>
    <w:rsid w:val="00A32A99"/>
    <w:rsid w:val="00A35578"/>
    <w:rsid w:val="00A4175F"/>
    <w:rsid w:val="00A44411"/>
    <w:rsid w:val="00A46021"/>
    <w:rsid w:val="00A460BB"/>
    <w:rsid w:val="00A469FA"/>
    <w:rsid w:val="00A50CCB"/>
    <w:rsid w:val="00A50E94"/>
    <w:rsid w:val="00A51E3A"/>
    <w:rsid w:val="00A520EB"/>
    <w:rsid w:val="00A5301A"/>
    <w:rsid w:val="00A541E5"/>
    <w:rsid w:val="00A55B01"/>
    <w:rsid w:val="00A56363"/>
    <w:rsid w:val="00A56B5B"/>
    <w:rsid w:val="00A603FF"/>
    <w:rsid w:val="00A620BB"/>
    <w:rsid w:val="00A657DD"/>
    <w:rsid w:val="00A666A6"/>
    <w:rsid w:val="00A6692D"/>
    <w:rsid w:val="00A66DC3"/>
    <w:rsid w:val="00A675FD"/>
    <w:rsid w:val="00A70F89"/>
    <w:rsid w:val="00A71044"/>
    <w:rsid w:val="00A72437"/>
    <w:rsid w:val="00A75219"/>
    <w:rsid w:val="00A756ED"/>
    <w:rsid w:val="00A7698A"/>
    <w:rsid w:val="00A80611"/>
    <w:rsid w:val="00A82640"/>
    <w:rsid w:val="00A84B15"/>
    <w:rsid w:val="00A84E28"/>
    <w:rsid w:val="00A87016"/>
    <w:rsid w:val="00A871C9"/>
    <w:rsid w:val="00A94CD4"/>
    <w:rsid w:val="00A9666C"/>
    <w:rsid w:val="00A97E0F"/>
    <w:rsid w:val="00AA1DB7"/>
    <w:rsid w:val="00AA277B"/>
    <w:rsid w:val="00AA39A4"/>
    <w:rsid w:val="00AA6E56"/>
    <w:rsid w:val="00AA7A29"/>
    <w:rsid w:val="00AB506A"/>
    <w:rsid w:val="00AB5340"/>
    <w:rsid w:val="00AC010E"/>
    <w:rsid w:val="00AC01CC"/>
    <w:rsid w:val="00AC0C29"/>
    <w:rsid w:val="00AC16B8"/>
    <w:rsid w:val="00AC58B3"/>
    <w:rsid w:val="00AC62D2"/>
    <w:rsid w:val="00AC6679"/>
    <w:rsid w:val="00AC7C96"/>
    <w:rsid w:val="00AD0911"/>
    <w:rsid w:val="00AD097D"/>
    <w:rsid w:val="00AD0FC9"/>
    <w:rsid w:val="00AD2C0B"/>
    <w:rsid w:val="00AD2EBC"/>
    <w:rsid w:val="00AD3941"/>
    <w:rsid w:val="00AD6B38"/>
    <w:rsid w:val="00AD6FAD"/>
    <w:rsid w:val="00AE0FF9"/>
    <w:rsid w:val="00AE237D"/>
    <w:rsid w:val="00AE2A3D"/>
    <w:rsid w:val="00AE4DC1"/>
    <w:rsid w:val="00AE502A"/>
    <w:rsid w:val="00AF2044"/>
    <w:rsid w:val="00AF21D1"/>
    <w:rsid w:val="00AF3C40"/>
    <w:rsid w:val="00AF6FD9"/>
    <w:rsid w:val="00AF7C07"/>
    <w:rsid w:val="00B0338B"/>
    <w:rsid w:val="00B03FD1"/>
    <w:rsid w:val="00B04D70"/>
    <w:rsid w:val="00B0535D"/>
    <w:rsid w:val="00B05546"/>
    <w:rsid w:val="00B07188"/>
    <w:rsid w:val="00B10325"/>
    <w:rsid w:val="00B10C29"/>
    <w:rsid w:val="00B13896"/>
    <w:rsid w:val="00B17464"/>
    <w:rsid w:val="00B2048D"/>
    <w:rsid w:val="00B20B34"/>
    <w:rsid w:val="00B20BAF"/>
    <w:rsid w:val="00B21C39"/>
    <w:rsid w:val="00B22C93"/>
    <w:rsid w:val="00B23C69"/>
    <w:rsid w:val="00B24287"/>
    <w:rsid w:val="00B24566"/>
    <w:rsid w:val="00B252F0"/>
    <w:rsid w:val="00B27589"/>
    <w:rsid w:val="00B33F40"/>
    <w:rsid w:val="00B35045"/>
    <w:rsid w:val="00B37ED7"/>
    <w:rsid w:val="00B37EF9"/>
    <w:rsid w:val="00B405B7"/>
    <w:rsid w:val="00B4374E"/>
    <w:rsid w:val="00B45E6D"/>
    <w:rsid w:val="00B50712"/>
    <w:rsid w:val="00B51B60"/>
    <w:rsid w:val="00B52222"/>
    <w:rsid w:val="00B54FE7"/>
    <w:rsid w:val="00B5734A"/>
    <w:rsid w:val="00B57C47"/>
    <w:rsid w:val="00B66901"/>
    <w:rsid w:val="00B674EE"/>
    <w:rsid w:val="00B67F7D"/>
    <w:rsid w:val="00B70F80"/>
    <w:rsid w:val="00B71E6D"/>
    <w:rsid w:val="00B72070"/>
    <w:rsid w:val="00B73BBF"/>
    <w:rsid w:val="00B74CF0"/>
    <w:rsid w:val="00B762AD"/>
    <w:rsid w:val="00B779E1"/>
    <w:rsid w:val="00B80981"/>
    <w:rsid w:val="00B837EE"/>
    <w:rsid w:val="00B84EC1"/>
    <w:rsid w:val="00B85423"/>
    <w:rsid w:val="00B859A3"/>
    <w:rsid w:val="00B859BC"/>
    <w:rsid w:val="00B90DF7"/>
    <w:rsid w:val="00B91EE1"/>
    <w:rsid w:val="00B9548E"/>
    <w:rsid w:val="00B96462"/>
    <w:rsid w:val="00B97C48"/>
    <w:rsid w:val="00BA0090"/>
    <w:rsid w:val="00BA1A67"/>
    <w:rsid w:val="00BB13ED"/>
    <w:rsid w:val="00BB219A"/>
    <w:rsid w:val="00BB49DE"/>
    <w:rsid w:val="00BC07FE"/>
    <w:rsid w:val="00BC1B0D"/>
    <w:rsid w:val="00BC2013"/>
    <w:rsid w:val="00BC7737"/>
    <w:rsid w:val="00BC7E3E"/>
    <w:rsid w:val="00BD0163"/>
    <w:rsid w:val="00BD159E"/>
    <w:rsid w:val="00BD1F83"/>
    <w:rsid w:val="00BD7EBB"/>
    <w:rsid w:val="00BE5B5F"/>
    <w:rsid w:val="00BF0446"/>
    <w:rsid w:val="00BF1783"/>
    <w:rsid w:val="00BF1BEC"/>
    <w:rsid w:val="00BF7A4E"/>
    <w:rsid w:val="00C013EF"/>
    <w:rsid w:val="00C0197D"/>
    <w:rsid w:val="00C03BED"/>
    <w:rsid w:val="00C06651"/>
    <w:rsid w:val="00C12984"/>
    <w:rsid w:val="00C12F46"/>
    <w:rsid w:val="00C1366A"/>
    <w:rsid w:val="00C20BD0"/>
    <w:rsid w:val="00C215F1"/>
    <w:rsid w:val="00C26F55"/>
    <w:rsid w:val="00C273FD"/>
    <w:rsid w:val="00C30B18"/>
    <w:rsid w:val="00C30C63"/>
    <w:rsid w:val="00C3188F"/>
    <w:rsid w:val="00C31EB5"/>
    <w:rsid w:val="00C32B37"/>
    <w:rsid w:val="00C33A1B"/>
    <w:rsid w:val="00C36352"/>
    <w:rsid w:val="00C369BE"/>
    <w:rsid w:val="00C36B8B"/>
    <w:rsid w:val="00C414AE"/>
    <w:rsid w:val="00C42737"/>
    <w:rsid w:val="00C47B12"/>
    <w:rsid w:val="00C47DBF"/>
    <w:rsid w:val="00C53666"/>
    <w:rsid w:val="00C54648"/>
    <w:rsid w:val="00C552FF"/>
    <w:rsid w:val="00C558DA"/>
    <w:rsid w:val="00C55AF3"/>
    <w:rsid w:val="00C55E4A"/>
    <w:rsid w:val="00C64F4A"/>
    <w:rsid w:val="00C67124"/>
    <w:rsid w:val="00C6787C"/>
    <w:rsid w:val="00C67DC0"/>
    <w:rsid w:val="00C71D8B"/>
    <w:rsid w:val="00C73AB7"/>
    <w:rsid w:val="00C75C7C"/>
    <w:rsid w:val="00C76526"/>
    <w:rsid w:val="00C84559"/>
    <w:rsid w:val="00C84759"/>
    <w:rsid w:val="00C863A6"/>
    <w:rsid w:val="00C90706"/>
    <w:rsid w:val="00C90FC2"/>
    <w:rsid w:val="00C931D3"/>
    <w:rsid w:val="00C93C84"/>
    <w:rsid w:val="00C96076"/>
    <w:rsid w:val="00CA1749"/>
    <w:rsid w:val="00CA3B01"/>
    <w:rsid w:val="00CA5C3D"/>
    <w:rsid w:val="00CA640E"/>
    <w:rsid w:val="00CA6C7F"/>
    <w:rsid w:val="00CB07BE"/>
    <w:rsid w:val="00CB0DF3"/>
    <w:rsid w:val="00CB4157"/>
    <w:rsid w:val="00CB6F8C"/>
    <w:rsid w:val="00CC0260"/>
    <w:rsid w:val="00CC0518"/>
    <w:rsid w:val="00CC10A6"/>
    <w:rsid w:val="00CC18C9"/>
    <w:rsid w:val="00CC1C87"/>
    <w:rsid w:val="00CC2595"/>
    <w:rsid w:val="00CC490C"/>
    <w:rsid w:val="00CC5A3A"/>
    <w:rsid w:val="00CC68A0"/>
    <w:rsid w:val="00CD11F4"/>
    <w:rsid w:val="00CD1883"/>
    <w:rsid w:val="00CD1980"/>
    <w:rsid w:val="00CD5EB8"/>
    <w:rsid w:val="00CD7044"/>
    <w:rsid w:val="00CE08B9"/>
    <w:rsid w:val="00CE4E62"/>
    <w:rsid w:val="00CE524C"/>
    <w:rsid w:val="00CE760E"/>
    <w:rsid w:val="00CE7C76"/>
    <w:rsid w:val="00CE7FAF"/>
    <w:rsid w:val="00CF141F"/>
    <w:rsid w:val="00CF2083"/>
    <w:rsid w:val="00CF4777"/>
    <w:rsid w:val="00CF5AD5"/>
    <w:rsid w:val="00CF5AF8"/>
    <w:rsid w:val="00CF5E60"/>
    <w:rsid w:val="00D00429"/>
    <w:rsid w:val="00D00C01"/>
    <w:rsid w:val="00D06466"/>
    <w:rsid w:val="00D067BB"/>
    <w:rsid w:val="00D06A69"/>
    <w:rsid w:val="00D10C3E"/>
    <w:rsid w:val="00D1352A"/>
    <w:rsid w:val="00D13EDE"/>
    <w:rsid w:val="00D169AF"/>
    <w:rsid w:val="00D20B15"/>
    <w:rsid w:val="00D24B2C"/>
    <w:rsid w:val="00D24D62"/>
    <w:rsid w:val="00D25032"/>
    <w:rsid w:val="00D2519A"/>
    <w:rsid w:val="00D251BB"/>
    <w:rsid w:val="00D25249"/>
    <w:rsid w:val="00D255A7"/>
    <w:rsid w:val="00D367E7"/>
    <w:rsid w:val="00D36BA8"/>
    <w:rsid w:val="00D37F3F"/>
    <w:rsid w:val="00D400A0"/>
    <w:rsid w:val="00D41F28"/>
    <w:rsid w:val="00D44172"/>
    <w:rsid w:val="00D442B4"/>
    <w:rsid w:val="00D4696C"/>
    <w:rsid w:val="00D47D2D"/>
    <w:rsid w:val="00D502F5"/>
    <w:rsid w:val="00D521DF"/>
    <w:rsid w:val="00D60B63"/>
    <w:rsid w:val="00D63B8C"/>
    <w:rsid w:val="00D6566B"/>
    <w:rsid w:val="00D672DF"/>
    <w:rsid w:val="00D72CB6"/>
    <w:rsid w:val="00D739CC"/>
    <w:rsid w:val="00D758ED"/>
    <w:rsid w:val="00D776E6"/>
    <w:rsid w:val="00D808D4"/>
    <w:rsid w:val="00D8093D"/>
    <w:rsid w:val="00D80C17"/>
    <w:rsid w:val="00D8108C"/>
    <w:rsid w:val="00D82F3B"/>
    <w:rsid w:val="00D83DED"/>
    <w:rsid w:val="00D842AE"/>
    <w:rsid w:val="00D90494"/>
    <w:rsid w:val="00D91AA4"/>
    <w:rsid w:val="00D9211C"/>
    <w:rsid w:val="00D92DE0"/>
    <w:rsid w:val="00D92FEF"/>
    <w:rsid w:val="00D93766"/>
    <w:rsid w:val="00D93A0F"/>
    <w:rsid w:val="00D972D1"/>
    <w:rsid w:val="00D97C9E"/>
    <w:rsid w:val="00DA104F"/>
    <w:rsid w:val="00DA1BCA"/>
    <w:rsid w:val="00DA38D5"/>
    <w:rsid w:val="00DA3FFA"/>
    <w:rsid w:val="00DA44AF"/>
    <w:rsid w:val="00DA52FA"/>
    <w:rsid w:val="00DA5627"/>
    <w:rsid w:val="00DA7299"/>
    <w:rsid w:val="00DB0171"/>
    <w:rsid w:val="00DB270F"/>
    <w:rsid w:val="00DB36B7"/>
    <w:rsid w:val="00DB3E23"/>
    <w:rsid w:val="00DC045D"/>
    <w:rsid w:val="00DC1C1B"/>
    <w:rsid w:val="00DC41B0"/>
    <w:rsid w:val="00DC46FF"/>
    <w:rsid w:val="00DC5254"/>
    <w:rsid w:val="00DC58E3"/>
    <w:rsid w:val="00DD0461"/>
    <w:rsid w:val="00DD1A4F"/>
    <w:rsid w:val="00DD2612"/>
    <w:rsid w:val="00DD3107"/>
    <w:rsid w:val="00DD3B3E"/>
    <w:rsid w:val="00DD57F1"/>
    <w:rsid w:val="00DD5EFF"/>
    <w:rsid w:val="00DD7C2C"/>
    <w:rsid w:val="00DE2D6A"/>
    <w:rsid w:val="00DE4146"/>
    <w:rsid w:val="00DE6E55"/>
    <w:rsid w:val="00DF1F47"/>
    <w:rsid w:val="00DF234F"/>
    <w:rsid w:val="00DF5660"/>
    <w:rsid w:val="00DF5707"/>
    <w:rsid w:val="00E0329B"/>
    <w:rsid w:val="00E03381"/>
    <w:rsid w:val="00E04D4B"/>
    <w:rsid w:val="00E06797"/>
    <w:rsid w:val="00E0765C"/>
    <w:rsid w:val="00E10797"/>
    <w:rsid w:val="00E10A40"/>
    <w:rsid w:val="00E112FE"/>
    <w:rsid w:val="00E122BC"/>
    <w:rsid w:val="00E1265B"/>
    <w:rsid w:val="00E13681"/>
    <w:rsid w:val="00E13B48"/>
    <w:rsid w:val="00E13EE8"/>
    <w:rsid w:val="00E1404F"/>
    <w:rsid w:val="00E176B5"/>
    <w:rsid w:val="00E20D99"/>
    <w:rsid w:val="00E212EF"/>
    <w:rsid w:val="00E21C83"/>
    <w:rsid w:val="00E22F5B"/>
    <w:rsid w:val="00E24ADA"/>
    <w:rsid w:val="00E256F6"/>
    <w:rsid w:val="00E30299"/>
    <w:rsid w:val="00E329E4"/>
    <w:rsid w:val="00E32F59"/>
    <w:rsid w:val="00E4346E"/>
    <w:rsid w:val="00E46D9A"/>
    <w:rsid w:val="00E46DF9"/>
    <w:rsid w:val="00E509D1"/>
    <w:rsid w:val="00E560E3"/>
    <w:rsid w:val="00E565FF"/>
    <w:rsid w:val="00E600D6"/>
    <w:rsid w:val="00E61D85"/>
    <w:rsid w:val="00E65388"/>
    <w:rsid w:val="00E677E3"/>
    <w:rsid w:val="00E67833"/>
    <w:rsid w:val="00E70B53"/>
    <w:rsid w:val="00E75C5C"/>
    <w:rsid w:val="00E775BE"/>
    <w:rsid w:val="00E77658"/>
    <w:rsid w:val="00E85B7D"/>
    <w:rsid w:val="00E8727C"/>
    <w:rsid w:val="00E9121B"/>
    <w:rsid w:val="00E9323B"/>
    <w:rsid w:val="00E938F7"/>
    <w:rsid w:val="00E94B48"/>
    <w:rsid w:val="00E95573"/>
    <w:rsid w:val="00EA0AB6"/>
    <w:rsid w:val="00EA0AE2"/>
    <w:rsid w:val="00EA1D0A"/>
    <w:rsid w:val="00EA292F"/>
    <w:rsid w:val="00EA39E5"/>
    <w:rsid w:val="00EA3C09"/>
    <w:rsid w:val="00EA43ED"/>
    <w:rsid w:val="00EA6ADF"/>
    <w:rsid w:val="00EB0AD3"/>
    <w:rsid w:val="00EB2EB3"/>
    <w:rsid w:val="00EB302A"/>
    <w:rsid w:val="00EB3106"/>
    <w:rsid w:val="00EB40CA"/>
    <w:rsid w:val="00EB47CC"/>
    <w:rsid w:val="00EB4E5F"/>
    <w:rsid w:val="00EB5012"/>
    <w:rsid w:val="00EB5A1A"/>
    <w:rsid w:val="00EB5B99"/>
    <w:rsid w:val="00EB633D"/>
    <w:rsid w:val="00EC04F9"/>
    <w:rsid w:val="00EC2418"/>
    <w:rsid w:val="00EC252F"/>
    <w:rsid w:val="00EC3283"/>
    <w:rsid w:val="00EC3D25"/>
    <w:rsid w:val="00EC3FEE"/>
    <w:rsid w:val="00EC5519"/>
    <w:rsid w:val="00EC5A46"/>
    <w:rsid w:val="00EC5DCE"/>
    <w:rsid w:val="00EC63E2"/>
    <w:rsid w:val="00EC6473"/>
    <w:rsid w:val="00ED0087"/>
    <w:rsid w:val="00ED11E5"/>
    <w:rsid w:val="00ED16EA"/>
    <w:rsid w:val="00ED198E"/>
    <w:rsid w:val="00ED1F3E"/>
    <w:rsid w:val="00ED50C0"/>
    <w:rsid w:val="00ED727A"/>
    <w:rsid w:val="00EE1188"/>
    <w:rsid w:val="00EE13E1"/>
    <w:rsid w:val="00EE1719"/>
    <w:rsid w:val="00EE1BA8"/>
    <w:rsid w:val="00EE1E98"/>
    <w:rsid w:val="00EE36A9"/>
    <w:rsid w:val="00EE397B"/>
    <w:rsid w:val="00EE3C76"/>
    <w:rsid w:val="00EE42CB"/>
    <w:rsid w:val="00EE43A4"/>
    <w:rsid w:val="00EE4F9D"/>
    <w:rsid w:val="00EE5261"/>
    <w:rsid w:val="00EE56E5"/>
    <w:rsid w:val="00EE77D3"/>
    <w:rsid w:val="00EF22B3"/>
    <w:rsid w:val="00EF4062"/>
    <w:rsid w:val="00EF469A"/>
    <w:rsid w:val="00EF4717"/>
    <w:rsid w:val="00EF4EF9"/>
    <w:rsid w:val="00EF4FC8"/>
    <w:rsid w:val="00EF672B"/>
    <w:rsid w:val="00EF7893"/>
    <w:rsid w:val="00F010F7"/>
    <w:rsid w:val="00F0269A"/>
    <w:rsid w:val="00F03363"/>
    <w:rsid w:val="00F0393D"/>
    <w:rsid w:val="00F03B69"/>
    <w:rsid w:val="00F061CD"/>
    <w:rsid w:val="00F07A50"/>
    <w:rsid w:val="00F113DA"/>
    <w:rsid w:val="00F15A09"/>
    <w:rsid w:val="00F15B53"/>
    <w:rsid w:val="00F20D7C"/>
    <w:rsid w:val="00F22539"/>
    <w:rsid w:val="00F22FDC"/>
    <w:rsid w:val="00F23184"/>
    <w:rsid w:val="00F256A6"/>
    <w:rsid w:val="00F33B97"/>
    <w:rsid w:val="00F341D8"/>
    <w:rsid w:val="00F3428F"/>
    <w:rsid w:val="00F36C50"/>
    <w:rsid w:val="00F37DC8"/>
    <w:rsid w:val="00F41873"/>
    <w:rsid w:val="00F439B3"/>
    <w:rsid w:val="00F502DD"/>
    <w:rsid w:val="00F511D5"/>
    <w:rsid w:val="00F57248"/>
    <w:rsid w:val="00F62B4E"/>
    <w:rsid w:val="00F638FC"/>
    <w:rsid w:val="00F64BED"/>
    <w:rsid w:val="00F650C3"/>
    <w:rsid w:val="00F65D85"/>
    <w:rsid w:val="00F71914"/>
    <w:rsid w:val="00F7203C"/>
    <w:rsid w:val="00F72F42"/>
    <w:rsid w:val="00F73C5E"/>
    <w:rsid w:val="00F75118"/>
    <w:rsid w:val="00F75453"/>
    <w:rsid w:val="00F76AC7"/>
    <w:rsid w:val="00F8091E"/>
    <w:rsid w:val="00F821B8"/>
    <w:rsid w:val="00F829F6"/>
    <w:rsid w:val="00F8615C"/>
    <w:rsid w:val="00F875F1"/>
    <w:rsid w:val="00F969E5"/>
    <w:rsid w:val="00F97AEE"/>
    <w:rsid w:val="00FA03E7"/>
    <w:rsid w:val="00FA1C95"/>
    <w:rsid w:val="00FA6BB0"/>
    <w:rsid w:val="00FB258D"/>
    <w:rsid w:val="00FC0CCF"/>
    <w:rsid w:val="00FD2D77"/>
    <w:rsid w:val="00FD4F04"/>
    <w:rsid w:val="00FD5860"/>
    <w:rsid w:val="00FE352D"/>
    <w:rsid w:val="00FE40EB"/>
    <w:rsid w:val="00FE4D02"/>
    <w:rsid w:val="00FE51C9"/>
    <w:rsid w:val="00FE7B2F"/>
    <w:rsid w:val="00FE7D62"/>
    <w:rsid w:val="00FE7E42"/>
    <w:rsid w:val="00FF0986"/>
    <w:rsid w:val="00FF0DA2"/>
    <w:rsid w:val="00FF1579"/>
    <w:rsid w:val="00FF1D18"/>
    <w:rsid w:val="00FF3819"/>
    <w:rsid w:val="00FF734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D3772"/>
  <w15:chartTrackingRefBased/>
  <w15:docId w15:val="{44127C27-6879-4CB5-B489-29F25470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Normal">
    <w:name w:val="Normal"/>
    <w:qFormat/>
    <w:rsid w:val="00DF234F"/>
    <w:pPr>
      <w:tabs>
        <w:tab w:val="left" w:pos="1247"/>
        <w:tab w:val="left" w:pos="1814"/>
        <w:tab w:val="left" w:pos="2381"/>
        <w:tab w:val="left" w:pos="2948"/>
        <w:tab w:val="left" w:pos="3515"/>
      </w:tabs>
    </w:pPr>
    <w:rPr>
      <w:rFonts w:eastAsia="Times New Roman"/>
      <w:lang w:eastAsia="en-US"/>
    </w:rPr>
  </w:style>
  <w:style w:type="paragraph" w:styleId="Heading1">
    <w:name w:val="heading 1"/>
    <w:basedOn w:val="Normal"/>
    <w:next w:val="Normalnumber"/>
    <w:link w:val="Heading1Char"/>
    <w:rsid w:val="00DF234F"/>
    <w:pPr>
      <w:keepNext/>
      <w:spacing w:before="240" w:after="120"/>
      <w:ind w:left="1247" w:hanging="680"/>
      <w:outlineLvl w:val="0"/>
    </w:pPr>
    <w:rPr>
      <w:b/>
      <w:sz w:val="28"/>
    </w:rPr>
  </w:style>
  <w:style w:type="paragraph" w:styleId="Heading2">
    <w:name w:val="heading 2"/>
    <w:basedOn w:val="Normal"/>
    <w:next w:val="Normalnumber"/>
    <w:link w:val="Heading2Char"/>
    <w:rsid w:val="00DF234F"/>
    <w:pPr>
      <w:keepNext/>
      <w:spacing w:before="240" w:after="120"/>
      <w:ind w:left="1247" w:hanging="680"/>
      <w:outlineLvl w:val="1"/>
    </w:pPr>
    <w:rPr>
      <w:b/>
      <w:sz w:val="24"/>
      <w:szCs w:val="24"/>
    </w:rPr>
  </w:style>
  <w:style w:type="paragraph" w:styleId="Heading3">
    <w:name w:val="heading 3"/>
    <w:basedOn w:val="Normal"/>
    <w:next w:val="Normalnumber"/>
    <w:link w:val="Heading3Char"/>
    <w:rsid w:val="00DF234F"/>
    <w:pPr>
      <w:spacing w:after="120"/>
      <w:ind w:left="1247" w:hanging="680"/>
      <w:outlineLvl w:val="2"/>
    </w:pPr>
    <w:rPr>
      <w:b/>
    </w:rPr>
  </w:style>
  <w:style w:type="paragraph" w:styleId="Heading4">
    <w:name w:val="heading 4"/>
    <w:basedOn w:val="Heading3"/>
    <w:next w:val="Normalnumber"/>
    <w:link w:val="Heading4Char"/>
    <w:rsid w:val="00DF234F"/>
    <w:pPr>
      <w:keepNext/>
      <w:outlineLvl w:val="3"/>
    </w:pPr>
  </w:style>
  <w:style w:type="paragraph" w:styleId="Heading5">
    <w:name w:val="heading 5"/>
    <w:basedOn w:val="Normal"/>
    <w:next w:val="Normal"/>
    <w:link w:val="Heading5Char"/>
    <w:rsid w:val="00DF234F"/>
    <w:pPr>
      <w:keepNext/>
      <w:outlineLvl w:val="4"/>
    </w:pPr>
    <w:rPr>
      <w:rFonts w:ascii="Univers" w:hAnsi="Univers"/>
      <w:b/>
      <w:sz w:val="24"/>
    </w:rPr>
  </w:style>
  <w:style w:type="paragraph" w:styleId="Heading6">
    <w:name w:val="heading 6"/>
    <w:basedOn w:val="Normal"/>
    <w:next w:val="Normal"/>
    <w:link w:val="Heading6Char"/>
    <w:rsid w:val="00DF234F"/>
    <w:pPr>
      <w:keepNext/>
      <w:ind w:left="578"/>
      <w:outlineLvl w:val="5"/>
    </w:pPr>
    <w:rPr>
      <w:b/>
      <w:bCs/>
      <w:sz w:val="24"/>
    </w:rPr>
  </w:style>
  <w:style w:type="paragraph" w:styleId="Heading7">
    <w:name w:val="heading 7"/>
    <w:basedOn w:val="Normal"/>
    <w:next w:val="Normal"/>
    <w:link w:val="Heading7Char"/>
    <w:rsid w:val="00DF234F"/>
    <w:pPr>
      <w:keepNext/>
      <w:widowControl w:val="0"/>
      <w:jc w:val="center"/>
      <w:outlineLvl w:val="6"/>
    </w:pPr>
    <w:rPr>
      <w:snapToGrid w:val="0"/>
      <w:u w:val="single"/>
    </w:rPr>
  </w:style>
  <w:style w:type="paragraph" w:styleId="Heading8">
    <w:name w:val="heading 8"/>
    <w:basedOn w:val="Normal"/>
    <w:next w:val="Normal"/>
    <w:link w:val="Heading8Char"/>
    <w:rsid w:val="00DF234F"/>
    <w:pPr>
      <w:keepNext/>
      <w:widowControl w:val="0"/>
      <w:tabs>
        <w:tab w:val="left" w:pos="-1440"/>
        <w:tab w:val="left" w:pos="-720"/>
        <w:tab w:val="num" w:pos="720"/>
      </w:tabs>
      <w:suppressAutoHyphens/>
      <w:ind w:left="720" w:hanging="720"/>
      <w:jc w:val="center"/>
      <w:outlineLvl w:val="7"/>
    </w:pPr>
    <w:rPr>
      <w:snapToGrid w:val="0"/>
      <w:u w:val="single"/>
    </w:rPr>
  </w:style>
  <w:style w:type="paragraph" w:styleId="Heading9">
    <w:name w:val="heading 9"/>
    <w:basedOn w:val="Normal"/>
    <w:next w:val="Normal"/>
    <w:link w:val="Heading9Char"/>
    <w:rsid w:val="00DF234F"/>
    <w:pPr>
      <w:keepNext/>
      <w:widowControl w:val="0"/>
      <w:suppressAutoHyphens/>
      <w:ind w:left="360" w:hanging="360"/>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DF234F"/>
    <w:rPr>
      <w:rFonts w:ascii="Times New Roman" w:hAnsi="Times New Roman"/>
      <w:b/>
      <w:sz w:val="18"/>
      <w:lang w:val="fr-FR"/>
    </w:rPr>
  </w:style>
  <w:style w:type="table" w:customStyle="1" w:styleId="Tabledocright">
    <w:name w:val="Table_doc_right"/>
    <w:basedOn w:val="TableNormal"/>
    <w:rsid w:val="00DF234F"/>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DF234F"/>
    <w:pPr>
      <w:ind w:left="1000"/>
    </w:pPr>
    <w:rPr>
      <w:sz w:val="18"/>
      <w:szCs w:val="18"/>
    </w:rPr>
  </w:style>
  <w:style w:type="paragraph" w:styleId="TOC7">
    <w:name w:val="toc 7"/>
    <w:basedOn w:val="Normal"/>
    <w:next w:val="Normal"/>
    <w:autoRedefine/>
    <w:semiHidden/>
    <w:rsid w:val="00DF234F"/>
    <w:pPr>
      <w:ind w:left="1200"/>
    </w:pPr>
    <w:rPr>
      <w:sz w:val="18"/>
      <w:szCs w:val="18"/>
    </w:rPr>
  </w:style>
  <w:style w:type="paragraph" w:styleId="TOC8">
    <w:name w:val="toc 8"/>
    <w:basedOn w:val="Normal"/>
    <w:next w:val="Normal"/>
    <w:autoRedefine/>
    <w:semiHidden/>
    <w:rsid w:val="00DF234F"/>
    <w:pPr>
      <w:ind w:left="1400"/>
    </w:pPr>
    <w:rPr>
      <w:sz w:val="18"/>
      <w:szCs w:val="18"/>
    </w:rPr>
  </w:style>
  <w:style w:type="paragraph" w:styleId="TOC9">
    <w:name w:val="toc 9"/>
    <w:basedOn w:val="Normal"/>
    <w:next w:val="Normal"/>
    <w:autoRedefine/>
    <w:semiHidden/>
    <w:rsid w:val="00DF234F"/>
    <w:pPr>
      <w:ind w:left="1600"/>
    </w:pPr>
    <w:rPr>
      <w:sz w:val="18"/>
      <w:szCs w:val="18"/>
    </w:rPr>
  </w:style>
  <w:style w:type="paragraph" w:customStyle="1" w:styleId="Titlefigure">
    <w:name w:val="Title_figure"/>
    <w:basedOn w:val="Titletable"/>
    <w:next w:val="NormalNonumber"/>
    <w:rsid w:val="00DF234F"/>
    <w:rPr>
      <w:bCs w:val="0"/>
    </w:rPr>
  </w:style>
  <w:style w:type="paragraph" w:styleId="TableofFigures">
    <w:name w:val="table of figures"/>
    <w:basedOn w:val="Normal"/>
    <w:next w:val="Normal"/>
    <w:autoRedefine/>
    <w:semiHidden/>
    <w:rsid w:val="00DF234F"/>
    <w:pPr>
      <w:ind w:left="1814" w:hanging="567"/>
    </w:pPr>
  </w:style>
  <w:style w:type="paragraph" w:customStyle="1" w:styleId="CH1">
    <w:name w:val="CH1"/>
    <w:basedOn w:val="Normal-pool"/>
    <w:next w:val="CH2"/>
    <w:qFormat/>
    <w:rsid w:val="00DF234F"/>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DF234F"/>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DF234F"/>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DF234F"/>
    <w:pPr>
      <w:keepNext/>
      <w:keepLines/>
      <w:tabs>
        <w:tab w:val="clear" w:pos="624"/>
        <w:tab w:val="right" w:pos="851"/>
      </w:tabs>
      <w:suppressAutoHyphens/>
      <w:spacing w:after="120"/>
      <w:ind w:left="1247" w:right="284" w:hanging="1247"/>
    </w:pPr>
    <w:rPr>
      <w:b/>
    </w:rPr>
  </w:style>
  <w:style w:type="table" w:customStyle="1" w:styleId="Footertable">
    <w:name w:val="Footer_table"/>
    <w:basedOn w:val="TableNormal"/>
    <w:semiHidden/>
    <w:rsid w:val="00DF234F"/>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DF234F"/>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581EB7"/>
    <w:pPr>
      <w:tabs>
        <w:tab w:val="left" w:pos="4321"/>
        <w:tab w:val="right" w:pos="8641"/>
      </w:tabs>
      <w:spacing w:before="60" w:after="120"/>
    </w:pPr>
    <w:rPr>
      <w:b/>
      <w:sz w:val="18"/>
    </w:rPr>
  </w:style>
  <w:style w:type="paragraph" w:customStyle="1" w:styleId="Footer-pool">
    <w:name w:val="Footer-pool"/>
    <w:basedOn w:val="Normal"/>
    <w:next w:val="Normal"/>
    <w:rsid w:val="00DF234F"/>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rPr>
  </w:style>
  <w:style w:type="paragraph" w:customStyle="1" w:styleId="Header-pool">
    <w:name w:val="Header-pool"/>
    <w:basedOn w:val="Normal"/>
    <w:next w:val="Normal"/>
    <w:rsid w:val="00DF234F"/>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rPr>
  </w:style>
  <w:style w:type="paragraph" w:customStyle="1" w:styleId="Normal-pool">
    <w:name w:val="Normal-pool"/>
    <w:link w:val="Normal-poolChar"/>
    <w:qFormat/>
    <w:rsid w:val="00DF234F"/>
    <w:pPr>
      <w:tabs>
        <w:tab w:val="left" w:pos="624"/>
        <w:tab w:val="left" w:pos="1247"/>
        <w:tab w:val="left" w:pos="1871"/>
        <w:tab w:val="left" w:pos="2495"/>
        <w:tab w:val="left" w:pos="3119"/>
        <w:tab w:val="left" w:pos="3742"/>
        <w:tab w:val="left" w:pos="4366"/>
      </w:tabs>
    </w:pPr>
    <w:rPr>
      <w:rFonts w:eastAsia="Times New Roman"/>
      <w:lang w:eastAsia="en-US"/>
    </w:rPr>
  </w:style>
  <w:style w:type="paragraph" w:styleId="FootnoteText">
    <w:name w:val="footnote text"/>
    <w:aliases w:val="Geneva 9,Font: Geneva 9,Boston 10,DNV-FT,Fußnotentextf,Footnote Text Char Char,Footnote Text Char Char Char Char,Footnote Text1,Footnote Text Char Char Char,ft,Fotnotstext Char,ft Char,single space,footnote text,FOOTNOTES,ADB"/>
    <w:basedOn w:val="Normal"/>
    <w:link w:val="FootnoteTextChar"/>
    <w:rsid w:val="00DF234F"/>
    <w:pPr>
      <w:tabs>
        <w:tab w:val="left" w:pos="4082"/>
      </w:tabs>
      <w:spacing w:before="20" w:after="40"/>
      <w:ind w:left="1247"/>
    </w:pPr>
    <w:rPr>
      <w:sz w:val="18"/>
    </w:rPr>
  </w:style>
  <w:style w:type="table" w:customStyle="1" w:styleId="AATable">
    <w:name w:val="AA_Table"/>
    <w:basedOn w:val="TableNormal"/>
    <w:semiHidden/>
    <w:rsid w:val="00DF234F"/>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DF234F"/>
    <w:pPr>
      <w:keepNext/>
      <w:keepLines/>
      <w:suppressAutoHyphens/>
    </w:pPr>
    <w:rPr>
      <w:b/>
    </w:rPr>
  </w:style>
  <w:style w:type="paragraph" w:customStyle="1" w:styleId="AATitle2">
    <w:name w:val="AA_Title2"/>
    <w:basedOn w:val="AATitle"/>
    <w:qFormat/>
    <w:rsid w:val="00DF234F"/>
    <w:pPr>
      <w:keepNext w:val="0"/>
      <w:keepLines w:val="0"/>
      <w:spacing w:before="120" w:after="120"/>
    </w:pPr>
  </w:style>
  <w:style w:type="paragraph" w:customStyle="1" w:styleId="BBTitle">
    <w:name w:val="BB_Title"/>
    <w:basedOn w:val="Normal-pool"/>
    <w:link w:val="BBTitleChar"/>
    <w:qFormat/>
    <w:rsid w:val="00DF234F"/>
    <w:pPr>
      <w:keepNext/>
      <w:keepLines/>
      <w:suppressAutoHyphens/>
      <w:spacing w:before="320" w:after="240"/>
      <w:ind w:left="1247" w:right="567"/>
    </w:pPr>
    <w:rPr>
      <w:b/>
      <w:sz w:val="28"/>
      <w:szCs w:val="28"/>
    </w:rPr>
  </w:style>
  <w:style w:type="paragraph" w:styleId="Footer">
    <w:name w:val="footer"/>
    <w:basedOn w:val="Normal"/>
    <w:link w:val="FooterChar"/>
    <w:rsid w:val="00DF234F"/>
    <w:pPr>
      <w:tabs>
        <w:tab w:val="center" w:pos="4320"/>
        <w:tab w:val="right" w:pos="8640"/>
      </w:tabs>
      <w:spacing w:before="60" w:after="120"/>
    </w:pPr>
    <w:rPr>
      <w:sz w:val="18"/>
    </w:rPr>
  </w:style>
  <w:style w:type="paragraph" w:styleId="Header">
    <w:name w:val="header"/>
    <w:basedOn w:val="Normal"/>
    <w:link w:val="HeaderChar"/>
    <w:semiHidden/>
    <w:rsid w:val="00DF234F"/>
    <w:pPr>
      <w:tabs>
        <w:tab w:val="center" w:pos="4536"/>
        <w:tab w:val="right" w:pos="9072"/>
      </w:tabs>
    </w:pPr>
    <w:rPr>
      <w:b/>
      <w:sz w:val="18"/>
    </w:rPr>
  </w:style>
  <w:style w:type="character" w:styleId="Hyperlink">
    <w:name w:val="Hyperlink"/>
    <w:unhideWhenUsed/>
    <w:rsid w:val="00DF234F"/>
    <w:rPr>
      <w:rFonts w:ascii="Times New Roman" w:hAnsi="Times New Roman"/>
      <w:color w:val="0000FF"/>
      <w:sz w:val="20"/>
      <w:szCs w:val="20"/>
      <w:u w:val="none"/>
      <w:lang w:val="fr-FR"/>
    </w:rPr>
  </w:style>
  <w:style w:type="numbering" w:customStyle="1" w:styleId="Normallist">
    <w:name w:val="Normal_list"/>
    <w:basedOn w:val="NoList"/>
    <w:rsid w:val="00DF234F"/>
    <w:pPr>
      <w:numPr>
        <w:numId w:val="15"/>
      </w:numPr>
    </w:pPr>
  </w:style>
  <w:style w:type="paragraph" w:customStyle="1" w:styleId="NormalNonumber">
    <w:name w:val="Normal_No_number"/>
    <w:basedOn w:val="Normal-pool"/>
    <w:qFormat/>
    <w:rsid w:val="00DF234F"/>
    <w:pPr>
      <w:spacing w:after="120"/>
      <w:ind w:left="1247"/>
    </w:pPr>
  </w:style>
  <w:style w:type="paragraph" w:customStyle="1" w:styleId="Normalnumber">
    <w:name w:val="Normal_number"/>
    <w:basedOn w:val="Normalpool"/>
    <w:link w:val="NormalnumberChar"/>
    <w:qFormat/>
    <w:rsid w:val="00DF234F"/>
    <w:pPr>
      <w:numPr>
        <w:numId w:val="11"/>
      </w:numPr>
      <w:tabs>
        <w:tab w:val="clear" w:pos="1814"/>
        <w:tab w:val="clear" w:pos="2381"/>
        <w:tab w:val="clear" w:pos="2948"/>
        <w:tab w:val="clear" w:pos="3515"/>
        <w:tab w:val="clear" w:pos="4082"/>
        <w:tab w:val="left" w:pos="2495"/>
        <w:tab w:val="left" w:pos="3119"/>
        <w:tab w:val="left" w:pos="3742"/>
        <w:tab w:val="left" w:pos="4366"/>
      </w:tabs>
      <w:spacing w:after="120"/>
    </w:pPr>
    <w:rPr>
      <w:rFonts w:eastAsia="Times New Roman"/>
    </w:rPr>
  </w:style>
  <w:style w:type="paragraph" w:customStyle="1" w:styleId="Titletable">
    <w:name w:val="Title_table"/>
    <w:basedOn w:val="Normal-pool"/>
    <w:next w:val="NormalNonumber"/>
    <w:rsid w:val="00DF234F"/>
    <w:pPr>
      <w:keepNext/>
      <w:keepLines/>
      <w:suppressAutoHyphens/>
      <w:spacing w:after="60"/>
      <w:ind w:left="1247"/>
    </w:pPr>
    <w:rPr>
      <w:b/>
      <w:bCs/>
    </w:rPr>
  </w:style>
  <w:style w:type="paragraph" w:styleId="TOC1">
    <w:name w:val="toc 1"/>
    <w:basedOn w:val="Normal-pool"/>
    <w:next w:val="Normal-pool"/>
    <w:unhideWhenUsed/>
    <w:rsid w:val="00DF234F"/>
    <w:pPr>
      <w:tabs>
        <w:tab w:val="right" w:leader="dot" w:pos="9486"/>
      </w:tabs>
      <w:spacing w:before="240"/>
      <w:ind w:left="1814" w:hanging="567"/>
    </w:pPr>
    <w:rPr>
      <w:bCs/>
    </w:rPr>
  </w:style>
  <w:style w:type="paragraph" w:styleId="TOC2">
    <w:name w:val="toc 2"/>
    <w:basedOn w:val="Normal-pool"/>
    <w:next w:val="Normal-pool"/>
    <w:unhideWhenUsed/>
    <w:rsid w:val="00DF234F"/>
    <w:pPr>
      <w:tabs>
        <w:tab w:val="right" w:leader="dot" w:pos="9486"/>
      </w:tabs>
      <w:ind w:left="2381" w:hanging="567"/>
    </w:pPr>
  </w:style>
  <w:style w:type="paragraph" w:styleId="TOC3">
    <w:name w:val="toc 3"/>
    <w:basedOn w:val="Normal-pool"/>
    <w:next w:val="Normal-pool"/>
    <w:unhideWhenUsed/>
    <w:rsid w:val="00DF234F"/>
    <w:pPr>
      <w:tabs>
        <w:tab w:val="right" w:leader="dot" w:pos="9486"/>
      </w:tabs>
      <w:ind w:left="2948" w:hanging="567"/>
    </w:pPr>
    <w:rPr>
      <w:iCs/>
    </w:rPr>
  </w:style>
  <w:style w:type="paragraph" w:styleId="TOC4">
    <w:name w:val="toc 4"/>
    <w:basedOn w:val="Normal-pool"/>
    <w:next w:val="Normal-pool"/>
    <w:unhideWhenUsed/>
    <w:rsid w:val="00DF234F"/>
    <w:pPr>
      <w:tabs>
        <w:tab w:val="left" w:pos="1000"/>
        <w:tab w:val="right" w:leader="dot" w:pos="9486"/>
      </w:tabs>
      <w:ind w:left="3515" w:hanging="567"/>
    </w:pPr>
    <w:rPr>
      <w:szCs w:val="18"/>
    </w:rPr>
  </w:style>
  <w:style w:type="paragraph" w:styleId="TOC5">
    <w:name w:val="toc 5"/>
    <w:basedOn w:val="Normal-pool"/>
    <w:next w:val="Normal-pool"/>
    <w:rsid w:val="00DF234F"/>
    <w:pPr>
      <w:ind w:left="800"/>
    </w:pPr>
    <w:rPr>
      <w:sz w:val="18"/>
      <w:szCs w:val="18"/>
    </w:rPr>
  </w:style>
  <w:style w:type="paragraph" w:customStyle="1" w:styleId="ZZAnxheader">
    <w:name w:val="ZZ_Anx_header"/>
    <w:basedOn w:val="Normal-pool"/>
    <w:rsid w:val="00DF234F"/>
    <w:rPr>
      <w:b/>
      <w:bCs/>
      <w:sz w:val="28"/>
      <w:szCs w:val="22"/>
    </w:rPr>
  </w:style>
  <w:style w:type="paragraph" w:customStyle="1" w:styleId="ZZAnxtitle">
    <w:name w:val="ZZ_Anx_title"/>
    <w:basedOn w:val="Normal-pool"/>
    <w:rsid w:val="00DF234F"/>
    <w:pPr>
      <w:spacing w:before="360" w:after="120"/>
      <w:ind w:left="1247"/>
    </w:pPr>
    <w:rPr>
      <w:b/>
      <w:bCs/>
      <w:sz w:val="28"/>
      <w:szCs w:val="26"/>
    </w:rPr>
  </w:style>
  <w:style w:type="paragraph" w:styleId="NormalWeb">
    <w:name w:val="Normal (Web)"/>
    <w:basedOn w:val="Normal"/>
    <w:uiPriority w:val="99"/>
    <w:semiHidden/>
    <w:unhideWhenUsed/>
    <w:rsid w:val="00581EB7"/>
    <w:pPr>
      <w:spacing w:before="100" w:beforeAutospacing="1" w:after="100" w:afterAutospacing="1"/>
    </w:pPr>
    <w:rPr>
      <w:rFonts w:eastAsiaTheme="minorEastAsia"/>
      <w:sz w:val="24"/>
      <w:szCs w:val="24"/>
    </w:rPr>
  </w:style>
  <w:style w:type="paragraph" w:customStyle="1" w:styleId="Normal-pool-Table">
    <w:name w:val="Normal-pool-Table"/>
    <w:basedOn w:val="Normal-pool"/>
    <w:rsid w:val="00DF234F"/>
    <w:pPr>
      <w:spacing w:before="40" w:after="40"/>
    </w:pPr>
    <w:rPr>
      <w:sz w:val="18"/>
    </w:rPr>
  </w:style>
  <w:style w:type="paragraph" w:customStyle="1" w:styleId="Footnote-Text">
    <w:name w:val="Footnote-Text"/>
    <w:basedOn w:val="Normal-pool"/>
    <w:rsid w:val="00DF234F"/>
    <w:pPr>
      <w:spacing w:before="20" w:after="40"/>
      <w:ind w:left="1247"/>
    </w:pPr>
    <w:rPr>
      <w:sz w:val="18"/>
    </w:rPr>
  </w:style>
  <w:style w:type="character" w:customStyle="1" w:styleId="Normal-poolChar">
    <w:name w:val="Normal-pool Char"/>
    <w:link w:val="Normal-pool"/>
    <w:locked/>
    <w:rsid w:val="00DF234F"/>
    <w:rPr>
      <w:rFonts w:eastAsia="Times New Roman"/>
      <w:lang w:eastAsia="en-US"/>
    </w:rPr>
  </w:style>
  <w:style w:type="paragraph" w:customStyle="1" w:styleId="AConvName">
    <w:name w:val="A_ConvName"/>
    <w:basedOn w:val="Normal-pool"/>
    <w:next w:val="Normal-pool"/>
    <w:rsid w:val="00DF234F"/>
    <w:pPr>
      <w:tabs>
        <w:tab w:val="clear" w:pos="1247"/>
      </w:tabs>
      <w:spacing w:before="120" w:after="240"/>
    </w:pPr>
    <w:rPr>
      <w:rFonts w:ascii="Arial" w:hAnsi="Arial"/>
      <w:b/>
      <w:sz w:val="28"/>
    </w:rPr>
  </w:style>
  <w:style w:type="paragraph" w:customStyle="1" w:styleId="ASymbol">
    <w:name w:val="A_Symbol"/>
    <w:basedOn w:val="Normal-pool"/>
    <w:rsid w:val="00DF234F"/>
    <w:pPr>
      <w:tabs>
        <w:tab w:val="clear" w:pos="624"/>
        <w:tab w:val="clear" w:pos="1247"/>
        <w:tab w:val="right" w:pos="2920"/>
      </w:tabs>
    </w:pPr>
    <w:rPr>
      <w:rFonts w:eastAsia="SimSun"/>
    </w:rPr>
  </w:style>
  <w:style w:type="paragraph" w:customStyle="1" w:styleId="AText">
    <w:name w:val="A_Text"/>
    <w:basedOn w:val="Normal-pool"/>
    <w:rsid w:val="00DF234F"/>
    <w:pPr>
      <w:spacing w:before="120"/>
    </w:pPr>
  </w:style>
  <w:style w:type="paragraph" w:customStyle="1" w:styleId="ATwoLetters">
    <w:name w:val="A_TwoLetters"/>
    <w:basedOn w:val="Normal-pool"/>
    <w:next w:val="Normal-pool"/>
    <w:rsid w:val="00DF234F"/>
    <w:pPr>
      <w:tabs>
        <w:tab w:val="clear" w:pos="1247"/>
      </w:tabs>
      <w:jc w:val="right"/>
    </w:pPr>
    <w:rPr>
      <w:rFonts w:ascii="Arial" w:hAnsi="Arial" w:cs="Arial"/>
      <w:b/>
      <w:caps/>
      <w:sz w:val="64"/>
      <w:szCs w:val="64"/>
    </w:rPr>
  </w:style>
  <w:style w:type="paragraph" w:customStyle="1" w:styleId="AUnitedNations">
    <w:name w:val="A_United_Nations"/>
    <w:basedOn w:val="Normal-pool"/>
    <w:next w:val="Normal-pool"/>
    <w:rsid w:val="00DF234F"/>
    <w:pPr>
      <w:tabs>
        <w:tab w:val="clear" w:pos="1247"/>
      </w:tabs>
      <w:spacing w:before="20" w:after="20"/>
    </w:pPr>
    <w:rPr>
      <w:rFonts w:ascii="Arial" w:hAnsi="Arial" w:cs="Times New Roman Bold"/>
      <w:b/>
      <w:caps/>
      <w:color w:val="000000" w:themeColor="text1"/>
      <w:sz w:val="27"/>
    </w:rPr>
  </w:style>
  <w:style w:type="paragraph" w:styleId="BalloonText">
    <w:name w:val="Balloon Text"/>
    <w:basedOn w:val="Normal"/>
    <w:link w:val="BalloonTextChar"/>
    <w:semiHidden/>
    <w:rsid w:val="00581EB7"/>
    <w:rPr>
      <w:rFonts w:ascii="Tahoma" w:hAnsi="Tahoma" w:cs="Tahoma"/>
      <w:sz w:val="16"/>
      <w:szCs w:val="16"/>
    </w:rPr>
  </w:style>
  <w:style w:type="character" w:customStyle="1" w:styleId="BalloonTextChar">
    <w:name w:val="Balloon Text Char"/>
    <w:basedOn w:val="DefaultParagraphFont"/>
    <w:link w:val="BalloonText"/>
    <w:semiHidden/>
    <w:rsid w:val="00B23C69"/>
    <w:rPr>
      <w:rFonts w:ascii="Tahoma" w:eastAsia="Times New Roman" w:hAnsi="Tahoma" w:cs="Tahoma"/>
      <w:sz w:val="16"/>
      <w:szCs w:val="16"/>
      <w:lang w:eastAsia="en-US"/>
    </w:rPr>
  </w:style>
  <w:style w:type="character" w:styleId="CommentReference">
    <w:name w:val="annotation reference"/>
    <w:basedOn w:val="DefaultParagraphFont"/>
    <w:semiHidden/>
    <w:unhideWhenUsed/>
    <w:rsid w:val="00581EB7"/>
    <w:rPr>
      <w:sz w:val="16"/>
      <w:szCs w:val="16"/>
      <w:lang w:val="fr-FR"/>
    </w:rPr>
  </w:style>
  <w:style w:type="paragraph" w:styleId="CommentText">
    <w:name w:val="annotation text"/>
    <w:basedOn w:val="Normal"/>
    <w:link w:val="CommentTextChar"/>
    <w:semiHidden/>
    <w:rsid w:val="00581EB7"/>
  </w:style>
  <w:style w:type="character" w:customStyle="1" w:styleId="CommentTextChar">
    <w:name w:val="Comment Text Char"/>
    <w:basedOn w:val="DefaultParagraphFont"/>
    <w:link w:val="CommentText"/>
    <w:semiHidden/>
    <w:rsid w:val="00B23C69"/>
    <w:rPr>
      <w:rFonts w:eastAsia="Times New Roman"/>
      <w:lang w:eastAsia="en-US"/>
    </w:rPr>
  </w:style>
  <w:style w:type="paragraph" w:styleId="CommentSubject">
    <w:name w:val="annotation subject"/>
    <w:basedOn w:val="CommentText"/>
    <w:next w:val="CommentText"/>
    <w:link w:val="CommentSubjectChar"/>
    <w:semiHidden/>
    <w:unhideWhenUsed/>
    <w:rsid w:val="00581EB7"/>
    <w:rPr>
      <w:b/>
      <w:bCs/>
    </w:rPr>
  </w:style>
  <w:style w:type="character" w:customStyle="1" w:styleId="CommentSubjectChar">
    <w:name w:val="Comment Subject Char"/>
    <w:basedOn w:val="CommentTextChar"/>
    <w:link w:val="CommentSubject"/>
    <w:semiHidden/>
    <w:rsid w:val="00581EB7"/>
    <w:rPr>
      <w:rFonts w:eastAsia="Times New Roman"/>
      <w:b/>
      <w:bCs/>
      <w:lang w:eastAsia="en-US"/>
    </w:rPr>
  </w:style>
  <w:style w:type="character" w:styleId="FollowedHyperlink">
    <w:name w:val="FollowedHyperlink"/>
    <w:basedOn w:val="DefaultParagraphFont"/>
    <w:semiHidden/>
    <w:unhideWhenUsed/>
    <w:rsid w:val="00DF234F"/>
    <w:rPr>
      <w:color w:val="0000FF"/>
      <w:u w:val="none"/>
    </w:rPr>
  </w:style>
  <w:style w:type="character" w:customStyle="1" w:styleId="FooterChar">
    <w:name w:val="Footer Char"/>
    <w:basedOn w:val="DefaultParagraphFont"/>
    <w:link w:val="Footer"/>
    <w:rsid w:val="00581EB7"/>
    <w:rPr>
      <w:rFonts w:eastAsia="Times New Roman"/>
      <w:sz w:val="18"/>
      <w:lang w:eastAsia="en-US"/>
    </w:rPr>
  </w:style>
  <w:style w:type="character" w:customStyle="1" w:styleId="FootnoteTextChar">
    <w:name w:val="Footnote Text Char"/>
    <w:aliases w:val="Geneva 9 Char,Font: Geneva 9 Char,Boston 10 Char,DNV-FT Char,Fußnotentextf Char,Footnote Text Char Char Char1,Footnote Text Char Char Char Char Char,Footnote Text1 Char,Footnote Text Char Char Char Char1,ft Char1,Fotnotstext Char Char"/>
    <w:basedOn w:val="DefaultParagraphFont"/>
    <w:link w:val="FootnoteText"/>
    <w:qFormat/>
    <w:rsid w:val="00581EB7"/>
    <w:rPr>
      <w:rFonts w:eastAsia="Times New Roman"/>
      <w:sz w:val="18"/>
      <w:lang w:eastAsia="en-US"/>
    </w:rPr>
  </w:style>
  <w:style w:type="character" w:customStyle="1" w:styleId="HeaderChar">
    <w:name w:val="Header Char"/>
    <w:basedOn w:val="DefaultParagraphFont"/>
    <w:link w:val="Header"/>
    <w:semiHidden/>
    <w:rsid w:val="00581EB7"/>
    <w:rPr>
      <w:rFonts w:eastAsia="Times New Roman"/>
      <w:b/>
      <w:sz w:val="18"/>
      <w:lang w:eastAsia="en-US"/>
    </w:rPr>
  </w:style>
  <w:style w:type="character" w:customStyle="1" w:styleId="Heading1Char">
    <w:name w:val="Heading 1 Char"/>
    <w:basedOn w:val="DefaultParagraphFont"/>
    <w:link w:val="Heading1"/>
    <w:rsid w:val="00581EB7"/>
    <w:rPr>
      <w:rFonts w:eastAsia="Times New Roman"/>
      <w:b/>
      <w:sz w:val="28"/>
      <w:lang w:eastAsia="en-US"/>
    </w:rPr>
  </w:style>
  <w:style w:type="character" w:customStyle="1" w:styleId="Heading2Char">
    <w:name w:val="Heading 2 Char"/>
    <w:basedOn w:val="DefaultParagraphFont"/>
    <w:link w:val="Heading2"/>
    <w:rsid w:val="00581EB7"/>
    <w:rPr>
      <w:rFonts w:eastAsia="Times New Roman"/>
      <w:b/>
      <w:sz w:val="24"/>
      <w:szCs w:val="24"/>
      <w:lang w:eastAsia="en-US"/>
    </w:rPr>
  </w:style>
  <w:style w:type="character" w:customStyle="1" w:styleId="Heading3Char">
    <w:name w:val="Heading 3 Char"/>
    <w:basedOn w:val="DefaultParagraphFont"/>
    <w:link w:val="Heading3"/>
    <w:rsid w:val="00581EB7"/>
    <w:rPr>
      <w:rFonts w:eastAsia="Times New Roman"/>
      <w:b/>
      <w:lang w:eastAsia="en-US"/>
    </w:rPr>
  </w:style>
  <w:style w:type="character" w:customStyle="1" w:styleId="Heading4Char">
    <w:name w:val="Heading 4 Char"/>
    <w:basedOn w:val="DefaultParagraphFont"/>
    <w:link w:val="Heading4"/>
    <w:rsid w:val="00581EB7"/>
    <w:rPr>
      <w:rFonts w:eastAsia="Times New Roman"/>
      <w:b/>
      <w:lang w:eastAsia="en-US"/>
    </w:rPr>
  </w:style>
  <w:style w:type="character" w:customStyle="1" w:styleId="Heading5Char">
    <w:name w:val="Heading 5 Char"/>
    <w:basedOn w:val="DefaultParagraphFont"/>
    <w:link w:val="Heading5"/>
    <w:rsid w:val="00581EB7"/>
    <w:rPr>
      <w:rFonts w:ascii="Univers" w:eastAsia="Times New Roman" w:hAnsi="Univers"/>
      <w:b/>
      <w:sz w:val="24"/>
      <w:lang w:eastAsia="en-US"/>
    </w:rPr>
  </w:style>
  <w:style w:type="character" w:customStyle="1" w:styleId="Heading6Char">
    <w:name w:val="Heading 6 Char"/>
    <w:basedOn w:val="DefaultParagraphFont"/>
    <w:link w:val="Heading6"/>
    <w:rsid w:val="00581EB7"/>
    <w:rPr>
      <w:rFonts w:eastAsia="Times New Roman"/>
      <w:b/>
      <w:bCs/>
      <w:sz w:val="24"/>
      <w:lang w:eastAsia="en-US"/>
    </w:rPr>
  </w:style>
  <w:style w:type="character" w:customStyle="1" w:styleId="Heading7Char">
    <w:name w:val="Heading 7 Char"/>
    <w:basedOn w:val="DefaultParagraphFont"/>
    <w:link w:val="Heading7"/>
    <w:rsid w:val="00581EB7"/>
    <w:rPr>
      <w:rFonts w:eastAsia="Times New Roman"/>
      <w:snapToGrid w:val="0"/>
      <w:u w:val="single"/>
      <w:lang w:eastAsia="en-US"/>
    </w:rPr>
  </w:style>
  <w:style w:type="character" w:customStyle="1" w:styleId="Heading8Char">
    <w:name w:val="Heading 8 Char"/>
    <w:basedOn w:val="DefaultParagraphFont"/>
    <w:link w:val="Heading8"/>
    <w:rsid w:val="00581EB7"/>
    <w:rPr>
      <w:rFonts w:eastAsia="Times New Roman"/>
      <w:snapToGrid w:val="0"/>
      <w:u w:val="single"/>
      <w:lang w:eastAsia="en-US"/>
    </w:rPr>
  </w:style>
  <w:style w:type="character" w:customStyle="1" w:styleId="Heading9Char">
    <w:name w:val="Heading 9 Char"/>
    <w:basedOn w:val="DefaultParagraphFont"/>
    <w:link w:val="Heading9"/>
    <w:rsid w:val="00581EB7"/>
    <w:rPr>
      <w:rFonts w:eastAsia="Times New Roman"/>
      <w:snapToGrid w:val="0"/>
      <w:u w:val="single"/>
      <w:lang w:eastAsia="en-US"/>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581EB7"/>
    <w:pPr>
      <w:ind w:left="720"/>
      <w:contextualSpacing/>
    </w:pPr>
  </w:style>
  <w:style w:type="paragraph" w:styleId="NoSpacing">
    <w:name w:val="No Spacing"/>
    <w:uiPriority w:val="1"/>
    <w:qFormat/>
    <w:rsid w:val="00581EB7"/>
    <w:rPr>
      <w:rFonts w:asciiTheme="minorHAnsi" w:eastAsiaTheme="minorHAnsi" w:hAnsiTheme="minorHAnsi" w:cstheme="minorBidi"/>
      <w:sz w:val="22"/>
      <w:szCs w:val="22"/>
      <w:lang w:eastAsia="en-US"/>
    </w:rPr>
  </w:style>
  <w:style w:type="character" w:customStyle="1" w:styleId="NormalnumberChar">
    <w:name w:val="Normal_number Char"/>
    <w:link w:val="Normalnumber"/>
    <w:rsid w:val="00DF234F"/>
    <w:rPr>
      <w:rFonts w:eastAsia="Times New Roman"/>
      <w:lang w:eastAsia="en-US"/>
    </w:rPr>
  </w:style>
  <w:style w:type="character" w:styleId="PlaceholderText">
    <w:name w:val="Placeholder Text"/>
    <w:basedOn w:val="DefaultParagraphFont"/>
    <w:uiPriority w:val="99"/>
    <w:semiHidden/>
    <w:rsid w:val="00581EB7"/>
    <w:rPr>
      <w:color w:val="808080"/>
    </w:rPr>
  </w:style>
  <w:style w:type="table" w:styleId="TableGrid">
    <w:name w:val="Table Grid"/>
    <w:basedOn w:val="TableNormal"/>
    <w:uiPriority w:val="39"/>
    <w:rsid w:val="00581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DF234F"/>
    <w:pPr>
      <w:spacing w:before="120" w:after="240"/>
    </w:pPr>
  </w:style>
  <w:style w:type="character" w:customStyle="1" w:styleId="ALogoChar">
    <w:name w:val="A_Logo Char"/>
    <w:basedOn w:val="Normal-poolChar"/>
    <w:link w:val="ALogo"/>
    <w:rsid w:val="00DF234F"/>
    <w:rPr>
      <w:rFonts w:eastAsia="Times New Roman"/>
      <w:lang w:eastAsia="en-US"/>
    </w:rPr>
  </w:style>
  <w:style w:type="paragraph" w:customStyle="1" w:styleId="ASpacer">
    <w:name w:val="A_Spacer"/>
    <w:basedOn w:val="Normal-pool"/>
    <w:link w:val="ASpacerChar"/>
    <w:qFormat/>
    <w:rsid w:val="00DF234F"/>
    <w:rPr>
      <w:sz w:val="2"/>
    </w:rPr>
  </w:style>
  <w:style w:type="character" w:customStyle="1" w:styleId="ASpacerChar">
    <w:name w:val="A_Spacer Char"/>
    <w:basedOn w:val="Normal-poolChar"/>
    <w:link w:val="ASpacer"/>
    <w:rsid w:val="00DF234F"/>
    <w:rPr>
      <w:rFonts w:eastAsia="Times New Roman"/>
      <w:sz w:val="2"/>
      <w:lang w:eastAsia="en-US"/>
    </w:rPr>
  </w:style>
  <w:style w:type="paragraph" w:customStyle="1" w:styleId="AATitle1">
    <w:name w:val="AA_Title1"/>
    <w:basedOn w:val="Normal-pool"/>
    <w:qFormat/>
    <w:rsid w:val="00DF234F"/>
  </w:style>
  <w:style w:type="character" w:styleId="UnresolvedMention">
    <w:name w:val="Unresolved Mention"/>
    <w:basedOn w:val="DefaultParagraphFont"/>
    <w:uiPriority w:val="99"/>
    <w:semiHidden/>
    <w:rsid w:val="00581EB7"/>
    <w:rPr>
      <w:color w:val="605E5C"/>
      <w:shd w:val="clear" w:color="auto" w:fill="E1DFDD"/>
    </w:rPr>
  </w:style>
  <w:style w:type="paragraph" w:customStyle="1" w:styleId="ANormal">
    <w:name w:val="A_Normal"/>
    <w:basedOn w:val="Normal-pool"/>
    <w:qFormat/>
    <w:rsid w:val="00DF234F"/>
  </w:style>
  <w:style w:type="paragraph" w:customStyle="1" w:styleId="AText0">
    <w:name w:val="A_Text0"/>
    <w:basedOn w:val="Normal"/>
    <w:next w:val="Normal"/>
    <w:qFormat/>
    <w:rsid w:val="00DF234F"/>
    <w:pPr>
      <w:tabs>
        <w:tab w:val="left" w:pos="624"/>
        <w:tab w:val="left" w:pos="1871"/>
        <w:tab w:val="left" w:pos="2495"/>
        <w:tab w:val="left" w:pos="3119"/>
        <w:tab w:val="left" w:pos="3742"/>
        <w:tab w:val="left" w:pos="4366"/>
      </w:tabs>
      <w:spacing w:after="120"/>
    </w:pPr>
  </w:style>
  <w:style w:type="paragraph" w:styleId="Bibliography">
    <w:name w:val="Bibliography"/>
    <w:basedOn w:val="Normal"/>
    <w:next w:val="Normal"/>
    <w:uiPriority w:val="37"/>
    <w:semiHidden/>
    <w:rsid w:val="00581EB7"/>
  </w:style>
  <w:style w:type="paragraph" w:styleId="BlockText">
    <w:name w:val="Block Text"/>
    <w:basedOn w:val="Normal"/>
    <w:semiHidden/>
    <w:unhideWhenUsed/>
    <w:rsid w:val="00581EB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581EB7"/>
    <w:pPr>
      <w:spacing w:after="120"/>
    </w:pPr>
  </w:style>
  <w:style w:type="character" w:customStyle="1" w:styleId="BodyTextChar">
    <w:name w:val="Body Text Char"/>
    <w:basedOn w:val="DefaultParagraphFont"/>
    <w:link w:val="BodyText"/>
    <w:semiHidden/>
    <w:rsid w:val="00581EB7"/>
    <w:rPr>
      <w:rFonts w:eastAsia="Times New Roman"/>
      <w:lang w:eastAsia="en-US"/>
    </w:rPr>
  </w:style>
  <w:style w:type="paragraph" w:styleId="BodyText2">
    <w:name w:val="Body Text 2"/>
    <w:basedOn w:val="Normal"/>
    <w:link w:val="BodyText2Char"/>
    <w:semiHidden/>
    <w:unhideWhenUsed/>
    <w:rsid w:val="00581EB7"/>
    <w:pPr>
      <w:spacing w:after="120" w:line="480" w:lineRule="auto"/>
    </w:pPr>
  </w:style>
  <w:style w:type="character" w:customStyle="1" w:styleId="BodyText2Char">
    <w:name w:val="Body Text 2 Char"/>
    <w:basedOn w:val="DefaultParagraphFont"/>
    <w:link w:val="BodyText2"/>
    <w:semiHidden/>
    <w:rsid w:val="00581EB7"/>
    <w:rPr>
      <w:rFonts w:eastAsia="Times New Roman"/>
      <w:lang w:eastAsia="en-US"/>
    </w:rPr>
  </w:style>
  <w:style w:type="paragraph" w:styleId="BodyText3">
    <w:name w:val="Body Text 3"/>
    <w:basedOn w:val="Normal"/>
    <w:link w:val="BodyText3Char"/>
    <w:semiHidden/>
    <w:unhideWhenUsed/>
    <w:rsid w:val="00581EB7"/>
    <w:pPr>
      <w:spacing w:after="120"/>
    </w:pPr>
    <w:rPr>
      <w:sz w:val="16"/>
      <w:szCs w:val="16"/>
    </w:rPr>
  </w:style>
  <w:style w:type="character" w:customStyle="1" w:styleId="BodyText3Char">
    <w:name w:val="Body Text 3 Char"/>
    <w:basedOn w:val="DefaultParagraphFont"/>
    <w:link w:val="BodyText3"/>
    <w:semiHidden/>
    <w:rsid w:val="00581EB7"/>
    <w:rPr>
      <w:rFonts w:eastAsia="Times New Roman"/>
      <w:sz w:val="16"/>
      <w:szCs w:val="16"/>
      <w:lang w:eastAsia="en-US"/>
    </w:rPr>
  </w:style>
  <w:style w:type="paragraph" w:styleId="BodyTextFirstIndent">
    <w:name w:val="Body Text First Indent"/>
    <w:basedOn w:val="BodyText"/>
    <w:link w:val="BodyTextFirstIndentChar"/>
    <w:semiHidden/>
    <w:unhideWhenUsed/>
    <w:rsid w:val="00581EB7"/>
    <w:pPr>
      <w:spacing w:after="0"/>
      <w:ind w:firstLine="360"/>
    </w:pPr>
  </w:style>
  <w:style w:type="character" w:customStyle="1" w:styleId="BodyTextFirstIndentChar">
    <w:name w:val="Body Text First Indent Char"/>
    <w:basedOn w:val="BodyTextChar"/>
    <w:link w:val="BodyTextFirstIndent"/>
    <w:semiHidden/>
    <w:rsid w:val="00581EB7"/>
    <w:rPr>
      <w:rFonts w:eastAsia="Times New Roman"/>
      <w:lang w:eastAsia="en-US"/>
    </w:rPr>
  </w:style>
  <w:style w:type="paragraph" w:styleId="BodyTextIndent">
    <w:name w:val="Body Text Indent"/>
    <w:basedOn w:val="Normal"/>
    <w:link w:val="BodyTextIndentChar"/>
    <w:semiHidden/>
    <w:unhideWhenUsed/>
    <w:rsid w:val="00581EB7"/>
    <w:pPr>
      <w:spacing w:after="120"/>
      <w:ind w:left="283"/>
    </w:pPr>
  </w:style>
  <w:style w:type="character" w:customStyle="1" w:styleId="BodyTextIndentChar">
    <w:name w:val="Body Text Indent Char"/>
    <w:basedOn w:val="DefaultParagraphFont"/>
    <w:link w:val="BodyTextIndent"/>
    <w:semiHidden/>
    <w:rsid w:val="00581EB7"/>
    <w:rPr>
      <w:rFonts w:eastAsia="Times New Roman"/>
      <w:lang w:eastAsia="en-US"/>
    </w:rPr>
  </w:style>
  <w:style w:type="paragraph" w:styleId="BodyTextFirstIndent2">
    <w:name w:val="Body Text First Indent 2"/>
    <w:basedOn w:val="BodyTextIndent"/>
    <w:link w:val="BodyTextFirstIndent2Char"/>
    <w:semiHidden/>
    <w:unhideWhenUsed/>
    <w:rsid w:val="00581EB7"/>
    <w:pPr>
      <w:spacing w:after="0"/>
      <w:ind w:left="360" w:firstLine="360"/>
    </w:pPr>
  </w:style>
  <w:style w:type="character" w:customStyle="1" w:styleId="BodyTextFirstIndent2Char">
    <w:name w:val="Body Text First Indent 2 Char"/>
    <w:basedOn w:val="BodyTextIndentChar"/>
    <w:link w:val="BodyTextFirstIndent2"/>
    <w:semiHidden/>
    <w:rsid w:val="00581EB7"/>
    <w:rPr>
      <w:rFonts w:eastAsia="Times New Roman"/>
      <w:lang w:eastAsia="en-US"/>
    </w:rPr>
  </w:style>
  <w:style w:type="paragraph" w:styleId="BodyTextIndent2">
    <w:name w:val="Body Text Indent 2"/>
    <w:basedOn w:val="Normal"/>
    <w:link w:val="BodyTextIndent2Char"/>
    <w:semiHidden/>
    <w:unhideWhenUsed/>
    <w:rsid w:val="00581EB7"/>
    <w:pPr>
      <w:spacing w:after="120" w:line="480" w:lineRule="auto"/>
      <w:ind w:left="283"/>
    </w:pPr>
  </w:style>
  <w:style w:type="character" w:customStyle="1" w:styleId="BodyTextIndent2Char">
    <w:name w:val="Body Text Indent 2 Char"/>
    <w:basedOn w:val="DefaultParagraphFont"/>
    <w:link w:val="BodyTextIndent2"/>
    <w:semiHidden/>
    <w:rsid w:val="00581EB7"/>
    <w:rPr>
      <w:rFonts w:eastAsia="Times New Roman"/>
      <w:lang w:eastAsia="en-US"/>
    </w:rPr>
  </w:style>
  <w:style w:type="paragraph" w:styleId="BodyTextIndent3">
    <w:name w:val="Body Text Indent 3"/>
    <w:basedOn w:val="Normal"/>
    <w:link w:val="BodyTextIndent3Char"/>
    <w:semiHidden/>
    <w:unhideWhenUsed/>
    <w:rsid w:val="00581EB7"/>
    <w:pPr>
      <w:spacing w:after="120"/>
      <w:ind w:left="283"/>
    </w:pPr>
    <w:rPr>
      <w:sz w:val="16"/>
      <w:szCs w:val="16"/>
    </w:rPr>
  </w:style>
  <w:style w:type="character" w:customStyle="1" w:styleId="BodyTextIndent3Char">
    <w:name w:val="Body Text Indent 3 Char"/>
    <w:basedOn w:val="DefaultParagraphFont"/>
    <w:link w:val="BodyTextIndent3"/>
    <w:semiHidden/>
    <w:rsid w:val="00581EB7"/>
    <w:rPr>
      <w:rFonts w:eastAsia="Times New Roman"/>
      <w:sz w:val="16"/>
      <w:szCs w:val="16"/>
      <w:lang w:eastAsia="en-US"/>
    </w:rPr>
  </w:style>
  <w:style w:type="character" w:styleId="BookTitle">
    <w:name w:val="Book Title"/>
    <w:basedOn w:val="DefaultParagraphFont"/>
    <w:uiPriority w:val="33"/>
    <w:qFormat/>
    <w:rsid w:val="00581EB7"/>
    <w:rPr>
      <w:b/>
      <w:bCs/>
      <w:i/>
      <w:iCs/>
      <w:spacing w:val="5"/>
      <w:lang w:val="fr-FR"/>
    </w:rPr>
  </w:style>
  <w:style w:type="paragraph" w:styleId="Caption">
    <w:name w:val="caption"/>
    <w:basedOn w:val="Normal"/>
    <w:next w:val="Normal"/>
    <w:semiHidden/>
    <w:unhideWhenUsed/>
    <w:qFormat/>
    <w:rsid w:val="00581EB7"/>
    <w:pPr>
      <w:spacing w:after="200"/>
    </w:pPr>
    <w:rPr>
      <w:i/>
      <w:iCs/>
      <w:color w:val="1F497D" w:themeColor="text2"/>
      <w:sz w:val="18"/>
      <w:szCs w:val="18"/>
    </w:rPr>
  </w:style>
  <w:style w:type="paragraph" w:styleId="Closing">
    <w:name w:val="Closing"/>
    <w:basedOn w:val="Normal"/>
    <w:link w:val="ClosingChar"/>
    <w:semiHidden/>
    <w:unhideWhenUsed/>
    <w:rsid w:val="00581EB7"/>
    <w:pPr>
      <w:ind w:left="4252"/>
    </w:pPr>
  </w:style>
  <w:style w:type="character" w:customStyle="1" w:styleId="ClosingChar">
    <w:name w:val="Closing Char"/>
    <w:basedOn w:val="DefaultParagraphFont"/>
    <w:link w:val="Closing"/>
    <w:semiHidden/>
    <w:rsid w:val="00581EB7"/>
    <w:rPr>
      <w:rFonts w:eastAsia="Times New Roman"/>
      <w:lang w:eastAsia="en-US"/>
    </w:rPr>
  </w:style>
  <w:style w:type="table" w:styleId="ColorfulGrid">
    <w:name w:val="Colorful Grid"/>
    <w:basedOn w:val="TableNormal"/>
    <w:uiPriority w:val="73"/>
    <w:semiHidden/>
    <w:unhideWhenUsed/>
    <w:rsid w:val="00581E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81EB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581EB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581EB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581EB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581EB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581EB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581E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81EB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581EB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581EB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581EB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581EB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581EB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581EB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81EB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81EB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81EB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581EB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81EB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81EB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581E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81EB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581EB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581EB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581EB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581EB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581EB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581EB7"/>
  </w:style>
  <w:style w:type="character" w:customStyle="1" w:styleId="DateChar">
    <w:name w:val="Date Char"/>
    <w:basedOn w:val="DefaultParagraphFont"/>
    <w:link w:val="Date"/>
    <w:semiHidden/>
    <w:rsid w:val="00581EB7"/>
    <w:rPr>
      <w:rFonts w:eastAsia="Times New Roman"/>
      <w:lang w:eastAsia="en-US"/>
    </w:rPr>
  </w:style>
  <w:style w:type="paragraph" w:styleId="DocumentMap">
    <w:name w:val="Document Map"/>
    <w:basedOn w:val="Normal"/>
    <w:link w:val="DocumentMapChar"/>
    <w:semiHidden/>
    <w:unhideWhenUsed/>
    <w:rsid w:val="00581EB7"/>
    <w:rPr>
      <w:rFonts w:ascii="Segoe UI" w:hAnsi="Segoe UI" w:cs="Segoe UI"/>
      <w:sz w:val="16"/>
      <w:szCs w:val="16"/>
    </w:rPr>
  </w:style>
  <w:style w:type="character" w:customStyle="1" w:styleId="DocumentMapChar">
    <w:name w:val="Document Map Char"/>
    <w:basedOn w:val="DefaultParagraphFont"/>
    <w:link w:val="DocumentMap"/>
    <w:semiHidden/>
    <w:rsid w:val="00581EB7"/>
    <w:rPr>
      <w:rFonts w:ascii="Segoe UI" w:eastAsia="Times New Roman" w:hAnsi="Segoe UI" w:cs="Segoe UI"/>
      <w:sz w:val="16"/>
      <w:szCs w:val="16"/>
      <w:lang w:eastAsia="en-US"/>
    </w:rPr>
  </w:style>
  <w:style w:type="paragraph" w:styleId="E-mailSignature">
    <w:name w:val="E-mail Signature"/>
    <w:basedOn w:val="Normal"/>
    <w:link w:val="E-mailSignatureChar"/>
    <w:semiHidden/>
    <w:unhideWhenUsed/>
    <w:rsid w:val="00581EB7"/>
  </w:style>
  <w:style w:type="character" w:customStyle="1" w:styleId="E-mailSignatureChar">
    <w:name w:val="E-mail Signature Char"/>
    <w:basedOn w:val="DefaultParagraphFont"/>
    <w:link w:val="E-mailSignature"/>
    <w:semiHidden/>
    <w:rsid w:val="00581EB7"/>
    <w:rPr>
      <w:rFonts w:eastAsia="Times New Roman"/>
      <w:lang w:eastAsia="en-US"/>
    </w:rPr>
  </w:style>
  <w:style w:type="character" w:styleId="Emphasis">
    <w:name w:val="Emphasis"/>
    <w:basedOn w:val="DefaultParagraphFont"/>
    <w:semiHidden/>
    <w:qFormat/>
    <w:rsid w:val="00581EB7"/>
    <w:rPr>
      <w:i/>
      <w:iCs/>
    </w:rPr>
  </w:style>
  <w:style w:type="character" w:styleId="EndnoteReference">
    <w:name w:val="endnote reference"/>
    <w:basedOn w:val="DefaultParagraphFont"/>
    <w:semiHidden/>
    <w:unhideWhenUsed/>
    <w:rsid w:val="00581EB7"/>
    <w:rPr>
      <w:vertAlign w:val="superscript"/>
    </w:rPr>
  </w:style>
  <w:style w:type="paragraph" w:styleId="EndnoteText">
    <w:name w:val="endnote text"/>
    <w:basedOn w:val="Normal"/>
    <w:link w:val="EndnoteTextChar"/>
    <w:semiHidden/>
    <w:unhideWhenUsed/>
    <w:rsid w:val="00581EB7"/>
  </w:style>
  <w:style w:type="character" w:customStyle="1" w:styleId="EndnoteTextChar">
    <w:name w:val="Endnote Text Char"/>
    <w:basedOn w:val="DefaultParagraphFont"/>
    <w:link w:val="EndnoteText"/>
    <w:semiHidden/>
    <w:rsid w:val="00581EB7"/>
    <w:rPr>
      <w:rFonts w:eastAsia="Times New Roman"/>
      <w:lang w:eastAsia="en-US"/>
    </w:rPr>
  </w:style>
  <w:style w:type="paragraph" w:styleId="EnvelopeAddress">
    <w:name w:val="envelope address"/>
    <w:basedOn w:val="Normal"/>
    <w:semiHidden/>
    <w:unhideWhenUsed/>
    <w:rsid w:val="00581E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81EB7"/>
    <w:rPr>
      <w:rFonts w:asciiTheme="majorHAnsi" w:eastAsiaTheme="majorEastAsia" w:hAnsiTheme="majorHAnsi" w:cstheme="majorBidi"/>
    </w:rPr>
  </w:style>
  <w:style w:type="table" w:styleId="GridTable1Light">
    <w:name w:val="Grid Table 1 Light"/>
    <w:basedOn w:val="TableNormal"/>
    <w:uiPriority w:val="46"/>
    <w:rsid w:val="00581E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81EB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81EB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81EB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81EB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81EB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81EB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81E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81EB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81EB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81EB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81EB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81EB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81EB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81E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81EB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81EB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81EB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81EB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81EB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81EB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81E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81EB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81EB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81EB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81EB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81EB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81EB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81E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81E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81E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81E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81E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81E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81E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81E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81EB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81EB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81EB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81EB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81EB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81EB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81E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81EB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81EB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81EB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81EB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81EB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81EB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581EB7"/>
    <w:rPr>
      <w:color w:val="2B579A"/>
      <w:shd w:val="clear" w:color="auto" w:fill="E1DFDD"/>
    </w:rPr>
  </w:style>
  <w:style w:type="character" w:styleId="HTMLAcronym">
    <w:name w:val="HTML Acronym"/>
    <w:basedOn w:val="DefaultParagraphFont"/>
    <w:semiHidden/>
    <w:unhideWhenUsed/>
    <w:rsid w:val="00581EB7"/>
  </w:style>
  <w:style w:type="paragraph" w:styleId="HTMLAddress">
    <w:name w:val="HTML Address"/>
    <w:basedOn w:val="Normal"/>
    <w:link w:val="HTMLAddressChar"/>
    <w:semiHidden/>
    <w:unhideWhenUsed/>
    <w:rsid w:val="00581EB7"/>
    <w:rPr>
      <w:i/>
      <w:iCs/>
    </w:rPr>
  </w:style>
  <w:style w:type="character" w:customStyle="1" w:styleId="HTMLAddressChar">
    <w:name w:val="HTML Address Char"/>
    <w:basedOn w:val="DefaultParagraphFont"/>
    <w:link w:val="HTMLAddress"/>
    <w:semiHidden/>
    <w:rsid w:val="00581EB7"/>
    <w:rPr>
      <w:rFonts w:eastAsia="Times New Roman"/>
      <w:i/>
      <w:iCs/>
      <w:lang w:eastAsia="en-US"/>
    </w:rPr>
  </w:style>
  <w:style w:type="character" w:styleId="HTMLCite">
    <w:name w:val="HTML Cite"/>
    <w:basedOn w:val="DefaultParagraphFont"/>
    <w:semiHidden/>
    <w:unhideWhenUsed/>
    <w:rsid w:val="00581EB7"/>
    <w:rPr>
      <w:i/>
      <w:iCs/>
    </w:rPr>
  </w:style>
  <w:style w:type="character" w:styleId="HTMLCode">
    <w:name w:val="HTML Code"/>
    <w:basedOn w:val="DefaultParagraphFont"/>
    <w:semiHidden/>
    <w:unhideWhenUsed/>
    <w:rsid w:val="00581EB7"/>
    <w:rPr>
      <w:rFonts w:ascii="Consolas" w:hAnsi="Consolas"/>
      <w:sz w:val="20"/>
      <w:szCs w:val="20"/>
    </w:rPr>
  </w:style>
  <w:style w:type="character" w:styleId="HTMLDefinition">
    <w:name w:val="HTML Definition"/>
    <w:basedOn w:val="DefaultParagraphFont"/>
    <w:semiHidden/>
    <w:unhideWhenUsed/>
    <w:rsid w:val="00581EB7"/>
    <w:rPr>
      <w:i/>
      <w:iCs/>
    </w:rPr>
  </w:style>
  <w:style w:type="character" w:styleId="HTMLKeyboard">
    <w:name w:val="HTML Keyboard"/>
    <w:basedOn w:val="DefaultParagraphFont"/>
    <w:semiHidden/>
    <w:unhideWhenUsed/>
    <w:rsid w:val="00581EB7"/>
    <w:rPr>
      <w:rFonts w:ascii="Consolas" w:hAnsi="Consolas"/>
      <w:sz w:val="20"/>
      <w:szCs w:val="20"/>
    </w:rPr>
  </w:style>
  <w:style w:type="paragraph" w:styleId="HTMLPreformatted">
    <w:name w:val="HTML Preformatted"/>
    <w:basedOn w:val="Normal"/>
    <w:link w:val="HTMLPreformattedChar"/>
    <w:semiHidden/>
    <w:unhideWhenUsed/>
    <w:rsid w:val="00581EB7"/>
    <w:rPr>
      <w:rFonts w:ascii="Consolas" w:hAnsi="Consolas"/>
    </w:rPr>
  </w:style>
  <w:style w:type="character" w:customStyle="1" w:styleId="HTMLPreformattedChar">
    <w:name w:val="HTML Preformatted Char"/>
    <w:basedOn w:val="DefaultParagraphFont"/>
    <w:link w:val="HTMLPreformatted"/>
    <w:semiHidden/>
    <w:rsid w:val="00581EB7"/>
    <w:rPr>
      <w:rFonts w:ascii="Consolas" w:eastAsia="Times New Roman" w:hAnsi="Consolas"/>
      <w:lang w:eastAsia="en-US"/>
    </w:rPr>
  </w:style>
  <w:style w:type="character" w:styleId="HTMLSample">
    <w:name w:val="HTML Sample"/>
    <w:basedOn w:val="DefaultParagraphFont"/>
    <w:semiHidden/>
    <w:unhideWhenUsed/>
    <w:rsid w:val="00581EB7"/>
    <w:rPr>
      <w:rFonts w:ascii="Consolas" w:hAnsi="Consolas"/>
      <w:sz w:val="24"/>
      <w:szCs w:val="24"/>
    </w:rPr>
  </w:style>
  <w:style w:type="character" w:styleId="HTMLTypewriter">
    <w:name w:val="HTML Typewriter"/>
    <w:basedOn w:val="DefaultParagraphFont"/>
    <w:semiHidden/>
    <w:unhideWhenUsed/>
    <w:rsid w:val="00581EB7"/>
    <w:rPr>
      <w:rFonts w:ascii="Consolas" w:hAnsi="Consolas"/>
      <w:sz w:val="20"/>
      <w:szCs w:val="20"/>
    </w:rPr>
  </w:style>
  <w:style w:type="character" w:styleId="HTMLVariable">
    <w:name w:val="HTML Variable"/>
    <w:basedOn w:val="DefaultParagraphFont"/>
    <w:semiHidden/>
    <w:unhideWhenUsed/>
    <w:rsid w:val="00581EB7"/>
    <w:rPr>
      <w:i/>
      <w:iCs/>
    </w:rPr>
  </w:style>
  <w:style w:type="paragraph" w:styleId="Index1">
    <w:name w:val="index 1"/>
    <w:basedOn w:val="Normal"/>
    <w:next w:val="Normal"/>
    <w:autoRedefine/>
    <w:semiHidden/>
    <w:unhideWhenUsed/>
    <w:rsid w:val="00581EB7"/>
    <w:pPr>
      <w:tabs>
        <w:tab w:val="clear" w:pos="1247"/>
      </w:tabs>
      <w:ind w:left="200" w:hanging="200"/>
    </w:pPr>
  </w:style>
  <w:style w:type="paragraph" w:styleId="Index2">
    <w:name w:val="index 2"/>
    <w:basedOn w:val="Normal"/>
    <w:next w:val="Normal"/>
    <w:autoRedefine/>
    <w:semiHidden/>
    <w:unhideWhenUsed/>
    <w:rsid w:val="00581EB7"/>
    <w:pPr>
      <w:tabs>
        <w:tab w:val="clear" w:pos="1247"/>
      </w:tabs>
      <w:ind w:left="400" w:hanging="200"/>
    </w:pPr>
  </w:style>
  <w:style w:type="paragraph" w:styleId="Index3">
    <w:name w:val="index 3"/>
    <w:basedOn w:val="Normal"/>
    <w:next w:val="Normal"/>
    <w:autoRedefine/>
    <w:semiHidden/>
    <w:unhideWhenUsed/>
    <w:rsid w:val="00581EB7"/>
    <w:pPr>
      <w:tabs>
        <w:tab w:val="clear" w:pos="1247"/>
      </w:tabs>
      <w:ind w:left="600" w:hanging="200"/>
    </w:pPr>
  </w:style>
  <w:style w:type="paragraph" w:styleId="Index4">
    <w:name w:val="index 4"/>
    <w:basedOn w:val="Normal"/>
    <w:next w:val="Normal"/>
    <w:autoRedefine/>
    <w:semiHidden/>
    <w:unhideWhenUsed/>
    <w:rsid w:val="00581EB7"/>
    <w:pPr>
      <w:tabs>
        <w:tab w:val="clear" w:pos="1247"/>
      </w:tabs>
      <w:ind w:left="800" w:hanging="200"/>
    </w:pPr>
  </w:style>
  <w:style w:type="paragraph" w:styleId="Index5">
    <w:name w:val="index 5"/>
    <w:basedOn w:val="Normal"/>
    <w:next w:val="Normal"/>
    <w:autoRedefine/>
    <w:semiHidden/>
    <w:unhideWhenUsed/>
    <w:rsid w:val="00581EB7"/>
    <w:pPr>
      <w:tabs>
        <w:tab w:val="clear" w:pos="1247"/>
      </w:tabs>
      <w:ind w:left="1000" w:hanging="200"/>
    </w:pPr>
  </w:style>
  <w:style w:type="paragraph" w:styleId="Index6">
    <w:name w:val="index 6"/>
    <w:basedOn w:val="Normal"/>
    <w:next w:val="Normal"/>
    <w:autoRedefine/>
    <w:semiHidden/>
    <w:unhideWhenUsed/>
    <w:rsid w:val="00581EB7"/>
    <w:pPr>
      <w:tabs>
        <w:tab w:val="clear" w:pos="1247"/>
      </w:tabs>
      <w:ind w:left="1200" w:hanging="200"/>
    </w:pPr>
  </w:style>
  <w:style w:type="paragraph" w:styleId="Index7">
    <w:name w:val="index 7"/>
    <w:basedOn w:val="Normal"/>
    <w:next w:val="Normal"/>
    <w:autoRedefine/>
    <w:semiHidden/>
    <w:unhideWhenUsed/>
    <w:rsid w:val="00581EB7"/>
    <w:pPr>
      <w:tabs>
        <w:tab w:val="clear" w:pos="1247"/>
      </w:tabs>
      <w:ind w:left="1400" w:hanging="200"/>
    </w:pPr>
  </w:style>
  <w:style w:type="paragraph" w:styleId="Index8">
    <w:name w:val="index 8"/>
    <w:basedOn w:val="Normal"/>
    <w:next w:val="Normal"/>
    <w:autoRedefine/>
    <w:semiHidden/>
    <w:unhideWhenUsed/>
    <w:rsid w:val="00581EB7"/>
    <w:pPr>
      <w:tabs>
        <w:tab w:val="clear" w:pos="1247"/>
      </w:tabs>
      <w:ind w:left="1600" w:hanging="200"/>
    </w:pPr>
  </w:style>
  <w:style w:type="paragraph" w:styleId="Index9">
    <w:name w:val="index 9"/>
    <w:basedOn w:val="Normal"/>
    <w:next w:val="Normal"/>
    <w:autoRedefine/>
    <w:semiHidden/>
    <w:unhideWhenUsed/>
    <w:rsid w:val="00581EB7"/>
    <w:pPr>
      <w:tabs>
        <w:tab w:val="clear" w:pos="1247"/>
      </w:tabs>
      <w:ind w:left="1800" w:hanging="200"/>
    </w:pPr>
  </w:style>
  <w:style w:type="paragraph" w:styleId="IndexHeading">
    <w:name w:val="index heading"/>
    <w:basedOn w:val="Normal"/>
    <w:next w:val="Index1"/>
    <w:semiHidden/>
    <w:unhideWhenUsed/>
    <w:rsid w:val="00581EB7"/>
    <w:rPr>
      <w:rFonts w:asciiTheme="majorHAnsi" w:eastAsiaTheme="majorEastAsia" w:hAnsiTheme="majorHAnsi" w:cstheme="majorBidi"/>
      <w:b/>
      <w:bCs/>
    </w:rPr>
  </w:style>
  <w:style w:type="character" w:styleId="IntenseEmphasis">
    <w:name w:val="Intense Emphasis"/>
    <w:basedOn w:val="DefaultParagraphFont"/>
    <w:uiPriority w:val="21"/>
    <w:qFormat/>
    <w:rsid w:val="00581EB7"/>
    <w:rPr>
      <w:i/>
      <w:iCs/>
      <w:color w:val="4F81BD" w:themeColor="accent1"/>
    </w:rPr>
  </w:style>
  <w:style w:type="paragraph" w:styleId="IntenseQuote">
    <w:name w:val="Intense Quote"/>
    <w:basedOn w:val="Normal"/>
    <w:next w:val="Normal"/>
    <w:link w:val="IntenseQuoteChar"/>
    <w:uiPriority w:val="30"/>
    <w:qFormat/>
    <w:rsid w:val="00581EB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81EB7"/>
    <w:rPr>
      <w:rFonts w:eastAsia="Times New Roman"/>
      <w:i/>
      <w:iCs/>
      <w:color w:val="4F81BD" w:themeColor="accent1"/>
      <w:lang w:eastAsia="en-US"/>
    </w:rPr>
  </w:style>
  <w:style w:type="character" w:styleId="IntenseReference">
    <w:name w:val="Intense Reference"/>
    <w:basedOn w:val="DefaultParagraphFont"/>
    <w:uiPriority w:val="32"/>
    <w:qFormat/>
    <w:rsid w:val="00581EB7"/>
    <w:rPr>
      <w:b/>
      <w:bCs/>
      <w:smallCaps/>
      <w:color w:val="4F81BD" w:themeColor="accent1"/>
      <w:spacing w:val="5"/>
    </w:rPr>
  </w:style>
  <w:style w:type="table" w:styleId="LightGrid">
    <w:name w:val="Light Grid"/>
    <w:basedOn w:val="TableNormal"/>
    <w:uiPriority w:val="62"/>
    <w:semiHidden/>
    <w:unhideWhenUsed/>
    <w:rsid w:val="00581E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81EB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581EB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581EB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581EB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581EB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581EB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581E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81EB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581EB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581EB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581EB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581EB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581EB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581E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81EB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581EB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581EB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581EB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581EB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581EB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581EB7"/>
  </w:style>
  <w:style w:type="paragraph" w:styleId="List">
    <w:name w:val="List"/>
    <w:basedOn w:val="Normal"/>
    <w:semiHidden/>
    <w:unhideWhenUsed/>
    <w:rsid w:val="00581EB7"/>
    <w:pPr>
      <w:ind w:left="283" w:hanging="283"/>
      <w:contextualSpacing/>
    </w:pPr>
  </w:style>
  <w:style w:type="paragraph" w:styleId="List2">
    <w:name w:val="List 2"/>
    <w:basedOn w:val="Normal"/>
    <w:semiHidden/>
    <w:unhideWhenUsed/>
    <w:rsid w:val="00581EB7"/>
    <w:pPr>
      <w:ind w:left="566" w:hanging="283"/>
      <w:contextualSpacing/>
    </w:pPr>
  </w:style>
  <w:style w:type="paragraph" w:styleId="List3">
    <w:name w:val="List 3"/>
    <w:basedOn w:val="Normal"/>
    <w:semiHidden/>
    <w:unhideWhenUsed/>
    <w:rsid w:val="00581EB7"/>
    <w:pPr>
      <w:ind w:left="849" w:hanging="283"/>
      <w:contextualSpacing/>
    </w:pPr>
  </w:style>
  <w:style w:type="paragraph" w:styleId="List4">
    <w:name w:val="List 4"/>
    <w:basedOn w:val="Normal"/>
    <w:semiHidden/>
    <w:unhideWhenUsed/>
    <w:rsid w:val="00581EB7"/>
    <w:pPr>
      <w:ind w:left="1132" w:hanging="283"/>
      <w:contextualSpacing/>
    </w:pPr>
  </w:style>
  <w:style w:type="paragraph" w:styleId="List5">
    <w:name w:val="List 5"/>
    <w:basedOn w:val="Normal"/>
    <w:semiHidden/>
    <w:unhideWhenUsed/>
    <w:rsid w:val="00581EB7"/>
    <w:pPr>
      <w:ind w:left="1415" w:hanging="283"/>
      <w:contextualSpacing/>
    </w:pPr>
  </w:style>
  <w:style w:type="paragraph" w:styleId="ListBullet">
    <w:name w:val="List Bullet"/>
    <w:basedOn w:val="Normal"/>
    <w:rsid w:val="00581EB7"/>
    <w:pPr>
      <w:numPr>
        <w:numId w:val="1"/>
      </w:numPr>
      <w:contextualSpacing/>
    </w:pPr>
  </w:style>
  <w:style w:type="paragraph" w:styleId="ListBullet2">
    <w:name w:val="List Bullet 2"/>
    <w:basedOn w:val="Normal"/>
    <w:semiHidden/>
    <w:unhideWhenUsed/>
    <w:rsid w:val="00581EB7"/>
    <w:pPr>
      <w:numPr>
        <w:numId w:val="2"/>
      </w:numPr>
      <w:contextualSpacing/>
    </w:pPr>
  </w:style>
  <w:style w:type="paragraph" w:styleId="ListBullet3">
    <w:name w:val="List Bullet 3"/>
    <w:basedOn w:val="Normal"/>
    <w:semiHidden/>
    <w:unhideWhenUsed/>
    <w:rsid w:val="00581EB7"/>
    <w:pPr>
      <w:numPr>
        <w:numId w:val="3"/>
      </w:numPr>
      <w:contextualSpacing/>
    </w:pPr>
  </w:style>
  <w:style w:type="paragraph" w:styleId="ListBullet4">
    <w:name w:val="List Bullet 4"/>
    <w:basedOn w:val="Normal"/>
    <w:semiHidden/>
    <w:unhideWhenUsed/>
    <w:rsid w:val="00581EB7"/>
    <w:pPr>
      <w:numPr>
        <w:numId w:val="4"/>
      </w:numPr>
      <w:contextualSpacing/>
    </w:pPr>
  </w:style>
  <w:style w:type="paragraph" w:styleId="ListBullet5">
    <w:name w:val="List Bullet 5"/>
    <w:basedOn w:val="Normal"/>
    <w:semiHidden/>
    <w:unhideWhenUsed/>
    <w:rsid w:val="00581EB7"/>
    <w:pPr>
      <w:numPr>
        <w:numId w:val="5"/>
      </w:numPr>
      <w:contextualSpacing/>
    </w:pPr>
  </w:style>
  <w:style w:type="paragraph" w:styleId="ListContinue">
    <w:name w:val="List Continue"/>
    <w:basedOn w:val="Normal"/>
    <w:semiHidden/>
    <w:unhideWhenUsed/>
    <w:rsid w:val="00581EB7"/>
    <w:pPr>
      <w:spacing w:after="120"/>
      <w:ind w:left="283"/>
      <w:contextualSpacing/>
    </w:pPr>
  </w:style>
  <w:style w:type="paragraph" w:styleId="ListContinue2">
    <w:name w:val="List Continue 2"/>
    <w:basedOn w:val="Normal"/>
    <w:semiHidden/>
    <w:unhideWhenUsed/>
    <w:rsid w:val="00581EB7"/>
    <w:pPr>
      <w:spacing w:after="120"/>
      <w:ind w:left="566"/>
      <w:contextualSpacing/>
    </w:pPr>
  </w:style>
  <w:style w:type="paragraph" w:styleId="ListContinue3">
    <w:name w:val="List Continue 3"/>
    <w:basedOn w:val="Normal"/>
    <w:rsid w:val="00581EB7"/>
    <w:pPr>
      <w:spacing w:after="120"/>
      <w:ind w:left="849"/>
      <w:contextualSpacing/>
    </w:pPr>
  </w:style>
  <w:style w:type="paragraph" w:styleId="ListContinue4">
    <w:name w:val="List Continue 4"/>
    <w:basedOn w:val="Normal"/>
    <w:rsid w:val="00581EB7"/>
    <w:pPr>
      <w:spacing w:after="120"/>
      <w:ind w:left="1132"/>
      <w:contextualSpacing/>
    </w:pPr>
  </w:style>
  <w:style w:type="paragraph" w:styleId="ListContinue5">
    <w:name w:val="List Continue 5"/>
    <w:basedOn w:val="Normal"/>
    <w:rsid w:val="00581EB7"/>
    <w:pPr>
      <w:spacing w:after="120"/>
      <w:ind w:left="1415"/>
      <w:contextualSpacing/>
    </w:pPr>
  </w:style>
  <w:style w:type="paragraph" w:styleId="ListNumber">
    <w:name w:val="List Number"/>
    <w:basedOn w:val="Normal"/>
    <w:semiHidden/>
    <w:rsid w:val="00581EB7"/>
    <w:pPr>
      <w:numPr>
        <w:numId w:val="6"/>
      </w:numPr>
      <w:contextualSpacing/>
    </w:pPr>
  </w:style>
  <w:style w:type="paragraph" w:styleId="ListNumber2">
    <w:name w:val="List Number 2"/>
    <w:basedOn w:val="Normal"/>
    <w:semiHidden/>
    <w:unhideWhenUsed/>
    <w:rsid w:val="00581EB7"/>
    <w:pPr>
      <w:numPr>
        <w:numId w:val="7"/>
      </w:numPr>
      <w:contextualSpacing/>
    </w:pPr>
  </w:style>
  <w:style w:type="paragraph" w:styleId="ListNumber3">
    <w:name w:val="List Number 3"/>
    <w:basedOn w:val="Normal"/>
    <w:semiHidden/>
    <w:unhideWhenUsed/>
    <w:rsid w:val="00581EB7"/>
    <w:pPr>
      <w:numPr>
        <w:numId w:val="8"/>
      </w:numPr>
      <w:contextualSpacing/>
    </w:pPr>
  </w:style>
  <w:style w:type="paragraph" w:styleId="ListNumber4">
    <w:name w:val="List Number 4"/>
    <w:basedOn w:val="Normal"/>
    <w:semiHidden/>
    <w:unhideWhenUsed/>
    <w:rsid w:val="00581EB7"/>
    <w:pPr>
      <w:numPr>
        <w:numId w:val="9"/>
      </w:numPr>
      <w:contextualSpacing/>
    </w:pPr>
  </w:style>
  <w:style w:type="paragraph" w:styleId="ListNumber5">
    <w:name w:val="List Number 5"/>
    <w:basedOn w:val="Normal"/>
    <w:semiHidden/>
    <w:unhideWhenUsed/>
    <w:rsid w:val="00581EB7"/>
    <w:pPr>
      <w:numPr>
        <w:numId w:val="10"/>
      </w:numPr>
      <w:contextualSpacing/>
    </w:pPr>
  </w:style>
  <w:style w:type="table" w:styleId="ListTable1Light">
    <w:name w:val="List Table 1 Light"/>
    <w:basedOn w:val="TableNormal"/>
    <w:uiPriority w:val="46"/>
    <w:rsid w:val="00581E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81EB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81EB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81EB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81EB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81EB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81EB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81E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81EB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81EB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81EB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81EB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81EB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81EB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81E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81EB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581EB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581EB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581EB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81EB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81EB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81E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81EB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581EB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581EB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581EB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81EB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81EB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81E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81EB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81EB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81EB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81EB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81EB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81EB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81E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81EB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581EB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581EB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581EB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81EB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81EB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81E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81EB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81EB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81EB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81EB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81EB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81EB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581EB7"/>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rPr>
  </w:style>
  <w:style w:type="character" w:customStyle="1" w:styleId="MacroTextChar">
    <w:name w:val="Macro Text Char"/>
    <w:basedOn w:val="DefaultParagraphFont"/>
    <w:link w:val="MacroText"/>
    <w:semiHidden/>
    <w:rsid w:val="00B23C69"/>
    <w:rPr>
      <w:rFonts w:ascii="Consolas" w:eastAsia="Times New Roman" w:hAnsi="Consolas"/>
      <w:lang w:eastAsia="en-US"/>
    </w:rPr>
  </w:style>
  <w:style w:type="table" w:styleId="MediumGrid1">
    <w:name w:val="Medium Grid 1"/>
    <w:basedOn w:val="TableNormal"/>
    <w:uiPriority w:val="67"/>
    <w:semiHidden/>
    <w:unhideWhenUsed/>
    <w:rsid w:val="00581E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81EB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581EB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581EB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581EB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581EB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581EB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81E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81E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581E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581E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581E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581E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581E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581E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81EB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581EB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581EB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581EB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581EB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581EB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81E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81EB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81EB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81EB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81EB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81EB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81EB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81E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81E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81E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81E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81E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81E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81E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581EB7"/>
    <w:rPr>
      <w:color w:val="2B579A"/>
      <w:shd w:val="clear" w:color="auto" w:fill="E1DFDD"/>
    </w:rPr>
  </w:style>
  <w:style w:type="paragraph" w:styleId="MessageHeader">
    <w:name w:val="Message Header"/>
    <w:basedOn w:val="Normal"/>
    <w:link w:val="MessageHeaderChar"/>
    <w:semiHidden/>
    <w:rsid w:val="00581EB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23C69"/>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semiHidden/>
    <w:unhideWhenUsed/>
    <w:rsid w:val="00581EB7"/>
    <w:pPr>
      <w:ind w:left="720"/>
    </w:pPr>
  </w:style>
  <w:style w:type="paragraph" w:styleId="NoteHeading">
    <w:name w:val="Note Heading"/>
    <w:basedOn w:val="Normal"/>
    <w:next w:val="Normal"/>
    <w:link w:val="NoteHeadingChar"/>
    <w:semiHidden/>
    <w:unhideWhenUsed/>
    <w:rsid w:val="00581EB7"/>
  </w:style>
  <w:style w:type="character" w:customStyle="1" w:styleId="NoteHeadingChar">
    <w:name w:val="Note Heading Char"/>
    <w:basedOn w:val="DefaultParagraphFont"/>
    <w:link w:val="NoteHeading"/>
    <w:semiHidden/>
    <w:rsid w:val="00581EB7"/>
    <w:rPr>
      <w:rFonts w:eastAsia="Times New Roman"/>
      <w:lang w:eastAsia="en-US"/>
    </w:rPr>
  </w:style>
  <w:style w:type="table" w:styleId="PlainTable1">
    <w:name w:val="Plain Table 1"/>
    <w:basedOn w:val="TableNormal"/>
    <w:uiPriority w:val="41"/>
    <w:rsid w:val="00581E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81E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81EB7"/>
    <w:tblPr>
      <w:tblStyleRowBandSize w:val="1"/>
      <w:tblStyleColBandSize w:val="1"/>
    </w:tblPr>
    <w:tblStylePr w:type="firstRow">
      <w:rPr>
        <w:b/>
        <w:bCs/>
      </w:rPr>
      <w:tblPr/>
      <w:tcPr>
        <w:tcBorders>
          <w:bottom w:val="single" w:sz="4" w:space="0" w:color="7F7F7F" w:themeColor="text1" w:themeTint="80"/>
        </w:tcBorders>
      </w:tcPr>
    </w:tblStylePr>
    <w:tblStylePr w:type="lastRow">
      <w:rPr>
        <w:b/>
        <w:bCs/>
      </w:rPr>
      <w:tblPr/>
      <w:tcPr>
        <w:tcBorders>
          <w:top w:val="nil"/>
        </w:tcBorders>
      </w:tcPr>
    </w:tblStylePr>
    <w:tblStylePr w:type="firstCol">
      <w:rPr>
        <w:b/>
        <w:bCs/>
      </w:rPr>
      <w:tblPr/>
      <w:tcPr>
        <w:tcBorders>
          <w:right w:val="single" w:sz="4" w:space="0" w:color="7F7F7F" w:themeColor="text1" w:themeTint="80"/>
        </w:tcBorders>
      </w:tcPr>
    </w:tblStylePr>
    <w:tblStylePr w:type="lastCol">
      <w:rPr>
        <w:b/>
        <w:bC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81E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81E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581EB7"/>
    <w:rPr>
      <w:rFonts w:ascii="Consolas" w:hAnsi="Consolas"/>
      <w:sz w:val="21"/>
      <w:szCs w:val="21"/>
    </w:rPr>
  </w:style>
  <w:style w:type="character" w:customStyle="1" w:styleId="PlainTextChar">
    <w:name w:val="Plain Text Char"/>
    <w:basedOn w:val="DefaultParagraphFont"/>
    <w:link w:val="PlainText"/>
    <w:semiHidden/>
    <w:rsid w:val="00581EB7"/>
    <w:rPr>
      <w:rFonts w:ascii="Consolas" w:eastAsia="Times New Roman" w:hAnsi="Consolas"/>
      <w:sz w:val="21"/>
      <w:szCs w:val="21"/>
      <w:lang w:eastAsia="en-US"/>
    </w:rPr>
  </w:style>
  <w:style w:type="paragraph" w:styleId="Quote">
    <w:name w:val="Quote"/>
    <w:basedOn w:val="Normal"/>
    <w:next w:val="Normal"/>
    <w:link w:val="QuoteChar"/>
    <w:uiPriority w:val="29"/>
    <w:qFormat/>
    <w:rsid w:val="00581EB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81EB7"/>
    <w:rPr>
      <w:rFonts w:eastAsia="Times New Roman"/>
      <w:i/>
      <w:iCs/>
      <w:color w:val="404040" w:themeColor="text1" w:themeTint="BF"/>
      <w:lang w:eastAsia="en-US"/>
    </w:rPr>
  </w:style>
  <w:style w:type="paragraph" w:styleId="Salutation">
    <w:name w:val="Salutation"/>
    <w:basedOn w:val="Normal"/>
    <w:next w:val="Normal"/>
    <w:link w:val="SalutationChar"/>
    <w:semiHidden/>
    <w:unhideWhenUsed/>
    <w:rsid w:val="00581EB7"/>
  </w:style>
  <w:style w:type="character" w:customStyle="1" w:styleId="SalutationChar">
    <w:name w:val="Salutation Char"/>
    <w:basedOn w:val="DefaultParagraphFont"/>
    <w:link w:val="Salutation"/>
    <w:semiHidden/>
    <w:rsid w:val="00581EB7"/>
    <w:rPr>
      <w:rFonts w:eastAsia="Times New Roman"/>
      <w:lang w:eastAsia="en-US"/>
    </w:rPr>
  </w:style>
  <w:style w:type="paragraph" w:styleId="Signature">
    <w:name w:val="Signature"/>
    <w:basedOn w:val="Normal"/>
    <w:link w:val="SignatureChar"/>
    <w:semiHidden/>
    <w:unhideWhenUsed/>
    <w:rsid w:val="00581EB7"/>
    <w:pPr>
      <w:ind w:left="4252"/>
    </w:pPr>
  </w:style>
  <w:style w:type="character" w:customStyle="1" w:styleId="SignatureChar">
    <w:name w:val="Signature Char"/>
    <w:basedOn w:val="DefaultParagraphFont"/>
    <w:link w:val="Signature"/>
    <w:semiHidden/>
    <w:rsid w:val="00581EB7"/>
    <w:rPr>
      <w:rFonts w:eastAsia="Times New Roman"/>
      <w:lang w:eastAsia="en-US"/>
    </w:rPr>
  </w:style>
  <w:style w:type="character" w:styleId="SmartHyperlink">
    <w:name w:val="Smart Hyperlink"/>
    <w:basedOn w:val="DefaultParagraphFont"/>
    <w:uiPriority w:val="99"/>
    <w:semiHidden/>
    <w:rsid w:val="00581EB7"/>
    <w:rPr>
      <w:u w:val="dotted"/>
    </w:rPr>
  </w:style>
  <w:style w:type="character" w:styleId="SmartLink">
    <w:name w:val="Smart Link"/>
    <w:basedOn w:val="DefaultParagraphFont"/>
    <w:uiPriority w:val="99"/>
    <w:semiHidden/>
    <w:unhideWhenUsed/>
    <w:rsid w:val="00581EB7"/>
    <w:rPr>
      <w:color w:val="0000FF"/>
      <w:u w:val="single"/>
      <w:shd w:val="clear" w:color="auto" w:fill="F3F2F1"/>
    </w:rPr>
  </w:style>
  <w:style w:type="character" w:styleId="Strong">
    <w:name w:val="Strong"/>
    <w:basedOn w:val="DefaultParagraphFont"/>
    <w:qFormat/>
    <w:rsid w:val="00581EB7"/>
    <w:rPr>
      <w:b/>
      <w:bCs/>
    </w:rPr>
  </w:style>
  <w:style w:type="paragraph" w:styleId="Subtitle">
    <w:name w:val="Subtitle"/>
    <w:basedOn w:val="Normal"/>
    <w:next w:val="Normal"/>
    <w:link w:val="SubtitleChar"/>
    <w:qFormat/>
    <w:rsid w:val="00581EB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81EB7"/>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581EB7"/>
    <w:rPr>
      <w:i/>
      <w:iCs/>
      <w:color w:val="404040" w:themeColor="text1" w:themeTint="BF"/>
    </w:rPr>
  </w:style>
  <w:style w:type="character" w:styleId="SubtleReference">
    <w:name w:val="Subtle Reference"/>
    <w:basedOn w:val="DefaultParagraphFont"/>
    <w:uiPriority w:val="31"/>
    <w:qFormat/>
    <w:rsid w:val="00581EB7"/>
    <w:rPr>
      <w:smallCaps/>
      <w:color w:val="5A5A5A" w:themeColor="text1" w:themeTint="A5"/>
    </w:rPr>
  </w:style>
  <w:style w:type="table" w:styleId="Table3Deffects1">
    <w:name w:val="Table 3D effects 1"/>
    <w:basedOn w:val="TableNormal"/>
    <w:semiHidden/>
    <w:unhideWhenUsed/>
    <w:rsid w:val="00581EB7"/>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581EB7"/>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581EB7"/>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581EB7"/>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581EB7"/>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581EB7"/>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581EB7"/>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581EB7"/>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581EB7"/>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581EB7"/>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581EB7"/>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581EB7"/>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581EB7"/>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581EB7"/>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581EB7"/>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81E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581EB7"/>
    <w:pPr>
      <w:tabs>
        <w:tab w:val="left" w:pos="624"/>
        <w:tab w:val="left" w:pos="1247"/>
        <w:tab w:val="left" w:pos="1871"/>
        <w:tab w:val="left" w:pos="2495"/>
        <w:tab w:val="left" w:pos="3119"/>
        <w:tab w:val="left" w:pos="3742"/>
        <w:tab w:val="left" w:pos="436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581EB7"/>
    <w:pPr>
      <w:tabs>
        <w:tab w:val="left" w:pos="624"/>
        <w:tab w:val="left" w:pos="1247"/>
        <w:tab w:val="left" w:pos="1871"/>
        <w:tab w:val="left" w:pos="2495"/>
        <w:tab w:val="left" w:pos="3119"/>
        <w:tab w:val="left" w:pos="3742"/>
        <w:tab w:val="left" w:pos="436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581EB7"/>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581EB7"/>
    <w:pPr>
      <w:tabs>
        <w:tab w:val="left" w:pos="624"/>
        <w:tab w:val="left" w:pos="1247"/>
        <w:tab w:val="left" w:pos="1871"/>
        <w:tab w:val="left" w:pos="2495"/>
        <w:tab w:val="left" w:pos="3119"/>
        <w:tab w:val="left" w:pos="3742"/>
        <w:tab w:val="left" w:pos="436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581EB7"/>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581EB7"/>
    <w:pPr>
      <w:tabs>
        <w:tab w:val="clear" w:pos="1247"/>
      </w:tabs>
      <w:ind w:left="200" w:hanging="200"/>
    </w:pPr>
  </w:style>
  <w:style w:type="table" w:styleId="TableProfessional">
    <w:name w:val="Table Professional"/>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581EB7"/>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581EB7"/>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581EB7"/>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581EB7"/>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581EB7"/>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581EB7"/>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581EB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81EB7"/>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semiHidden/>
    <w:unhideWhenUsed/>
    <w:rsid w:val="00581EB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581EB7"/>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customStyle="1" w:styleId="BBTitleChar">
    <w:name w:val="BB_Title Char"/>
    <w:link w:val="BBTitle"/>
    <w:rsid w:val="00581EB7"/>
    <w:rPr>
      <w:rFonts w:eastAsia="Times New Roman"/>
      <w:b/>
      <w:sz w:val="28"/>
      <w:szCs w:val="28"/>
      <w:lang w:eastAsia="en-US"/>
    </w:rPr>
  </w:style>
  <w:style w:type="character" w:customStyle="1" w:styleId="CH2Char">
    <w:name w:val="CH2 Char"/>
    <w:link w:val="CH2"/>
    <w:rsid w:val="00581EB7"/>
    <w:rPr>
      <w:rFonts w:eastAsia="Times New Roman"/>
      <w:b/>
      <w:sz w:val="24"/>
      <w:szCs w:val="24"/>
      <w:lang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581EB7"/>
    <w:rPr>
      <w:rFonts w:eastAsia="Times New Roman"/>
      <w:lang w:eastAsia="en-US"/>
    </w:rPr>
  </w:style>
  <w:style w:type="character" w:customStyle="1" w:styleId="markedcontent">
    <w:name w:val="markedcontent"/>
    <w:basedOn w:val="DefaultParagraphFont"/>
    <w:semiHidden/>
    <w:rsid w:val="00581EB7"/>
  </w:style>
  <w:style w:type="paragraph" w:styleId="Revision">
    <w:name w:val="Revision"/>
    <w:hidden/>
    <w:uiPriority w:val="99"/>
    <w:semiHidden/>
    <w:rsid w:val="00581EB7"/>
    <w:rPr>
      <w:rFonts w:eastAsia="Times New Roman"/>
      <w:lang w:val="en-US" w:eastAsia="en-US"/>
    </w:rPr>
  </w:style>
  <w:style w:type="paragraph" w:customStyle="1" w:styleId="Default">
    <w:name w:val="Default"/>
    <w:semiHidden/>
    <w:rsid w:val="00581EB7"/>
    <w:pPr>
      <w:autoSpaceDE w:val="0"/>
      <w:autoSpaceDN w:val="0"/>
      <w:adjustRightInd w:val="0"/>
    </w:pPr>
    <w:rPr>
      <w:rFonts w:eastAsiaTheme="minorEastAsia"/>
      <w:color w:val="000000"/>
      <w:sz w:val="24"/>
      <w:szCs w:val="24"/>
      <w:lang w:eastAsia="ja-JP"/>
    </w:rPr>
  </w:style>
  <w:style w:type="character" w:customStyle="1" w:styleId="contentpasted0">
    <w:name w:val="contentpasted0"/>
    <w:basedOn w:val="DefaultParagraphFont"/>
    <w:semiHidden/>
    <w:rsid w:val="00581EB7"/>
    <w:rPr>
      <w:lang w:val="fr-FR"/>
    </w:rPr>
  </w:style>
  <w:style w:type="character" w:styleId="FootnoteReference">
    <w:name w:val="footnote reference"/>
    <w:aliases w:val="16 Point,Superscript 6 Point,number,SUPERS,Footnote Reference Superscript,-E Fußnotenzeichen,(Diplomarbeit FZ),(Diplomarbeit FZ)1,(Diplomarbeit FZ)2,(Diplomarbeit FZ)3,(Diplomarbeit FZ)4,(Diplomarbeit FZ)5,(Diplomarbeit FZ)6,16 Poin,f"/>
    <w:link w:val="BVIfnrChar"/>
    <w:semiHidden/>
    <w:rsid w:val="00DF234F"/>
    <w:rPr>
      <w:rFonts w:eastAsia="Times New Roman"/>
      <w:szCs w:val="18"/>
      <w:vertAlign w:val="superscript"/>
      <w:lang w:val="fr-FR" w:eastAsia="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semiHidden/>
    <w:qFormat/>
    <w:rsid w:val="00E04D4B"/>
    <w:pPr>
      <w:tabs>
        <w:tab w:val="clear" w:pos="1247"/>
        <w:tab w:val="clear" w:pos="1814"/>
        <w:tab w:val="clear" w:pos="2381"/>
        <w:tab w:val="clear" w:pos="2948"/>
        <w:tab w:val="clear" w:pos="3515"/>
      </w:tabs>
      <w:spacing w:after="160" w:line="240" w:lineRule="exact"/>
    </w:pPr>
    <w:rPr>
      <w:szCs w:val="18"/>
      <w:vertAlign w:val="superscript"/>
    </w:rPr>
  </w:style>
  <w:style w:type="character" w:customStyle="1" w:styleId="cf01">
    <w:name w:val="cf01"/>
    <w:basedOn w:val="DefaultParagraphFont"/>
    <w:semiHidden/>
    <w:rsid w:val="00D06A69"/>
    <w:rPr>
      <w:rFonts w:ascii="Segoe UI" w:hAnsi="Segoe UI" w:cs="Segoe UI" w:hint="default"/>
      <w:i/>
      <w:iCs/>
      <w:sz w:val="18"/>
      <w:szCs w:val="18"/>
      <w:lang w:val="fr-FR"/>
    </w:rPr>
  </w:style>
  <w:style w:type="paragraph" w:customStyle="1" w:styleId="Normalpool">
    <w:name w:val="Normal_pool"/>
    <w:autoRedefine/>
    <w:semiHidden/>
    <w:rsid w:val="00DF234F"/>
    <w:pPr>
      <w:tabs>
        <w:tab w:val="left" w:pos="1247"/>
        <w:tab w:val="left" w:pos="1814"/>
        <w:tab w:val="left" w:pos="2381"/>
        <w:tab w:val="left" w:pos="2948"/>
        <w:tab w:val="left" w:pos="3515"/>
        <w:tab w:val="left" w:pos="4082"/>
      </w:tabs>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34124473">
      <w:bodyDiv w:val="1"/>
      <w:marLeft w:val="0"/>
      <w:marRight w:val="0"/>
      <w:marTop w:val="0"/>
      <w:marBottom w:val="0"/>
      <w:divBdr>
        <w:top w:val="none" w:sz="0" w:space="0" w:color="auto"/>
        <w:left w:val="none" w:sz="0" w:space="0" w:color="auto"/>
        <w:bottom w:val="none" w:sz="0" w:space="0" w:color="auto"/>
        <w:right w:val="none" w:sz="0" w:space="0" w:color="auto"/>
      </w:divBdr>
    </w:div>
    <w:div w:id="619532644">
      <w:bodyDiv w:val="1"/>
      <w:marLeft w:val="0"/>
      <w:marRight w:val="0"/>
      <w:marTop w:val="0"/>
      <w:marBottom w:val="0"/>
      <w:divBdr>
        <w:top w:val="none" w:sz="0" w:space="0" w:color="auto"/>
        <w:left w:val="none" w:sz="0" w:space="0" w:color="auto"/>
        <w:bottom w:val="none" w:sz="0" w:space="0" w:color="auto"/>
        <w:right w:val="none" w:sz="0" w:space="0" w:color="auto"/>
      </w:divBdr>
    </w:div>
    <w:div w:id="80828664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5281/zenodo.6448567" TargetMode="External"/><Relationship Id="rId1" Type="http://schemas.openxmlformats.org/officeDocument/2006/relationships/hyperlink" Target="https://doi.org/10.5281/zenodo.383167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WANZA1\OneDrive%20-%20United%20Nations\UNON%20DCS%20TES%20Templates\EN\PlainPage\PlainPag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5a030b7-a207-4454-9836-0151be6a4cb9">
      <Terms xmlns="http://schemas.microsoft.com/office/infopath/2007/PartnerControls"/>
    </lcf76f155ced4ddcb4097134ff3c332f>
    <Uploadeddate xmlns="a5a030b7-a207-4454-9836-0151be6a4cb9">2023-07-19T17:00:28+00:00</Uploadeddate>
  </documentManagement>
</p:properties>
</file>

<file path=customXml/itemProps1.xml><?xml version="1.0" encoding="utf-8"?>
<ds:datastoreItem xmlns:ds="http://schemas.openxmlformats.org/officeDocument/2006/customXml" ds:itemID="{CEEA0E56-618A-4203-B9FA-F7A898F84834}">
  <ds:schemaRefs>
    <ds:schemaRef ds:uri="http://schemas.openxmlformats.org/officeDocument/2006/bibliography"/>
  </ds:schemaRefs>
</ds:datastoreItem>
</file>

<file path=customXml/itemProps2.xml><?xml version="1.0" encoding="utf-8"?>
<ds:datastoreItem xmlns:ds="http://schemas.openxmlformats.org/officeDocument/2006/customXml" ds:itemID="{6840362A-3EB0-4F16-A636-13A68E2CB392}">
  <ds:schemaRefs>
    <ds:schemaRef ds:uri="http://schemas.microsoft.com/sharepoint/v3/contenttype/forms"/>
  </ds:schemaRefs>
</ds:datastoreItem>
</file>

<file path=customXml/itemProps3.xml><?xml version="1.0" encoding="utf-8"?>
<ds:datastoreItem xmlns:ds="http://schemas.openxmlformats.org/officeDocument/2006/customXml" ds:itemID="{EEB9419C-40CD-4A0B-A0B0-9630D9117964}"/>
</file>

<file path=customXml/itemProps4.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 ds:uri="786100a8-bbaa-48b6-aa10-6d2082f346b4"/>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PlainPage_EN.dotm</Template>
  <TotalTime>4</TotalTime>
  <Pages>27</Pages>
  <Words>15691</Words>
  <Characters>89443</Characters>
  <Application>Microsoft Office Word</Application>
  <DocSecurity>0</DocSecurity>
  <PresentationFormat/>
  <Lines>745</Lines>
  <Paragraphs>209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104925</CharactersWithSpaces>
  <SharedDoc>false</SharedDoc>
  <HyperlinkBase/>
  <HLinks>
    <vt:vector size="24" baseType="variant">
      <vt:variant>
        <vt:i4>7733298</vt:i4>
      </vt:variant>
      <vt:variant>
        <vt:i4>9</vt:i4>
      </vt:variant>
      <vt:variant>
        <vt:i4>0</vt:i4>
      </vt:variant>
      <vt:variant>
        <vt:i4>5</vt:i4>
      </vt:variant>
      <vt:variant>
        <vt:lpwstr>https://doi.org/10.5281/zenodo.3235428</vt:lpwstr>
      </vt:variant>
      <vt:variant>
        <vt:lpwstr/>
      </vt:variant>
      <vt:variant>
        <vt:i4>7995453</vt:i4>
      </vt:variant>
      <vt:variant>
        <vt:i4>6</vt:i4>
      </vt:variant>
      <vt:variant>
        <vt:i4>0</vt:i4>
      </vt:variant>
      <vt:variant>
        <vt:i4>5</vt:i4>
      </vt:variant>
      <vt:variant>
        <vt:lpwstr>https://doi.org/10.5281/zenodo.6448567</vt:lpwstr>
      </vt:variant>
      <vt:variant>
        <vt:lpwstr/>
      </vt:variant>
      <vt:variant>
        <vt:i4>7929906</vt:i4>
      </vt:variant>
      <vt:variant>
        <vt:i4>3</vt:i4>
      </vt:variant>
      <vt:variant>
        <vt:i4>0</vt:i4>
      </vt:variant>
      <vt:variant>
        <vt:i4>5</vt:i4>
      </vt:variant>
      <vt:variant>
        <vt:lpwstr>https://doi.org/10.5281/zenodo.6522522</vt:lpwstr>
      </vt:variant>
      <vt:variant>
        <vt:lpwstr/>
      </vt:variant>
      <vt:variant>
        <vt:i4>8323129</vt:i4>
      </vt:variant>
      <vt:variant>
        <vt:i4>0</vt:i4>
      </vt:variant>
      <vt:variant>
        <vt:i4>0</vt:i4>
      </vt:variant>
      <vt:variant>
        <vt:i4>5</vt:i4>
      </vt:variant>
      <vt:variant>
        <vt:lpwstr>https://doi.org/10.5281/zenodo.3831673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Nzigiye</dc:creator>
  <cp:keywords/>
  <dc:description/>
  <cp:lastModifiedBy>Esther Nzigiye</cp:lastModifiedBy>
  <cp:revision>3</cp:revision>
  <cp:lastPrinted>2023-07-13T11:32:00Z</cp:lastPrinted>
  <dcterms:created xsi:type="dcterms:W3CDTF">2023-07-13T11:31:00Z</dcterms:created>
  <dcterms:modified xsi:type="dcterms:W3CDTF">2023-07-13T11:32:00Z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FR</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ContentTypeId">
    <vt:lpwstr>0x0101001C49DCCFF06D044688251B3E010FA2BB</vt:lpwstr>
  </property>
  <property fmtid="{D5CDD505-2E9C-101B-9397-08002B2CF9AE}" pid="10" name="MediaServiceImageTags">
    <vt:lpwstr/>
  </property>
</Properties>
</file>