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jc w:val="right"/>
        <w:tblLayout w:type="fixed"/>
        <w:tblLook w:val="0000" w:firstRow="0" w:lastRow="0" w:firstColumn="0" w:lastColumn="0" w:noHBand="0" w:noVBand="0"/>
      </w:tblPr>
      <w:tblGrid>
        <w:gridCol w:w="1399"/>
        <w:gridCol w:w="586"/>
        <w:gridCol w:w="4822"/>
        <w:gridCol w:w="1155"/>
        <w:gridCol w:w="1539"/>
      </w:tblGrid>
      <w:tr w:rsidR="005137C0" w:rsidRPr="00FB4D3F" w14:paraId="2F1121D5" w14:textId="77777777" w:rsidTr="002D7065">
        <w:trPr>
          <w:cantSplit/>
          <w:trHeight w:val="57"/>
          <w:jc w:val="right"/>
        </w:trPr>
        <w:tc>
          <w:tcPr>
            <w:tcW w:w="1399" w:type="dxa"/>
          </w:tcPr>
          <w:p w14:paraId="2A31709B" w14:textId="77777777" w:rsidR="005137C0" w:rsidRPr="00FB4D3F" w:rsidRDefault="005137C0" w:rsidP="002D7065">
            <w:pPr>
              <w:pStyle w:val="AUnitedNations"/>
              <w:ind w:right="-57"/>
            </w:pPr>
            <w:r w:rsidRPr="00FB4D3F">
              <w:t xml:space="preserve">NATIONS </w:t>
            </w:r>
            <w:r w:rsidRPr="00FB4D3F">
              <w:br/>
              <w:t>UNIES</w:t>
            </w:r>
          </w:p>
        </w:tc>
        <w:tc>
          <w:tcPr>
            <w:tcW w:w="6559" w:type="dxa"/>
            <w:gridSpan w:val="3"/>
          </w:tcPr>
          <w:p w14:paraId="45B9BCBB" w14:textId="77777777" w:rsidR="005137C0" w:rsidRPr="00FB4D3F" w:rsidRDefault="005137C0" w:rsidP="002D7065">
            <w:pPr>
              <w:pStyle w:val="AText"/>
              <w:spacing w:before="20"/>
              <w:ind w:left="-170" w:right="-170"/>
              <w:jc w:val="both"/>
            </w:pPr>
            <w:r w:rsidRPr="00FB4D3F">
              <w:rPr>
                <w:noProof/>
                <w:lang w:val="en-GB" w:eastAsia="en-GB"/>
              </w:rPr>
              <w:drawing>
                <wp:inline distT="0" distB="0" distL="0" distR="0" wp14:anchorId="43069A12" wp14:editId="6F5181E6">
                  <wp:extent cx="4163424" cy="457200"/>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UNEP-UNESCO-FAO-UNDP_FR.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71247" cy="458059"/>
                          </a:xfrm>
                          <a:prstGeom prst="rect">
                            <a:avLst/>
                          </a:prstGeom>
                        </pic:spPr>
                      </pic:pic>
                    </a:graphicData>
                  </a:graphic>
                </wp:inline>
              </w:drawing>
            </w:r>
          </w:p>
        </w:tc>
        <w:tc>
          <w:tcPr>
            <w:tcW w:w="1538" w:type="dxa"/>
          </w:tcPr>
          <w:p w14:paraId="018A3B49" w14:textId="77777777" w:rsidR="005137C0" w:rsidRPr="00FB4D3F" w:rsidRDefault="005137C0" w:rsidP="002D7065">
            <w:pPr>
              <w:pStyle w:val="ATwoLetters"/>
              <w:rPr>
                <w:sz w:val="24"/>
                <w:szCs w:val="24"/>
              </w:rPr>
            </w:pPr>
            <w:r w:rsidRPr="00FB4D3F">
              <w:t>BES</w:t>
            </w:r>
          </w:p>
        </w:tc>
      </w:tr>
      <w:tr w:rsidR="005137C0" w:rsidRPr="00FB4D3F" w14:paraId="72E9EB18" w14:textId="77777777" w:rsidTr="002D7065">
        <w:trPr>
          <w:cantSplit/>
          <w:trHeight w:val="57"/>
          <w:jc w:val="right"/>
        </w:trPr>
        <w:tc>
          <w:tcPr>
            <w:tcW w:w="1985" w:type="dxa"/>
            <w:gridSpan w:val="2"/>
            <w:tcBorders>
              <w:bottom w:val="single" w:sz="4" w:space="0" w:color="auto"/>
            </w:tcBorders>
          </w:tcPr>
          <w:p w14:paraId="3F4BB8B4" w14:textId="77777777" w:rsidR="005137C0" w:rsidRPr="00FB4D3F" w:rsidRDefault="005137C0" w:rsidP="002D7065">
            <w:pPr>
              <w:pStyle w:val="Normal-pool"/>
            </w:pPr>
          </w:p>
        </w:tc>
        <w:tc>
          <w:tcPr>
            <w:tcW w:w="4819" w:type="dxa"/>
            <w:tcBorders>
              <w:bottom w:val="single" w:sz="4" w:space="0" w:color="auto"/>
            </w:tcBorders>
          </w:tcPr>
          <w:p w14:paraId="56F9ABF1" w14:textId="77777777" w:rsidR="005137C0" w:rsidRPr="00FB4D3F" w:rsidRDefault="005137C0" w:rsidP="002D7065">
            <w:pPr>
              <w:pStyle w:val="Normal-pool"/>
            </w:pPr>
          </w:p>
        </w:tc>
        <w:tc>
          <w:tcPr>
            <w:tcW w:w="2692" w:type="dxa"/>
            <w:gridSpan w:val="2"/>
            <w:tcBorders>
              <w:bottom w:val="single" w:sz="4" w:space="0" w:color="auto"/>
            </w:tcBorders>
          </w:tcPr>
          <w:p w14:paraId="434616EA" w14:textId="69BC6B51" w:rsidR="005137C0" w:rsidRPr="00FB4D3F" w:rsidRDefault="005137C0" w:rsidP="002D7065">
            <w:pPr>
              <w:pStyle w:val="ASymbol"/>
              <w:rPr>
                <w:lang w:val="fr-FR"/>
              </w:rPr>
            </w:pPr>
            <w:r w:rsidRPr="00FB4D3F">
              <w:rPr>
                <w:b/>
                <w:sz w:val="28"/>
                <w:szCs w:val="28"/>
                <w:lang w:val="fr-FR"/>
              </w:rPr>
              <w:t>IPBES</w:t>
            </w:r>
            <w:r w:rsidRPr="00FB4D3F">
              <w:rPr>
                <w:lang w:val="fr-FR"/>
              </w:rPr>
              <w:t>/9/</w:t>
            </w:r>
            <w:r w:rsidR="003569DA" w:rsidRPr="00FB4D3F">
              <w:rPr>
                <w:lang w:val="fr-FR"/>
              </w:rPr>
              <w:t>14/Add.1</w:t>
            </w:r>
          </w:p>
        </w:tc>
      </w:tr>
      <w:tr w:rsidR="005137C0" w:rsidRPr="00FB4D3F" w14:paraId="5F61B917" w14:textId="77777777" w:rsidTr="002D7065">
        <w:trPr>
          <w:cantSplit/>
          <w:trHeight w:val="2098"/>
          <w:jc w:val="right"/>
        </w:trPr>
        <w:tc>
          <w:tcPr>
            <w:tcW w:w="1985" w:type="dxa"/>
            <w:gridSpan w:val="2"/>
            <w:tcBorders>
              <w:top w:val="single" w:sz="4" w:space="0" w:color="auto"/>
              <w:bottom w:val="single" w:sz="24" w:space="0" w:color="auto"/>
            </w:tcBorders>
          </w:tcPr>
          <w:p w14:paraId="12ECDAA1" w14:textId="77777777" w:rsidR="005137C0" w:rsidRPr="00FB4D3F" w:rsidRDefault="005137C0" w:rsidP="002D7065">
            <w:pPr>
              <w:pStyle w:val="AText"/>
              <w:spacing w:before="160"/>
            </w:pPr>
            <w:r w:rsidRPr="00FB4D3F">
              <w:rPr>
                <w:noProof/>
                <w:lang w:val="en-GB" w:eastAsia="en-GB"/>
              </w:rPr>
              <w:drawing>
                <wp:inline distT="0" distB="0" distL="0" distR="0" wp14:anchorId="24F13AD5" wp14:editId="556AD4F8">
                  <wp:extent cx="1112520" cy="518795"/>
                  <wp:effectExtent l="0" t="0" r="0" b="0"/>
                  <wp:docPr id="4" name="Picture 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descr="A picture containing text, clipar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12520" cy="518795"/>
                          </a:xfrm>
                          <a:prstGeom prst="rect">
                            <a:avLst/>
                          </a:prstGeom>
                          <a:noFill/>
                          <a:ln>
                            <a:noFill/>
                          </a:ln>
                        </pic:spPr>
                      </pic:pic>
                    </a:graphicData>
                  </a:graphic>
                </wp:inline>
              </w:drawing>
            </w:r>
          </w:p>
        </w:tc>
        <w:tc>
          <w:tcPr>
            <w:tcW w:w="4819" w:type="dxa"/>
            <w:tcBorders>
              <w:top w:val="single" w:sz="4" w:space="0" w:color="auto"/>
              <w:bottom w:val="single" w:sz="24" w:space="0" w:color="auto"/>
            </w:tcBorders>
          </w:tcPr>
          <w:p w14:paraId="238BFCFA" w14:textId="77777777" w:rsidR="005137C0" w:rsidRPr="00FB4D3F" w:rsidRDefault="005137C0" w:rsidP="002D7065">
            <w:pPr>
              <w:pStyle w:val="AConvName"/>
            </w:pPr>
            <w:r w:rsidRPr="00FB4D3F">
              <w:t xml:space="preserve">Plateforme intergouvernementale </w:t>
            </w:r>
            <w:r w:rsidRPr="00FB4D3F">
              <w:br/>
              <w:t xml:space="preserve">scientifique et politique sur la </w:t>
            </w:r>
            <w:r w:rsidRPr="00FB4D3F">
              <w:br/>
              <w:t xml:space="preserve">biodiversité et les services </w:t>
            </w:r>
            <w:r w:rsidRPr="00FB4D3F">
              <w:br/>
              <w:t>écosystémiques</w:t>
            </w:r>
          </w:p>
        </w:tc>
        <w:tc>
          <w:tcPr>
            <w:tcW w:w="2692" w:type="dxa"/>
            <w:gridSpan w:val="2"/>
            <w:tcBorders>
              <w:top w:val="single" w:sz="4" w:space="0" w:color="auto"/>
              <w:bottom w:val="single" w:sz="24" w:space="0" w:color="auto"/>
            </w:tcBorders>
          </w:tcPr>
          <w:p w14:paraId="4C74B5EC" w14:textId="3ED4B36B" w:rsidR="005137C0" w:rsidRPr="00FB4D3F" w:rsidRDefault="005137C0" w:rsidP="002D7065">
            <w:pPr>
              <w:pStyle w:val="AText"/>
            </w:pPr>
            <w:r w:rsidRPr="00FB4D3F">
              <w:t xml:space="preserve">Distr. générale </w:t>
            </w:r>
            <w:r w:rsidRPr="00FB4D3F">
              <w:br/>
            </w:r>
            <w:r w:rsidR="003569DA" w:rsidRPr="00FB4D3F">
              <w:t>1</w:t>
            </w:r>
            <w:r w:rsidR="003569DA" w:rsidRPr="00FB4D3F">
              <w:rPr>
                <w:vertAlign w:val="superscript"/>
              </w:rPr>
              <w:t>er</w:t>
            </w:r>
            <w:r w:rsidR="003569DA" w:rsidRPr="00FB4D3F">
              <w:t> août</w:t>
            </w:r>
            <w:r w:rsidRPr="00FB4D3F">
              <w:t> 2022</w:t>
            </w:r>
          </w:p>
          <w:p w14:paraId="3473F3EE" w14:textId="292B9327" w:rsidR="005137C0" w:rsidRPr="00FB4D3F" w:rsidRDefault="005137C0" w:rsidP="002D7065">
            <w:pPr>
              <w:pStyle w:val="AText"/>
            </w:pPr>
            <w:r w:rsidRPr="00FB4D3F">
              <w:t xml:space="preserve">Français </w:t>
            </w:r>
            <w:r w:rsidRPr="00FB4D3F">
              <w:br/>
              <w:t>Original</w:t>
            </w:r>
            <w:r w:rsidR="001D31A7">
              <w:t> :</w:t>
            </w:r>
            <w:r w:rsidRPr="00FB4D3F">
              <w:t xml:space="preserve"> anglais</w:t>
            </w:r>
          </w:p>
        </w:tc>
      </w:tr>
    </w:tbl>
    <w:p w14:paraId="78C5DF07" w14:textId="75A173BF" w:rsidR="00C73B8B" w:rsidRPr="00FB4D3F" w:rsidRDefault="00C73B8B" w:rsidP="00C73B8B">
      <w:pPr>
        <w:keepNext/>
        <w:keepLines/>
        <w:tabs>
          <w:tab w:val="left" w:pos="1247"/>
          <w:tab w:val="left" w:pos="1814"/>
          <w:tab w:val="left" w:pos="2381"/>
          <w:tab w:val="left" w:pos="2948"/>
          <w:tab w:val="left" w:pos="3515"/>
          <w:tab w:val="left" w:pos="4082"/>
        </w:tabs>
        <w:suppressAutoHyphens/>
        <w:ind w:right="4662"/>
        <w:rPr>
          <w:b/>
        </w:rPr>
      </w:pPr>
      <w:r w:rsidRPr="00FB4D3F">
        <w:rPr>
          <w:b/>
        </w:rPr>
        <w:t xml:space="preserve">Plénière de la Plateforme intergouvernementale </w:t>
      </w:r>
      <w:r w:rsidR="005137C0" w:rsidRPr="00FB4D3F">
        <w:rPr>
          <w:b/>
        </w:rPr>
        <w:br/>
      </w:r>
      <w:r w:rsidRPr="00FB4D3F">
        <w:rPr>
          <w:b/>
        </w:rPr>
        <w:t xml:space="preserve">scientifique et politique sur la biodiversité et </w:t>
      </w:r>
      <w:r w:rsidR="005137C0" w:rsidRPr="00FB4D3F">
        <w:rPr>
          <w:b/>
        </w:rPr>
        <w:br/>
      </w:r>
      <w:r w:rsidRPr="00FB4D3F">
        <w:rPr>
          <w:b/>
        </w:rPr>
        <w:t>les services écosystémiques</w:t>
      </w:r>
    </w:p>
    <w:p w14:paraId="5A0A166A" w14:textId="395FF9C5" w:rsidR="00C73B8B" w:rsidRPr="00FB4D3F" w:rsidRDefault="009C0329" w:rsidP="00C73B8B">
      <w:pPr>
        <w:keepNext/>
        <w:keepLines/>
        <w:tabs>
          <w:tab w:val="left" w:pos="1247"/>
          <w:tab w:val="left" w:pos="1814"/>
          <w:tab w:val="left" w:pos="2381"/>
          <w:tab w:val="left" w:pos="2948"/>
          <w:tab w:val="left" w:pos="3515"/>
          <w:tab w:val="left" w:pos="4082"/>
        </w:tabs>
        <w:suppressAutoHyphens/>
        <w:ind w:right="5103"/>
        <w:rPr>
          <w:b/>
        </w:rPr>
      </w:pPr>
      <w:r>
        <w:rPr>
          <w:b/>
        </w:rPr>
        <w:t>Neuvième </w:t>
      </w:r>
      <w:r w:rsidR="00C73B8B" w:rsidRPr="00FB4D3F">
        <w:rPr>
          <w:b/>
        </w:rPr>
        <w:t>session</w:t>
      </w:r>
    </w:p>
    <w:p w14:paraId="6F2FC350" w14:textId="68386840" w:rsidR="007A5FCD" w:rsidRPr="00FB4D3F" w:rsidRDefault="00FA1F59" w:rsidP="007A5FCD">
      <w:pPr>
        <w:pStyle w:val="AATitle"/>
        <w:rPr>
          <w:b w:val="0"/>
        </w:rPr>
      </w:pPr>
      <w:r w:rsidRPr="00FB4D3F">
        <w:rPr>
          <w:b w:val="0"/>
        </w:rPr>
        <w:t>Bonn (Allemagne), 3</w:t>
      </w:r>
      <w:r w:rsidR="005137C0" w:rsidRPr="00FB4D3F">
        <w:rPr>
          <w:b w:val="0"/>
        </w:rPr>
        <w:t>–</w:t>
      </w:r>
      <w:r w:rsidRPr="00FB4D3F">
        <w:rPr>
          <w:b w:val="0"/>
        </w:rPr>
        <w:t>9 juillet 2022</w:t>
      </w:r>
    </w:p>
    <w:p w14:paraId="12657A1F" w14:textId="043A91FC" w:rsidR="00180C50" w:rsidRPr="00FB4D3F" w:rsidRDefault="003569DA" w:rsidP="005137C0">
      <w:pPr>
        <w:pStyle w:val="BBTitle"/>
      </w:pPr>
      <w:r w:rsidRPr="00FB4D3F">
        <w:t>Rapport de la Plénière de la Plateforme intergouvernementale scientifique et politique sur la biodiversité et les services écosystémiques</w:t>
      </w:r>
      <w:r w:rsidR="009C0329">
        <w:t xml:space="preserve"> sur les travaux de sa neuvième </w:t>
      </w:r>
      <w:r w:rsidRPr="00FB4D3F">
        <w:t>session</w:t>
      </w:r>
    </w:p>
    <w:p w14:paraId="1CC87B5D" w14:textId="60189A86" w:rsidR="003569DA" w:rsidRPr="00FB4D3F" w:rsidRDefault="003569DA" w:rsidP="005137C0">
      <w:pPr>
        <w:pStyle w:val="BBTitle"/>
        <w:rPr>
          <w:sz w:val="24"/>
          <w:szCs w:val="24"/>
        </w:rPr>
      </w:pPr>
      <w:r w:rsidRPr="00FB4D3F">
        <w:rPr>
          <w:sz w:val="24"/>
          <w:szCs w:val="24"/>
        </w:rPr>
        <w:t>Additif</w:t>
      </w:r>
    </w:p>
    <w:p w14:paraId="2AECE8FD" w14:textId="387459EA" w:rsidR="003569DA" w:rsidRPr="00FB4D3F" w:rsidRDefault="003569DA" w:rsidP="005137C0">
      <w:pPr>
        <w:pStyle w:val="BBTitle"/>
      </w:pPr>
      <w:r w:rsidRPr="00FB4D3F">
        <w:t>Résumé à l</w:t>
      </w:r>
      <w:r w:rsidR="001D31A7">
        <w:t>’</w:t>
      </w:r>
      <w:r w:rsidRPr="00FB4D3F">
        <w:t>intention des décideurs de l</w:t>
      </w:r>
      <w:r w:rsidR="001D31A7">
        <w:t>’</w:t>
      </w:r>
      <w:r w:rsidRPr="00FB4D3F">
        <w:t>évaluation thématique de l</w:t>
      </w:r>
      <w:r w:rsidR="001D31A7">
        <w:t>’</w:t>
      </w:r>
      <w:r w:rsidRPr="00FB4D3F">
        <w:t>utilisation durable des espèces sauvages de la Plateforme intergouvernementale s</w:t>
      </w:r>
      <w:r w:rsidR="009C0329">
        <w:t>cientifique et politique sur la </w:t>
      </w:r>
      <w:r w:rsidRPr="00FB4D3F">
        <w:t>biodiversité et les services écosystémiques</w:t>
      </w:r>
    </w:p>
    <w:p w14:paraId="058E4960" w14:textId="63FCD2A1" w:rsidR="00DB4D05" w:rsidRPr="00FB4D3F" w:rsidRDefault="009C0329" w:rsidP="00D316B8">
      <w:pPr>
        <w:pStyle w:val="Normalnumber"/>
        <w:numPr>
          <w:ilvl w:val="0"/>
          <w:numId w:val="0"/>
        </w:numPr>
        <w:ind w:left="1247"/>
        <w:rPr>
          <w:lang w:val="fr-FR"/>
        </w:rPr>
      </w:pPr>
      <w:r>
        <w:rPr>
          <w:lang w:val="fr-FR"/>
        </w:rPr>
        <w:t>À sa neuvième </w:t>
      </w:r>
      <w:r w:rsidR="00DB4D05" w:rsidRPr="00FB4D3F">
        <w:rPr>
          <w:lang w:val="fr-FR"/>
        </w:rPr>
        <w:t>session,</w:t>
      </w:r>
      <w:r>
        <w:rPr>
          <w:lang w:val="fr-FR"/>
        </w:rPr>
        <w:t xml:space="preserve"> au paragraphe 1 de la section II de sa décision </w:t>
      </w:r>
      <w:r w:rsidR="00D316B8" w:rsidRPr="00FB4D3F">
        <w:rPr>
          <w:lang w:val="fr-FR"/>
        </w:rPr>
        <w:t>IPBES-/9/1,</w:t>
      </w:r>
      <w:r w:rsidR="00DB4D05" w:rsidRPr="00FB4D3F">
        <w:rPr>
          <w:lang w:val="fr-FR"/>
        </w:rPr>
        <w:t xml:space="preserve"> la </w:t>
      </w:r>
      <w:r>
        <w:rPr>
          <w:lang w:val="fr-FR"/>
        </w:rPr>
        <w:t>Plénière de</w:t>
      </w:r>
      <w:r w:rsidR="00CC69F5">
        <w:rPr>
          <w:lang w:val="fr-FR"/>
        </w:rPr>
        <w:t> </w:t>
      </w:r>
      <w:r>
        <w:rPr>
          <w:lang w:val="fr-FR"/>
        </w:rPr>
        <w:t>la </w:t>
      </w:r>
      <w:r w:rsidR="00D316B8" w:rsidRPr="00FB4D3F">
        <w:rPr>
          <w:lang w:val="fr-FR"/>
        </w:rPr>
        <w:t xml:space="preserve">Plateforme intergouvernementale scientifique et politique sur la biodiversité et les services écosystémiques a </w:t>
      </w:r>
      <w:r w:rsidR="00DB4D05" w:rsidRPr="00FB4D3F">
        <w:rPr>
          <w:lang w:val="fr-FR"/>
        </w:rPr>
        <w:t>approuv</w:t>
      </w:r>
      <w:r w:rsidR="00D316B8" w:rsidRPr="00FB4D3F">
        <w:rPr>
          <w:lang w:val="fr-FR"/>
        </w:rPr>
        <w:t>é</w:t>
      </w:r>
      <w:r w:rsidR="00DB4D05" w:rsidRPr="00FB4D3F">
        <w:rPr>
          <w:lang w:val="fr-FR"/>
        </w:rPr>
        <w:t xml:space="preserve"> le résumé à l</w:t>
      </w:r>
      <w:r w:rsidR="001D31A7">
        <w:rPr>
          <w:lang w:val="fr-FR"/>
        </w:rPr>
        <w:t>’</w:t>
      </w:r>
      <w:r w:rsidR="00DB4D05" w:rsidRPr="00FB4D3F">
        <w:rPr>
          <w:lang w:val="fr-FR"/>
        </w:rPr>
        <w:t>intention des</w:t>
      </w:r>
      <w:r w:rsidR="005137C0" w:rsidRPr="00FB4D3F">
        <w:rPr>
          <w:lang w:val="fr-FR"/>
        </w:rPr>
        <w:t> </w:t>
      </w:r>
      <w:r w:rsidR="00DB4D05" w:rsidRPr="00FB4D3F">
        <w:rPr>
          <w:lang w:val="fr-FR"/>
        </w:rPr>
        <w:t>décideurs</w:t>
      </w:r>
      <w:r w:rsidR="00D316B8" w:rsidRPr="00FB4D3F">
        <w:rPr>
          <w:lang w:val="fr-FR"/>
        </w:rPr>
        <w:t xml:space="preserve"> de l</w:t>
      </w:r>
      <w:r w:rsidR="001D31A7">
        <w:rPr>
          <w:lang w:val="fr-FR"/>
        </w:rPr>
        <w:t>’</w:t>
      </w:r>
      <w:r w:rsidR="00D316B8" w:rsidRPr="00FB4D3F">
        <w:rPr>
          <w:lang w:val="fr-FR"/>
        </w:rPr>
        <w:t>évaluation thématique de</w:t>
      </w:r>
      <w:r w:rsidR="00CC69F5">
        <w:rPr>
          <w:lang w:val="fr-FR"/>
        </w:rPr>
        <w:t> </w:t>
      </w:r>
      <w:r w:rsidR="00D316B8" w:rsidRPr="00FB4D3F">
        <w:rPr>
          <w:lang w:val="fr-FR"/>
        </w:rPr>
        <w:t>l</w:t>
      </w:r>
      <w:r w:rsidR="001D31A7">
        <w:rPr>
          <w:lang w:val="fr-FR"/>
        </w:rPr>
        <w:t>’</w:t>
      </w:r>
      <w:r w:rsidR="00D316B8" w:rsidRPr="00FB4D3F">
        <w:rPr>
          <w:lang w:val="fr-FR"/>
        </w:rPr>
        <w:t>utilisation durable des espèces sauvages, tel qu</w:t>
      </w:r>
      <w:r w:rsidR="001D31A7">
        <w:rPr>
          <w:lang w:val="fr-FR"/>
        </w:rPr>
        <w:t>’</w:t>
      </w:r>
      <w:r w:rsidR="00D316B8" w:rsidRPr="00FB4D3F">
        <w:rPr>
          <w:lang w:val="fr-FR"/>
        </w:rPr>
        <w:t>il figure en annexe au présent additif</w:t>
      </w:r>
      <w:r w:rsidR="00AD5A2E">
        <w:rPr>
          <w:rStyle w:val="FootnoteReference"/>
          <w:lang w:val="fr-FR"/>
        </w:rPr>
        <w:footnoteReference w:customMarkFollows="1" w:id="2"/>
        <w:t>1</w:t>
      </w:r>
      <w:r>
        <w:rPr>
          <w:lang w:val="fr-FR"/>
        </w:rPr>
        <w:t>.</w:t>
      </w:r>
    </w:p>
    <w:p w14:paraId="29295280" w14:textId="77777777" w:rsidR="00156209" w:rsidRPr="00FB4D3F" w:rsidRDefault="00FA1F59">
      <w:pPr>
        <w:spacing w:after="120" w:line="264" w:lineRule="auto"/>
        <w:sectPr w:rsidR="00156209" w:rsidRPr="00FB4D3F" w:rsidSect="00EC4657">
          <w:headerReference w:type="even" r:id="rId13"/>
          <w:headerReference w:type="default" r:id="rId14"/>
          <w:footerReference w:type="even" r:id="rId15"/>
          <w:footerReference w:type="default" r:id="rId16"/>
          <w:headerReference w:type="first" r:id="rId17"/>
          <w:footerReference w:type="first" r:id="rId18"/>
          <w:pgSz w:w="11906" w:h="16838" w:code="9"/>
          <w:pgMar w:top="907" w:right="994" w:bottom="1411" w:left="1411" w:header="533" w:footer="979" w:gutter="0"/>
          <w:cols w:space="708"/>
          <w:docGrid w:linePitch="360"/>
        </w:sectPr>
      </w:pPr>
      <w:r w:rsidRPr="00FB4D3F">
        <w:br w:type="page"/>
      </w:r>
    </w:p>
    <w:p w14:paraId="5A5E322D" w14:textId="77777777" w:rsidR="007166EC" w:rsidRPr="00FB4D3F" w:rsidRDefault="007166EC" w:rsidP="009D7B79">
      <w:pPr>
        <w:tabs>
          <w:tab w:val="left" w:pos="1247"/>
          <w:tab w:val="left" w:pos="1814"/>
          <w:tab w:val="left" w:pos="2381"/>
          <w:tab w:val="left" w:pos="2948"/>
          <w:tab w:val="left" w:pos="3515"/>
          <w:tab w:val="left" w:pos="4082"/>
        </w:tabs>
        <w:spacing w:after="240"/>
        <w:rPr>
          <w:rFonts w:eastAsia="Times New Roman"/>
          <w:b/>
          <w:bCs/>
          <w:sz w:val="28"/>
          <w:szCs w:val="22"/>
        </w:rPr>
      </w:pPr>
      <w:r w:rsidRPr="00FB4D3F">
        <w:rPr>
          <w:b/>
          <w:sz w:val="28"/>
        </w:rPr>
        <w:lastRenderedPageBreak/>
        <w:t>Annexe</w:t>
      </w:r>
    </w:p>
    <w:p w14:paraId="41F08AF9" w14:textId="677DA34B" w:rsidR="000065BF" w:rsidRPr="00FB4D3F" w:rsidRDefault="000065BF" w:rsidP="009D7B79">
      <w:pPr>
        <w:spacing w:after="240"/>
        <w:ind w:left="1248"/>
        <w:rPr>
          <w:b/>
          <w:bCs/>
          <w:sz w:val="28"/>
          <w:szCs w:val="28"/>
        </w:rPr>
      </w:pPr>
      <w:bookmarkStart w:id="0" w:name="_Int_sqao2aZj"/>
      <w:r w:rsidRPr="00FB4D3F">
        <w:rPr>
          <w:b/>
          <w:sz w:val="28"/>
        </w:rPr>
        <w:t>Résumé à l</w:t>
      </w:r>
      <w:r w:rsidR="001D31A7">
        <w:rPr>
          <w:b/>
          <w:sz w:val="28"/>
        </w:rPr>
        <w:t>’</w:t>
      </w:r>
      <w:r w:rsidRPr="00FB4D3F">
        <w:rPr>
          <w:b/>
          <w:sz w:val="28"/>
        </w:rPr>
        <w:t>intention des décideurs de l</w:t>
      </w:r>
      <w:r w:rsidR="001D31A7">
        <w:rPr>
          <w:b/>
          <w:sz w:val="28"/>
        </w:rPr>
        <w:t>’</w:t>
      </w:r>
      <w:r w:rsidRPr="00FB4D3F">
        <w:rPr>
          <w:b/>
          <w:sz w:val="28"/>
        </w:rPr>
        <w:t>évaluation thématique de</w:t>
      </w:r>
      <w:r w:rsidR="00062428" w:rsidRPr="00FB4D3F">
        <w:rPr>
          <w:b/>
          <w:sz w:val="28"/>
        </w:rPr>
        <w:t> </w:t>
      </w:r>
      <w:r w:rsidRPr="00FB4D3F">
        <w:rPr>
          <w:b/>
          <w:sz w:val="28"/>
        </w:rPr>
        <w:t>l</w:t>
      </w:r>
      <w:r w:rsidR="001D31A7">
        <w:rPr>
          <w:b/>
          <w:sz w:val="28"/>
        </w:rPr>
        <w:t>’</w:t>
      </w:r>
      <w:r w:rsidRPr="00FB4D3F">
        <w:rPr>
          <w:b/>
          <w:sz w:val="28"/>
        </w:rPr>
        <w:t xml:space="preserve">utilisation durable des espèces sauvages </w:t>
      </w:r>
      <w:bookmarkEnd w:id="0"/>
      <w:r w:rsidRPr="00FB4D3F">
        <w:rPr>
          <w:b/>
          <w:sz w:val="28"/>
        </w:rPr>
        <w:t>de la Plateforme intergouvernementale scientifique et politique sur la biodiversité et</w:t>
      </w:r>
      <w:r w:rsidR="00062428" w:rsidRPr="00FB4D3F">
        <w:rPr>
          <w:b/>
          <w:sz w:val="28"/>
        </w:rPr>
        <w:t> </w:t>
      </w:r>
      <w:r w:rsidRPr="00FB4D3F">
        <w:rPr>
          <w:b/>
          <w:sz w:val="28"/>
        </w:rPr>
        <w:t>les services écosystémiques</w:t>
      </w:r>
    </w:p>
    <w:p w14:paraId="1DB6594E" w14:textId="77777777" w:rsidR="00156209" w:rsidRPr="00FB4D3F" w:rsidRDefault="000065BF" w:rsidP="00436ADD">
      <w:pPr>
        <w:spacing w:after="240"/>
        <w:ind w:left="1248"/>
        <w:jc w:val="both"/>
        <w:rPr>
          <w:rFonts w:eastAsia="Times New Roman"/>
          <w:b/>
          <w:bCs/>
        </w:rPr>
      </w:pPr>
      <w:r w:rsidRPr="00FB4D3F">
        <w:rPr>
          <w:b/>
        </w:rPr>
        <w:t>Auteurs</w:t>
      </w:r>
      <w:r w:rsidRPr="00FB4D3F">
        <w:rPr>
          <w:rStyle w:val="FootnoteReference"/>
          <w:rFonts w:eastAsia="Times New Roman"/>
          <w:szCs w:val="20"/>
        </w:rPr>
        <w:footnoteReference w:id="3"/>
      </w:r>
    </w:p>
    <w:p w14:paraId="0F3E57AF" w14:textId="41A2D65B" w:rsidR="00156209" w:rsidRPr="00FB4D3F" w:rsidRDefault="000065BF" w:rsidP="00E53BE1">
      <w:pPr>
        <w:spacing w:after="240"/>
        <w:ind w:left="1248"/>
        <w:rPr>
          <w:rFonts w:eastAsia="Times New Roman"/>
        </w:rPr>
      </w:pPr>
      <w:r w:rsidRPr="00FB4D3F">
        <w:t>Jean-Marc</w:t>
      </w:r>
      <w:r w:rsidR="00947D0E" w:rsidRPr="00FB4D3F">
        <w:t> </w:t>
      </w:r>
      <w:r w:rsidRPr="00FB4D3F">
        <w:t>Fromentin (coprésident, France), Marla R.</w:t>
      </w:r>
      <w:r w:rsidR="00947D0E" w:rsidRPr="00FB4D3F">
        <w:t> </w:t>
      </w:r>
      <w:r w:rsidRPr="00FB4D3F">
        <w:t>Emery (coprésidente, États-Unis d</w:t>
      </w:r>
      <w:r w:rsidR="001D31A7">
        <w:t>’</w:t>
      </w:r>
      <w:r w:rsidRPr="00FB4D3F">
        <w:t>Amérique/Norvège), John</w:t>
      </w:r>
      <w:r w:rsidR="00947D0E" w:rsidRPr="00FB4D3F">
        <w:t> </w:t>
      </w:r>
      <w:r w:rsidRPr="00FB4D3F">
        <w:t>Donaldson (coprésident, Afrique du Sud)</w:t>
      </w:r>
    </w:p>
    <w:p w14:paraId="777DA2F5" w14:textId="5C81FEDB" w:rsidR="00DC350A" w:rsidRPr="00FB4D3F" w:rsidRDefault="000065BF" w:rsidP="000242A7">
      <w:pPr>
        <w:spacing w:after="240"/>
        <w:ind w:left="1248"/>
        <w:rPr>
          <w:rFonts w:eastAsia="Times New Roman"/>
          <w:b/>
          <w:bCs/>
        </w:rPr>
      </w:pPr>
      <w:r w:rsidRPr="00FB4D3F">
        <w:t>Marie-Claire</w:t>
      </w:r>
      <w:r w:rsidR="00947D0E" w:rsidRPr="00FB4D3F">
        <w:t> </w:t>
      </w:r>
      <w:r w:rsidRPr="00FB4D3F">
        <w:t>Danner (IPBES), Agnès</w:t>
      </w:r>
      <w:r w:rsidR="00947D0E" w:rsidRPr="00FB4D3F">
        <w:t> </w:t>
      </w:r>
      <w:r w:rsidRPr="00FB4D3F">
        <w:t>Hallosserie (IPBES), Daniel</w:t>
      </w:r>
      <w:r w:rsidR="00947D0E" w:rsidRPr="00FB4D3F">
        <w:t> </w:t>
      </w:r>
      <w:r w:rsidRPr="00FB4D3F">
        <w:t>Kieling (IPBES), Ganesan</w:t>
      </w:r>
      <w:r w:rsidR="00947D0E" w:rsidRPr="00FB4D3F">
        <w:t> </w:t>
      </w:r>
      <w:r w:rsidRPr="00FB4D3F">
        <w:t>Balachander (Inde), Elizabeth</w:t>
      </w:r>
      <w:r w:rsidR="00947D0E" w:rsidRPr="00FB4D3F">
        <w:t> </w:t>
      </w:r>
      <w:r w:rsidR="000676A7" w:rsidRPr="00FB4D3F">
        <w:t xml:space="preserve">S. </w:t>
      </w:r>
      <w:r w:rsidRPr="00FB4D3F">
        <w:t>Barron (États-Unis d</w:t>
      </w:r>
      <w:r w:rsidR="001D31A7">
        <w:t>’</w:t>
      </w:r>
      <w:r w:rsidRPr="00FB4D3F">
        <w:t>Amérique, Norvège/Norvège), Ram</w:t>
      </w:r>
      <w:r w:rsidR="00947D0E" w:rsidRPr="00FB4D3F">
        <w:t> </w:t>
      </w:r>
      <w:r w:rsidRPr="00FB4D3F">
        <w:t>Prasad</w:t>
      </w:r>
      <w:r w:rsidR="00947D0E" w:rsidRPr="00FB4D3F">
        <w:t> </w:t>
      </w:r>
      <w:r w:rsidRPr="00FB4D3F">
        <w:t>Chaudhary (Népal), Maria</w:t>
      </w:r>
      <w:r w:rsidR="00947D0E" w:rsidRPr="00FB4D3F">
        <w:t> </w:t>
      </w:r>
      <w:r w:rsidRPr="00FB4D3F">
        <w:t>Gasalla (Brésil, Espagne/Brésil), Marwa</w:t>
      </w:r>
      <w:r w:rsidR="00947D0E" w:rsidRPr="00FB4D3F">
        <w:t> </w:t>
      </w:r>
      <w:r w:rsidRPr="00FB4D3F">
        <w:t>Halmy (Égypte), Christina</w:t>
      </w:r>
      <w:r w:rsidR="00947D0E" w:rsidRPr="00FB4D3F">
        <w:t> </w:t>
      </w:r>
      <w:r w:rsidRPr="00FB4D3F">
        <w:t>Hicks (Royaume-Uni de Grande-Bretagne et d</w:t>
      </w:r>
      <w:r w:rsidR="001D31A7">
        <w:t>’</w:t>
      </w:r>
      <w:r w:rsidRPr="00FB4D3F">
        <w:t>Irlande du Nord, Kenya/Royaume-Uni de Grande-Bretagne et d</w:t>
      </w:r>
      <w:r w:rsidR="001D31A7">
        <w:t>’</w:t>
      </w:r>
      <w:r w:rsidRPr="00FB4D3F">
        <w:t>Irlande du Nord), Mi</w:t>
      </w:r>
      <w:r w:rsidR="00947D0E" w:rsidRPr="00FB4D3F">
        <w:t> </w:t>
      </w:r>
      <w:r w:rsidRPr="00FB4D3F">
        <w:t>Sun</w:t>
      </w:r>
      <w:r w:rsidR="00947D0E" w:rsidRPr="00FB4D3F">
        <w:t> </w:t>
      </w:r>
      <w:r w:rsidRPr="00FB4D3F">
        <w:t>Park (République de Corée), Brenda</w:t>
      </w:r>
      <w:r w:rsidR="00947D0E" w:rsidRPr="00FB4D3F">
        <w:t> </w:t>
      </w:r>
      <w:r w:rsidRPr="00FB4D3F">
        <w:t>Parlee (Canada), Jake</w:t>
      </w:r>
      <w:r w:rsidR="00947D0E" w:rsidRPr="00FB4D3F">
        <w:t> </w:t>
      </w:r>
      <w:r w:rsidRPr="00FB4D3F">
        <w:t>Rice (Canada), Tamara</w:t>
      </w:r>
      <w:r w:rsidR="00947D0E" w:rsidRPr="00FB4D3F">
        <w:t> </w:t>
      </w:r>
      <w:r w:rsidRPr="00FB4D3F">
        <w:t>Ticktin (États-Unis d</w:t>
      </w:r>
      <w:r w:rsidR="001D31A7">
        <w:t>’</w:t>
      </w:r>
      <w:r w:rsidRPr="00FB4D3F">
        <w:t>Amérique, Canada/États-Unis d</w:t>
      </w:r>
      <w:r w:rsidR="001D31A7">
        <w:t>’</w:t>
      </w:r>
      <w:r w:rsidRPr="00FB4D3F">
        <w:t>Amérique), Derek</w:t>
      </w:r>
      <w:r w:rsidR="00947D0E" w:rsidRPr="00FB4D3F">
        <w:t> </w:t>
      </w:r>
      <w:r w:rsidRPr="00FB4D3F">
        <w:t>Tittensor (Canada, Royaume-Uni de Grande-Bretagne et d</w:t>
      </w:r>
      <w:r w:rsidR="001D31A7">
        <w:t>’</w:t>
      </w:r>
      <w:r w:rsidRPr="00FB4D3F">
        <w:t>Irlande du Nord/Canada)</w:t>
      </w:r>
    </w:p>
    <w:p w14:paraId="25FF243C" w14:textId="60DC2E82" w:rsidR="00156209" w:rsidRPr="00FB4D3F" w:rsidRDefault="000065BF" w:rsidP="00436ADD">
      <w:pPr>
        <w:spacing w:after="240"/>
        <w:ind w:left="1248"/>
        <w:jc w:val="both"/>
        <w:rPr>
          <w:rFonts w:eastAsia="Times New Roman"/>
          <w:b/>
          <w:bCs/>
        </w:rPr>
      </w:pPr>
      <w:r w:rsidRPr="00FB4D3F">
        <w:rPr>
          <w:b/>
        </w:rPr>
        <w:t xml:space="preserve">Membres du comité de gestion ayant </w:t>
      </w:r>
      <w:r w:rsidR="001A47ED" w:rsidRPr="00FB4D3F">
        <w:rPr>
          <w:b/>
        </w:rPr>
        <w:t>fourni</w:t>
      </w:r>
      <w:r w:rsidRPr="00FB4D3F">
        <w:rPr>
          <w:b/>
        </w:rPr>
        <w:t xml:space="preserve"> des </w:t>
      </w:r>
      <w:r w:rsidR="001A47ED" w:rsidRPr="00FB4D3F">
        <w:rPr>
          <w:b/>
        </w:rPr>
        <w:t>orientations</w:t>
      </w:r>
      <w:r w:rsidRPr="00FB4D3F">
        <w:rPr>
          <w:b/>
        </w:rPr>
        <w:t xml:space="preserve"> pour la réalisation de l</w:t>
      </w:r>
      <w:r w:rsidR="001D31A7">
        <w:rPr>
          <w:b/>
        </w:rPr>
        <w:t>’</w:t>
      </w:r>
      <w:r w:rsidRPr="00FB4D3F">
        <w:rPr>
          <w:b/>
        </w:rPr>
        <w:t>évaluation</w:t>
      </w:r>
    </w:p>
    <w:p w14:paraId="71A6F0A5" w14:textId="120D8E60" w:rsidR="000065BF" w:rsidRPr="00FB4D3F" w:rsidRDefault="000065BF" w:rsidP="000242A7">
      <w:pPr>
        <w:spacing w:after="240"/>
        <w:ind w:left="1248"/>
        <w:rPr>
          <w:rFonts w:eastAsia="Times New Roman"/>
        </w:rPr>
      </w:pPr>
      <w:r w:rsidRPr="00FB4D3F">
        <w:t>Germán</w:t>
      </w:r>
      <w:r w:rsidR="000C052C" w:rsidRPr="00FB4D3F">
        <w:t> </w:t>
      </w:r>
      <w:r w:rsidRPr="00FB4D3F">
        <w:t>Ignacio</w:t>
      </w:r>
      <w:r w:rsidR="000C052C" w:rsidRPr="00FB4D3F">
        <w:t> </w:t>
      </w:r>
      <w:r w:rsidRPr="00FB4D3F">
        <w:t>Andrade</w:t>
      </w:r>
      <w:r w:rsidR="000C052C" w:rsidRPr="00FB4D3F">
        <w:t> </w:t>
      </w:r>
      <w:r w:rsidRPr="00FB4D3F">
        <w:t>Pérez, Sebsebe</w:t>
      </w:r>
      <w:r w:rsidR="000C052C" w:rsidRPr="00FB4D3F">
        <w:t> </w:t>
      </w:r>
      <w:r w:rsidRPr="00FB4D3F">
        <w:t>Demissew, Ana</w:t>
      </w:r>
      <w:r w:rsidR="000C052C" w:rsidRPr="00FB4D3F">
        <w:t> </w:t>
      </w:r>
      <w:r w:rsidRPr="00FB4D3F">
        <w:t>María</w:t>
      </w:r>
      <w:r w:rsidR="000C052C" w:rsidRPr="00FB4D3F">
        <w:t> </w:t>
      </w:r>
      <w:r w:rsidRPr="00FB4D3F">
        <w:t>Hernandez</w:t>
      </w:r>
      <w:r w:rsidR="000C052C" w:rsidRPr="00FB4D3F">
        <w:t> </w:t>
      </w:r>
      <w:r w:rsidRPr="00FB4D3F">
        <w:t>Salgar, Leng</w:t>
      </w:r>
      <w:r w:rsidR="000C052C" w:rsidRPr="00FB4D3F">
        <w:t> </w:t>
      </w:r>
      <w:r w:rsidRPr="00FB4D3F">
        <w:t>Guan</w:t>
      </w:r>
      <w:r w:rsidR="000C052C" w:rsidRPr="00FB4D3F">
        <w:t> </w:t>
      </w:r>
      <w:r w:rsidRPr="00FB4D3F">
        <w:t>Saw, Marie</w:t>
      </w:r>
      <w:r w:rsidR="000C052C" w:rsidRPr="00FB4D3F">
        <w:t> </w:t>
      </w:r>
      <w:r w:rsidRPr="00FB4D3F">
        <w:t>Stenseke, Mohammed</w:t>
      </w:r>
      <w:r w:rsidR="000C052C" w:rsidRPr="00FB4D3F">
        <w:t> </w:t>
      </w:r>
      <w:r w:rsidRPr="00FB4D3F">
        <w:t>Sghir</w:t>
      </w:r>
      <w:r w:rsidR="000C052C" w:rsidRPr="00FB4D3F">
        <w:t> </w:t>
      </w:r>
      <w:r w:rsidRPr="00FB4D3F">
        <w:t>Taleb, Ning</w:t>
      </w:r>
      <w:r w:rsidR="000C052C" w:rsidRPr="00FB4D3F">
        <w:t> </w:t>
      </w:r>
      <w:r w:rsidRPr="00FB4D3F">
        <w:t>Wu</w:t>
      </w:r>
    </w:p>
    <w:p w14:paraId="2CE3D796" w14:textId="77777777" w:rsidR="000065BF" w:rsidRPr="00FB4D3F" w:rsidRDefault="000065BF" w:rsidP="00436ADD">
      <w:pPr>
        <w:spacing w:after="240"/>
        <w:ind w:left="1248"/>
        <w:jc w:val="both"/>
        <w:rPr>
          <w:rFonts w:eastAsia="Times New Roman"/>
          <w:b/>
          <w:bCs/>
        </w:rPr>
      </w:pPr>
      <w:r w:rsidRPr="00FB4D3F">
        <w:rPr>
          <w:b/>
        </w:rPr>
        <w:t>Avertissement</w:t>
      </w:r>
    </w:p>
    <w:p w14:paraId="37D4BBFB" w14:textId="5B673FE1" w:rsidR="00AE1E02" w:rsidRPr="00FB4D3F" w:rsidRDefault="000065BF" w:rsidP="007D317C">
      <w:pPr>
        <w:spacing w:after="240"/>
        <w:ind w:left="1248"/>
        <w:jc w:val="both"/>
        <w:rPr>
          <w:color w:val="1C2126"/>
        </w:rPr>
      </w:pPr>
      <w:r w:rsidRPr="00FB4D3F">
        <w:rPr>
          <w:color w:val="1C2126"/>
        </w:rPr>
        <w:t xml:space="preserve">Les appellations employées dans le présent rapport et la présentation des données sur les cartes qui </w:t>
      </w:r>
      <w:r w:rsidR="00E53BE1">
        <w:rPr>
          <w:color w:val="1C2126"/>
        </w:rPr>
        <w:br/>
      </w:r>
      <w:r w:rsidRPr="00FB4D3F">
        <w:rPr>
          <w:color w:val="1C2126"/>
        </w:rPr>
        <w:t>y</w:t>
      </w:r>
      <w:r w:rsidR="00E53BE1">
        <w:rPr>
          <w:color w:val="1C2126"/>
        </w:rPr>
        <w:t xml:space="preserve"> </w:t>
      </w:r>
      <w:r w:rsidRPr="00FB4D3F">
        <w:rPr>
          <w:color w:val="1C2126"/>
        </w:rPr>
        <w:t>figurent n</w:t>
      </w:r>
      <w:r w:rsidR="001D31A7">
        <w:rPr>
          <w:color w:val="1C2126"/>
        </w:rPr>
        <w:t>’</w:t>
      </w:r>
      <w:r w:rsidRPr="00FB4D3F">
        <w:rPr>
          <w:color w:val="1C2126"/>
        </w:rPr>
        <w:t xml:space="preserve">impliquent de la part de la Plateforme intergouvernementale scientifique et politique sur </w:t>
      </w:r>
      <w:r w:rsidR="00E53BE1">
        <w:rPr>
          <w:color w:val="1C2126"/>
        </w:rPr>
        <w:br/>
      </w:r>
      <w:r w:rsidRPr="00FB4D3F">
        <w:rPr>
          <w:color w:val="1C2126"/>
        </w:rPr>
        <w:t>la</w:t>
      </w:r>
      <w:r w:rsidR="00E53BE1">
        <w:rPr>
          <w:color w:val="1C2126"/>
        </w:rPr>
        <w:t xml:space="preserve"> </w:t>
      </w:r>
      <w:r w:rsidRPr="00FB4D3F">
        <w:rPr>
          <w:color w:val="1C2126"/>
        </w:rPr>
        <w:t>biodiversité et les services écosystémiques aucune prise de position quant au statut juridique des</w:t>
      </w:r>
      <w:r w:rsidR="00E53BE1">
        <w:rPr>
          <w:color w:val="1C2126"/>
        </w:rPr>
        <w:t xml:space="preserve"> </w:t>
      </w:r>
      <w:r w:rsidRPr="00FB4D3F">
        <w:rPr>
          <w:color w:val="1C2126"/>
        </w:rPr>
        <w:t>pays, territoires, villes ou zones, ou de leurs autorités, ni quant au tracé de leurs frontières ou</w:t>
      </w:r>
      <w:r w:rsidR="00E53BE1">
        <w:rPr>
          <w:color w:val="1C2126"/>
        </w:rPr>
        <w:t xml:space="preserve"> </w:t>
      </w:r>
      <w:r w:rsidRPr="00FB4D3F">
        <w:rPr>
          <w:color w:val="1C2126"/>
        </w:rPr>
        <w:t xml:space="preserve">limites. </w:t>
      </w:r>
      <w:r w:rsidR="00E53BE1">
        <w:rPr>
          <w:color w:val="1C2126"/>
        </w:rPr>
        <w:br/>
      </w:r>
      <w:r w:rsidRPr="00FB4D3F">
        <w:rPr>
          <w:color w:val="1C2126"/>
        </w:rPr>
        <w:t>Ces</w:t>
      </w:r>
      <w:r w:rsidR="00E53BE1">
        <w:rPr>
          <w:color w:val="1C2126"/>
        </w:rPr>
        <w:t xml:space="preserve"> </w:t>
      </w:r>
      <w:r w:rsidRPr="00FB4D3F">
        <w:rPr>
          <w:color w:val="1C2126"/>
        </w:rPr>
        <w:t>cartes ont été établies dans le seul but de faciliter l</w:t>
      </w:r>
      <w:r w:rsidR="001D31A7">
        <w:rPr>
          <w:color w:val="1C2126"/>
        </w:rPr>
        <w:t>’</w:t>
      </w:r>
      <w:r w:rsidRPr="00FB4D3F">
        <w:rPr>
          <w:color w:val="1C2126"/>
        </w:rPr>
        <w:t>évaluation des vastes zones biogéographiques</w:t>
      </w:r>
      <w:r w:rsidR="003776AF">
        <w:rPr>
          <w:color w:val="1C2126"/>
        </w:rPr>
        <w:t xml:space="preserve"> </w:t>
      </w:r>
      <w:r w:rsidR="00EA6E31" w:rsidRPr="00FB4D3F">
        <w:rPr>
          <w:color w:val="1C2126"/>
        </w:rPr>
        <w:t>qui y sont représentées</w:t>
      </w:r>
      <w:r w:rsidRPr="00FB4D3F">
        <w:rPr>
          <w:color w:val="1C2126"/>
        </w:rPr>
        <w:t>.</w:t>
      </w:r>
    </w:p>
    <w:p w14:paraId="1B730224" w14:textId="77777777" w:rsidR="00AE1E02" w:rsidRPr="00FB4D3F" w:rsidRDefault="00AE1E02">
      <w:pPr>
        <w:spacing w:after="120" w:line="264" w:lineRule="auto"/>
        <w:rPr>
          <w:color w:val="1C2126"/>
        </w:rPr>
      </w:pPr>
      <w:r w:rsidRPr="00FB4D3F">
        <w:rPr>
          <w:color w:val="1C2126"/>
        </w:rPr>
        <w:br w:type="page"/>
      </w:r>
    </w:p>
    <w:p w14:paraId="4FE21C03" w14:textId="070C5040" w:rsidR="00AE1E02" w:rsidRPr="00FB4D3F" w:rsidRDefault="000F37D6" w:rsidP="00AE1E02">
      <w:pPr>
        <w:shd w:val="clear" w:color="auto" w:fill="C5E0B3"/>
        <w:tabs>
          <w:tab w:val="left" w:pos="1772"/>
        </w:tabs>
        <w:spacing w:before="240" w:after="240"/>
        <w:jc w:val="both"/>
        <w:rPr>
          <w:b/>
          <w:sz w:val="24"/>
          <w:szCs w:val="24"/>
        </w:rPr>
      </w:pPr>
      <w:r w:rsidRPr="00FB4D3F">
        <w:rPr>
          <w:b/>
          <w:sz w:val="24"/>
          <w:szCs w:val="24"/>
        </w:rPr>
        <w:lastRenderedPageBreak/>
        <w:t>M</w:t>
      </w:r>
      <w:r w:rsidR="00AE1E02" w:rsidRPr="00FB4D3F">
        <w:rPr>
          <w:b/>
          <w:sz w:val="24"/>
          <w:szCs w:val="24"/>
        </w:rPr>
        <w:t>essages</w:t>
      </w:r>
      <w:r w:rsidRPr="00FB4D3F">
        <w:rPr>
          <w:b/>
          <w:sz w:val="24"/>
          <w:szCs w:val="24"/>
        </w:rPr>
        <w:t xml:space="preserve"> clefs</w:t>
      </w:r>
    </w:p>
    <w:p w14:paraId="30597DBA" w14:textId="0B936A0E" w:rsidR="00AE1E02" w:rsidRPr="00FB4D3F" w:rsidRDefault="00AE1E02" w:rsidP="00B80C39">
      <w:pPr>
        <w:tabs>
          <w:tab w:val="left" w:pos="8520"/>
        </w:tabs>
        <w:contextualSpacing/>
        <w:jc w:val="both"/>
        <w:rPr>
          <w:b/>
        </w:rPr>
      </w:pPr>
    </w:p>
    <w:p w14:paraId="74390BDA" w14:textId="3FDEE34F" w:rsidR="00AE1E02" w:rsidRPr="00FB4D3F" w:rsidRDefault="00AE1E02" w:rsidP="00AE1E02">
      <w:pPr>
        <w:shd w:val="clear" w:color="auto" w:fill="C5E0B3"/>
        <w:tabs>
          <w:tab w:val="left" w:pos="1772"/>
        </w:tabs>
        <w:spacing w:before="240" w:after="240"/>
        <w:jc w:val="both"/>
        <w:rPr>
          <w:b/>
        </w:rPr>
      </w:pPr>
      <w:r w:rsidRPr="00FB4D3F">
        <w:rPr>
          <w:b/>
        </w:rPr>
        <w:t xml:space="preserve">A. </w:t>
      </w:r>
      <w:r w:rsidR="00817C0C" w:rsidRPr="00FB4D3F">
        <w:rPr>
          <w:b/>
        </w:rPr>
        <w:t>L</w:t>
      </w:r>
      <w:r w:rsidR="001D31A7">
        <w:rPr>
          <w:b/>
        </w:rPr>
        <w:t>’</w:t>
      </w:r>
      <w:r w:rsidR="00817C0C" w:rsidRPr="00FB4D3F">
        <w:rPr>
          <w:b/>
        </w:rPr>
        <w:t>utilisation durable des espèces sauvages est vitale pour l</w:t>
      </w:r>
      <w:r w:rsidR="001D31A7">
        <w:rPr>
          <w:b/>
        </w:rPr>
        <w:t>’</w:t>
      </w:r>
      <w:r w:rsidR="00817C0C" w:rsidRPr="00FB4D3F">
        <w:rPr>
          <w:b/>
        </w:rPr>
        <w:t>être humain et pour la nature</w:t>
      </w:r>
    </w:p>
    <w:p w14:paraId="4B88AEBE" w14:textId="5739026C" w:rsidR="00AE1E02" w:rsidRPr="00FB4D3F" w:rsidRDefault="00AE1E02" w:rsidP="00AE1E02">
      <w:pPr>
        <w:spacing w:after="120"/>
        <w:ind w:left="720"/>
        <w:jc w:val="both"/>
      </w:pPr>
      <w:r w:rsidRPr="00FB4D3F">
        <w:rPr>
          <w:b/>
        </w:rPr>
        <w:t>A.1</w:t>
      </w:r>
      <w:r w:rsidRPr="00FB4D3F">
        <w:t xml:space="preserve"> </w:t>
      </w:r>
      <w:r w:rsidR="00817C0C" w:rsidRPr="00FB4D3F">
        <w:t>Dans toutes les régions du monde, des milliards de personnes dépendent de l</w:t>
      </w:r>
      <w:r w:rsidR="001D31A7">
        <w:t>’</w:t>
      </w:r>
      <w:r w:rsidR="00817C0C" w:rsidRPr="00FB4D3F">
        <w:t>utilisation des espèces sauvages et en retirent des avantages pour leurs besoins alimentaires, médic</w:t>
      </w:r>
      <w:r w:rsidR="00A9352E">
        <w:t>in</w:t>
      </w:r>
      <w:r w:rsidR="00817C0C" w:rsidRPr="00FB4D3F">
        <w:t>aux, énergétiques, financiers et bien d</w:t>
      </w:r>
      <w:r w:rsidR="001D31A7">
        <w:t>’</w:t>
      </w:r>
      <w:r w:rsidR="00817C0C" w:rsidRPr="00FB4D3F">
        <w:t>autres.</w:t>
      </w:r>
    </w:p>
    <w:p w14:paraId="55A4954D" w14:textId="2E3F23C3" w:rsidR="00AE1E02" w:rsidRPr="00FB4D3F" w:rsidRDefault="00AE1E02" w:rsidP="00AE1E02">
      <w:pPr>
        <w:spacing w:after="120"/>
        <w:ind w:left="720"/>
        <w:jc w:val="both"/>
      </w:pPr>
      <w:r w:rsidRPr="00FB4D3F">
        <w:rPr>
          <w:b/>
        </w:rPr>
        <w:t>A.2</w:t>
      </w:r>
      <w:r w:rsidRPr="00FB4D3F">
        <w:t xml:space="preserve"> </w:t>
      </w:r>
      <w:r w:rsidR="00817C0C" w:rsidRPr="00FB4D3F">
        <w:t>L</w:t>
      </w:r>
      <w:r w:rsidR="001D31A7">
        <w:t>’</w:t>
      </w:r>
      <w:r w:rsidR="00817C0C" w:rsidRPr="00FB4D3F">
        <w:t>utilisation durable des espèces sauvages est au cœur de l</w:t>
      </w:r>
      <w:r w:rsidR="001D31A7">
        <w:t>’</w:t>
      </w:r>
      <w:r w:rsidR="00817C0C" w:rsidRPr="00FB4D3F">
        <w:t>identité et de l</w:t>
      </w:r>
      <w:r w:rsidR="001D31A7">
        <w:t>’</w:t>
      </w:r>
      <w:r w:rsidR="00817C0C" w:rsidRPr="00FB4D3F">
        <w:t>existence d</w:t>
      </w:r>
      <w:r w:rsidR="001D31A7">
        <w:t>’</w:t>
      </w:r>
      <w:r w:rsidR="00817C0C" w:rsidRPr="00FB4D3F">
        <w:t>un grand nombre de peuples autochtones et de communautés locales.</w:t>
      </w:r>
    </w:p>
    <w:p w14:paraId="2600827E" w14:textId="6A5AED3E" w:rsidR="00AE1E02" w:rsidRPr="00FB4D3F" w:rsidRDefault="00AE1E02" w:rsidP="00AE1E02">
      <w:pPr>
        <w:spacing w:after="120"/>
        <w:ind w:left="720"/>
        <w:jc w:val="both"/>
      </w:pPr>
      <w:r w:rsidRPr="00FB4D3F">
        <w:rPr>
          <w:b/>
        </w:rPr>
        <w:t>A.3</w:t>
      </w:r>
      <w:r w:rsidRPr="00FB4D3F">
        <w:t xml:space="preserve"> </w:t>
      </w:r>
      <w:r w:rsidR="003C0E11">
        <w:t>G</w:t>
      </w:r>
      <w:r w:rsidR="003C0E11" w:rsidRPr="00FB4D3F">
        <w:t xml:space="preserve">arantir </w:t>
      </w:r>
      <w:r w:rsidR="003C0E11">
        <w:t>l</w:t>
      </w:r>
      <w:r w:rsidR="001818A8">
        <w:t xml:space="preserve">a </w:t>
      </w:r>
      <w:r w:rsidR="00CB69FF">
        <w:t>durabilité</w:t>
      </w:r>
      <w:r w:rsidR="001818A8">
        <w:t xml:space="preserve"> de </w:t>
      </w:r>
      <w:r w:rsidR="007174BB" w:rsidRPr="00FB4D3F">
        <w:t>l</w:t>
      </w:r>
      <w:r w:rsidR="001D31A7">
        <w:t>’</w:t>
      </w:r>
      <w:r w:rsidR="007174BB" w:rsidRPr="00FB4D3F">
        <w:t xml:space="preserve">utilisation des espèces sauvages, </w:t>
      </w:r>
      <w:r w:rsidR="00CB69FF">
        <w:t>notamment</w:t>
      </w:r>
      <w:r w:rsidR="007174BB" w:rsidRPr="00FB4D3F">
        <w:t xml:space="preserve"> en promouvant leur utilisation durable et en mettant un terme à leur surexploitation, </w:t>
      </w:r>
      <w:r w:rsidR="001818A8">
        <w:t xml:space="preserve">est essentiel </w:t>
      </w:r>
      <w:r w:rsidR="007174BB" w:rsidRPr="00FB4D3F">
        <w:t xml:space="preserve">pour </w:t>
      </w:r>
      <w:r w:rsidR="001818A8">
        <w:t xml:space="preserve">contrecarrer </w:t>
      </w:r>
      <w:r w:rsidR="001818A8" w:rsidRPr="00FB4D3F">
        <w:t xml:space="preserve"> </w:t>
      </w:r>
      <w:r w:rsidR="007174BB" w:rsidRPr="00FB4D3F">
        <w:t>la tendance au</w:t>
      </w:r>
      <w:r w:rsidR="006C72FA">
        <w:t xml:space="preserve"> déclin de la </w:t>
      </w:r>
      <w:r w:rsidR="007174BB" w:rsidRPr="00FB4D3F">
        <w:t>biodiversité dans le monde.</w:t>
      </w:r>
    </w:p>
    <w:p w14:paraId="7C9AD53D" w14:textId="44C35035" w:rsidR="00AE1E02" w:rsidRPr="00FB4D3F" w:rsidRDefault="00AE1E02" w:rsidP="00AE1E02">
      <w:pPr>
        <w:shd w:val="clear" w:color="auto" w:fill="C5E0B3"/>
        <w:tabs>
          <w:tab w:val="left" w:pos="1772"/>
        </w:tabs>
        <w:spacing w:before="240" w:after="240"/>
        <w:jc w:val="both"/>
        <w:rPr>
          <w:b/>
        </w:rPr>
      </w:pPr>
      <w:r w:rsidRPr="00FB4D3F">
        <w:rPr>
          <w:b/>
        </w:rPr>
        <w:t xml:space="preserve">B. </w:t>
      </w:r>
      <w:r w:rsidR="005A6FD4" w:rsidRPr="00FB4D3F">
        <w:rPr>
          <w:b/>
        </w:rPr>
        <w:t xml:space="preserve">État et </w:t>
      </w:r>
      <w:r w:rsidR="00050BC5">
        <w:rPr>
          <w:b/>
        </w:rPr>
        <w:t>tendances</w:t>
      </w:r>
      <w:r w:rsidR="00050BC5" w:rsidRPr="00FB4D3F">
        <w:rPr>
          <w:b/>
        </w:rPr>
        <w:t xml:space="preserve"> </w:t>
      </w:r>
      <w:r w:rsidR="005A6FD4" w:rsidRPr="00FB4D3F">
        <w:rPr>
          <w:b/>
        </w:rPr>
        <w:t>des utilisations des espèces sauvages</w:t>
      </w:r>
    </w:p>
    <w:p w14:paraId="5AF39193" w14:textId="32AF7561" w:rsidR="00AE1E02" w:rsidRPr="00FB4D3F" w:rsidRDefault="00AE1E02" w:rsidP="00AE1E02">
      <w:pPr>
        <w:spacing w:after="120"/>
        <w:ind w:left="720"/>
        <w:jc w:val="both"/>
      </w:pPr>
      <w:r w:rsidRPr="00FB4D3F">
        <w:rPr>
          <w:b/>
        </w:rPr>
        <w:t>B.1</w:t>
      </w:r>
      <w:r w:rsidRPr="00FB4D3F">
        <w:t xml:space="preserve"> </w:t>
      </w:r>
      <w:r w:rsidR="00E75E97" w:rsidRPr="00FB4D3F">
        <w:t>L</w:t>
      </w:r>
      <w:r w:rsidR="001D31A7">
        <w:t>’</w:t>
      </w:r>
      <w:r w:rsidR="00E75E97" w:rsidRPr="00FB4D3F">
        <w:t xml:space="preserve">état et </w:t>
      </w:r>
      <w:r w:rsidR="00050BC5">
        <w:t>les tendances</w:t>
      </w:r>
      <w:r w:rsidR="00050BC5" w:rsidRPr="00FB4D3F">
        <w:t xml:space="preserve"> </w:t>
      </w:r>
      <w:r w:rsidR="00E75E97" w:rsidRPr="00FB4D3F">
        <w:t>des utilisations des espèces sauvages varient en fonction du type, de l</w:t>
      </w:r>
      <w:r w:rsidR="001D31A7">
        <w:t>’</w:t>
      </w:r>
      <w:r w:rsidR="00E75E97" w:rsidRPr="00FB4D3F">
        <w:t xml:space="preserve">échelle et </w:t>
      </w:r>
      <w:r w:rsidR="00F040EE">
        <w:br/>
      </w:r>
      <w:r w:rsidR="00E75E97" w:rsidRPr="00FB4D3F">
        <w:t>du contexte socioécologique de ces utilisations.</w:t>
      </w:r>
    </w:p>
    <w:p w14:paraId="4D249D87" w14:textId="21D92778" w:rsidR="00AE1E02" w:rsidRPr="00FB4D3F" w:rsidRDefault="00AE1E02" w:rsidP="00AE1E02">
      <w:pPr>
        <w:spacing w:after="120"/>
        <w:ind w:left="720"/>
        <w:jc w:val="both"/>
      </w:pPr>
      <w:r w:rsidRPr="00FB4D3F">
        <w:rPr>
          <w:b/>
        </w:rPr>
        <w:t>B.2</w:t>
      </w:r>
      <w:r w:rsidRPr="00FB4D3F">
        <w:t xml:space="preserve"> </w:t>
      </w:r>
      <w:r w:rsidR="00E75E97" w:rsidRPr="00FB4D3F">
        <w:t>La durabilité de l</w:t>
      </w:r>
      <w:r w:rsidR="001D31A7">
        <w:t>’</w:t>
      </w:r>
      <w:r w:rsidR="00E75E97" w:rsidRPr="00FB4D3F">
        <w:t xml:space="preserve">utilisation des espèces sauvages est influencée de manière négative ou positive par </w:t>
      </w:r>
      <w:r w:rsidR="00F040EE">
        <w:br/>
      </w:r>
      <w:r w:rsidR="00E75E97" w:rsidRPr="00FB4D3F">
        <w:t>de multiples facteurs.</w:t>
      </w:r>
    </w:p>
    <w:p w14:paraId="10BC17D1" w14:textId="28C5A8B3" w:rsidR="00AE1E02" w:rsidRPr="00FB4D3F" w:rsidRDefault="00AE1E02" w:rsidP="00AE1E02">
      <w:pPr>
        <w:spacing w:after="120"/>
        <w:ind w:left="720"/>
        <w:jc w:val="both"/>
      </w:pPr>
      <w:r w:rsidRPr="00FB4D3F">
        <w:rPr>
          <w:b/>
        </w:rPr>
        <w:t>B.3</w:t>
      </w:r>
      <w:r w:rsidRPr="00FB4D3F">
        <w:t xml:space="preserve"> </w:t>
      </w:r>
      <w:r w:rsidR="00E75E97" w:rsidRPr="00FB4D3F">
        <w:t>Des éléments clefs d</w:t>
      </w:r>
      <w:r w:rsidR="001D31A7">
        <w:t>’</w:t>
      </w:r>
      <w:r w:rsidR="00E75E97" w:rsidRPr="00FB4D3F">
        <w:t xml:space="preserve">utilisation durable des espèces sauvages ont été identifiés dans les normes, les accords et les </w:t>
      </w:r>
      <w:r w:rsidR="00F36589">
        <w:t>systèmes de certification</w:t>
      </w:r>
      <w:r w:rsidR="00E75E97" w:rsidRPr="00FB4D3F">
        <w:t xml:space="preserve"> internationaux et régionaux pertinents, mais il manque des indicateurs, notamment pour les composantes sociales.</w:t>
      </w:r>
    </w:p>
    <w:p w14:paraId="1AEA6340" w14:textId="474E0A55" w:rsidR="00AE1E02" w:rsidRPr="00FB4D3F" w:rsidRDefault="00AE1E02" w:rsidP="00AE1E02">
      <w:pPr>
        <w:shd w:val="clear" w:color="auto" w:fill="C5E0B3"/>
        <w:tabs>
          <w:tab w:val="left" w:pos="1772"/>
        </w:tabs>
        <w:spacing w:before="240" w:after="240"/>
        <w:jc w:val="both"/>
        <w:rPr>
          <w:b/>
        </w:rPr>
      </w:pPr>
      <w:r w:rsidRPr="00FB4D3F">
        <w:rPr>
          <w:b/>
        </w:rPr>
        <w:t xml:space="preserve">C. </w:t>
      </w:r>
      <w:r w:rsidR="00A2479E" w:rsidRPr="00FB4D3F">
        <w:rPr>
          <w:b/>
        </w:rPr>
        <w:t xml:space="preserve">Éléments et conditions </w:t>
      </w:r>
      <w:r w:rsidR="00050BC5" w:rsidRPr="00FB4D3F">
        <w:rPr>
          <w:b/>
        </w:rPr>
        <w:t xml:space="preserve">clefs </w:t>
      </w:r>
      <w:r w:rsidR="00A2479E" w:rsidRPr="00FB4D3F">
        <w:rPr>
          <w:b/>
        </w:rPr>
        <w:t>de l</w:t>
      </w:r>
      <w:r w:rsidR="001D31A7">
        <w:rPr>
          <w:b/>
        </w:rPr>
        <w:t>’</w:t>
      </w:r>
      <w:r w:rsidR="00A2479E" w:rsidRPr="00FB4D3F">
        <w:rPr>
          <w:b/>
        </w:rPr>
        <w:t>utilisation durable des espèces sauvages</w:t>
      </w:r>
    </w:p>
    <w:p w14:paraId="2CEE5C2D" w14:textId="22CBF3C6" w:rsidR="00AE1E02" w:rsidRPr="00FB4D3F" w:rsidRDefault="00AE1E02" w:rsidP="00AE1E02">
      <w:pPr>
        <w:spacing w:after="120"/>
        <w:ind w:left="720"/>
        <w:jc w:val="both"/>
      </w:pPr>
      <w:r w:rsidRPr="00FB4D3F">
        <w:rPr>
          <w:b/>
        </w:rPr>
        <w:t>C.1</w:t>
      </w:r>
      <w:r w:rsidRPr="00FB4D3F">
        <w:t xml:space="preserve"> </w:t>
      </w:r>
      <w:r w:rsidR="00B071DB" w:rsidRPr="00FB4D3F">
        <w:t xml:space="preserve">Les </w:t>
      </w:r>
      <w:r w:rsidR="00050BC5" w:rsidRPr="00050BC5">
        <w:t xml:space="preserve">instruments et outils politiques </w:t>
      </w:r>
      <w:r w:rsidR="00B071DB" w:rsidRPr="00FB4D3F">
        <w:t>sont plus efficaces lorsqu</w:t>
      </w:r>
      <w:r w:rsidR="001D31A7">
        <w:t>’</w:t>
      </w:r>
      <w:r w:rsidR="00B071DB" w:rsidRPr="00FB4D3F">
        <w:t>ils sont adaptés au contexte socioécologique de l</w:t>
      </w:r>
      <w:r w:rsidR="001D31A7">
        <w:t>’</w:t>
      </w:r>
      <w:r w:rsidR="00B071DB" w:rsidRPr="00FB4D3F">
        <w:t xml:space="preserve">utilisation des espèces sauvages et </w:t>
      </w:r>
      <w:r w:rsidR="00F47609">
        <w:t>lors</w:t>
      </w:r>
      <w:r w:rsidR="00B071DB" w:rsidRPr="00FB4D3F">
        <w:t>qu</w:t>
      </w:r>
      <w:r w:rsidR="001D31A7">
        <w:t>’</w:t>
      </w:r>
      <w:r w:rsidR="00B071DB" w:rsidRPr="00FB4D3F">
        <w:t>ils promeuvent la justice, le respect des droits et l</w:t>
      </w:r>
      <w:r w:rsidR="001D31A7">
        <w:t>’</w:t>
      </w:r>
      <w:r w:rsidR="00B071DB" w:rsidRPr="00FB4D3F">
        <w:t>équité.</w:t>
      </w:r>
    </w:p>
    <w:p w14:paraId="4F530097" w14:textId="26293D49" w:rsidR="00AE1E02" w:rsidRPr="00FB4D3F" w:rsidRDefault="00AE1E02" w:rsidP="00AE1E02">
      <w:pPr>
        <w:spacing w:after="120"/>
        <w:ind w:left="720"/>
        <w:jc w:val="both"/>
      </w:pPr>
      <w:r w:rsidRPr="00FB4D3F">
        <w:rPr>
          <w:b/>
        </w:rPr>
        <w:t>C.2</w:t>
      </w:r>
      <w:r w:rsidRPr="00FB4D3F">
        <w:t xml:space="preserve"> </w:t>
      </w:r>
      <w:r w:rsidR="00B071DB" w:rsidRPr="00FB4D3F">
        <w:t xml:space="preserve">Les </w:t>
      </w:r>
      <w:r w:rsidR="00621B62" w:rsidRPr="00621B62">
        <w:t xml:space="preserve">instruments et outils politiques </w:t>
      </w:r>
      <w:r w:rsidR="00B071DB" w:rsidRPr="00FB4D3F">
        <w:t>sont plus efficaces lorsqu</w:t>
      </w:r>
      <w:r w:rsidR="001D31A7">
        <w:t>’</w:t>
      </w:r>
      <w:r w:rsidR="00B071DB" w:rsidRPr="00FB4D3F">
        <w:t>ils s</w:t>
      </w:r>
      <w:r w:rsidR="001D31A7">
        <w:t>’</w:t>
      </w:r>
      <w:r w:rsidR="00B071DB" w:rsidRPr="00FB4D3F">
        <w:t xml:space="preserve">appuient sur des institutions solides et </w:t>
      </w:r>
      <w:r w:rsidR="00AF3D2F">
        <w:t>adaptatives</w:t>
      </w:r>
      <w:r w:rsidR="00AF3D2F" w:rsidRPr="00FB4D3F">
        <w:t xml:space="preserve"> </w:t>
      </w:r>
      <w:r w:rsidR="00B071DB" w:rsidRPr="00FB4D3F">
        <w:t>et qu</w:t>
      </w:r>
      <w:r w:rsidR="001D31A7">
        <w:t>’</w:t>
      </w:r>
      <w:r w:rsidR="00B071DB" w:rsidRPr="00FB4D3F">
        <w:t xml:space="preserve">ils sont harmonisés </w:t>
      </w:r>
      <w:r w:rsidR="00872F6B">
        <w:t>entre</w:t>
      </w:r>
      <w:r w:rsidR="00B071DB" w:rsidRPr="00FB4D3F">
        <w:t xml:space="preserve"> les secteurs et les échelles.</w:t>
      </w:r>
      <w:r w:rsidRPr="00FB4D3F">
        <w:t xml:space="preserve"> </w:t>
      </w:r>
      <w:r w:rsidR="00B071DB" w:rsidRPr="00FB4D3F">
        <w:t xml:space="preserve">Les mécanismes inclusifs et participatifs </w:t>
      </w:r>
      <w:r w:rsidR="00872F6B">
        <w:t>renforcent</w:t>
      </w:r>
      <w:r w:rsidR="00872F6B" w:rsidRPr="00FB4D3F">
        <w:t xml:space="preserve"> </w:t>
      </w:r>
      <w:r w:rsidR="00872F6B">
        <w:t>la</w:t>
      </w:r>
      <w:r w:rsidR="00872F6B" w:rsidRPr="00FB4D3F">
        <w:t xml:space="preserve"> </w:t>
      </w:r>
      <w:r w:rsidR="00B071DB" w:rsidRPr="00FB4D3F">
        <w:t>capacité d</w:t>
      </w:r>
      <w:r w:rsidR="001D31A7">
        <w:t>’</w:t>
      </w:r>
      <w:r w:rsidR="00B071DB" w:rsidRPr="00FB4D3F">
        <w:t>adaptation</w:t>
      </w:r>
      <w:r w:rsidR="00872F6B">
        <w:t xml:space="preserve"> des instruments politiques</w:t>
      </w:r>
      <w:r w:rsidR="00B071DB" w:rsidRPr="00FB4D3F">
        <w:t>.</w:t>
      </w:r>
    </w:p>
    <w:p w14:paraId="3E4A7D51" w14:textId="75A7EF80" w:rsidR="00AE1E02" w:rsidRPr="00FB4D3F" w:rsidRDefault="00AE1E02" w:rsidP="00AE1E02">
      <w:pPr>
        <w:spacing w:after="120"/>
        <w:ind w:left="720"/>
        <w:jc w:val="both"/>
      </w:pPr>
      <w:r w:rsidRPr="00FB4D3F">
        <w:rPr>
          <w:b/>
        </w:rPr>
        <w:t>C.3</w:t>
      </w:r>
      <w:r w:rsidRPr="00FB4D3F">
        <w:t xml:space="preserve"> </w:t>
      </w:r>
      <w:r w:rsidR="00B071DB" w:rsidRPr="00FB4D3F">
        <w:t xml:space="preserve">Un suivi efficace des </w:t>
      </w:r>
      <w:r w:rsidR="00872F6B">
        <w:t>composantes</w:t>
      </w:r>
      <w:r w:rsidR="00AF3D2F">
        <w:t xml:space="preserve"> </w:t>
      </w:r>
      <w:r w:rsidR="00872F6B" w:rsidRPr="00FB4D3F">
        <w:t>socia</w:t>
      </w:r>
      <w:r w:rsidR="00872F6B">
        <w:t>les</w:t>
      </w:r>
      <w:r w:rsidR="00B071DB" w:rsidRPr="00FB4D3F">
        <w:t xml:space="preserve">, y compris économiques, et écologiques contribue à </w:t>
      </w:r>
      <w:r w:rsidR="00F040EE">
        <w:br/>
      </w:r>
      <w:r w:rsidR="00B071DB" w:rsidRPr="00FB4D3F">
        <w:t>une meilleure prise de décisions</w:t>
      </w:r>
      <w:r w:rsidRPr="00FB4D3F">
        <w:t xml:space="preserve">. </w:t>
      </w:r>
      <w:r w:rsidR="00B071DB" w:rsidRPr="00FB4D3F">
        <w:t xml:space="preserve">Les </w:t>
      </w:r>
      <w:r w:rsidR="00872F6B">
        <w:t>connaissances</w:t>
      </w:r>
      <w:r w:rsidR="00872F6B" w:rsidRPr="00FB4D3F">
        <w:t xml:space="preserve"> </w:t>
      </w:r>
      <w:r w:rsidR="00B071DB" w:rsidRPr="00FB4D3F">
        <w:t>scientifiques sont souvent limitées et les savoirs autochtones et locaux sous-utilisés et sous-évalués.</w:t>
      </w:r>
    </w:p>
    <w:p w14:paraId="4AB66BCF" w14:textId="78B267C8" w:rsidR="00AE1E02" w:rsidRPr="00FB4D3F" w:rsidRDefault="00AE1E02" w:rsidP="00AE1E02">
      <w:pPr>
        <w:shd w:val="clear" w:color="auto" w:fill="C5E0B3"/>
        <w:tabs>
          <w:tab w:val="left" w:pos="1772"/>
        </w:tabs>
        <w:spacing w:before="240" w:after="240"/>
        <w:jc w:val="both"/>
        <w:rPr>
          <w:b/>
        </w:rPr>
      </w:pPr>
      <w:r w:rsidRPr="00FB4D3F">
        <w:rPr>
          <w:b/>
        </w:rPr>
        <w:t xml:space="preserve">D. </w:t>
      </w:r>
      <w:r w:rsidR="00A90947">
        <w:rPr>
          <w:b/>
        </w:rPr>
        <w:t>Voies</w:t>
      </w:r>
      <w:r w:rsidR="00A90947" w:rsidRPr="00FB4D3F">
        <w:rPr>
          <w:b/>
        </w:rPr>
        <w:t xml:space="preserve"> </w:t>
      </w:r>
      <w:r w:rsidR="00AE0A69" w:rsidRPr="00FB4D3F">
        <w:rPr>
          <w:b/>
        </w:rPr>
        <w:t xml:space="preserve">et leviers </w:t>
      </w:r>
      <w:r w:rsidR="00A90947">
        <w:rPr>
          <w:b/>
        </w:rPr>
        <w:t>pour promouvoir</w:t>
      </w:r>
      <w:r w:rsidR="00AE0A69" w:rsidRPr="00FB4D3F">
        <w:rPr>
          <w:b/>
        </w:rPr>
        <w:t xml:space="preserve"> l</w:t>
      </w:r>
      <w:r w:rsidR="001D31A7">
        <w:rPr>
          <w:b/>
        </w:rPr>
        <w:t>’</w:t>
      </w:r>
      <w:r w:rsidR="00AE0A69" w:rsidRPr="00FB4D3F">
        <w:rPr>
          <w:b/>
        </w:rPr>
        <w:t xml:space="preserve">utilisation durable et </w:t>
      </w:r>
      <w:r w:rsidR="00A90947">
        <w:rPr>
          <w:b/>
        </w:rPr>
        <w:t>renforcer</w:t>
      </w:r>
      <w:r w:rsidR="00A90947" w:rsidRPr="00FB4D3F">
        <w:rPr>
          <w:b/>
        </w:rPr>
        <w:t xml:space="preserve"> </w:t>
      </w:r>
      <w:r w:rsidR="00AE0A69" w:rsidRPr="00FB4D3F">
        <w:rPr>
          <w:b/>
        </w:rPr>
        <w:t xml:space="preserve">la durabilité </w:t>
      </w:r>
      <w:r w:rsidR="00A90947">
        <w:rPr>
          <w:b/>
        </w:rPr>
        <w:t xml:space="preserve">de l’utilisation </w:t>
      </w:r>
      <w:r w:rsidR="00AE0A69" w:rsidRPr="00FB4D3F">
        <w:rPr>
          <w:b/>
        </w:rPr>
        <w:t xml:space="preserve">des espèces sauvages dans un avenir </w:t>
      </w:r>
      <w:r w:rsidR="00A90947">
        <w:rPr>
          <w:b/>
        </w:rPr>
        <w:t>dynamique</w:t>
      </w:r>
    </w:p>
    <w:p w14:paraId="5352C6CE" w14:textId="469C0380" w:rsidR="00AE1E02" w:rsidRPr="00FB4D3F" w:rsidRDefault="00AE1E02" w:rsidP="00AE1E02">
      <w:pPr>
        <w:spacing w:after="120"/>
        <w:ind w:left="720"/>
        <w:jc w:val="both"/>
      </w:pPr>
      <w:r w:rsidRPr="00FB4D3F">
        <w:rPr>
          <w:b/>
        </w:rPr>
        <w:t>D.1</w:t>
      </w:r>
      <w:r w:rsidRPr="00FB4D3F">
        <w:t xml:space="preserve"> </w:t>
      </w:r>
      <w:r w:rsidR="00A23C38">
        <w:t>L</w:t>
      </w:r>
      <w:r w:rsidR="00AE0A69" w:rsidRPr="00FB4D3F">
        <w:t>e changement climatique, l</w:t>
      </w:r>
      <w:r w:rsidR="001D31A7">
        <w:t>’</w:t>
      </w:r>
      <w:r w:rsidR="00AE0A69" w:rsidRPr="00FB4D3F">
        <w:t>augmentation de la demande et les progrès technologiques</w:t>
      </w:r>
      <w:r w:rsidR="00A23C38" w:rsidRPr="00A23C38">
        <w:t xml:space="preserve"> </w:t>
      </w:r>
      <w:r w:rsidR="00A23C38">
        <w:t>risquent de remettre en question l</w:t>
      </w:r>
      <w:r w:rsidR="00A23C38" w:rsidRPr="00FB4D3F">
        <w:t>a durabilité de l</w:t>
      </w:r>
      <w:r w:rsidR="00A23C38">
        <w:t>’</w:t>
      </w:r>
      <w:r w:rsidR="00A23C38" w:rsidRPr="00FB4D3F">
        <w:t>utilisation des espèces sauvages</w:t>
      </w:r>
      <w:r w:rsidR="00AE0A69" w:rsidRPr="00FB4D3F">
        <w:t xml:space="preserve">. </w:t>
      </w:r>
      <w:r w:rsidR="00A23C38">
        <w:t>Pour relever ces défis, i</w:t>
      </w:r>
      <w:r w:rsidR="00AE0A69" w:rsidRPr="00FB4D3F">
        <w:t xml:space="preserve">l faudra opérer des changements </w:t>
      </w:r>
      <w:r w:rsidR="00A23C38">
        <w:t>transformateurs</w:t>
      </w:r>
      <w:r w:rsidR="00AE0A69" w:rsidRPr="00FB4D3F">
        <w:t>.</w:t>
      </w:r>
    </w:p>
    <w:p w14:paraId="29A1A82D" w14:textId="623D4869" w:rsidR="00AE1E02" w:rsidRPr="00FB4D3F" w:rsidRDefault="00AE1E02" w:rsidP="00AE1E02">
      <w:pPr>
        <w:spacing w:after="120"/>
        <w:ind w:left="720"/>
        <w:jc w:val="both"/>
      </w:pPr>
      <w:r w:rsidRPr="00FB4D3F">
        <w:rPr>
          <w:b/>
        </w:rPr>
        <w:t>D.2</w:t>
      </w:r>
      <w:r w:rsidRPr="00FB4D3F">
        <w:t xml:space="preserve"> </w:t>
      </w:r>
      <w:r w:rsidR="00D76381">
        <w:t>Pour faire f</w:t>
      </w:r>
      <w:r w:rsidR="00D76381" w:rsidRPr="00FB4D3F">
        <w:t xml:space="preserve">ace </w:t>
      </w:r>
      <w:r w:rsidR="00AE0A69" w:rsidRPr="00FB4D3F">
        <w:t xml:space="preserve">aux pressions actuelles et futures, </w:t>
      </w:r>
      <w:r w:rsidR="00AF3D2F">
        <w:t>des actions concertées seront nécessaires</w:t>
      </w:r>
      <w:r w:rsidR="00AE0A69" w:rsidRPr="00FB4D3F">
        <w:t xml:space="preserve"> pour mettre en œuvre et </w:t>
      </w:r>
      <w:r w:rsidR="00D76381">
        <w:t>étendre</w:t>
      </w:r>
      <w:r w:rsidR="00D76381" w:rsidRPr="00FB4D3F">
        <w:t xml:space="preserve"> </w:t>
      </w:r>
      <w:r w:rsidR="00AE0A69" w:rsidRPr="00FB4D3F">
        <w:t xml:space="preserve">les mesures qui </w:t>
      </w:r>
      <w:r w:rsidR="00D76381">
        <w:t>se s</w:t>
      </w:r>
      <w:r w:rsidR="00AF3D2F">
        <w:t xml:space="preserve">ont </w:t>
      </w:r>
      <w:r w:rsidR="00D76381">
        <w:t>avérées</w:t>
      </w:r>
      <w:r w:rsidR="00AF3D2F">
        <w:t xml:space="preserve"> </w:t>
      </w:r>
      <w:r w:rsidR="00D76381">
        <w:t xml:space="preserve">favorables </w:t>
      </w:r>
      <w:r w:rsidR="00AF3D2F">
        <w:t>à</w:t>
      </w:r>
      <w:r w:rsidR="00AF3D2F" w:rsidRPr="00FB4D3F">
        <w:t xml:space="preserve"> </w:t>
      </w:r>
      <w:r w:rsidR="00AE0A69" w:rsidRPr="00FB4D3F">
        <w:t>l</w:t>
      </w:r>
      <w:r w:rsidR="001D31A7">
        <w:t>’</w:t>
      </w:r>
      <w:r w:rsidR="00AE0A69" w:rsidRPr="00FB4D3F">
        <w:t>utilisation durable des espèces sauvages.</w:t>
      </w:r>
    </w:p>
    <w:p w14:paraId="39BD89EF" w14:textId="6A3F2508" w:rsidR="00AE1E02" w:rsidRPr="00FB4D3F" w:rsidRDefault="00AE1E02" w:rsidP="00AE1E02">
      <w:pPr>
        <w:spacing w:after="120"/>
        <w:ind w:left="720"/>
        <w:jc w:val="both"/>
      </w:pPr>
      <w:r w:rsidRPr="00FB4D3F">
        <w:rPr>
          <w:b/>
        </w:rPr>
        <w:t>D.3</w:t>
      </w:r>
      <w:r w:rsidRPr="00FB4D3F">
        <w:t xml:space="preserve"> </w:t>
      </w:r>
      <w:r w:rsidR="00AE0A69" w:rsidRPr="00FB4D3F">
        <w:t xml:space="preserve">Dans un monde </w:t>
      </w:r>
      <w:r w:rsidR="007827E9">
        <w:t>dynamique</w:t>
      </w:r>
      <w:r w:rsidR="00AE0A69" w:rsidRPr="00FB4D3F">
        <w:t>, la pérennité de l</w:t>
      </w:r>
      <w:r w:rsidR="001D31A7">
        <w:t>’</w:t>
      </w:r>
      <w:r w:rsidR="00AE0A69" w:rsidRPr="00FB4D3F">
        <w:t xml:space="preserve">utilisation durable des espèces sauvages passe par </w:t>
      </w:r>
      <w:r w:rsidR="00F040EE">
        <w:br/>
      </w:r>
      <w:r w:rsidR="00B0459C">
        <w:t>une</w:t>
      </w:r>
      <w:r w:rsidR="00B0459C" w:rsidRPr="00FB4D3F">
        <w:t xml:space="preserve"> </w:t>
      </w:r>
      <w:r w:rsidR="00AE0A69" w:rsidRPr="00FB4D3F">
        <w:t xml:space="preserve">négociation permanente et </w:t>
      </w:r>
      <w:r w:rsidR="00AF3D2F">
        <w:t>une</w:t>
      </w:r>
      <w:r w:rsidR="00AF3D2F" w:rsidRPr="00FB4D3F">
        <w:t xml:space="preserve"> </w:t>
      </w:r>
      <w:r w:rsidR="00AE0A69" w:rsidRPr="00FB4D3F">
        <w:t>gestion adaptative.</w:t>
      </w:r>
      <w:r w:rsidR="00EF3CD0" w:rsidRPr="00FB4D3F">
        <w:t xml:space="preserve"> </w:t>
      </w:r>
      <w:r w:rsidR="00AF3D2F">
        <w:t>Cela nécessite</w:t>
      </w:r>
      <w:r w:rsidR="00EF3CD0" w:rsidRPr="00FB4D3F">
        <w:t xml:space="preserve"> aussi une vision commune de l</w:t>
      </w:r>
      <w:r w:rsidR="001D31A7">
        <w:t>’</w:t>
      </w:r>
      <w:r w:rsidR="00EF3CD0" w:rsidRPr="00FB4D3F">
        <w:t xml:space="preserve">utilisation durable et un </w:t>
      </w:r>
      <w:r w:rsidR="007827E9">
        <w:t>changement</w:t>
      </w:r>
      <w:r w:rsidR="007827E9" w:rsidRPr="00FB4D3F">
        <w:t xml:space="preserve"> </w:t>
      </w:r>
      <w:r w:rsidR="00B0459C">
        <w:t>transformateur</w:t>
      </w:r>
      <w:r w:rsidR="00B0459C" w:rsidRPr="00FB4D3F">
        <w:t xml:space="preserve"> </w:t>
      </w:r>
      <w:r w:rsidR="00EF3CD0" w:rsidRPr="00FB4D3F">
        <w:t>de</w:t>
      </w:r>
      <w:r w:rsidR="00B0459C">
        <w:t xml:space="preserve"> la</w:t>
      </w:r>
      <w:r w:rsidR="00A9352E">
        <w:t xml:space="preserve"> </w:t>
      </w:r>
      <w:r w:rsidR="00EF3CD0" w:rsidRPr="00FB4D3F">
        <w:t>relation entre l</w:t>
      </w:r>
      <w:r w:rsidR="001D31A7">
        <w:t>’</w:t>
      </w:r>
      <w:r w:rsidR="00EF3CD0" w:rsidRPr="00FB4D3F">
        <w:t>être humain et la nature.</w:t>
      </w:r>
    </w:p>
    <w:p w14:paraId="1190FBCC" w14:textId="77777777" w:rsidR="00777551" w:rsidRDefault="00EE5D29">
      <w:pPr>
        <w:spacing w:after="120" w:line="264" w:lineRule="auto"/>
        <w:rPr>
          <w:b/>
          <w:sz w:val="24"/>
        </w:rPr>
        <w:sectPr w:rsidR="00777551" w:rsidSect="00EC4657">
          <w:headerReference w:type="even" r:id="rId19"/>
          <w:headerReference w:type="default" r:id="rId20"/>
          <w:footerReference w:type="even" r:id="rId21"/>
          <w:footerReference w:type="default" r:id="rId22"/>
          <w:headerReference w:type="first" r:id="rId23"/>
          <w:footerReference w:type="first" r:id="rId24"/>
          <w:type w:val="continuous"/>
          <w:pgSz w:w="11906" w:h="16838" w:code="9"/>
          <w:pgMar w:top="907" w:right="994" w:bottom="1411" w:left="1411" w:header="533" w:footer="979" w:gutter="0"/>
          <w:cols w:space="539"/>
          <w:titlePg/>
          <w:docGrid w:linePitch="360"/>
        </w:sectPr>
      </w:pPr>
      <w:r>
        <w:rPr>
          <w:b/>
          <w:sz w:val="24"/>
        </w:rPr>
        <w:br w:type="page"/>
      </w:r>
    </w:p>
    <w:p w14:paraId="2AF09208" w14:textId="19B20918" w:rsidR="00EE5115" w:rsidRPr="00FB4D3F" w:rsidRDefault="00EE5115" w:rsidP="00EE5115">
      <w:pPr>
        <w:shd w:val="clear" w:color="auto" w:fill="C5E0B3" w:themeFill="accent6" w:themeFillTint="66"/>
        <w:spacing w:before="240" w:after="240"/>
        <w:jc w:val="both"/>
        <w:rPr>
          <w:rFonts w:eastAsia="Times New Roman"/>
          <w:b/>
          <w:bCs/>
          <w:sz w:val="24"/>
          <w:szCs w:val="24"/>
        </w:rPr>
      </w:pPr>
      <w:r w:rsidRPr="00FB4D3F">
        <w:rPr>
          <w:b/>
          <w:sz w:val="24"/>
        </w:rPr>
        <w:lastRenderedPageBreak/>
        <w:t>Introduction</w:t>
      </w:r>
    </w:p>
    <w:p w14:paraId="40DEE836" w14:textId="7BCFD3A0" w:rsidR="000065BF" w:rsidRPr="00FB4D3F" w:rsidRDefault="00534733" w:rsidP="00434F14">
      <w:pPr>
        <w:spacing w:before="240" w:after="200"/>
        <w:ind w:left="720"/>
        <w:jc w:val="both"/>
        <w:rPr>
          <w:rFonts w:eastAsia="Times New Roman"/>
          <w:color w:val="000000" w:themeColor="text1"/>
        </w:rPr>
      </w:pPr>
      <w:r w:rsidRPr="00FB4D3F">
        <w:t>L</w:t>
      </w:r>
      <w:r w:rsidR="001D31A7">
        <w:t>’</w:t>
      </w:r>
      <w:r w:rsidRPr="00FB4D3F">
        <w:t>évaluation thématique de l</w:t>
      </w:r>
      <w:r w:rsidR="001D31A7">
        <w:t>’</w:t>
      </w:r>
      <w:r w:rsidRPr="00FB4D3F">
        <w:t>utilisation durable des espèces sauvages de la Plateforme intergouvernementale scientifique et politique sur la biodiversité et les services écosystémiques (IPBES) porte sur l</w:t>
      </w:r>
      <w:r w:rsidR="001D31A7">
        <w:t>’</w:t>
      </w:r>
      <w:r w:rsidRPr="00FB4D3F">
        <w:t xml:space="preserve">utilisation durable des espèces sauvages du point de vue des pratiques, des contextes environnementaux et spatiaux, </w:t>
      </w:r>
      <w:r w:rsidR="00F040EE">
        <w:br/>
      </w:r>
      <w:r w:rsidRPr="00FB4D3F">
        <w:t>des communautés humaines, des politiques, des systèmes de gouvernance et des institutions. L</w:t>
      </w:r>
      <w:r w:rsidR="001D31A7">
        <w:t>’</w:t>
      </w:r>
      <w:r w:rsidRPr="00FB4D3F">
        <w:t>évaluation a pour objectif d</w:t>
      </w:r>
      <w:r w:rsidR="001D31A7">
        <w:t>’</w:t>
      </w:r>
      <w:r w:rsidRPr="00FB4D3F">
        <w:t>examiner différentes approches visant à renforcer la durabilité de l</w:t>
      </w:r>
      <w:r w:rsidR="001D31A7">
        <w:t>’</w:t>
      </w:r>
      <w:r w:rsidRPr="00FB4D3F">
        <w:t>utilisation des espèces sauvages en dehors de leurs valeurs d</w:t>
      </w:r>
      <w:r w:rsidR="001D31A7">
        <w:t>’</w:t>
      </w:r>
      <w:r w:rsidRPr="00FB4D3F">
        <w:t>existence et de recenser les défis et les possibilités d</w:t>
      </w:r>
      <w:r w:rsidR="001D31A7">
        <w:t>’</w:t>
      </w:r>
      <w:r w:rsidRPr="00FB4D3F">
        <w:t>action qui garantissent et promeuvent l</w:t>
      </w:r>
      <w:r w:rsidR="001D31A7">
        <w:t>’</w:t>
      </w:r>
      <w:r w:rsidRPr="00FB4D3F">
        <w:t>utilisation durable des espèces sauvages, afin de réduire et, à terme, d</w:t>
      </w:r>
      <w:r w:rsidR="001D31A7">
        <w:t>’</w:t>
      </w:r>
      <w:r w:rsidRPr="00FB4D3F">
        <w:t>éliminer les utilisations non durables et illégales des espèces sauvages dans les écosystèmes qu</w:t>
      </w:r>
      <w:r w:rsidR="001D31A7">
        <w:t>’</w:t>
      </w:r>
      <w:r w:rsidRPr="00FB4D3F">
        <w:t xml:space="preserve">elles habitent, ainsi que de renforcer les pratiques, mesures, capacités et approches de conservation connexes qui découlent de </w:t>
      </w:r>
      <w:r w:rsidR="00F040EE">
        <w:br/>
      </w:r>
      <w:r w:rsidRPr="00FB4D3F">
        <w:t>ces utilisations. Elle s</w:t>
      </w:r>
      <w:r w:rsidR="001D31A7">
        <w:t>’</w:t>
      </w:r>
      <w:r w:rsidRPr="00FB4D3F">
        <w:t>appuie sur le travail mené lors des précédentes évaluations de l</w:t>
      </w:r>
      <w:r w:rsidR="001D31A7">
        <w:t>’</w:t>
      </w:r>
      <w:r w:rsidRPr="00FB4D3F">
        <w:t xml:space="preserve">IPBES, dont </w:t>
      </w:r>
      <w:r w:rsidR="00F040EE">
        <w:br/>
      </w:r>
      <w:r w:rsidRPr="00FB4D3F">
        <w:t>le tout dernier Rapport de l</w:t>
      </w:r>
      <w:r w:rsidR="001D31A7">
        <w:t>’</w:t>
      </w:r>
      <w:r w:rsidRPr="00FB4D3F">
        <w:t>évaluation mondiale de la biodiversité et des services écosystémiques</w:t>
      </w:r>
      <w:r w:rsidR="000065BF" w:rsidRPr="00FB4D3F">
        <w:rPr>
          <w:rStyle w:val="FootnoteReference"/>
          <w:rFonts w:eastAsia="Times New Roman"/>
          <w:szCs w:val="20"/>
        </w:rPr>
        <w:footnoteReference w:id="4"/>
      </w:r>
      <w:r w:rsidRPr="00FB4D3F">
        <w:t>, qui ont évalué la situation des espèces sauvages dans le monde entier et documenté les impacts des activités humaines sur les populations sauvages</w:t>
      </w:r>
      <w:r w:rsidR="000065BF" w:rsidRPr="00FB4D3F">
        <w:t xml:space="preserve">. </w:t>
      </w:r>
    </w:p>
    <w:p w14:paraId="427F32B6" w14:textId="0891CE81" w:rsidR="000065BF" w:rsidRPr="00FB4D3F" w:rsidRDefault="000065BF" w:rsidP="00434F14">
      <w:pPr>
        <w:spacing w:before="240" w:after="200"/>
        <w:ind w:left="720"/>
        <w:jc w:val="both"/>
        <w:rPr>
          <w:rFonts w:eastAsia="Times New Roman"/>
          <w:color w:val="000000" w:themeColor="text1"/>
          <w:spacing w:val="-4"/>
        </w:rPr>
      </w:pPr>
      <w:r w:rsidRPr="00FB4D3F">
        <w:rPr>
          <w:color w:val="000000" w:themeColor="text1"/>
          <w:spacing w:val="-4"/>
        </w:rPr>
        <w:t xml:space="preserve">Aux fins de </w:t>
      </w:r>
      <w:r w:rsidR="00595866" w:rsidRPr="00FB4D3F">
        <w:rPr>
          <w:color w:val="000000" w:themeColor="text1"/>
          <w:spacing w:val="-4"/>
        </w:rPr>
        <w:t>l</w:t>
      </w:r>
      <w:r w:rsidR="001D31A7">
        <w:rPr>
          <w:color w:val="000000" w:themeColor="text1"/>
          <w:spacing w:val="-4"/>
        </w:rPr>
        <w:t>’</w:t>
      </w:r>
      <w:r w:rsidRPr="00FB4D3F">
        <w:rPr>
          <w:color w:val="000000" w:themeColor="text1"/>
          <w:spacing w:val="-4"/>
        </w:rPr>
        <w:t xml:space="preserve">évaluation, les termes « utilisation durable » et « espèces sauvages » sont interprétés et définis </w:t>
      </w:r>
      <w:r w:rsidR="00F040EE">
        <w:rPr>
          <w:color w:val="000000" w:themeColor="text1"/>
          <w:spacing w:val="-4"/>
        </w:rPr>
        <w:br/>
      </w:r>
      <w:r w:rsidRPr="00FB4D3F">
        <w:rPr>
          <w:color w:val="000000" w:themeColor="text1"/>
          <w:spacing w:val="-4"/>
        </w:rPr>
        <w:t>comme suit</w:t>
      </w:r>
      <w:r w:rsidR="001D31A7">
        <w:rPr>
          <w:color w:val="000000" w:themeColor="text1"/>
          <w:spacing w:val="-4"/>
        </w:rPr>
        <w:t> :</w:t>
      </w:r>
    </w:p>
    <w:p w14:paraId="24C95AD1" w14:textId="72109CD6" w:rsidR="000065BF" w:rsidRPr="00FB4D3F" w:rsidRDefault="000065BF" w:rsidP="00434F14">
      <w:pPr>
        <w:pStyle w:val="ListParagraph"/>
        <w:numPr>
          <w:ilvl w:val="0"/>
          <w:numId w:val="11"/>
        </w:numPr>
        <w:tabs>
          <w:tab w:val="left" w:pos="1170"/>
        </w:tabs>
        <w:spacing w:after="240"/>
        <w:ind w:left="1080"/>
        <w:contextualSpacing w:val="0"/>
        <w:jc w:val="both"/>
        <w:rPr>
          <w:rFonts w:eastAsiaTheme="minorEastAsia"/>
          <w:b/>
          <w:bCs/>
          <w:color w:val="000000" w:themeColor="text1"/>
        </w:rPr>
      </w:pPr>
      <w:r w:rsidRPr="00FB4D3F">
        <w:rPr>
          <w:color w:val="000000" w:themeColor="text1"/>
        </w:rPr>
        <w:t>L</w:t>
      </w:r>
      <w:r w:rsidR="001D31A7">
        <w:rPr>
          <w:color w:val="000000" w:themeColor="text1"/>
        </w:rPr>
        <w:t>’</w:t>
      </w:r>
      <w:r w:rsidRPr="00FB4D3F">
        <w:rPr>
          <w:b/>
          <w:color w:val="000000" w:themeColor="text1"/>
        </w:rPr>
        <w:t>utilisation durable</w:t>
      </w:r>
      <w:r w:rsidRPr="00FB4D3F">
        <w:rPr>
          <w:color w:val="000000" w:themeColor="text1"/>
        </w:rPr>
        <w:t xml:space="preserve"> </w:t>
      </w:r>
      <w:r w:rsidR="00A962B1" w:rsidRPr="00FB4D3F">
        <w:rPr>
          <w:color w:val="000000" w:themeColor="text1"/>
        </w:rPr>
        <w:t>a été définie en 1992 à l</w:t>
      </w:r>
      <w:r w:rsidR="001D31A7">
        <w:rPr>
          <w:color w:val="000000" w:themeColor="text1"/>
        </w:rPr>
        <w:t>’</w:t>
      </w:r>
      <w:r w:rsidR="00F00BF8">
        <w:rPr>
          <w:color w:val="000000" w:themeColor="text1"/>
        </w:rPr>
        <w:t>article </w:t>
      </w:r>
      <w:r w:rsidR="00A962B1" w:rsidRPr="00FB4D3F">
        <w:rPr>
          <w:color w:val="000000" w:themeColor="text1"/>
        </w:rPr>
        <w:t>2 de la Convention sur la diversité biologique</w:t>
      </w:r>
      <w:r w:rsidR="00A962B1" w:rsidRPr="00FB4D3F">
        <w:rPr>
          <w:rStyle w:val="FootnoteReference"/>
        </w:rPr>
        <w:footnoteReference w:id="5"/>
      </w:r>
      <w:r w:rsidR="00A962B1" w:rsidRPr="00FB4D3F">
        <w:rPr>
          <w:color w:val="000000" w:themeColor="text1"/>
        </w:rPr>
        <w:t xml:space="preserve"> comme étant l</w:t>
      </w:r>
      <w:r w:rsidR="001D31A7">
        <w:rPr>
          <w:color w:val="000000" w:themeColor="text1"/>
        </w:rPr>
        <w:t>’</w:t>
      </w:r>
      <w:r w:rsidR="00A962B1" w:rsidRPr="00FB4D3F">
        <w:rPr>
          <w:color w:val="000000" w:themeColor="text1"/>
        </w:rPr>
        <w:t>utilisation des éléments constitutifs de la diversité biologique d</w:t>
      </w:r>
      <w:r w:rsidR="001D31A7">
        <w:rPr>
          <w:color w:val="000000" w:themeColor="text1"/>
        </w:rPr>
        <w:t>’</w:t>
      </w:r>
      <w:r w:rsidR="00A962B1" w:rsidRPr="00FB4D3F">
        <w:rPr>
          <w:color w:val="000000" w:themeColor="text1"/>
        </w:rPr>
        <w:t>une manière et à un rythme qui n</w:t>
      </w:r>
      <w:r w:rsidR="001D31A7">
        <w:rPr>
          <w:color w:val="000000" w:themeColor="text1"/>
        </w:rPr>
        <w:t>’</w:t>
      </w:r>
      <w:r w:rsidR="00A962B1" w:rsidRPr="00FB4D3F">
        <w:rPr>
          <w:color w:val="000000" w:themeColor="text1"/>
        </w:rPr>
        <w:t>entraînent pas leur appauvrissement à long terme, et sauvegardent ainsi leur potentiel pour satisfaire les besoins et les aspirations des générations présentes et futures.</w:t>
      </w:r>
      <w:r w:rsidR="00B71CCC" w:rsidRPr="00FB4D3F">
        <w:rPr>
          <w:color w:val="000000" w:themeColor="text1"/>
        </w:rPr>
        <w:t xml:space="preserve"> L</w:t>
      </w:r>
      <w:r w:rsidR="001D31A7">
        <w:rPr>
          <w:color w:val="000000" w:themeColor="text1"/>
        </w:rPr>
        <w:t>’</w:t>
      </w:r>
      <w:r w:rsidR="00B71CCC" w:rsidRPr="00FB4D3F">
        <w:rPr>
          <w:color w:val="000000" w:themeColor="text1"/>
        </w:rPr>
        <w:t>évaluation note que l</w:t>
      </w:r>
      <w:r w:rsidR="001D31A7">
        <w:rPr>
          <w:color w:val="000000" w:themeColor="text1"/>
        </w:rPr>
        <w:t>’</w:t>
      </w:r>
      <w:r w:rsidR="00B71CCC" w:rsidRPr="00FB4D3F">
        <w:rPr>
          <w:color w:val="000000" w:themeColor="text1"/>
        </w:rPr>
        <w:t>utilisation durable</w:t>
      </w:r>
      <w:r w:rsidR="00A962B1" w:rsidRPr="00FB4D3F">
        <w:rPr>
          <w:color w:val="000000" w:themeColor="text1"/>
        </w:rPr>
        <w:t xml:space="preserve"> </w:t>
      </w:r>
      <w:r w:rsidRPr="00FB4D3F">
        <w:rPr>
          <w:color w:val="000000" w:themeColor="text1"/>
        </w:rPr>
        <w:t>résult</w:t>
      </w:r>
      <w:r w:rsidR="007B526D" w:rsidRPr="00FB4D3F">
        <w:rPr>
          <w:color w:val="000000" w:themeColor="text1"/>
        </w:rPr>
        <w:t>e</w:t>
      </w:r>
      <w:r w:rsidRPr="00FB4D3F">
        <w:rPr>
          <w:color w:val="000000" w:themeColor="text1"/>
        </w:rPr>
        <w:t xml:space="preserve"> </w:t>
      </w:r>
      <w:r w:rsidR="00B71CCC" w:rsidRPr="00FB4D3F">
        <w:rPr>
          <w:color w:val="000000" w:themeColor="text1"/>
        </w:rPr>
        <w:t xml:space="preserve">également </w:t>
      </w:r>
      <w:r w:rsidRPr="00FB4D3F">
        <w:rPr>
          <w:color w:val="000000" w:themeColor="text1"/>
        </w:rPr>
        <w:t>de systèmes socioécologiques</w:t>
      </w:r>
      <w:r w:rsidR="00E2467C" w:rsidRPr="00FB4D3F">
        <w:rPr>
          <w:color w:val="000000" w:themeColor="text1"/>
        </w:rPr>
        <w:t xml:space="preserve"> {1.1.1}</w:t>
      </w:r>
      <w:r w:rsidRPr="00FB4D3F">
        <w:rPr>
          <w:color w:val="000000" w:themeColor="text1"/>
        </w:rPr>
        <w:t xml:space="preserve"> qui visent à maintenir</w:t>
      </w:r>
      <w:r w:rsidR="00E2467C" w:rsidRPr="00FB4D3F">
        <w:rPr>
          <w:color w:val="000000" w:themeColor="text1"/>
        </w:rPr>
        <w:t xml:space="preserve"> sur le long terme</w:t>
      </w:r>
      <w:r w:rsidRPr="00FB4D3F">
        <w:rPr>
          <w:color w:val="000000" w:themeColor="text1"/>
        </w:rPr>
        <w:t xml:space="preserve"> l</w:t>
      </w:r>
      <w:r w:rsidR="00E2467C" w:rsidRPr="00FB4D3F">
        <w:rPr>
          <w:color w:val="000000" w:themeColor="text1"/>
        </w:rPr>
        <w:t xml:space="preserve">es fonctions de la </w:t>
      </w:r>
      <w:r w:rsidRPr="00FB4D3F">
        <w:rPr>
          <w:color w:val="000000" w:themeColor="text1"/>
        </w:rPr>
        <w:t xml:space="preserve">biodiversité et des écosystèmes tout en contribuant au bien-être humain. </w:t>
      </w:r>
      <w:r w:rsidR="00B6358D">
        <w:rPr>
          <w:color w:val="000000" w:themeColor="text1"/>
        </w:rPr>
        <w:br/>
      </w:r>
      <w:r w:rsidR="007B526D" w:rsidRPr="00FB4D3F">
        <w:rPr>
          <w:color w:val="000000" w:themeColor="text1"/>
        </w:rPr>
        <w:t>C</w:t>
      </w:r>
      <w:r w:rsidR="001D31A7">
        <w:t>’</w:t>
      </w:r>
      <w:r w:rsidR="007B526D" w:rsidRPr="00FB4D3F">
        <w:t xml:space="preserve">est </w:t>
      </w:r>
      <w:r w:rsidRPr="00FB4D3F">
        <w:t>un processus dynamique</w:t>
      </w:r>
      <w:r w:rsidR="007B526D" w:rsidRPr="00FB4D3F">
        <w:t>,</w:t>
      </w:r>
      <w:r w:rsidRPr="00FB4D3F">
        <w:t xml:space="preserve"> </w:t>
      </w:r>
      <w:r w:rsidRPr="00FB4D3F">
        <w:rPr>
          <w:color w:val="000000" w:themeColor="text1"/>
        </w:rPr>
        <w:t>dans la mesure où les espèces sauvages</w:t>
      </w:r>
      <w:r w:rsidRPr="00FB4D3F">
        <w:t>, les écosystèmes qui les abritent et les systèmes sociaux dans lesquels elles sont utilisées évoluent dans le temps et dans l</w:t>
      </w:r>
      <w:r w:rsidR="001D31A7">
        <w:t>’</w:t>
      </w:r>
      <w:r w:rsidRPr="00FB4D3F">
        <w:t xml:space="preserve">espace </w:t>
      </w:r>
      <w:r w:rsidRPr="00FB4D3F">
        <w:rPr>
          <w:color w:val="000000" w:themeColor="text1"/>
        </w:rPr>
        <w:t>{1.3.1, 2.2.2, 2.2.3, 2.2.4, 2.2.5}</w:t>
      </w:r>
      <w:r w:rsidR="00E2467C" w:rsidRPr="00FB4D3F">
        <w:rPr>
          <w:color w:val="000000" w:themeColor="text1"/>
        </w:rPr>
        <w:t xml:space="preserve">. </w:t>
      </w:r>
      <w:r w:rsidR="0060718F" w:rsidRPr="00FB4D3F">
        <w:rPr>
          <w:color w:val="000000" w:themeColor="text1"/>
        </w:rPr>
        <w:t>L</w:t>
      </w:r>
      <w:r w:rsidR="001D31A7">
        <w:rPr>
          <w:color w:val="000000" w:themeColor="text1"/>
        </w:rPr>
        <w:t>’</w:t>
      </w:r>
      <w:r w:rsidR="0060718F" w:rsidRPr="00FB4D3F">
        <w:rPr>
          <w:color w:val="000000" w:themeColor="text1"/>
        </w:rPr>
        <w:t>évaluation tient compte des dimensions sociale, économique et environnementale de la durabilité, telles que définies par le Programme de développement durable à l</w:t>
      </w:r>
      <w:r w:rsidR="001D31A7">
        <w:rPr>
          <w:color w:val="000000" w:themeColor="text1"/>
        </w:rPr>
        <w:t>’</w:t>
      </w:r>
      <w:r w:rsidR="0060718F" w:rsidRPr="00FB4D3F">
        <w:rPr>
          <w:color w:val="000000" w:themeColor="text1"/>
        </w:rPr>
        <w:t xml:space="preserve">horizon 2030 et </w:t>
      </w:r>
      <w:r w:rsidR="00B6358D">
        <w:rPr>
          <w:color w:val="000000" w:themeColor="text1"/>
        </w:rPr>
        <w:br/>
      </w:r>
      <w:r w:rsidR="0060718F" w:rsidRPr="00FB4D3F">
        <w:rPr>
          <w:color w:val="000000" w:themeColor="text1"/>
        </w:rPr>
        <w:t>ses objectifs de développement durable.</w:t>
      </w:r>
    </w:p>
    <w:p w14:paraId="5BADD093" w14:textId="6843535D" w:rsidR="000065BF" w:rsidRPr="00FB4D3F" w:rsidRDefault="000065BF" w:rsidP="00434F14">
      <w:pPr>
        <w:pStyle w:val="ListParagraph"/>
        <w:numPr>
          <w:ilvl w:val="0"/>
          <w:numId w:val="11"/>
        </w:numPr>
        <w:tabs>
          <w:tab w:val="left" w:pos="1170"/>
        </w:tabs>
        <w:spacing w:after="240"/>
        <w:ind w:left="1080"/>
        <w:contextualSpacing w:val="0"/>
        <w:jc w:val="both"/>
        <w:rPr>
          <w:rFonts w:eastAsiaTheme="minorEastAsia"/>
          <w:color w:val="000000" w:themeColor="text1"/>
        </w:rPr>
      </w:pPr>
      <w:r w:rsidRPr="00FB4D3F">
        <w:rPr>
          <w:color w:val="000000" w:themeColor="text1"/>
        </w:rPr>
        <w:t xml:space="preserve">Les </w:t>
      </w:r>
      <w:r w:rsidRPr="00FB4D3F">
        <w:rPr>
          <w:b/>
          <w:color w:val="000000" w:themeColor="text1"/>
        </w:rPr>
        <w:t>espèces sauvages</w:t>
      </w:r>
      <w:r w:rsidRPr="00FB4D3F">
        <w:rPr>
          <w:color w:val="000000" w:themeColor="text1"/>
        </w:rPr>
        <w:t xml:space="preserve"> désignent </w:t>
      </w:r>
      <w:r w:rsidR="007B526D" w:rsidRPr="00FB4D3F">
        <w:rPr>
          <w:color w:val="000000" w:themeColor="text1"/>
        </w:rPr>
        <w:t>l</w:t>
      </w:r>
      <w:r w:rsidRPr="00FB4D3F">
        <w:rPr>
          <w:color w:val="000000" w:themeColor="text1"/>
        </w:rPr>
        <w:t>es populations de toute</w:t>
      </w:r>
      <w:r w:rsidR="007B526D" w:rsidRPr="00FB4D3F">
        <w:rPr>
          <w:color w:val="000000" w:themeColor="text1"/>
        </w:rPr>
        <w:t xml:space="preserve"> </w:t>
      </w:r>
      <w:r w:rsidRPr="00FB4D3F">
        <w:rPr>
          <w:color w:val="000000" w:themeColor="text1"/>
        </w:rPr>
        <w:t>espèce</w:t>
      </w:r>
      <w:r w:rsidR="00D44F4E" w:rsidRPr="00FB4D3F">
        <w:rPr>
          <w:color w:val="000000" w:themeColor="text1"/>
        </w:rPr>
        <w:t xml:space="preserve"> non</w:t>
      </w:r>
      <w:r w:rsidRPr="00FB4D3F">
        <w:rPr>
          <w:color w:val="000000" w:themeColor="text1"/>
        </w:rPr>
        <w:t xml:space="preserve"> domestiquée</w:t>
      </w:r>
      <w:r w:rsidR="00D44F4E" w:rsidRPr="00FB4D3F">
        <w:rPr>
          <w:color w:val="000000" w:themeColor="text1"/>
        </w:rPr>
        <w:t xml:space="preserve"> qui n</w:t>
      </w:r>
      <w:r w:rsidR="001D31A7">
        <w:rPr>
          <w:color w:val="000000" w:themeColor="text1"/>
        </w:rPr>
        <w:t>’</w:t>
      </w:r>
      <w:r w:rsidR="00D44F4E" w:rsidRPr="00FB4D3F">
        <w:rPr>
          <w:color w:val="000000" w:themeColor="text1"/>
        </w:rPr>
        <w:t>a pas subi de modifications</w:t>
      </w:r>
      <w:r w:rsidRPr="00FB4D3F">
        <w:rPr>
          <w:color w:val="000000" w:themeColor="text1"/>
        </w:rPr>
        <w:t xml:space="preserve"> par sélection </w:t>
      </w:r>
      <w:r w:rsidR="00870680" w:rsidRPr="00FB4D3F">
        <w:rPr>
          <w:color w:val="000000" w:themeColor="text1"/>
        </w:rPr>
        <w:t xml:space="preserve">sur plusieurs générations </w:t>
      </w:r>
      <w:r w:rsidRPr="00FB4D3F">
        <w:rPr>
          <w:color w:val="000000" w:themeColor="text1"/>
        </w:rPr>
        <w:t xml:space="preserve">de </w:t>
      </w:r>
      <w:r w:rsidR="00D44F4E" w:rsidRPr="00FB4D3F">
        <w:rPr>
          <w:color w:val="000000" w:themeColor="text1"/>
        </w:rPr>
        <w:t xml:space="preserve">certaines </w:t>
      </w:r>
      <w:r w:rsidRPr="00FB4D3F">
        <w:rPr>
          <w:color w:val="000000" w:themeColor="text1"/>
        </w:rPr>
        <w:t>caractéristiques particulières et qui peu</w:t>
      </w:r>
      <w:r w:rsidR="00870680">
        <w:rPr>
          <w:color w:val="000000" w:themeColor="text1"/>
        </w:rPr>
        <w:t>ven</w:t>
      </w:r>
      <w:r w:rsidRPr="00FB4D3F">
        <w:rPr>
          <w:color w:val="000000" w:themeColor="text1"/>
        </w:rPr>
        <w:t xml:space="preserve">t survivre </w:t>
      </w:r>
      <w:r w:rsidR="00D2668A" w:rsidRPr="00FB4D3F">
        <w:rPr>
          <w:color w:val="000000" w:themeColor="text1"/>
        </w:rPr>
        <w:t>indépendamment de toute</w:t>
      </w:r>
      <w:r w:rsidRPr="00FB4D3F">
        <w:rPr>
          <w:color w:val="000000" w:themeColor="text1"/>
        </w:rPr>
        <w:t xml:space="preserve"> intervention humaine</w:t>
      </w:r>
      <w:r w:rsidR="00D2668A" w:rsidRPr="00FB4D3F">
        <w:rPr>
          <w:color w:val="000000" w:themeColor="text1"/>
        </w:rPr>
        <w:t xml:space="preserve"> dans n</w:t>
      </w:r>
      <w:r w:rsidR="001D31A7">
        <w:rPr>
          <w:color w:val="000000" w:themeColor="text1"/>
        </w:rPr>
        <w:t>’</w:t>
      </w:r>
      <w:r w:rsidR="00D2668A" w:rsidRPr="00FB4D3F">
        <w:rPr>
          <w:color w:val="000000" w:themeColor="text1"/>
        </w:rPr>
        <w:t>importe quel environnement</w:t>
      </w:r>
      <w:r w:rsidRPr="00FB4D3F">
        <w:rPr>
          <w:color w:val="000000" w:themeColor="text1"/>
        </w:rPr>
        <w:t>.</w:t>
      </w:r>
      <w:r w:rsidRPr="00FB4D3F">
        <w:t xml:space="preserve"> Cette définition n</w:t>
      </w:r>
      <w:r w:rsidR="001D31A7">
        <w:t>’</w:t>
      </w:r>
      <w:r w:rsidRPr="00FB4D3F">
        <w:t>implique pas l</w:t>
      </w:r>
      <w:r w:rsidR="001D31A7">
        <w:t>’</w:t>
      </w:r>
      <w:r w:rsidRPr="00FB4D3F">
        <w:t>absence totale de gestion humaine et admet plusieurs états intermédiaires entre l</w:t>
      </w:r>
      <w:r w:rsidR="001D31A7">
        <w:t>’</w:t>
      </w:r>
      <w:r w:rsidRPr="00FB4D3F">
        <w:t>état sauvage et l</w:t>
      </w:r>
      <w:r w:rsidR="001D31A7">
        <w:t>’</w:t>
      </w:r>
      <w:r w:rsidRPr="00FB4D3F">
        <w:t>état domestiqué</w:t>
      </w:r>
      <w:r w:rsidR="00811E9E" w:rsidRPr="00FB4D3F">
        <w:t xml:space="preserve"> </w:t>
      </w:r>
      <w:r w:rsidRPr="00FB4D3F">
        <w:rPr>
          <w:color w:val="000000" w:themeColor="text1"/>
        </w:rPr>
        <w:t>{1.3.2}.</w:t>
      </w:r>
    </w:p>
    <w:p w14:paraId="26E49302" w14:textId="4A046FB0" w:rsidR="000065BF" w:rsidRPr="00FB4D3F" w:rsidRDefault="000065BF" w:rsidP="00761B20">
      <w:pPr>
        <w:spacing w:before="240" w:after="200"/>
        <w:ind w:left="720"/>
        <w:jc w:val="both"/>
        <w:rPr>
          <w:rFonts w:eastAsia="Times New Roman"/>
          <w:color w:val="000000" w:themeColor="text1"/>
          <w:spacing w:val="-2"/>
        </w:rPr>
      </w:pPr>
      <w:r w:rsidRPr="00FB4D3F">
        <w:rPr>
          <w:color w:val="000000" w:themeColor="text1"/>
          <w:spacing w:val="-2"/>
        </w:rPr>
        <w:t>L</w:t>
      </w:r>
      <w:r w:rsidR="001D31A7">
        <w:rPr>
          <w:color w:val="000000" w:themeColor="text1"/>
          <w:spacing w:val="-2"/>
        </w:rPr>
        <w:t>’</w:t>
      </w:r>
      <w:r w:rsidRPr="00FB4D3F">
        <w:rPr>
          <w:color w:val="000000" w:themeColor="text1"/>
          <w:spacing w:val="-2"/>
        </w:rPr>
        <w:t xml:space="preserve">utilisation des espèces sauvages </w:t>
      </w:r>
      <w:r w:rsidR="00955119" w:rsidRPr="00FB4D3F">
        <w:rPr>
          <w:color w:val="000000" w:themeColor="text1"/>
          <w:spacing w:val="-2"/>
        </w:rPr>
        <w:t>fait entrer en ligne de compte</w:t>
      </w:r>
      <w:r w:rsidR="00947B13" w:rsidRPr="00FB4D3F">
        <w:rPr>
          <w:color w:val="000000" w:themeColor="text1"/>
          <w:spacing w:val="-2"/>
        </w:rPr>
        <w:t xml:space="preserve"> </w:t>
      </w:r>
      <w:r w:rsidR="006D7F81" w:rsidRPr="00FB4D3F">
        <w:rPr>
          <w:color w:val="000000" w:themeColor="text1"/>
          <w:spacing w:val="-2"/>
        </w:rPr>
        <w:t>tant</w:t>
      </w:r>
      <w:r w:rsidR="00947B13" w:rsidRPr="00FB4D3F">
        <w:rPr>
          <w:color w:val="000000" w:themeColor="text1"/>
          <w:spacing w:val="-2"/>
        </w:rPr>
        <w:t xml:space="preserve"> </w:t>
      </w:r>
      <w:r w:rsidR="00955119" w:rsidRPr="00FB4D3F">
        <w:rPr>
          <w:color w:val="000000" w:themeColor="text1"/>
          <w:spacing w:val="-2"/>
        </w:rPr>
        <w:t>l</w:t>
      </w:r>
      <w:r w:rsidR="00947B13" w:rsidRPr="00FB4D3F">
        <w:rPr>
          <w:color w:val="000000" w:themeColor="text1"/>
          <w:spacing w:val="-2"/>
        </w:rPr>
        <w:t>es</w:t>
      </w:r>
      <w:r w:rsidRPr="00FB4D3F">
        <w:rPr>
          <w:color w:val="000000" w:themeColor="text1"/>
          <w:spacing w:val="-2"/>
        </w:rPr>
        <w:t xml:space="preserve"> pratiques </w:t>
      </w:r>
      <w:r w:rsidR="00955119" w:rsidRPr="00FB4D3F">
        <w:rPr>
          <w:color w:val="000000" w:themeColor="text1"/>
          <w:spacing w:val="-2"/>
        </w:rPr>
        <w:t>associées aux</w:t>
      </w:r>
      <w:r w:rsidRPr="00FB4D3F">
        <w:rPr>
          <w:color w:val="000000" w:themeColor="text1"/>
          <w:spacing w:val="-2"/>
        </w:rPr>
        <w:t xml:space="preserve"> prélèvement</w:t>
      </w:r>
      <w:r w:rsidR="00955119" w:rsidRPr="00FB4D3F">
        <w:rPr>
          <w:color w:val="000000" w:themeColor="text1"/>
          <w:spacing w:val="-2"/>
        </w:rPr>
        <w:t>s</w:t>
      </w:r>
      <w:r w:rsidRPr="00FB4D3F">
        <w:rPr>
          <w:color w:val="000000" w:themeColor="text1"/>
          <w:spacing w:val="-2"/>
        </w:rPr>
        <w:t xml:space="preserve"> ou </w:t>
      </w:r>
      <w:r w:rsidR="006D7F81" w:rsidRPr="00FB4D3F">
        <w:rPr>
          <w:color w:val="000000" w:themeColor="text1"/>
          <w:spacing w:val="-2"/>
        </w:rPr>
        <w:t xml:space="preserve">aux </w:t>
      </w:r>
      <w:r w:rsidRPr="00FB4D3F">
        <w:rPr>
          <w:color w:val="000000" w:themeColor="text1"/>
          <w:spacing w:val="-2"/>
        </w:rPr>
        <w:t xml:space="preserve">autres </w:t>
      </w:r>
      <w:r w:rsidRPr="00761B20">
        <w:t>acti</w:t>
      </w:r>
      <w:r w:rsidR="00955119" w:rsidRPr="00761B20">
        <w:t>vité</w:t>
      </w:r>
      <w:r w:rsidRPr="00761B20">
        <w:t>s</w:t>
      </w:r>
      <w:r w:rsidRPr="00FB4D3F">
        <w:rPr>
          <w:color w:val="000000" w:themeColor="text1"/>
          <w:spacing w:val="-2"/>
        </w:rPr>
        <w:t xml:space="preserve"> </w:t>
      </w:r>
      <w:r w:rsidR="00955119" w:rsidRPr="00FB4D3F">
        <w:rPr>
          <w:color w:val="000000" w:themeColor="text1"/>
          <w:spacing w:val="-2"/>
        </w:rPr>
        <w:t xml:space="preserve">dont les espèces en question font </w:t>
      </w:r>
      <w:r w:rsidRPr="00FB4D3F">
        <w:rPr>
          <w:color w:val="000000" w:themeColor="text1"/>
          <w:spacing w:val="-2"/>
        </w:rPr>
        <w:t>directe</w:t>
      </w:r>
      <w:r w:rsidR="00955119" w:rsidRPr="00FB4D3F">
        <w:rPr>
          <w:color w:val="000000" w:themeColor="text1"/>
          <w:spacing w:val="-2"/>
        </w:rPr>
        <w:t>ment l</w:t>
      </w:r>
      <w:r w:rsidR="001D31A7">
        <w:rPr>
          <w:color w:val="000000" w:themeColor="text1"/>
          <w:spacing w:val="-2"/>
        </w:rPr>
        <w:t>’</w:t>
      </w:r>
      <w:r w:rsidR="00955119" w:rsidRPr="00FB4D3F">
        <w:rPr>
          <w:color w:val="000000" w:themeColor="text1"/>
          <w:spacing w:val="-2"/>
        </w:rPr>
        <w:t>objet</w:t>
      </w:r>
      <w:r w:rsidRPr="00FB4D3F">
        <w:rPr>
          <w:color w:val="000000" w:themeColor="text1"/>
          <w:spacing w:val="-2"/>
        </w:rPr>
        <w:t xml:space="preserve"> </w:t>
      </w:r>
      <w:r w:rsidR="006D7F81" w:rsidRPr="00FB4D3F">
        <w:rPr>
          <w:color w:val="000000" w:themeColor="text1"/>
          <w:spacing w:val="-2"/>
        </w:rPr>
        <w:t>que</w:t>
      </w:r>
      <w:r w:rsidRPr="00FB4D3F">
        <w:rPr>
          <w:color w:val="000000" w:themeColor="text1"/>
          <w:spacing w:val="-2"/>
        </w:rPr>
        <w:t xml:space="preserve"> l</w:t>
      </w:r>
      <w:r w:rsidR="00955119" w:rsidRPr="00FB4D3F">
        <w:rPr>
          <w:color w:val="000000" w:themeColor="text1"/>
          <w:spacing w:val="-2"/>
        </w:rPr>
        <w:t>a</w:t>
      </w:r>
      <w:r w:rsidRPr="00FB4D3F">
        <w:rPr>
          <w:color w:val="000000" w:themeColor="text1"/>
          <w:spacing w:val="-2"/>
        </w:rPr>
        <w:t xml:space="preserve"> finalité</w:t>
      </w:r>
      <w:r w:rsidR="00955119" w:rsidRPr="00FB4D3F">
        <w:rPr>
          <w:color w:val="000000" w:themeColor="text1"/>
          <w:spacing w:val="-2"/>
        </w:rPr>
        <w:t xml:space="preserve"> de ces pratiques</w:t>
      </w:r>
      <w:r w:rsidR="00D45C56">
        <w:rPr>
          <w:color w:val="000000" w:themeColor="text1"/>
          <w:spacing w:val="-2"/>
        </w:rPr>
        <w:t>. Les </w:t>
      </w:r>
      <w:r w:rsidRPr="00FB4D3F">
        <w:rPr>
          <w:color w:val="000000" w:themeColor="text1"/>
          <w:spacing w:val="-2"/>
        </w:rPr>
        <w:t>pratiques et les utilisations sont définies au chapitre 1 de l</w:t>
      </w:r>
      <w:r w:rsidR="001D31A7">
        <w:rPr>
          <w:color w:val="000000" w:themeColor="text1"/>
          <w:spacing w:val="-2"/>
        </w:rPr>
        <w:t>’</w:t>
      </w:r>
      <w:r w:rsidRPr="00FB4D3F">
        <w:rPr>
          <w:color w:val="000000" w:themeColor="text1"/>
          <w:spacing w:val="-2"/>
        </w:rPr>
        <w:t xml:space="preserve">évaluation. </w:t>
      </w:r>
      <w:r w:rsidR="00786E7B" w:rsidRPr="00FB4D3F">
        <w:rPr>
          <w:color w:val="000000" w:themeColor="text1"/>
          <w:spacing w:val="-2"/>
        </w:rPr>
        <w:t>Tous les autres termes techniques figurant dans le présent résumé à l</w:t>
      </w:r>
      <w:r w:rsidR="001D31A7">
        <w:rPr>
          <w:color w:val="000000" w:themeColor="text1"/>
          <w:spacing w:val="-2"/>
        </w:rPr>
        <w:t>’</w:t>
      </w:r>
      <w:r w:rsidR="00786E7B" w:rsidRPr="00FB4D3F">
        <w:rPr>
          <w:color w:val="000000" w:themeColor="text1"/>
          <w:spacing w:val="-2"/>
        </w:rPr>
        <w:t>intention des décideurs, notamment les différentes pratiques et utilisations, sont définis plus avant dans le glossaire de l</w:t>
      </w:r>
      <w:r w:rsidR="001D31A7">
        <w:rPr>
          <w:color w:val="000000" w:themeColor="text1"/>
          <w:spacing w:val="-2"/>
        </w:rPr>
        <w:t>’</w:t>
      </w:r>
      <w:r w:rsidR="00786E7B" w:rsidRPr="00FB4D3F">
        <w:rPr>
          <w:color w:val="000000" w:themeColor="text1"/>
          <w:spacing w:val="-2"/>
        </w:rPr>
        <w:t>évaluation et dans l</w:t>
      </w:r>
      <w:r w:rsidR="001D31A7">
        <w:rPr>
          <w:color w:val="000000" w:themeColor="text1"/>
          <w:spacing w:val="-2"/>
        </w:rPr>
        <w:t>’</w:t>
      </w:r>
      <w:r w:rsidR="00786E7B" w:rsidRPr="00FB4D3F">
        <w:rPr>
          <w:color w:val="000000" w:themeColor="text1"/>
          <w:spacing w:val="-2"/>
        </w:rPr>
        <w:t xml:space="preserve">appendice de la présente annexe. </w:t>
      </w:r>
      <w:r w:rsidR="00F040EE">
        <w:rPr>
          <w:color w:val="000000" w:themeColor="text1"/>
          <w:spacing w:val="-2"/>
        </w:rPr>
        <w:br/>
      </w:r>
      <w:r w:rsidR="00AF74E4" w:rsidRPr="00FB4D3F">
        <w:rPr>
          <w:color w:val="000000" w:themeColor="text1"/>
          <w:spacing w:val="-2"/>
        </w:rPr>
        <w:t>Pour l</w:t>
      </w:r>
      <w:r w:rsidR="001D31A7">
        <w:rPr>
          <w:color w:val="000000" w:themeColor="text1"/>
          <w:spacing w:val="-2"/>
        </w:rPr>
        <w:t>’</w:t>
      </w:r>
      <w:r w:rsidR="00D45C56">
        <w:rPr>
          <w:color w:val="000000" w:themeColor="text1"/>
          <w:spacing w:val="-2"/>
        </w:rPr>
        <w:t>évaluation, quatre </w:t>
      </w:r>
      <w:r w:rsidR="00AF74E4" w:rsidRPr="00FB4D3F">
        <w:rPr>
          <w:color w:val="000000" w:themeColor="text1"/>
          <w:spacing w:val="-2"/>
        </w:rPr>
        <w:t xml:space="preserve">grands </w:t>
      </w:r>
      <w:r w:rsidR="00EC523E" w:rsidRPr="00FB4D3F">
        <w:rPr>
          <w:color w:val="000000" w:themeColor="text1"/>
          <w:spacing w:val="-2"/>
        </w:rPr>
        <w:t>taxons</w:t>
      </w:r>
      <w:r w:rsidR="00AF74E4" w:rsidRPr="00FB4D3F">
        <w:rPr>
          <w:color w:val="000000" w:themeColor="text1"/>
          <w:spacing w:val="-2"/>
        </w:rPr>
        <w:t xml:space="preserve"> d</w:t>
      </w:r>
      <w:r w:rsidR="001D31A7">
        <w:rPr>
          <w:color w:val="000000" w:themeColor="text1"/>
          <w:spacing w:val="-2"/>
        </w:rPr>
        <w:t>’</w:t>
      </w:r>
      <w:r w:rsidR="00AF74E4" w:rsidRPr="00FB4D3F">
        <w:rPr>
          <w:color w:val="000000" w:themeColor="text1"/>
          <w:spacing w:val="-2"/>
        </w:rPr>
        <w:t>espèces sauvages vivant dans différents types de biomes, d</w:t>
      </w:r>
      <w:r w:rsidR="001D31A7">
        <w:rPr>
          <w:color w:val="000000" w:themeColor="text1"/>
          <w:spacing w:val="-2"/>
        </w:rPr>
        <w:t>’</w:t>
      </w:r>
      <w:r w:rsidR="00AF74E4" w:rsidRPr="00FB4D3F">
        <w:rPr>
          <w:color w:val="000000" w:themeColor="text1"/>
          <w:spacing w:val="-2"/>
        </w:rPr>
        <w:t>écorégions ou d</w:t>
      </w:r>
      <w:r w:rsidR="001D31A7">
        <w:rPr>
          <w:color w:val="000000" w:themeColor="text1"/>
          <w:spacing w:val="-2"/>
        </w:rPr>
        <w:t>’</w:t>
      </w:r>
      <w:r w:rsidR="00AF74E4" w:rsidRPr="00FB4D3F">
        <w:rPr>
          <w:color w:val="000000" w:themeColor="text1"/>
          <w:spacing w:val="-2"/>
        </w:rPr>
        <w:t>écosystèmes, quatre</w:t>
      </w:r>
      <w:r w:rsidR="00D45C56">
        <w:rPr>
          <w:color w:val="000000" w:themeColor="text1"/>
          <w:spacing w:val="-2"/>
        </w:rPr>
        <w:t> </w:t>
      </w:r>
      <w:r w:rsidR="00AF74E4" w:rsidRPr="00FB4D3F">
        <w:rPr>
          <w:color w:val="000000" w:themeColor="text1"/>
          <w:spacing w:val="-2"/>
        </w:rPr>
        <w:t xml:space="preserve">pratiques extractives, une </w:t>
      </w:r>
      <w:r w:rsidR="00D45C56">
        <w:rPr>
          <w:color w:val="000000" w:themeColor="text1"/>
          <w:spacing w:val="-2"/>
        </w:rPr>
        <w:t>pratique non extractive et neuf </w:t>
      </w:r>
      <w:r w:rsidR="00AF74E4" w:rsidRPr="00FB4D3F">
        <w:rPr>
          <w:color w:val="000000" w:themeColor="text1"/>
          <w:spacing w:val="-2"/>
        </w:rPr>
        <w:t>types d</w:t>
      </w:r>
      <w:r w:rsidR="001D31A7">
        <w:rPr>
          <w:color w:val="000000" w:themeColor="text1"/>
          <w:spacing w:val="-2"/>
        </w:rPr>
        <w:t>’</w:t>
      </w:r>
      <w:r w:rsidR="00AF74E4" w:rsidRPr="00FB4D3F">
        <w:rPr>
          <w:color w:val="000000" w:themeColor="text1"/>
          <w:spacing w:val="-2"/>
        </w:rPr>
        <w:t>utilisations ont été pris en compte (figure SPM.1) {1.3.4}.</w:t>
      </w:r>
    </w:p>
    <w:p w14:paraId="7595E95E" w14:textId="19D2EA74" w:rsidR="000C252F" w:rsidRPr="00FB4D3F" w:rsidRDefault="00A060C3" w:rsidP="00A80843">
      <w:pPr>
        <w:keepNext/>
        <w:keepLines/>
        <w:rPr>
          <w:rFonts w:eastAsia="Times New Roman"/>
          <w:color w:val="000000" w:themeColor="text1"/>
          <w:sz w:val="24"/>
          <w:szCs w:val="24"/>
        </w:rPr>
      </w:pPr>
      <w:r>
        <w:rPr>
          <w:rFonts w:eastAsia="Times New Roman"/>
          <w:noProof/>
          <w:color w:val="000000" w:themeColor="text1"/>
          <w:sz w:val="24"/>
          <w:szCs w:val="24"/>
          <w:lang w:val="en-GB" w:eastAsia="en-GB"/>
        </w:rPr>
        <w:lastRenderedPageBreak/>
        <w:drawing>
          <wp:inline distT="0" distB="0" distL="0" distR="0" wp14:anchorId="7F26F5BE" wp14:editId="691FABDB">
            <wp:extent cx="5760720" cy="4139184"/>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_SPM1_FR.jpg"/>
                    <pic:cNvPicPr/>
                  </pic:nvPicPr>
                  <pic:blipFill>
                    <a:blip r:embed="rId25">
                      <a:extLst>
                        <a:ext uri="{28A0092B-C50C-407E-A947-70E740481C1C}">
                          <a14:useLocalDpi xmlns:a14="http://schemas.microsoft.com/office/drawing/2010/main" val="0"/>
                        </a:ext>
                      </a:extLst>
                    </a:blip>
                    <a:stretch>
                      <a:fillRect/>
                    </a:stretch>
                  </pic:blipFill>
                  <pic:spPr>
                    <a:xfrm>
                      <a:off x="0" y="0"/>
                      <a:ext cx="5760720" cy="4139184"/>
                    </a:xfrm>
                    <a:prstGeom prst="rect">
                      <a:avLst/>
                    </a:prstGeom>
                  </pic:spPr>
                </pic:pic>
              </a:graphicData>
            </a:graphic>
          </wp:inline>
        </w:drawing>
      </w:r>
    </w:p>
    <w:p w14:paraId="4B98CA44" w14:textId="41A39E8E" w:rsidR="00EE5115" w:rsidRPr="00FB4D3F" w:rsidRDefault="000065BF" w:rsidP="00F55635">
      <w:pPr>
        <w:spacing w:before="120" w:after="200"/>
        <w:jc w:val="both"/>
        <w:rPr>
          <w:rFonts w:eastAsia="Times New Roman"/>
        </w:rPr>
      </w:pPr>
      <w:r w:rsidRPr="00FB4D3F">
        <w:rPr>
          <w:b/>
        </w:rPr>
        <w:t>Figure SPM.1</w:t>
      </w:r>
      <w:r w:rsidR="00EC523E" w:rsidRPr="00FB4D3F">
        <w:rPr>
          <w:b/>
        </w:rPr>
        <w:t>.</w:t>
      </w:r>
      <w:r w:rsidRPr="00FB4D3F">
        <w:rPr>
          <w:b/>
        </w:rPr>
        <w:t xml:space="preserve"> Structure organisationnelle de l</w:t>
      </w:r>
      <w:r w:rsidR="001D31A7">
        <w:rPr>
          <w:b/>
        </w:rPr>
        <w:t>’</w:t>
      </w:r>
      <w:r w:rsidRPr="00FB4D3F">
        <w:rPr>
          <w:b/>
        </w:rPr>
        <w:t>évaluation de l</w:t>
      </w:r>
      <w:r w:rsidR="001D31A7">
        <w:rPr>
          <w:b/>
        </w:rPr>
        <w:t>’</w:t>
      </w:r>
      <w:r w:rsidRPr="00FB4D3F">
        <w:rPr>
          <w:b/>
        </w:rPr>
        <w:t>utilisation durable.</w:t>
      </w:r>
    </w:p>
    <w:p w14:paraId="00573851" w14:textId="4E4BC8AC" w:rsidR="00EE5115" w:rsidRPr="00FB4D3F" w:rsidRDefault="00EE5115" w:rsidP="001973DE">
      <w:pPr>
        <w:keepNext/>
        <w:shd w:val="clear" w:color="auto" w:fill="C5E0B3" w:themeFill="accent6" w:themeFillTint="66"/>
        <w:spacing w:before="480" w:after="240"/>
        <w:rPr>
          <w:rFonts w:eastAsia="Times New Roman"/>
          <w:b/>
          <w:bCs/>
          <w:sz w:val="24"/>
          <w:szCs w:val="24"/>
        </w:rPr>
      </w:pPr>
      <w:r w:rsidRPr="00FB4D3F">
        <w:rPr>
          <w:b/>
          <w:sz w:val="24"/>
        </w:rPr>
        <w:t>A. L</w:t>
      </w:r>
      <w:r w:rsidR="001D31A7">
        <w:rPr>
          <w:b/>
          <w:sz w:val="24"/>
        </w:rPr>
        <w:t>’</w:t>
      </w:r>
      <w:r w:rsidRPr="00FB4D3F">
        <w:rPr>
          <w:b/>
          <w:sz w:val="24"/>
        </w:rPr>
        <w:t>utilisation durable des espèces sauvages est vitale pour l</w:t>
      </w:r>
      <w:r w:rsidR="001D31A7">
        <w:rPr>
          <w:b/>
          <w:sz w:val="24"/>
        </w:rPr>
        <w:t>’</w:t>
      </w:r>
      <w:r w:rsidRPr="00FB4D3F">
        <w:rPr>
          <w:b/>
          <w:sz w:val="24"/>
        </w:rPr>
        <w:t>être humain et pour la nature</w:t>
      </w:r>
    </w:p>
    <w:p w14:paraId="1812F35F" w14:textId="177B8F41" w:rsidR="00436ADD" w:rsidRPr="00FB4D3F" w:rsidRDefault="00447421" w:rsidP="00DE6FEB">
      <w:pPr>
        <w:spacing w:after="240"/>
        <w:jc w:val="both"/>
        <w:rPr>
          <w:rFonts w:eastAsia="Times New Roman"/>
          <w:b/>
          <w:bCs/>
        </w:rPr>
      </w:pPr>
      <w:r w:rsidRPr="00FB4D3F">
        <w:rPr>
          <w:b/>
        </w:rPr>
        <w:t>L</w:t>
      </w:r>
      <w:r w:rsidR="001D31A7">
        <w:rPr>
          <w:b/>
        </w:rPr>
        <w:t>’</w:t>
      </w:r>
      <w:r w:rsidRPr="00FB4D3F">
        <w:rPr>
          <w:b/>
        </w:rPr>
        <w:t xml:space="preserve">utilisation des espèces sauvages est très </w:t>
      </w:r>
      <w:r w:rsidR="00A70D8B">
        <w:rPr>
          <w:b/>
        </w:rPr>
        <w:t>répandue </w:t>
      </w:r>
      <w:r w:rsidR="001D31A7">
        <w:rPr>
          <w:b/>
        </w:rPr>
        <w:t>:</w:t>
      </w:r>
      <w:r w:rsidRPr="00FB4D3F">
        <w:rPr>
          <w:b/>
        </w:rPr>
        <w:t xml:space="preserve"> on la retrouve dans la quasi-totalité des écosystèmes terrestres et aquatiques, dans les économies de subsistance </w:t>
      </w:r>
      <w:r w:rsidR="00A70D8B">
        <w:rPr>
          <w:b/>
        </w:rPr>
        <w:t>comme</w:t>
      </w:r>
      <w:r w:rsidR="00A70D8B" w:rsidRPr="00FB4D3F">
        <w:rPr>
          <w:b/>
        </w:rPr>
        <w:t xml:space="preserve"> </w:t>
      </w:r>
      <w:r w:rsidRPr="00FB4D3F">
        <w:rPr>
          <w:b/>
        </w:rPr>
        <w:t>dans</w:t>
      </w:r>
      <w:r w:rsidR="00A70D8B">
        <w:rPr>
          <w:b/>
        </w:rPr>
        <w:t xml:space="preserve"> </w:t>
      </w:r>
      <w:r w:rsidRPr="00FB4D3F">
        <w:rPr>
          <w:b/>
        </w:rPr>
        <w:t>les économies mondial</w:t>
      </w:r>
      <w:r w:rsidR="00A70D8B">
        <w:rPr>
          <w:b/>
        </w:rPr>
        <w:t>isé</w:t>
      </w:r>
      <w:r w:rsidRPr="00FB4D3F">
        <w:rPr>
          <w:b/>
        </w:rPr>
        <w:t>es,</w:t>
      </w:r>
      <w:r w:rsidR="00B07C50">
        <w:rPr>
          <w:b/>
        </w:rPr>
        <w:t xml:space="preserve"> </w:t>
      </w:r>
      <w:r w:rsidRPr="00FB4D3F">
        <w:rPr>
          <w:b/>
        </w:rPr>
        <w:t xml:space="preserve">et </w:t>
      </w:r>
      <w:r w:rsidR="00F040EE">
        <w:rPr>
          <w:b/>
        </w:rPr>
        <w:br/>
      </w:r>
      <w:r w:rsidRPr="00FB4D3F">
        <w:rPr>
          <w:b/>
        </w:rPr>
        <w:t xml:space="preserve">elle </w:t>
      </w:r>
      <w:r w:rsidR="00B07C50">
        <w:rPr>
          <w:b/>
        </w:rPr>
        <w:t>est imbriquée dans</w:t>
      </w:r>
      <w:r w:rsidRPr="00FB4D3F">
        <w:rPr>
          <w:b/>
        </w:rPr>
        <w:t xml:space="preserve"> </w:t>
      </w:r>
      <w:r w:rsidR="00B07C50">
        <w:rPr>
          <w:b/>
        </w:rPr>
        <w:t>les</w:t>
      </w:r>
      <w:r w:rsidR="00B07C50" w:rsidRPr="00FB4D3F">
        <w:rPr>
          <w:b/>
        </w:rPr>
        <w:t xml:space="preserve"> </w:t>
      </w:r>
      <w:r w:rsidRPr="00FB4D3F">
        <w:rPr>
          <w:b/>
        </w:rPr>
        <w:t>systèmes locaux et mondiaux</w:t>
      </w:r>
      <w:r w:rsidR="00B07C50">
        <w:rPr>
          <w:b/>
        </w:rPr>
        <w:t xml:space="preserve"> liés à </w:t>
      </w:r>
      <w:r w:rsidRPr="00FB4D3F">
        <w:rPr>
          <w:b/>
        </w:rPr>
        <w:t>l</w:t>
      </w:r>
      <w:r w:rsidR="001D31A7">
        <w:rPr>
          <w:b/>
        </w:rPr>
        <w:t>’</w:t>
      </w:r>
      <w:r w:rsidRPr="00FB4D3F">
        <w:rPr>
          <w:b/>
        </w:rPr>
        <w:t>alimentation, la médecine, l</w:t>
      </w:r>
      <w:r w:rsidR="001D31A7">
        <w:rPr>
          <w:b/>
        </w:rPr>
        <w:t>’</w:t>
      </w:r>
      <w:r w:rsidRPr="00FB4D3F">
        <w:rPr>
          <w:b/>
        </w:rPr>
        <w:t>hygiène, l</w:t>
      </w:r>
      <w:r w:rsidR="001D31A7">
        <w:rPr>
          <w:b/>
        </w:rPr>
        <w:t>’</w:t>
      </w:r>
      <w:r w:rsidRPr="00FB4D3F">
        <w:rPr>
          <w:b/>
        </w:rPr>
        <w:t xml:space="preserve">énergie et </w:t>
      </w:r>
      <w:r w:rsidR="00B07C50">
        <w:rPr>
          <w:b/>
        </w:rPr>
        <w:t>bien</w:t>
      </w:r>
      <w:r w:rsidRPr="00FB4D3F">
        <w:rPr>
          <w:b/>
        </w:rPr>
        <w:t xml:space="preserve"> </w:t>
      </w:r>
      <w:r w:rsidR="00B07C50">
        <w:rPr>
          <w:b/>
        </w:rPr>
        <w:t>d’</w:t>
      </w:r>
      <w:r w:rsidRPr="00FB4D3F">
        <w:rPr>
          <w:b/>
        </w:rPr>
        <w:t xml:space="preserve">autres.  </w:t>
      </w:r>
      <w:r w:rsidR="000958D1">
        <w:rPr>
          <w:b/>
        </w:rPr>
        <w:t xml:space="preserve">Traiter les causes de la surexploitation </w:t>
      </w:r>
      <w:r w:rsidR="000958D1" w:rsidRPr="00FB4D3F">
        <w:rPr>
          <w:b/>
        </w:rPr>
        <w:t xml:space="preserve">des espèces sauvages et promouvoir leur utilisation durable </w:t>
      </w:r>
      <w:r w:rsidRPr="00FB4D3F">
        <w:rPr>
          <w:b/>
        </w:rPr>
        <w:t>est crucial pour l</w:t>
      </w:r>
      <w:r w:rsidR="001D31A7">
        <w:rPr>
          <w:b/>
        </w:rPr>
        <w:t>’</w:t>
      </w:r>
      <w:r w:rsidRPr="00FB4D3F">
        <w:rPr>
          <w:b/>
        </w:rPr>
        <w:t xml:space="preserve"> </w:t>
      </w:r>
      <w:r w:rsidR="000958D1" w:rsidRPr="00FB4D3F">
        <w:rPr>
          <w:b/>
        </w:rPr>
        <w:t>huma</w:t>
      </w:r>
      <w:r w:rsidR="000958D1">
        <w:rPr>
          <w:b/>
        </w:rPr>
        <w:t xml:space="preserve">nité </w:t>
      </w:r>
      <w:r w:rsidR="000958D1" w:rsidRPr="00FB4D3F">
        <w:rPr>
          <w:b/>
        </w:rPr>
        <w:t xml:space="preserve"> </w:t>
      </w:r>
      <w:r w:rsidRPr="00FB4D3F">
        <w:rPr>
          <w:b/>
        </w:rPr>
        <w:t>et pour la lutte contre le déclin de la biodiversité.</w:t>
      </w:r>
    </w:p>
    <w:p w14:paraId="3942C33F" w14:textId="6C1C7937" w:rsidR="000065BF" w:rsidRPr="00FB4D3F" w:rsidRDefault="00DE6FEB" w:rsidP="00330D34">
      <w:pPr>
        <w:keepNext/>
        <w:shd w:val="clear" w:color="auto" w:fill="C5E0B3" w:themeFill="accent6" w:themeFillTint="66"/>
        <w:spacing w:after="240"/>
        <w:jc w:val="both"/>
        <w:rPr>
          <w:rFonts w:eastAsia="Times New Roman"/>
          <w:b/>
          <w:bCs/>
          <w:sz w:val="24"/>
          <w:szCs w:val="24"/>
        </w:rPr>
      </w:pPr>
      <w:r w:rsidRPr="00FB4D3F">
        <w:rPr>
          <w:b/>
          <w:sz w:val="24"/>
        </w:rPr>
        <w:t>A.1</w:t>
      </w:r>
      <w:r w:rsidR="00B80C39">
        <w:rPr>
          <w:b/>
          <w:sz w:val="24"/>
        </w:rPr>
        <w:t>.</w:t>
      </w:r>
      <w:r w:rsidRPr="00FB4D3F">
        <w:rPr>
          <w:b/>
          <w:sz w:val="24"/>
        </w:rPr>
        <w:t xml:space="preserve"> Dans toutes les régions du monde, des milliards de personnes dépendent de l</w:t>
      </w:r>
      <w:r w:rsidR="001D31A7">
        <w:rPr>
          <w:b/>
          <w:sz w:val="24"/>
        </w:rPr>
        <w:t>’</w:t>
      </w:r>
      <w:r w:rsidRPr="00FB4D3F">
        <w:rPr>
          <w:b/>
          <w:sz w:val="24"/>
        </w:rPr>
        <w:t>utilisation des espèces sauvages et en retirent des avantages pour leurs besoins alimentaires, médic</w:t>
      </w:r>
      <w:r w:rsidR="00A9352E">
        <w:rPr>
          <w:b/>
          <w:sz w:val="24"/>
        </w:rPr>
        <w:t>in</w:t>
      </w:r>
      <w:r w:rsidRPr="00FB4D3F">
        <w:rPr>
          <w:b/>
          <w:sz w:val="24"/>
        </w:rPr>
        <w:t>aux, énergétiques, financiers et bien d</w:t>
      </w:r>
      <w:r w:rsidR="001D31A7">
        <w:rPr>
          <w:b/>
          <w:sz w:val="24"/>
        </w:rPr>
        <w:t>’</w:t>
      </w:r>
      <w:r w:rsidRPr="00FB4D3F">
        <w:rPr>
          <w:b/>
          <w:sz w:val="24"/>
        </w:rPr>
        <w:t>autres.</w:t>
      </w:r>
    </w:p>
    <w:p w14:paraId="51492B3E" w14:textId="2DA8A418" w:rsidR="000065BF" w:rsidRPr="00FB4D3F" w:rsidRDefault="00447421" w:rsidP="009D7B79">
      <w:pPr>
        <w:spacing w:after="240"/>
        <w:ind w:left="720"/>
        <w:jc w:val="both"/>
        <w:rPr>
          <w:rFonts w:eastAsia="Calibri"/>
        </w:rPr>
      </w:pPr>
      <w:r w:rsidRPr="00FB4D3F">
        <w:rPr>
          <w:b/>
        </w:rPr>
        <w:t>(A.1.1) L</w:t>
      </w:r>
      <w:r w:rsidR="001D31A7">
        <w:rPr>
          <w:b/>
        </w:rPr>
        <w:t>’</w:t>
      </w:r>
      <w:r w:rsidRPr="00FB4D3F">
        <w:rPr>
          <w:b/>
        </w:rPr>
        <w:t>utilisation des espèces sauvages contribue directement au bien-être quotidien de milliards de personnes dans le monde et s</w:t>
      </w:r>
      <w:r w:rsidR="001D31A7">
        <w:rPr>
          <w:b/>
        </w:rPr>
        <w:t>’</w:t>
      </w:r>
      <w:r w:rsidRPr="00FB4D3F">
        <w:rPr>
          <w:b/>
        </w:rPr>
        <w:t>avère particulièrement importante pour les personnes en situation de vulnérabilité (</w:t>
      </w:r>
      <w:r w:rsidRPr="00FB4D3F">
        <w:rPr>
          <w:b/>
          <w:i/>
          <w:iCs/>
        </w:rPr>
        <w:t>bien établi</w:t>
      </w:r>
      <w:r w:rsidRPr="00FB4D3F">
        <w:rPr>
          <w:b/>
        </w:rPr>
        <w:t>) (voir l</w:t>
      </w:r>
      <w:r w:rsidR="001D31A7">
        <w:rPr>
          <w:b/>
        </w:rPr>
        <w:t>’</w:t>
      </w:r>
      <w:r w:rsidRPr="00FB4D3F">
        <w:rPr>
          <w:b/>
        </w:rPr>
        <w:t>appendice</w:t>
      </w:r>
      <w:r w:rsidR="00D45C56">
        <w:rPr>
          <w:b/>
        </w:rPr>
        <w:t> </w:t>
      </w:r>
      <w:r w:rsidRPr="00FB4D3F">
        <w:rPr>
          <w:b/>
        </w:rPr>
        <w:t>II) {1.5, 3.2.1, 3.3.1, 3.3.4.4.2}.</w:t>
      </w:r>
      <w:r w:rsidR="26A54BF3" w:rsidRPr="00FB4D3F">
        <w:t xml:space="preserve"> </w:t>
      </w:r>
      <w:r w:rsidR="00850B3F" w:rsidRPr="00FB4D3F">
        <w:rPr>
          <w:color w:val="000000" w:themeColor="text1"/>
        </w:rPr>
        <w:t>Les espèces sauvages contribuent au bien-être humain par le biais de nombreux types d</w:t>
      </w:r>
      <w:r w:rsidR="001D31A7">
        <w:rPr>
          <w:color w:val="000000" w:themeColor="text1"/>
        </w:rPr>
        <w:t>’</w:t>
      </w:r>
      <w:r w:rsidR="00850B3F" w:rsidRPr="00FB4D3F">
        <w:rPr>
          <w:color w:val="000000" w:themeColor="text1"/>
        </w:rPr>
        <w:t xml:space="preserve">utilisations différents (figure SPM.1), qui peuvent être continus, quotidiens ou irréguliers. </w:t>
      </w:r>
      <w:r w:rsidR="26A54BF3" w:rsidRPr="00FB4D3F">
        <w:t>Il n</w:t>
      </w:r>
      <w:r w:rsidR="001D31A7">
        <w:t>’</w:t>
      </w:r>
      <w:r w:rsidR="26A54BF3" w:rsidRPr="00FB4D3F">
        <w:t>est pas rare qu</w:t>
      </w:r>
      <w:r w:rsidR="001D31A7">
        <w:t>’</w:t>
      </w:r>
      <w:r w:rsidR="26A54BF3" w:rsidRPr="00FB4D3F">
        <w:t>une même espèce ait de multiples utilisations et qu</w:t>
      </w:r>
      <w:r w:rsidR="001D31A7">
        <w:t>’</w:t>
      </w:r>
      <w:r w:rsidR="26A54BF3" w:rsidRPr="00FB4D3F">
        <w:t xml:space="preserve">elle contribue au bien-être humain de différentes façons </w:t>
      </w:r>
      <w:r w:rsidR="26A54BF3" w:rsidRPr="00FB4D3F">
        <w:rPr>
          <w:i/>
        </w:rPr>
        <w:t xml:space="preserve">(bien établi) </w:t>
      </w:r>
      <w:r w:rsidR="26A54BF3" w:rsidRPr="00FB4D3F">
        <w:t>{1.3.4, 3.4.3.1, 4.3.4}.</w:t>
      </w:r>
      <w:r w:rsidR="26A54BF3" w:rsidRPr="00FB4D3F">
        <w:rPr>
          <w:color w:val="000000" w:themeColor="text1"/>
        </w:rPr>
        <w:t xml:space="preserve"> On estime ainsi que les champignons, les algues et les plantes sauvages sont une source de nourriture, de diversité alimentaire et de revenus pour une personne sur cinq dans le monde, notamment des femmes, </w:t>
      </w:r>
      <w:r w:rsidR="00A80843">
        <w:rPr>
          <w:color w:val="000000" w:themeColor="text1"/>
        </w:rPr>
        <w:br/>
      </w:r>
      <w:r w:rsidR="26A54BF3" w:rsidRPr="00FB4D3F">
        <w:rPr>
          <w:color w:val="000000" w:themeColor="text1"/>
        </w:rPr>
        <w:t>des enfants, des paysans sans terre et d</w:t>
      </w:r>
      <w:r w:rsidR="001D31A7">
        <w:rPr>
          <w:color w:val="000000" w:themeColor="text1"/>
        </w:rPr>
        <w:t>’</w:t>
      </w:r>
      <w:r w:rsidR="26A54BF3" w:rsidRPr="00FB4D3F">
        <w:rPr>
          <w:color w:val="000000" w:themeColor="text1"/>
        </w:rPr>
        <w:t xml:space="preserve">autres personnes en situation de vulnérabilité </w:t>
      </w:r>
      <w:r w:rsidR="26A54BF3" w:rsidRPr="00FB4D3F">
        <w:rPr>
          <w:i/>
          <w:color w:val="000000" w:themeColor="text1"/>
        </w:rPr>
        <w:t xml:space="preserve">(bien établi) </w:t>
      </w:r>
      <w:r w:rsidR="26A54BF3" w:rsidRPr="00FB4D3F">
        <w:rPr>
          <w:color w:val="000000" w:themeColor="text1"/>
        </w:rPr>
        <w:t>{3.3.2}.</w:t>
      </w:r>
      <w:r w:rsidR="26A54BF3" w:rsidRPr="00FB4D3F">
        <w:t xml:space="preserve"> </w:t>
      </w:r>
      <w:r w:rsidR="00B82CDB">
        <w:t>2,4 </w:t>
      </w:r>
      <w:r w:rsidR="009E6956" w:rsidRPr="00FB4D3F">
        <w:t>milliards de personnes (environ un tiers de la population mondiale) dépendent du bois de chauffage pour cuisiner et l</w:t>
      </w:r>
      <w:r w:rsidR="001D31A7">
        <w:t>’</w:t>
      </w:r>
      <w:r w:rsidR="009E6956" w:rsidRPr="00FB4D3F">
        <w:t>o</w:t>
      </w:r>
      <w:r w:rsidR="00B82CDB">
        <w:t>n estime que 880 </w:t>
      </w:r>
      <w:r w:rsidR="009E6956" w:rsidRPr="00FB4D3F">
        <w:t>millions de personnes dans le monde exploitent les forêts pour obtenir du bois de chauffage ou produisent du charbon de bois, en particulier dans les pays en développement (</w:t>
      </w:r>
      <w:r w:rsidR="009E6956" w:rsidRPr="00FB4D3F">
        <w:rPr>
          <w:i/>
          <w:iCs/>
        </w:rPr>
        <w:t>établi mais incomplet</w:t>
      </w:r>
      <w:r w:rsidR="009E6956" w:rsidRPr="00FB4D3F">
        <w:t>) {3.3.4.4.2}.</w:t>
      </w:r>
      <w:r w:rsidR="26A54BF3" w:rsidRPr="00FB4D3F">
        <w:t xml:space="preserve"> </w:t>
      </w:r>
      <w:r w:rsidR="26A54BF3" w:rsidRPr="00FB4D3F">
        <w:rPr>
          <w:rStyle w:val="normaltextrun"/>
          <w:color w:val="000000" w:themeColor="text1"/>
        </w:rPr>
        <w:t>La pêche artisanale</w:t>
      </w:r>
      <w:r w:rsidR="26A54BF3" w:rsidRPr="00FB4D3F">
        <w:rPr>
          <w:color w:val="000000" w:themeColor="text1"/>
        </w:rPr>
        <w:t xml:space="preserve"> est fortement ancrée dans les modes de vie des communautés locales sur tous les continents</w:t>
      </w:r>
      <w:r w:rsidR="26A54BF3" w:rsidRPr="00FB4D3F">
        <w:rPr>
          <w:rStyle w:val="normaltextrun"/>
          <w:color w:val="000000" w:themeColor="text1"/>
        </w:rPr>
        <w:t xml:space="preserve"> et elle fait vivre plus de 90 % des 120 millions</w:t>
      </w:r>
      <w:r w:rsidR="0035067D">
        <w:rPr>
          <w:rStyle w:val="normaltextrun"/>
          <w:color w:val="000000" w:themeColor="text1"/>
        </w:rPr>
        <w:t xml:space="preserve"> de personnes qui pratiquent la </w:t>
      </w:r>
      <w:r w:rsidR="26A54BF3" w:rsidRPr="00FB4D3F">
        <w:rPr>
          <w:rStyle w:val="normaltextrun"/>
          <w:color w:val="000000" w:themeColor="text1"/>
        </w:rPr>
        <w:t xml:space="preserve">pêche dans le monde. Près de la moitié des personnes </w:t>
      </w:r>
      <w:r w:rsidR="009364AF">
        <w:rPr>
          <w:rStyle w:val="normaltextrun"/>
          <w:color w:val="000000" w:themeColor="text1"/>
        </w:rPr>
        <w:t>impliquées dans</w:t>
      </w:r>
      <w:r w:rsidR="009364AF" w:rsidRPr="00FB4D3F">
        <w:rPr>
          <w:rStyle w:val="normaltextrun"/>
          <w:color w:val="000000" w:themeColor="text1"/>
        </w:rPr>
        <w:t xml:space="preserve"> </w:t>
      </w:r>
      <w:r w:rsidR="26A54BF3" w:rsidRPr="00FB4D3F">
        <w:rPr>
          <w:rStyle w:val="normaltextrun"/>
          <w:color w:val="000000" w:themeColor="text1"/>
        </w:rPr>
        <w:t xml:space="preserve">la pêche artisanale sont </w:t>
      </w:r>
      <w:r w:rsidR="00A80843">
        <w:rPr>
          <w:rStyle w:val="normaltextrun"/>
          <w:color w:val="000000" w:themeColor="text1"/>
        </w:rPr>
        <w:br/>
      </w:r>
      <w:r w:rsidR="26A54BF3" w:rsidRPr="00FB4D3F">
        <w:rPr>
          <w:rStyle w:val="normaltextrun"/>
          <w:color w:val="000000" w:themeColor="text1"/>
        </w:rPr>
        <w:t xml:space="preserve">des femmes </w:t>
      </w:r>
      <w:r w:rsidR="26A54BF3" w:rsidRPr="00FB4D3F">
        <w:rPr>
          <w:rStyle w:val="normaltextrun"/>
          <w:i/>
          <w:color w:val="000000" w:themeColor="text1"/>
        </w:rPr>
        <w:t>(bien établi)</w:t>
      </w:r>
      <w:r w:rsidR="26A54BF3" w:rsidRPr="00FB4D3F">
        <w:rPr>
          <w:rStyle w:val="normaltextrun"/>
          <w:color w:val="000000" w:themeColor="text1"/>
        </w:rPr>
        <w:t xml:space="preserve"> </w:t>
      </w:r>
      <w:r w:rsidR="00BE61FD" w:rsidRPr="00FB4D3F">
        <w:rPr>
          <w:rStyle w:val="normaltextrun"/>
          <w:color w:val="000000" w:themeColor="text1"/>
        </w:rPr>
        <w:t>{3.4.3.1}</w:t>
      </w:r>
      <w:r w:rsidR="26A54BF3" w:rsidRPr="00FB4D3F">
        <w:rPr>
          <w:rStyle w:val="normaltextrun"/>
          <w:color w:val="000000" w:themeColor="text1"/>
        </w:rPr>
        <w:t>.</w:t>
      </w:r>
      <w:r w:rsidR="26A54BF3" w:rsidRPr="00FB4D3F">
        <w:t xml:space="preserve"> </w:t>
      </w:r>
      <w:r w:rsidR="00BE61FD" w:rsidRPr="00FB4D3F">
        <w:rPr>
          <w:color w:val="000000" w:themeColor="text1"/>
        </w:rPr>
        <w:t>Les personnes en situation de vulnérabilité sont souvent très dépendantes des espèces sauvages et ont davantage tendance à les exploiter selon des modes d</w:t>
      </w:r>
      <w:r w:rsidR="001D31A7">
        <w:rPr>
          <w:color w:val="000000" w:themeColor="text1"/>
        </w:rPr>
        <w:t>’</w:t>
      </w:r>
      <w:r w:rsidR="00BE61FD" w:rsidRPr="00FB4D3F">
        <w:rPr>
          <w:color w:val="000000" w:themeColor="text1"/>
        </w:rPr>
        <w:t xml:space="preserve">utilisation plus durables pour </w:t>
      </w:r>
      <w:r w:rsidR="00BE61FD" w:rsidRPr="00FB4D3F">
        <w:rPr>
          <w:color w:val="000000" w:themeColor="text1"/>
        </w:rPr>
        <w:lastRenderedPageBreak/>
        <w:t>assurer leur subsistance (</w:t>
      </w:r>
      <w:r w:rsidR="00BE61FD" w:rsidRPr="00FB4D3F">
        <w:rPr>
          <w:i/>
          <w:iCs/>
          <w:color w:val="000000" w:themeColor="text1"/>
        </w:rPr>
        <w:t>bien établi</w:t>
      </w:r>
      <w:r w:rsidR="00BE61FD" w:rsidRPr="00FB4D3F">
        <w:rPr>
          <w:color w:val="000000" w:themeColor="text1"/>
        </w:rPr>
        <w:t xml:space="preserve">) {1.5, 1.6, 3.2.1, 4.2.3.5}. </w:t>
      </w:r>
      <w:r w:rsidR="00580773" w:rsidRPr="00FB4D3F">
        <w:t xml:space="preserve">On estime que 70 % des populations pauvres de la planète sont directement tributaires des espèces sauvages et des activités </w:t>
      </w:r>
      <w:r w:rsidR="009364AF">
        <w:t>qui y sont liées</w:t>
      </w:r>
      <w:r w:rsidR="00580773" w:rsidRPr="00FB4D3F">
        <w:t xml:space="preserve"> (</w:t>
      </w:r>
      <w:r w:rsidR="00580773" w:rsidRPr="00FB4D3F">
        <w:rPr>
          <w:i/>
          <w:iCs/>
        </w:rPr>
        <w:t>bien établi</w:t>
      </w:r>
      <w:r w:rsidR="00580773" w:rsidRPr="00FB4D3F">
        <w:t>) {3.2.1}.</w:t>
      </w:r>
    </w:p>
    <w:p w14:paraId="7F0CBDD0" w14:textId="26379A69" w:rsidR="000065BF" w:rsidRPr="00FB4D3F" w:rsidRDefault="0035067D" w:rsidP="009D7B79">
      <w:pPr>
        <w:spacing w:after="240"/>
        <w:ind w:left="720"/>
        <w:jc w:val="both"/>
        <w:rPr>
          <w:rFonts w:eastAsia="Calibri"/>
        </w:rPr>
      </w:pPr>
      <w:r>
        <w:rPr>
          <w:b/>
          <w:color w:val="000000" w:themeColor="text1"/>
        </w:rPr>
        <w:t>(A.1.2) Près de 50 000 </w:t>
      </w:r>
      <w:r w:rsidR="009B70DA" w:rsidRPr="00FB4D3F">
        <w:rPr>
          <w:b/>
          <w:color w:val="000000" w:themeColor="text1"/>
        </w:rPr>
        <w:t xml:space="preserve">espèces sauvages sont </w:t>
      </w:r>
      <w:r w:rsidR="00F0436A" w:rsidRPr="00FB4D3F">
        <w:rPr>
          <w:b/>
          <w:color w:val="000000" w:themeColor="text1"/>
        </w:rPr>
        <w:t>exploitées</w:t>
      </w:r>
      <w:r w:rsidR="009B70DA" w:rsidRPr="00FB4D3F">
        <w:rPr>
          <w:b/>
          <w:color w:val="000000" w:themeColor="text1"/>
        </w:rPr>
        <w:t xml:space="preserve"> dans le monde pour des besoins alimentaires, énergétiques, médic</w:t>
      </w:r>
      <w:r w:rsidR="00A9352E">
        <w:rPr>
          <w:b/>
          <w:color w:val="000000" w:themeColor="text1"/>
        </w:rPr>
        <w:t>in</w:t>
      </w:r>
      <w:r w:rsidR="009B70DA" w:rsidRPr="00FB4D3F">
        <w:rPr>
          <w:b/>
          <w:color w:val="000000" w:themeColor="text1"/>
        </w:rPr>
        <w:t xml:space="preserve">aux, </w:t>
      </w:r>
      <w:r w:rsidR="009364AF">
        <w:rPr>
          <w:b/>
          <w:color w:val="000000" w:themeColor="text1"/>
        </w:rPr>
        <w:t xml:space="preserve">les </w:t>
      </w:r>
      <w:r w:rsidR="009364AF" w:rsidRPr="00FB4D3F">
        <w:rPr>
          <w:b/>
          <w:color w:val="000000" w:themeColor="text1"/>
        </w:rPr>
        <w:t>matéri</w:t>
      </w:r>
      <w:r w:rsidR="009364AF">
        <w:rPr>
          <w:b/>
          <w:color w:val="000000" w:themeColor="text1"/>
        </w:rPr>
        <w:t>aux</w:t>
      </w:r>
      <w:r w:rsidR="009364AF" w:rsidRPr="00FB4D3F">
        <w:rPr>
          <w:b/>
          <w:color w:val="000000" w:themeColor="text1"/>
        </w:rPr>
        <w:t xml:space="preserve"> </w:t>
      </w:r>
      <w:r w:rsidR="009B70DA" w:rsidRPr="00FB4D3F">
        <w:rPr>
          <w:b/>
          <w:color w:val="000000" w:themeColor="text1"/>
        </w:rPr>
        <w:t>et d</w:t>
      </w:r>
      <w:r w:rsidR="001D31A7">
        <w:rPr>
          <w:b/>
          <w:color w:val="000000" w:themeColor="text1"/>
        </w:rPr>
        <w:t>’</w:t>
      </w:r>
      <w:r w:rsidR="009B70DA" w:rsidRPr="00FB4D3F">
        <w:rPr>
          <w:b/>
          <w:color w:val="000000" w:themeColor="text1"/>
        </w:rPr>
        <w:t>autres, par le biais de la pêche, de la cueillette, de</w:t>
      </w:r>
      <w:r w:rsidR="009364AF">
        <w:rPr>
          <w:b/>
          <w:color w:val="000000" w:themeColor="text1"/>
        </w:rPr>
        <w:t>s</w:t>
      </w:r>
      <w:r w:rsidR="009B70DA" w:rsidRPr="00FB4D3F">
        <w:rPr>
          <w:b/>
          <w:color w:val="000000" w:themeColor="text1"/>
        </w:rPr>
        <w:t xml:space="preserve"> exploitation</w:t>
      </w:r>
      <w:r w:rsidR="009364AF">
        <w:rPr>
          <w:b/>
          <w:color w:val="000000" w:themeColor="text1"/>
        </w:rPr>
        <w:t>s</w:t>
      </w:r>
      <w:r w:rsidR="009B70DA" w:rsidRPr="00FB4D3F">
        <w:rPr>
          <w:b/>
          <w:color w:val="000000" w:themeColor="text1"/>
        </w:rPr>
        <w:t xml:space="preserve"> forestière et d</w:t>
      </w:r>
      <w:r w:rsidR="001D31A7">
        <w:rPr>
          <w:b/>
          <w:color w:val="000000" w:themeColor="text1"/>
        </w:rPr>
        <w:t>’</w:t>
      </w:r>
      <w:r w:rsidR="009B70DA" w:rsidRPr="00FB4D3F">
        <w:rPr>
          <w:b/>
          <w:color w:val="000000" w:themeColor="text1"/>
        </w:rPr>
        <w:t xml:space="preserve">animaux terrestres. </w:t>
      </w:r>
      <w:r>
        <w:rPr>
          <w:color w:val="000000" w:themeColor="text1"/>
        </w:rPr>
        <w:t>Près de 7 500 </w:t>
      </w:r>
      <w:r w:rsidR="009762AD" w:rsidRPr="00FB4D3F">
        <w:rPr>
          <w:color w:val="000000" w:themeColor="text1"/>
        </w:rPr>
        <w:t>espèces de poissons sauvages et d</w:t>
      </w:r>
      <w:r w:rsidR="001D31A7">
        <w:rPr>
          <w:color w:val="000000" w:themeColor="text1"/>
        </w:rPr>
        <w:t>’</w:t>
      </w:r>
      <w:r>
        <w:rPr>
          <w:color w:val="000000" w:themeColor="text1"/>
        </w:rPr>
        <w:t>invertébrés aquatiques, 31 000 </w:t>
      </w:r>
      <w:r w:rsidR="009762AD" w:rsidRPr="00FB4D3F">
        <w:rPr>
          <w:color w:val="000000" w:themeColor="text1"/>
        </w:rPr>
        <w:t xml:space="preserve">espèces </w:t>
      </w:r>
      <w:r>
        <w:rPr>
          <w:color w:val="000000" w:themeColor="text1"/>
        </w:rPr>
        <w:t>de plantes sauvages, dont 7 400 </w:t>
      </w:r>
      <w:r w:rsidR="009762AD" w:rsidRPr="00FB4D3F">
        <w:rPr>
          <w:color w:val="000000" w:themeColor="text1"/>
        </w:rPr>
        <w:t>espèces d</w:t>
      </w:r>
      <w:r w:rsidR="001D31A7">
        <w:rPr>
          <w:color w:val="000000" w:themeColor="text1"/>
        </w:rPr>
        <w:t>’</w:t>
      </w:r>
      <w:r>
        <w:rPr>
          <w:color w:val="000000" w:themeColor="text1"/>
        </w:rPr>
        <w:t>arbres, 1 500 espèces de champignons, 1 700 </w:t>
      </w:r>
      <w:r w:rsidR="009762AD" w:rsidRPr="00FB4D3F">
        <w:rPr>
          <w:color w:val="000000" w:themeColor="text1"/>
        </w:rPr>
        <w:t>espèces d</w:t>
      </w:r>
      <w:r w:rsidR="001D31A7">
        <w:rPr>
          <w:color w:val="000000" w:themeColor="text1"/>
        </w:rPr>
        <w:t>’</w:t>
      </w:r>
      <w:r w:rsidR="009762AD" w:rsidRPr="00FB4D3F">
        <w:rPr>
          <w:color w:val="000000" w:themeColor="text1"/>
        </w:rPr>
        <w:t>invertébr</w:t>
      </w:r>
      <w:r>
        <w:rPr>
          <w:color w:val="000000" w:themeColor="text1"/>
        </w:rPr>
        <w:t>és terrestres sauvages et 7 500 </w:t>
      </w:r>
      <w:r w:rsidR="009762AD" w:rsidRPr="00FB4D3F">
        <w:rPr>
          <w:color w:val="000000" w:themeColor="text1"/>
        </w:rPr>
        <w:t>espèces d</w:t>
      </w:r>
      <w:r w:rsidR="001D31A7">
        <w:rPr>
          <w:color w:val="000000" w:themeColor="text1"/>
        </w:rPr>
        <w:t>’</w:t>
      </w:r>
      <w:r w:rsidR="009762AD" w:rsidRPr="00FB4D3F">
        <w:rPr>
          <w:color w:val="000000" w:themeColor="text1"/>
        </w:rPr>
        <w:t>amphibiens, de reptiles, d</w:t>
      </w:r>
      <w:r w:rsidR="001D31A7">
        <w:rPr>
          <w:color w:val="000000" w:themeColor="text1"/>
        </w:rPr>
        <w:t>’</w:t>
      </w:r>
      <w:r w:rsidR="009762AD" w:rsidRPr="00FB4D3F">
        <w:rPr>
          <w:color w:val="000000" w:themeColor="text1"/>
        </w:rPr>
        <w:t>oiseaux et de mammifères sauvages sont directement exploitées par les êtres humains dans le monde (</w:t>
      </w:r>
      <w:r w:rsidR="009762AD" w:rsidRPr="0035067D">
        <w:rPr>
          <w:i/>
          <w:color w:val="000000" w:themeColor="text1"/>
        </w:rPr>
        <w:t>bien établi</w:t>
      </w:r>
      <w:r w:rsidR="009762AD" w:rsidRPr="00FB4D3F">
        <w:rPr>
          <w:color w:val="000000" w:themeColor="text1"/>
        </w:rPr>
        <w:t xml:space="preserve">) {3.2.1.3, 3.3, 3.3.2.3.4}. </w:t>
      </w:r>
      <w:r w:rsidR="00856EA1" w:rsidRPr="00FB4D3F">
        <w:rPr>
          <w:color w:val="000000" w:themeColor="text1"/>
        </w:rPr>
        <w:t xml:space="preserve">Parmi les espèces sauvages </w:t>
      </w:r>
      <w:r>
        <w:rPr>
          <w:color w:val="000000" w:themeColor="text1"/>
        </w:rPr>
        <w:t>qui sont exploitées, plus de 20 % (soit plus de 10 000 </w:t>
      </w:r>
      <w:r w:rsidR="00856EA1" w:rsidRPr="00FB4D3F">
        <w:rPr>
          <w:color w:val="000000" w:themeColor="text1"/>
        </w:rPr>
        <w:t>espèces) le sont aux fins de l</w:t>
      </w:r>
      <w:r w:rsidR="001D31A7">
        <w:rPr>
          <w:color w:val="000000" w:themeColor="text1"/>
        </w:rPr>
        <w:t>’</w:t>
      </w:r>
      <w:r w:rsidR="00856EA1" w:rsidRPr="00FB4D3F">
        <w:rPr>
          <w:color w:val="000000" w:themeColor="text1"/>
        </w:rPr>
        <w:t>alimentation humaine, rendant cruciale l</w:t>
      </w:r>
      <w:r w:rsidR="001D31A7">
        <w:rPr>
          <w:color w:val="000000" w:themeColor="text1"/>
        </w:rPr>
        <w:t>’</w:t>
      </w:r>
      <w:r w:rsidR="00856EA1" w:rsidRPr="00FB4D3F">
        <w:rPr>
          <w:color w:val="000000" w:themeColor="text1"/>
        </w:rPr>
        <w:t>utilisation durable des espèces sauvages pour parvenir à la sécurité alimentaire et améliorer la nutrition dans les zones urbaines et rurales du monde entier (</w:t>
      </w:r>
      <w:r w:rsidR="00856EA1" w:rsidRPr="00FB4D3F">
        <w:rPr>
          <w:i/>
          <w:iCs/>
          <w:color w:val="000000" w:themeColor="text1"/>
        </w:rPr>
        <w:t>bien établi</w:t>
      </w:r>
      <w:r w:rsidR="00856EA1" w:rsidRPr="00FB4D3F">
        <w:rPr>
          <w:color w:val="000000" w:themeColor="text1"/>
        </w:rPr>
        <w:t xml:space="preserve">) {3.3}. </w:t>
      </w:r>
      <w:r w:rsidR="26A54BF3" w:rsidRPr="00FB4D3F">
        <w:t>La pêche constitue une importante source de nourriture issue d</w:t>
      </w:r>
      <w:r w:rsidR="001D31A7">
        <w:t>’</w:t>
      </w:r>
      <w:r w:rsidR="26A54BF3" w:rsidRPr="00FB4D3F">
        <w:t xml:space="preserve">espèces sauvages, les </w:t>
      </w:r>
      <w:r w:rsidR="009364AF">
        <w:t>captures</w:t>
      </w:r>
      <w:r w:rsidR="009364AF" w:rsidRPr="00FB4D3F">
        <w:t xml:space="preserve"> tota</w:t>
      </w:r>
      <w:r w:rsidR="009364AF">
        <w:t>les</w:t>
      </w:r>
      <w:r w:rsidR="009364AF" w:rsidRPr="00FB4D3F">
        <w:t xml:space="preserve"> </w:t>
      </w:r>
      <w:r w:rsidR="26A54BF3" w:rsidRPr="00FB4D3F">
        <w:t>annuel</w:t>
      </w:r>
      <w:r w:rsidR="009364AF">
        <w:t>le</w:t>
      </w:r>
      <w:r w:rsidR="26A54BF3" w:rsidRPr="00FB4D3F">
        <w:t>s s</w:t>
      </w:r>
      <w:r w:rsidR="001D31A7">
        <w:t>’</w:t>
      </w:r>
      <w:r w:rsidR="26A54BF3" w:rsidRPr="00FB4D3F">
        <w:t>élevant à 90</w:t>
      </w:r>
      <w:r>
        <w:t> </w:t>
      </w:r>
      <w:r w:rsidR="26A54BF3" w:rsidRPr="00FB4D3F">
        <w:t>millions de tonnes au cours des dernières décennies, dont environ 60</w:t>
      </w:r>
      <w:r>
        <w:t> </w:t>
      </w:r>
      <w:r w:rsidR="26A54BF3" w:rsidRPr="00FB4D3F">
        <w:t>millions de tonnes sont destinées à la consommation humaine directe</w:t>
      </w:r>
      <w:r w:rsidR="00856EA1" w:rsidRPr="00FB4D3F">
        <w:t xml:space="preserve">, </w:t>
      </w:r>
      <w:r w:rsidR="26A54BF3" w:rsidRPr="00FB4D3F">
        <w:t xml:space="preserve">le reste </w:t>
      </w:r>
      <w:r w:rsidR="00856EA1" w:rsidRPr="00FB4D3F">
        <w:t xml:space="preserve">étant utilisé pour </w:t>
      </w:r>
      <w:r w:rsidR="26A54BF3" w:rsidRPr="00FB4D3F">
        <w:t>l</w:t>
      </w:r>
      <w:r w:rsidR="001D31A7">
        <w:t>’</w:t>
      </w:r>
      <w:r w:rsidR="26A54BF3" w:rsidRPr="00FB4D3F">
        <w:t xml:space="preserve">alimentation des espèces aquacoles et du bétail </w:t>
      </w:r>
      <w:r w:rsidR="26A54BF3" w:rsidRPr="00FB4D3F">
        <w:rPr>
          <w:i/>
        </w:rPr>
        <w:t>(bien établi)</w:t>
      </w:r>
      <w:r w:rsidR="26A54BF3" w:rsidRPr="00FB4D3F">
        <w:t xml:space="preserve"> {3.2.1.1}. Le</w:t>
      </w:r>
      <w:r w:rsidR="00330D34" w:rsidRPr="00FB4D3F">
        <w:t xml:space="preserve"> </w:t>
      </w:r>
      <w:r w:rsidR="26A54BF3" w:rsidRPr="00FB4D3F">
        <w:t>prélèvement d</w:t>
      </w:r>
      <w:r w:rsidR="001D31A7">
        <w:t>’</w:t>
      </w:r>
      <w:r w:rsidR="26A54BF3" w:rsidRPr="00FB4D3F">
        <w:t>animaux terrestres</w:t>
      </w:r>
      <w:r w:rsidR="000C5AF0" w:rsidRPr="00FB4D3F">
        <w:t xml:space="preserve"> (y compris la chasse)</w:t>
      </w:r>
      <w:r w:rsidR="26A54BF3" w:rsidRPr="00FB4D3F">
        <w:t xml:space="preserve"> </w:t>
      </w:r>
      <w:r w:rsidR="26A54BF3" w:rsidRPr="00FB4D3F">
        <w:rPr>
          <w:rStyle w:val="normaltextrun"/>
          <w:color w:val="000000" w:themeColor="text1"/>
        </w:rPr>
        <w:t xml:space="preserve">contribue à assurer la sécurité alimentaire de nombreuses personnes vivant en zones rurales et urbaines dans le monde entier, notamment dans les pays en développement </w:t>
      </w:r>
      <w:r w:rsidR="26A54BF3" w:rsidRPr="00FB4D3F">
        <w:rPr>
          <w:rStyle w:val="normaltextrun"/>
          <w:i/>
          <w:color w:val="000000" w:themeColor="text1"/>
        </w:rPr>
        <w:t>(bien établi)</w:t>
      </w:r>
      <w:r w:rsidR="26A54BF3" w:rsidRPr="00FB4D3F">
        <w:rPr>
          <w:rStyle w:val="normaltextrun"/>
        </w:rPr>
        <w:t xml:space="preserve"> {3.3.3.3.3}</w:t>
      </w:r>
      <w:r w:rsidR="26A54BF3" w:rsidRPr="00FB4D3F">
        <w:t xml:space="preserve">. Les animaux terrestres et aquatiques sauvages constituent des sources importantes de protéines, de matières grasses et de micronutriments (calcium, fer, zinc, acides gras…) pour la population humaine mondiale </w:t>
      </w:r>
      <w:r w:rsidR="26A54BF3" w:rsidRPr="00FB4D3F">
        <w:rPr>
          <w:i/>
        </w:rPr>
        <w:t xml:space="preserve">(bien établi) </w:t>
      </w:r>
      <w:r w:rsidR="26A54BF3" w:rsidRPr="00FB4D3F">
        <w:t>{3.3.1.5.1, 3.3.2.3.4, 3.3.3.3.3}.</w:t>
      </w:r>
    </w:p>
    <w:p w14:paraId="26DAE207" w14:textId="3D88066B" w:rsidR="000065BF" w:rsidRPr="00FB4D3F" w:rsidRDefault="000065BF" w:rsidP="009D7B79">
      <w:pPr>
        <w:spacing w:after="240"/>
        <w:ind w:left="720"/>
        <w:jc w:val="both"/>
        <w:rPr>
          <w:rFonts w:eastAsiaTheme="minorEastAsia"/>
          <w:highlight w:val="cyan"/>
        </w:rPr>
      </w:pPr>
      <w:r w:rsidRPr="00FB4D3F">
        <w:rPr>
          <w:b/>
          <w:color w:val="000000" w:themeColor="text1"/>
        </w:rPr>
        <w:t xml:space="preserve">(A1.3) Les espèces sauvages </w:t>
      </w:r>
      <w:r w:rsidRPr="00FB4D3F">
        <w:rPr>
          <w:b/>
        </w:rPr>
        <w:t>sont d</w:t>
      </w:r>
      <w:r w:rsidR="001D31A7">
        <w:rPr>
          <w:b/>
        </w:rPr>
        <w:t>’</w:t>
      </w:r>
      <w:r w:rsidRPr="00FB4D3F">
        <w:rPr>
          <w:b/>
        </w:rPr>
        <w:t xml:space="preserve">importantes sources de subsistance et de revenus. </w:t>
      </w:r>
      <w:r w:rsidRPr="00FB4D3F">
        <w:rPr>
          <w:rStyle w:val="normaltextrun"/>
          <w:b/>
          <w:color w:val="000000" w:themeColor="text1"/>
        </w:rPr>
        <w:t>Leurs utilisations sont à la base d</w:t>
      </w:r>
      <w:r w:rsidR="001D31A7">
        <w:rPr>
          <w:rStyle w:val="normaltextrun"/>
          <w:b/>
          <w:color w:val="000000" w:themeColor="text1"/>
        </w:rPr>
        <w:t>’</w:t>
      </w:r>
      <w:r w:rsidRPr="00FB4D3F">
        <w:rPr>
          <w:rStyle w:val="normaltextrun"/>
          <w:b/>
          <w:color w:val="000000" w:themeColor="text1"/>
        </w:rPr>
        <w:t xml:space="preserve">activités économiquement et culturellement importantes dans le monde entier </w:t>
      </w:r>
      <w:r w:rsidRPr="00FB4D3F">
        <w:rPr>
          <w:rStyle w:val="normaltextrun"/>
          <w:b/>
          <w:i/>
          <w:color w:val="000000" w:themeColor="text1"/>
        </w:rPr>
        <w:t>(établi mais incomplet)</w:t>
      </w:r>
      <w:r w:rsidRPr="00FB4D3F">
        <w:rPr>
          <w:rStyle w:val="normaltextrun"/>
          <w:b/>
          <w:color w:val="000000" w:themeColor="text1"/>
        </w:rPr>
        <w:t xml:space="preserve"> {3.3.2}.</w:t>
      </w:r>
      <w:r w:rsidRPr="00FB4D3F">
        <w:rPr>
          <w:b/>
        </w:rPr>
        <w:t xml:space="preserve"> </w:t>
      </w:r>
      <w:r w:rsidRPr="00FB4D3F">
        <w:rPr>
          <w:rStyle w:val="normaltextrun"/>
          <w:color w:val="000000" w:themeColor="text1"/>
        </w:rPr>
        <w:t>Le commerce des champignons, des algues et des plantes sauvages pèse plusieurs milliards de dollars et la mise en place de chaînes d</w:t>
      </w:r>
      <w:r w:rsidR="001D31A7">
        <w:rPr>
          <w:rStyle w:val="normaltextrun"/>
          <w:color w:val="000000" w:themeColor="text1"/>
        </w:rPr>
        <w:t>’</w:t>
      </w:r>
      <w:r w:rsidRPr="00FB4D3F">
        <w:rPr>
          <w:rStyle w:val="normaltextrun"/>
          <w:color w:val="000000" w:themeColor="text1"/>
        </w:rPr>
        <w:t xml:space="preserve">approvisionnement peut stimuler le développement et </w:t>
      </w:r>
      <w:r w:rsidR="00BF3ACE">
        <w:rPr>
          <w:rStyle w:val="normaltextrun"/>
          <w:color w:val="000000" w:themeColor="text1"/>
        </w:rPr>
        <w:br/>
      </w:r>
      <w:r w:rsidRPr="00FB4D3F">
        <w:rPr>
          <w:rStyle w:val="normaltextrun"/>
          <w:color w:val="000000" w:themeColor="text1"/>
        </w:rPr>
        <w:t xml:space="preserve">la diversification économiques </w:t>
      </w:r>
      <w:r w:rsidRPr="00FB4D3F">
        <w:rPr>
          <w:rStyle w:val="normaltextrun"/>
          <w:i/>
          <w:color w:val="000000" w:themeColor="text1"/>
        </w:rPr>
        <w:t>(bien établi)</w:t>
      </w:r>
      <w:r w:rsidRPr="00FB4D3F">
        <w:rPr>
          <w:rStyle w:val="normaltextrun"/>
          <w:color w:val="000000" w:themeColor="text1"/>
        </w:rPr>
        <w:t xml:space="preserve"> {3.3.2.1}. Les populations des zones rurales et urbaines économiquement défavorisées sont tributaires </w:t>
      </w:r>
      <w:r w:rsidR="00C146A6" w:rsidRPr="00FB4D3F">
        <w:rPr>
          <w:rStyle w:val="normaltextrun"/>
          <w:color w:val="000000" w:themeColor="text1"/>
        </w:rPr>
        <w:t>des plantes sauvages</w:t>
      </w:r>
      <w:r w:rsidR="00C146A6">
        <w:rPr>
          <w:rStyle w:val="normaltextrun"/>
          <w:color w:val="000000" w:themeColor="text1"/>
        </w:rPr>
        <w:t>,</w:t>
      </w:r>
      <w:r w:rsidR="00C146A6" w:rsidRPr="00FB4D3F">
        <w:rPr>
          <w:rStyle w:val="normaltextrun"/>
          <w:color w:val="000000" w:themeColor="text1"/>
        </w:rPr>
        <w:t xml:space="preserve"> </w:t>
      </w:r>
      <w:r w:rsidRPr="00FB4D3F">
        <w:rPr>
          <w:rStyle w:val="normaltextrun"/>
          <w:color w:val="000000" w:themeColor="text1"/>
        </w:rPr>
        <w:t>champignons</w:t>
      </w:r>
      <w:r w:rsidR="00C146A6">
        <w:rPr>
          <w:rStyle w:val="normaltextrun"/>
          <w:color w:val="000000" w:themeColor="text1"/>
        </w:rPr>
        <w:t xml:space="preserve"> et</w:t>
      </w:r>
      <w:r w:rsidRPr="00FB4D3F">
        <w:rPr>
          <w:rStyle w:val="normaltextrun"/>
          <w:color w:val="000000" w:themeColor="text1"/>
        </w:rPr>
        <w:t xml:space="preserve"> algues en tant que sources de médicaments, de calories et de micronutriments essentiels </w:t>
      </w:r>
      <w:r w:rsidRPr="00FB4D3F">
        <w:rPr>
          <w:rStyle w:val="normaltextrun"/>
          <w:i/>
          <w:color w:val="000000" w:themeColor="text1"/>
        </w:rPr>
        <w:t>(bien établi)</w:t>
      </w:r>
      <w:r w:rsidRPr="00FB4D3F">
        <w:rPr>
          <w:rStyle w:val="normaltextrun"/>
          <w:color w:val="000000" w:themeColor="text1"/>
        </w:rPr>
        <w:t xml:space="preserve"> {3.3.2, 3.3.2.2.2}.</w:t>
      </w:r>
      <w:r w:rsidR="002B560F" w:rsidRPr="00FB4D3F">
        <w:rPr>
          <w:rStyle w:val="normaltextrun"/>
          <w:color w:val="000000" w:themeColor="text1"/>
        </w:rPr>
        <w:t xml:space="preserve"> </w:t>
      </w:r>
      <w:r w:rsidRPr="00FB4D3F">
        <w:t>La pêche,</w:t>
      </w:r>
      <w:r w:rsidR="002F3430" w:rsidRPr="00FB4D3F">
        <w:t xml:space="preserve"> </w:t>
      </w:r>
      <w:r w:rsidR="00F040EE">
        <w:br/>
      </w:r>
      <w:r w:rsidR="00C146A6">
        <w:t>les exploitations</w:t>
      </w:r>
      <w:r w:rsidR="002F3430" w:rsidRPr="00FB4D3F">
        <w:t xml:space="preserve"> d</w:t>
      </w:r>
      <w:r w:rsidR="001D31A7">
        <w:t>’</w:t>
      </w:r>
      <w:r w:rsidR="002F3430" w:rsidRPr="00FB4D3F">
        <w:t>animaux terrestres</w:t>
      </w:r>
      <w:r w:rsidR="00C146A6">
        <w:t xml:space="preserve"> et</w:t>
      </w:r>
      <w:r w:rsidRPr="00FB4D3F">
        <w:t xml:space="preserve"> forestière et l</w:t>
      </w:r>
      <w:r w:rsidR="001D31A7">
        <w:t>’</w:t>
      </w:r>
      <w:r w:rsidRPr="00FB4D3F">
        <w:t>écotourisme sont des secteurs vitaux pour l</w:t>
      </w:r>
      <w:r w:rsidR="001D31A7">
        <w:t>’</w:t>
      </w:r>
      <w:r w:rsidRPr="00FB4D3F">
        <w:t>économie et l</w:t>
      </w:r>
      <w:r w:rsidR="001D31A7">
        <w:t>’</w:t>
      </w:r>
      <w:r w:rsidRPr="00FB4D3F">
        <w:t>emploi locaux et régionaux dans de nombreux pays, aussi bien en développement que développés</w:t>
      </w:r>
      <w:r w:rsidR="001D31A7">
        <w:t> ;</w:t>
      </w:r>
      <w:r w:rsidRPr="00FB4D3F">
        <w:t xml:space="preserve"> </w:t>
      </w:r>
      <w:r w:rsidR="00F040EE">
        <w:br/>
      </w:r>
      <w:r w:rsidRPr="00FB4D3F">
        <w:t xml:space="preserve">ils contribuent en outre aux infrastructures publiques, au développement et à la fourniture de biens et de services dérivés de ces utilisations </w:t>
      </w:r>
      <w:r w:rsidRPr="00FB4D3F">
        <w:rPr>
          <w:i/>
          <w:color w:val="000000" w:themeColor="text1"/>
        </w:rPr>
        <w:t>(bien établi)</w:t>
      </w:r>
      <w:r w:rsidRPr="00FB4D3F">
        <w:t xml:space="preserve"> {3.3}. </w:t>
      </w:r>
      <w:r w:rsidRPr="00FB4D3F">
        <w:rPr>
          <w:color w:val="000000" w:themeColor="text1"/>
        </w:rPr>
        <w:t>L</w:t>
      </w:r>
      <w:r w:rsidR="001D31A7">
        <w:rPr>
          <w:color w:val="000000" w:themeColor="text1"/>
        </w:rPr>
        <w:t>’</w:t>
      </w:r>
      <w:r w:rsidRPr="00FB4D3F">
        <w:rPr>
          <w:color w:val="000000" w:themeColor="text1"/>
        </w:rPr>
        <w:t xml:space="preserve">utilisation des espèces sauvages apporte également des contributions immatérielles aux populations en enrichissant leurs expériences </w:t>
      </w:r>
      <w:r w:rsidR="00DA4443" w:rsidRPr="00FB4D3F">
        <w:rPr>
          <w:color w:val="000000" w:themeColor="text1"/>
        </w:rPr>
        <w:t>physiqu</w:t>
      </w:r>
      <w:r w:rsidRPr="00FB4D3F">
        <w:rPr>
          <w:color w:val="000000" w:themeColor="text1"/>
        </w:rPr>
        <w:t xml:space="preserve">es et psychiques, notamment leur vie religieuse et rituelle </w:t>
      </w:r>
      <w:r w:rsidRPr="00FB4D3F">
        <w:rPr>
          <w:rStyle w:val="normaltextrun"/>
          <w:i/>
          <w:color w:val="000000" w:themeColor="text1"/>
        </w:rPr>
        <w:t>(bien établi)</w:t>
      </w:r>
      <w:r w:rsidRPr="00FB4D3F">
        <w:rPr>
          <w:rStyle w:val="normaltextrun"/>
          <w:color w:val="000000" w:themeColor="text1"/>
        </w:rPr>
        <w:t xml:space="preserve"> {1.3.4, 3.3.5.2.1}.</w:t>
      </w:r>
    </w:p>
    <w:p w14:paraId="361DFDFC" w14:textId="37AC5ABC" w:rsidR="000065BF" w:rsidRPr="00FB4D3F" w:rsidRDefault="000065BF" w:rsidP="001A7CD1">
      <w:pPr>
        <w:spacing w:after="240"/>
        <w:ind w:left="720"/>
        <w:jc w:val="both"/>
        <w:rPr>
          <w:rFonts w:eastAsia="Times New Roman"/>
        </w:rPr>
      </w:pPr>
      <w:r w:rsidRPr="00FB4D3F">
        <w:rPr>
          <w:b/>
          <w:color w:val="000000" w:themeColor="text1"/>
        </w:rPr>
        <w:t>(A.1.4) La cueillette de</w:t>
      </w:r>
      <w:r w:rsidR="00383D8F" w:rsidRPr="00FB4D3F">
        <w:rPr>
          <w:b/>
          <w:color w:val="000000" w:themeColor="text1"/>
        </w:rPr>
        <w:t xml:space="preserve"> plantes, de</w:t>
      </w:r>
      <w:r w:rsidRPr="00FB4D3F">
        <w:rPr>
          <w:b/>
          <w:color w:val="000000" w:themeColor="text1"/>
        </w:rPr>
        <w:t xml:space="preserve"> champignons</w:t>
      </w:r>
      <w:r w:rsidR="00383D8F" w:rsidRPr="00FB4D3F">
        <w:rPr>
          <w:b/>
          <w:color w:val="000000" w:themeColor="text1"/>
        </w:rPr>
        <w:t xml:space="preserve"> </w:t>
      </w:r>
      <w:r w:rsidRPr="00FB4D3F">
        <w:rPr>
          <w:b/>
          <w:color w:val="000000" w:themeColor="text1"/>
        </w:rPr>
        <w:t>et d</w:t>
      </w:r>
      <w:r w:rsidR="001D31A7">
        <w:rPr>
          <w:b/>
          <w:color w:val="000000" w:themeColor="text1"/>
        </w:rPr>
        <w:t>’</w:t>
      </w:r>
      <w:r w:rsidRPr="00FB4D3F">
        <w:rPr>
          <w:b/>
          <w:color w:val="000000" w:themeColor="text1"/>
        </w:rPr>
        <w:t>algues sauvages est pratiquée dans le monde entier, aussi bien dans les pays développés que dans les pays en développement</w:t>
      </w:r>
      <w:r w:rsidR="00383D8F" w:rsidRPr="00FB4D3F">
        <w:rPr>
          <w:b/>
          <w:color w:val="000000" w:themeColor="text1"/>
        </w:rPr>
        <w:t>.</w:t>
      </w:r>
      <w:r w:rsidRPr="00FB4D3F">
        <w:rPr>
          <w:b/>
          <w:color w:val="000000" w:themeColor="text1"/>
        </w:rPr>
        <w:t xml:space="preserve"> </w:t>
      </w:r>
      <w:r w:rsidR="00383D8F" w:rsidRPr="00FB4D3F">
        <w:rPr>
          <w:b/>
          <w:color w:val="000000" w:themeColor="text1"/>
        </w:rPr>
        <w:t xml:space="preserve">Elle est étroitement liée à </w:t>
      </w:r>
      <w:r w:rsidR="00F040EE">
        <w:rPr>
          <w:b/>
          <w:color w:val="000000" w:themeColor="text1"/>
        </w:rPr>
        <w:br/>
      </w:r>
      <w:r w:rsidR="00383D8F" w:rsidRPr="00FB4D3F">
        <w:rPr>
          <w:b/>
          <w:color w:val="000000" w:themeColor="text1"/>
        </w:rPr>
        <w:t xml:space="preserve">des pratiques culturelles et vivrières et peut également approvisionner les marchés mondiaux </w:t>
      </w:r>
      <w:r w:rsidR="00383D8F" w:rsidRPr="000F2244">
        <w:rPr>
          <w:b/>
          <w:i/>
          <w:color w:val="000000" w:themeColor="text1"/>
        </w:rPr>
        <w:t>(établi mais incomplet</w:t>
      </w:r>
      <w:r w:rsidR="00383D8F" w:rsidRPr="00FB4D3F">
        <w:rPr>
          <w:b/>
          <w:color w:val="000000" w:themeColor="text1"/>
        </w:rPr>
        <w:t>) {3.3.2}.</w:t>
      </w:r>
      <w:r w:rsidRPr="00FB4D3F">
        <w:rPr>
          <w:color w:val="000000" w:themeColor="text1"/>
        </w:rPr>
        <w:t xml:space="preserve"> On pense souvent que la cueillette est une activité plus courante dans les pays du Sud. Or, selon les estimations, </w:t>
      </w:r>
      <w:r w:rsidR="00300219" w:rsidRPr="00FB4D3F">
        <w:rPr>
          <w:color w:val="000000" w:themeColor="text1"/>
        </w:rPr>
        <w:t>entre</w:t>
      </w:r>
      <w:r w:rsidR="00FB5644" w:rsidRPr="00FB4D3F">
        <w:rPr>
          <w:color w:val="000000" w:themeColor="text1"/>
        </w:rPr>
        <w:t xml:space="preserve"> </w:t>
      </w:r>
      <w:r w:rsidRPr="00FB4D3F">
        <w:rPr>
          <w:color w:val="000000" w:themeColor="text1"/>
        </w:rPr>
        <w:t>4</w:t>
      </w:r>
      <w:r w:rsidR="004E1146">
        <w:rPr>
          <w:color w:val="000000" w:themeColor="text1"/>
        </w:rPr>
        <w:t>%</w:t>
      </w:r>
      <w:r w:rsidR="00FB5644" w:rsidRPr="00FB4D3F">
        <w:rPr>
          <w:color w:val="000000" w:themeColor="text1"/>
        </w:rPr>
        <w:t xml:space="preserve"> </w:t>
      </w:r>
      <w:r w:rsidR="00300219" w:rsidRPr="00FB4D3F">
        <w:rPr>
          <w:color w:val="000000" w:themeColor="text1"/>
        </w:rPr>
        <w:t>et</w:t>
      </w:r>
      <w:r w:rsidRPr="00FB4D3F">
        <w:rPr>
          <w:color w:val="000000" w:themeColor="text1"/>
        </w:rPr>
        <w:t xml:space="preserve"> 68 % des individus et des ménages pratiqueraient la cueillette en Europe et en Amérique du Nord, les plus forts taux de pratique par les ménages étant observés en Europe de l</w:t>
      </w:r>
      <w:r w:rsidR="001D31A7">
        <w:rPr>
          <w:color w:val="000000" w:themeColor="text1"/>
        </w:rPr>
        <w:t>’</w:t>
      </w:r>
      <w:r w:rsidRPr="00FB4D3F">
        <w:rPr>
          <w:color w:val="000000" w:themeColor="text1"/>
        </w:rPr>
        <w:t xml:space="preserve">Est </w:t>
      </w:r>
      <w:r w:rsidRPr="00FB4D3F">
        <w:rPr>
          <w:i/>
          <w:color w:val="000000" w:themeColor="text1"/>
        </w:rPr>
        <w:t>(établi mais incomplet)</w:t>
      </w:r>
      <w:r w:rsidRPr="00FB4D3F">
        <w:rPr>
          <w:color w:val="000000" w:themeColor="text1"/>
        </w:rPr>
        <w:t xml:space="preserve"> {3.3.2</w:t>
      </w:r>
      <w:r w:rsidR="00F52A10" w:rsidRPr="00FB4D3F">
        <w:rPr>
          <w:color w:val="000000" w:themeColor="text1"/>
        </w:rPr>
        <w:t>.2.1</w:t>
      </w:r>
      <w:r w:rsidRPr="00FB4D3F">
        <w:rPr>
          <w:color w:val="000000" w:themeColor="text1"/>
        </w:rPr>
        <w:t xml:space="preserve">}, souvent indépendamment de </w:t>
      </w:r>
      <w:r w:rsidR="004E1146">
        <w:rPr>
          <w:color w:val="000000" w:themeColor="text1"/>
        </w:rPr>
        <w:t>leur statut</w:t>
      </w:r>
      <w:r w:rsidR="004E1146" w:rsidRPr="00FB4D3F">
        <w:rPr>
          <w:color w:val="000000" w:themeColor="text1"/>
        </w:rPr>
        <w:t xml:space="preserve"> </w:t>
      </w:r>
      <w:r w:rsidRPr="00FB4D3F">
        <w:rPr>
          <w:color w:val="000000" w:themeColor="text1"/>
        </w:rPr>
        <w:t xml:space="preserve">économique </w:t>
      </w:r>
      <w:r w:rsidRPr="00FB4D3F">
        <w:rPr>
          <w:i/>
          <w:color w:val="000000" w:themeColor="text1"/>
        </w:rPr>
        <w:t>(établi mais incomplet)</w:t>
      </w:r>
      <w:r w:rsidRPr="00FB4D3F">
        <w:rPr>
          <w:color w:val="000000" w:themeColor="text1"/>
        </w:rPr>
        <w:t xml:space="preserve"> {3.3.2.2.3}. La pratique de la cueillette ne se limite pas aux zones rurales</w:t>
      </w:r>
      <w:r w:rsidR="001D31A7">
        <w:rPr>
          <w:color w:val="000000" w:themeColor="text1"/>
        </w:rPr>
        <w:t> :</w:t>
      </w:r>
      <w:r w:rsidRPr="00FB4D3F">
        <w:rPr>
          <w:color w:val="000000" w:themeColor="text1"/>
        </w:rPr>
        <w:t xml:space="preserve"> des dizaines voire des centaines d</w:t>
      </w:r>
      <w:r w:rsidR="001D31A7">
        <w:rPr>
          <w:color w:val="000000" w:themeColor="text1"/>
        </w:rPr>
        <w:t>’</w:t>
      </w:r>
      <w:r w:rsidRPr="00FB4D3F">
        <w:rPr>
          <w:color w:val="000000" w:themeColor="text1"/>
        </w:rPr>
        <w:t>espèces de champignons et de plantes sauvages sont ramassées dans les écosystèmes urbains, dans le monde entier, pour des usages alimentaires, médic</w:t>
      </w:r>
      <w:r w:rsidR="00A9352E">
        <w:rPr>
          <w:color w:val="000000" w:themeColor="text1"/>
        </w:rPr>
        <w:t>in</w:t>
      </w:r>
      <w:r w:rsidRPr="00FB4D3F">
        <w:rPr>
          <w:color w:val="000000" w:themeColor="text1"/>
        </w:rPr>
        <w:t xml:space="preserve">aux, énergétiques, décoratifs et culturels </w:t>
      </w:r>
      <w:r w:rsidRPr="00FB4D3F">
        <w:rPr>
          <w:i/>
          <w:color w:val="000000" w:themeColor="text1"/>
        </w:rPr>
        <w:t>(bien établi)</w:t>
      </w:r>
      <w:r w:rsidRPr="00FB4D3F">
        <w:rPr>
          <w:color w:val="000000" w:themeColor="text1"/>
        </w:rPr>
        <w:t xml:space="preserve"> {3.3.2.2.2}. </w:t>
      </w:r>
      <w:r w:rsidR="00095DDC" w:rsidRPr="00FB4D3F">
        <w:t xml:space="preserve">La cueillette de produits sauvages est souvent une activité genrée dans de nombreuses régions du monde, </w:t>
      </w:r>
      <w:r w:rsidR="00F040EE">
        <w:br/>
      </w:r>
      <w:r w:rsidR="00095DDC" w:rsidRPr="00FB4D3F">
        <w:t>les rôles attribués dépendant des règles culturelles, du type de plantes, de champignons ou d</w:t>
      </w:r>
      <w:r w:rsidR="001D31A7">
        <w:t>’</w:t>
      </w:r>
      <w:r w:rsidR="00095DDC" w:rsidRPr="00FB4D3F">
        <w:t>algues sauvages récolté</w:t>
      </w:r>
      <w:r w:rsidR="004E1146">
        <w:t>s</w:t>
      </w:r>
      <w:r w:rsidR="00095DDC" w:rsidRPr="00FB4D3F">
        <w:t xml:space="preserve"> et des lieux de cueillette. Dans de nombreux pays, ce sont les femmes qui réalisent l</w:t>
      </w:r>
      <w:r w:rsidR="001D31A7">
        <w:t>’</w:t>
      </w:r>
      <w:r w:rsidR="00095DDC" w:rsidRPr="00FB4D3F">
        <w:t xml:space="preserve">essentiel de </w:t>
      </w:r>
      <w:r w:rsidR="00BF3ACE">
        <w:br/>
      </w:r>
      <w:r w:rsidR="00095DDC" w:rsidRPr="00FB4D3F">
        <w:t>la cueillette et de la transformation des plantes sauvages, pour des usages alimentaires, médic</w:t>
      </w:r>
      <w:r w:rsidR="00A9352E">
        <w:t>in</w:t>
      </w:r>
      <w:r w:rsidR="00095DDC" w:rsidRPr="00FB4D3F">
        <w:t xml:space="preserve">aux, énergétiques et </w:t>
      </w:r>
      <w:r w:rsidR="004E1146">
        <w:t>d’artisanat</w:t>
      </w:r>
      <w:r w:rsidR="00095DDC" w:rsidRPr="00FB4D3F">
        <w:t>, à des fins de subsistance et de vente sur les marchés locaux (</w:t>
      </w:r>
      <w:r w:rsidR="00095DDC" w:rsidRPr="00FB4D3F">
        <w:rPr>
          <w:i/>
          <w:iCs/>
        </w:rPr>
        <w:t>bien établi</w:t>
      </w:r>
      <w:r w:rsidR="00095DDC" w:rsidRPr="00FB4D3F">
        <w:t>) {3.3.2.2.3, 4.2.3.6.2}.</w:t>
      </w:r>
    </w:p>
    <w:p w14:paraId="37A5856A" w14:textId="6A219EBC" w:rsidR="000065BF" w:rsidRPr="00FB4D3F" w:rsidRDefault="000065BF" w:rsidP="009D7B79">
      <w:pPr>
        <w:spacing w:after="240"/>
        <w:ind w:left="720"/>
        <w:jc w:val="both"/>
        <w:rPr>
          <w:rStyle w:val="normaltextrun"/>
          <w:rFonts w:eastAsia="Times New Roman"/>
          <w:color w:val="000000" w:themeColor="text1"/>
        </w:rPr>
      </w:pPr>
      <w:r w:rsidRPr="00FB4D3F">
        <w:rPr>
          <w:b/>
        </w:rPr>
        <w:t>(A.1.5)</w:t>
      </w:r>
      <w:r w:rsidRPr="00FB4D3F">
        <w:rPr>
          <w:b/>
          <w:color w:val="000000" w:themeColor="text1"/>
        </w:rPr>
        <w:t xml:space="preserve"> </w:t>
      </w:r>
      <w:r w:rsidRPr="00FB4D3F">
        <w:rPr>
          <w:b/>
        </w:rPr>
        <w:t>Les espèces</w:t>
      </w:r>
      <w:r w:rsidR="003344CF" w:rsidRPr="00FB4D3F">
        <w:t xml:space="preserve"> </w:t>
      </w:r>
      <w:r w:rsidR="003344CF" w:rsidRPr="00FB4D3F">
        <w:rPr>
          <w:b/>
        </w:rPr>
        <w:t>d</w:t>
      </w:r>
      <w:r w:rsidR="001D31A7">
        <w:rPr>
          <w:b/>
        </w:rPr>
        <w:t>’</w:t>
      </w:r>
      <w:r w:rsidR="003344CF" w:rsidRPr="00FB4D3F">
        <w:rPr>
          <w:b/>
        </w:rPr>
        <w:t>arbres</w:t>
      </w:r>
      <w:r w:rsidRPr="00FB4D3F">
        <w:rPr>
          <w:b/>
        </w:rPr>
        <w:t xml:space="preserve"> sauvages constituent aujourd</w:t>
      </w:r>
      <w:r w:rsidR="001D31A7">
        <w:rPr>
          <w:b/>
        </w:rPr>
        <w:t>’</w:t>
      </w:r>
      <w:r w:rsidRPr="00FB4D3F">
        <w:rPr>
          <w:b/>
        </w:rPr>
        <w:t xml:space="preserve">hui la principale source de bois et de produits dérivés du bois et le demeureront dans les prochaines décennies </w:t>
      </w:r>
      <w:r w:rsidRPr="00FB4D3F">
        <w:rPr>
          <w:b/>
          <w:i/>
        </w:rPr>
        <w:t xml:space="preserve">(bien établi) </w:t>
      </w:r>
      <w:r w:rsidRPr="00FB4D3F">
        <w:rPr>
          <w:b/>
        </w:rPr>
        <w:t>{3.3.4.1}. L</w:t>
      </w:r>
      <w:r w:rsidR="001D31A7">
        <w:rPr>
          <w:b/>
        </w:rPr>
        <w:t>’</w:t>
      </w:r>
      <w:r w:rsidRPr="00FB4D3F">
        <w:rPr>
          <w:b/>
        </w:rPr>
        <w:t xml:space="preserve">exploitation forestière est une importante source de subsistance et de revenus pour des millions de personnes dans </w:t>
      </w:r>
      <w:r w:rsidR="001A7CD1">
        <w:rPr>
          <w:b/>
        </w:rPr>
        <w:br/>
      </w:r>
      <w:r w:rsidRPr="00FB4D3F">
        <w:rPr>
          <w:b/>
        </w:rPr>
        <w:t xml:space="preserve">le monde </w:t>
      </w:r>
      <w:r w:rsidRPr="00FB4D3F">
        <w:rPr>
          <w:b/>
          <w:i/>
        </w:rPr>
        <w:t xml:space="preserve">(bien établi) </w:t>
      </w:r>
      <w:r w:rsidRPr="00FB4D3F">
        <w:rPr>
          <w:b/>
        </w:rPr>
        <w:t>{3.3.4.3}.</w:t>
      </w:r>
      <w:r w:rsidRPr="00FB4D3F">
        <w:t xml:space="preserve"> </w:t>
      </w:r>
      <w:r w:rsidR="003344CF" w:rsidRPr="00FB4D3F">
        <w:t>Les espèces d</w:t>
      </w:r>
      <w:r w:rsidR="001D31A7">
        <w:t>’</w:t>
      </w:r>
      <w:r w:rsidR="003344CF" w:rsidRPr="00FB4D3F">
        <w:t>arbres sauvages fournissent les deux tiers du bois industriel mondial {3.3.4.3.3} et la moitié de la quantité totale de bois consommée à des fins énergétiques (</w:t>
      </w:r>
      <w:r w:rsidR="003344CF" w:rsidRPr="00FB4D3F">
        <w:rPr>
          <w:i/>
          <w:iCs/>
        </w:rPr>
        <w:t>établi mais incomplet</w:t>
      </w:r>
      <w:r w:rsidR="003344CF" w:rsidRPr="00FB4D3F">
        <w:t>) {3.3.4.4.2}.</w:t>
      </w:r>
      <w:r w:rsidR="003344CF" w:rsidRPr="00FB4D3F">
        <w:rPr>
          <w:rStyle w:val="normaltextrun"/>
        </w:rPr>
        <w:t xml:space="preserve"> </w:t>
      </w:r>
      <w:r w:rsidRPr="00FB4D3F">
        <w:rPr>
          <w:rStyle w:val="normaltextrun"/>
          <w:color w:val="000000" w:themeColor="text1"/>
        </w:rPr>
        <w:t>L</w:t>
      </w:r>
      <w:r w:rsidR="001D31A7">
        <w:rPr>
          <w:rStyle w:val="normaltextrun"/>
          <w:color w:val="000000" w:themeColor="text1"/>
        </w:rPr>
        <w:t>’</w:t>
      </w:r>
      <w:r w:rsidRPr="00FB4D3F">
        <w:rPr>
          <w:rStyle w:val="normaltextrun"/>
          <w:color w:val="000000" w:themeColor="text1"/>
        </w:rPr>
        <w:t xml:space="preserve">exploitation forestière est pratiquée par de petits exploitants, par les populations locales et par des entités industrielles </w:t>
      </w:r>
      <w:r w:rsidRPr="00FB4D3F">
        <w:rPr>
          <w:rStyle w:val="normaltextrun"/>
          <w:i/>
          <w:color w:val="000000" w:themeColor="text1"/>
        </w:rPr>
        <w:t>(établi mais incomplet)</w:t>
      </w:r>
      <w:r w:rsidRPr="00FB4D3F">
        <w:rPr>
          <w:rStyle w:val="normaltextrun"/>
          <w:color w:val="000000" w:themeColor="text1"/>
        </w:rPr>
        <w:t xml:space="preserve"> {3.3.4.3}. À titre d</w:t>
      </w:r>
      <w:r w:rsidR="001D31A7">
        <w:rPr>
          <w:rStyle w:val="normaltextrun"/>
          <w:color w:val="000000" w:themeColor="text1"/>
        </w:rPr>
        <w:t>’</w:t>
      </w:r>
      <w:r w:rsidRPr="00FB4D3F">
        <w:rPr>
          <w:rStyle w:val="normaltextrun"/>
          <w:color w:val="000000" w:themeColor="text1"/>
        </w:rPr>
        <w:t xml:space="preserve">exemple, </w:t>
      </w:r>
      <w:r w:rsidRPr="00FB4D3F">
        <w:rPr>
          <w:color w:val="000000" w:themeColor="text1"/>
        </w:rPr>
        <w:t>l</w:t>
      </w:r>
      <w:r w:rsidR="001D31A7">
        <w:rPr>
          <w:color w:val="000000" w:themeColor="text1"/>
        </w:rPr>
        <w:t>’</w:t>
      </w:r>
      <w:r w:rsidRPr="00FB4D3F">
        <w:rPr>
          <w:color w:val="000000" w:themeColor="text1"/>
        </w:rPr>
        <w:t>exploitation forestière pratiquée par les petits exploitants crée des milliers d</w:t>
      </w:r>
      <w:r w:rsidR="001D31A7">
        <w:rPr>
          <w:color w:val="000000" w:themeColor="text1"/>
        </w:rPr>
        <w:t>’</w:t>
      </w:r>
      <w:r w:rsidRPr="00FB4D3F">
        <w:rPr>
          <w:color w:val="000000" w:themeColor="text1"/>
        </w:rPr>
        <w:t>emplois dans les pays d</w:t>
      </w:r>
      <w:r w:rsidR="001D31A7">
        <w:rPr>
          <w:color w:val="000000" w:themeColor="text1"/>
        </w:rPr>
        <w:t>’</w:t>
      </w:r>
      <w:r w:rsidRPr="00FB4D3F">
        <w:rPr>
          <w:color w:val="000000" w:themeColor="text1"/>
        </w:rPr>
        <w:t xml:space="preserve">Afrique centrale </w:t>
      </w:r>
      <w:r w:rsidRPr="00FB4D3F">
        <w:rPr>
          <w:i/>
          <w:color w:val="000000" w:themeColor="text1"/>
        </w:rPr>
        <w:t>(bien établi)</w:t>
      </w:r>
      <w:r w:rsidRPr="00FB4D3F">
        <w:rPr>
          <w:color w:val="000000" w:themeColor="text1"/>
        </w:rPr>
        <w:t xml:space="preserve"> {3.3.4.3.1}. On estime que 15 % des forêts mondiales sont gérées en tant que ressources collectives par </w:t>
      </w:r>
      <w:r w:rsidRPr="00FB4D3F">
        <w:rPr>
          <w:color w:val="000000" w:themeColor="text1"/>
        </w:rPr>
        <w:lastRenderedPageBreak/>
        <w:t xml:space="preserve">les peuples autochtones et les communautés locales, souvent en accordant une place prépondérante à la gestion pour différentes utilisations </w:t>
      </w:r>
      <w:r w:rsidRPr="00FB4D3F">
        <w:rPr>
          <w:i/>
          <w:color w:val="000000" w:themeColor="text1"/>
        </w:rPr>
        <w:t>(établi mais incomplet)</w:t>
      </w:r>
      <w:r w:rsidRPr="00FB4D3F">
        <w:rPr>
          <w:color w:val="000000" w:themeColor="text1"/>
        </w:rPr>
        <w:t xml:space="preserve"> {3.3.4.3.2}, tandis que l</w:t>
      </w:r>
      <w:r w:rsidR="001D31A7">
        <w:rPr>
          <w:color w:val="000000" w:themeColor="text1"/>
        </w:rPr>
        <w:t>’</w:t>
      </w:r>
      <w:r w:rsidRPr="00FB4D3F">
        <w:rPr>
          <w:color w:val="000000" w:themeColor="text1"/>
        </w:rPr>
        <w:t>exploitation forestière industrielle concerne plus d</w:t>
      </w:r>
      <w:r w:rsidR="001D31A7">
        <w:rPr>
          <w:color w:val="000000" w:themeColor="text1"/>
        </w:rPr>
        <w:t>’</w:t>
      </w:r>
      <w:r w:rsidRPr="00FB4D3F">
        <w:rPr>
          <w:color w:val="000000" w:themeColor="text1"/>
        </w:rPr>
        <w:t xml:space="preserve">un quart des forêts de la planète </w:t>
      </w:r>
      <w:r w:rsidRPr="00FB4D3F">
        <w:rPr>
          <w:i/>
          <w:color w:val="000000" w:themeColor="text1"/>
        </w:rPr>
        <w:t>(bien établi)</w:t>
      </w:r>
      <w:r w:rsidR="000F2244">
        <w:rPr>
          <w:color w:val="000000" w:themeColor="text1"/>
        </w:rPr>
        <w:t xml:space="preserve"> {3.3.4.3.3}.</w:t>
      </w:r>
    </w:p>
    <w:p w14:paraId="63FBF751" w14:textId="26D3743B" w:rsidR="000065BF" w:rsidRPr="00FB4D3F" w:rsidRDefault="00EE0B6B" w:rsidP="009D7B79">
      <w:pPr>
        <w:spacing w:after="240"/>
        <w:ind w:left="720"/>
        <w:jc w:val="both"/>
        <w:rPr>
          <w:rFonts w:eastAsiaTheme="minorEastAsia"/>
        </w:rPr>
      </w:pPr>
      <w:r w:rsidRPr="00FB4D3F">
        <w:rPr>
          <w:b/>
        </w:rPr>
        <w:t>(A.1.6) L</w:t>
      </w:r>
      <w:r w:rsidR="003A64BD">
        <w:rPr>
          <w:b/>
        </w:rPr>
        <w:t>’éco</w:t>
      </w:r>
      <w:r w:rsidRPr="00FB4D3F">
        <w:rPr>
          <w:b/>
        </w:rPr>
        <w:t xml:space="preserve">tourisme, y compris </w:t>
      </w:r>
      <w:r w:rsidR="003A64BD">
        <w:rPr>
          <w:b/>
        </w:rPr>
        <w:t>l</w:t>
      </w:r>
      <w:r w:rsidR="001D31A7">
        <w:rPr>
          <w:b/>
        </w:rPr>
        <w:t>’</w:t>
      </w:r>
      <w:r w:rsidRPr="00FB4D3F">
        <w:rPr>
          <w:b/>
        </w:rPr>
        <w:t>observation de la faune</w:t>
      </w:r>
      <w:r w:rsidR="009B144C" w:rsidRPr="00FB4D3F">
        <w:rPr>
          <w:b/>
        </w:rPr>
        <w:t xml:space="preserve"> sauvage</w:t>
      </w:r>
      <w:r w:rsidRPr="00FB4D3F">
        <w:rPr>
          <w:b/>
        </w:rPr>
        <w:t xml:space="preserve">, favorise le bien-être physique et mental, sensibilise et facilite les liens avec la nature, </w:t>
      </w:r>
      <w:r w:rsidR="003A64BD">
        <w:rPr>
          <w:b/>
        </w:rPr>
        <w:t xml:space="preserve">et </w:t>
      </w:r>
      <w:r w:rsidR="003A64BD" w:rsidRPr="003A64BD">
        <w:rPr>
          <w:b/>
        </w:rPr>
        <w:t>apporte des avantages locaux</w:t>
      </w:r>
      <w:r w:rsidRPr="00FB4D3F">
        <w:rPr>
          <w:b/>
        </w:rPr>
        <w:t xml:space="preserve">, telle que </w:t>
      </w:r>
      <w:r w:rsidR="00F040EE">
        <w:rPr>
          <w:b/>
        </w:rPr>
        <w:br/>
      </w:r>
      <w:r w:rsidRPr="00FB4D3F">
        <w:rPr>
          <w:b/>
        </w:rPr>
        <w:t>la génération de revenus pour les communautés locales (</w:t>
      </w:r>
      <w:r w:rsidRPr="00FB4D3F">
        <w:rPr>
          <w:b/>
          <w:i/>
          <w:iCs/>
        </w:rPr>
        <w:t>bien établi</w:t>
      </w:r>
      <w:r w:rsidRPr="00FB4D3F">
        <w:rPr>
          <w:b/>
        </w:rPr>
        <w:t>) {3.3.5}.</w:t>
      </w:r>
      <w:r w:rsidR="000065BF" w:rsidRPr="00FB4D3F">
        <w:rPr>
          <w:b/>
        </w:rPr>
        <w:t xml:space="preserve"> </w:t>
      </w:r>
      <w:r w:rsidR="000065BF" w:rsidRPr="00FB4D3F">
        <w:t>Bien que les pratiques non extractives qui exploitent les espèces sauvages soient courante</w:t>
      </w:r>
      <w:r w:rsidR="00A13AD8">
        <w:t>s</w:t>
      </w:r>
      <w:r w:rsidR="000065BF" w:rsidRPr="00FB4D3F">
        <w:t xml:space="preserve"> dans toutes les sociétés humaines, la nature de ces pratiques diffère d</w:t>
      </w:r>
      <w:r w:rsidR="001D31A7">
        <w:t>’</w:t>
      </w:r>
      <w:r w:rsidR="000065BF" w:rsidRPr="00FB4D3F">
        <w:t>un lieu et d</w:t>
      </w:r>
      <w:r w:rsidR="001D31A7">
        <w:t>’</w:t>
      </w:r>
      <w:r w:rsidR="000065BF" w:rsidRPr="00FB4D3F">
        <w:t>une culture à l</w:t>
      </w:r>
      <w:r w:rsidR="001D31A7">
        <w:t>’</w:t>
      </w:r>
      <w:r w:rsidR="000065BF" w:rsidRPr="00FB4D3F">
        <w:t xml:space="preserve">autre </w:t>
      </w:r>
      <w:r w:rsidR="000065BF" w:rsidRPr="00FB4D3F">
        <w:rPr>
          <w:i/>
        </w:rPr>
        <w:t xml:space="preserve">(bien établi) </w:t>
      </w:r>
      <w:r w:rsidR="000065BF" w:rsidRPr="00FB4D3F">
        <w:t xml:space="preserve">{3.3.5}. </w:t>
      </w:r>
      <w:r w:rsidR="00713B3F" w:rsidRPr="00FB4D3F">
        <w:t xml:space="preserve">Le tourisme </w:t>
      </w:r>
      <w:r w:rsidR="00A13AD8">
        <w:t>lié à l</w:t>
      </w:r>
      <w:r w:rsidR="001D31A7">
        <w:t>’</w:t>
      </w:r>
      <w:r w:rsidR="00713B3F" w:rsidRPr="00FB4D3F">
        <w:t xml:space="preserve">observation </w:t>
      </w:r>
      <w:r w:rsidR="009B144C" w:rsidRPr="00FB4D3F">
        <w:t xml:space="preserve">de la faune </w:t>
      </w:r>
      <w:r w:rsidR="00713B3F" w:rsidRPr="00FB4D3F">
        <w:t>sauvage</w:t>
      </w:r>
      <w:r w:rsidR="00A13AD8">
        <w:t xml:space="preserve"> est</w:t>
      </w:r>
      <w:r w:rsidR="00A13AD8" w:rsidRPr="00FB4D3F">
        <w:t xml:space="preserve"> </w:t>
      </w:r>
      <w:r w:rsidR="00713B3F" w:rsidRPr="00FB4D3F">
        <w:t xml:space="preserve">très lucratif, </w:t>
      </w:r>
      <w:r w:rsidR="00A13AD8" w:rsidRPr="00FB4D3F">
        <w:t>contribu</w:t>
      </w:r>
      <w:r w:rsidR="00A13AD8">
        <w:t>ant</w:t>
      </w:r>
      <w:r w:rsidR="00A13AD8" w:rsidRPr="00FB4D3F">
        <w:t xml:space="preserve"> </w:t>
      </w:r>
      <w:r w:rsidR="00713B3F" w:rsidRPr="00FB4D3F">
        <w:t xml:space="preserve">en 2018 </w:t>
      </w:r>
      <w:r w:rsidR="003D0B3D">
        <w:t>à hauteur de 120 </w:t>
      </w:r>
      <w:r w:rsidR="00713B3F" w:rsidRPr="00FB4D3F">
        <w:t xml:space="preserve">milliards de dollars </w:t>
      </w:r>
      <w:r w:rsidR="00A13AD8" w:rsidRPr="00FB4D3F">
        <w:t>au produit intérieu</w:t>
      </w:r>
      <w:r w:rsidR="00A13AD8">
        <w:t>r brut mondial (</w:t>
      </w:r>
      <w:r w:rsidR="00713B3F" w:rsidRPr="00FB4D3F">
        <w:t>soit cinq fois la valeur estimée du commerce illicite des espè</w:t>
      </w:r>
      <w:r w:rsidR="003D0B3D">
        <w:t>ces sauvages</w:t>
      </w:r>
      <w:r w:rsidR="00A13AD8">
        <w:t xml:space="preserve">) </w:t>
      </w:r>
      <w:r w:rsidR="003D0B3D">
        <w:t xml:space="preserve">et </w:t>
      </w:r>
      <w:r w:rsidR="00A13AD8">
        <w:t xml:space="preserve">soutenant </w:t>
      </w:r>
      <w:r w:rsidR="003D0B3D">
        <w:t>21,8 </w:t>
      </w:r>
      <w:r w:rsidR="00713B3F" w:rsidRPr="00FB4D3F">
        <w:t>millions d</w:t>
      </w:r>
      <w:r w:rsidR="001D31A7">
        <w:t>’</w:t>
      </w:r>
      <w:r w:rsidR="00713B3F" w:rsidRPr="00FB4D3F">
        <w:t>emplois (</w:t>
      </w:r>
      <w:r w:rsidR="00713B3F" w:rsidRPr="00FB4D3F">
        <w:rPr>
          <w:i/>
          <w:iCs/>
        </w:rPr>
        <w:t>bien établi</w:t>
      </w:r>
      <w:r w:rsidR="00713B3F" w:rsidRPr="00FB4D3F">
        <w:t xml:space="preserve">) {3.3.4.2.3}. </w:t>
      </w:r>
      <w:r w:rsidR="009B144C" w:rsidRPr="00FB4D3F">
        <w:t xml:space="preserve">Avant la pandémie de </w:t>
      </w:r>
      <w:r w:rsidR="00BE1C43">
        <w:t>COVID-19</w:t>
      </w:r>
      <w:r w:rsidR="009B144C" w:rsidRPr="00FB4D3F">
        <w:t>, les aires protégées acc</w:t>
      </w:r>
      <w:r w:rsidR="003D0B3D">
        <w:t>ueillaient 8 </w:t>
      </w:r>
      <w:r w:rsidR="009B144C" w:rsidRPr="00FB4D3F">
        <w:t>milliards</w:t>
      </w:r>
      <w:r w:rsidR="003D0B3D">
        <w:t xml:space="preserve"> de visiteurs </w:t>
      </w:r>
      <w:r w:rsidR="00BE1C43" w:rsidRPr="00FB4D3F">
        <w:t>dans le monde</w:t>
      </w:r>
      <w:r w:rsidR="00BE1C43">
        <w:t xml:space="preserve"> </w:t>
      </w:r>
      <w:r w:rsidR="003D0B3D">
        <w:t>et généraient 600 </w:t>
      </w:r>
      <w:r w:rsidR="009B144C" w:rsidRPr="00FB4D3F">
        <w:t xml:space="preserve">milliards de dollars par an, </w:t>
      </w:r>
      <w:r w:rsidR="00BE1C43">
        <w:t xml:space="preserve">avec </w:t>
      </w:r>
      <w:r w:rsidR="009B144C" w:rsidRPr="00FB4D3F">
        <w:t xml:space="preserve">la plus forte augmentation </w:t>
      </w:r>
      <w:r w:rsidR="00BE1C43" w:rsidRPr="00FB4D3F">
        <w:t>d</w:t>
      </w:r>
      <w:r w:rsidR="00BE1C43">
        <w:t>u</w:t>
      </w:r>
      <w:r w:rsidR="00BE1C43" w:rsidRPr="00FB4D3F">
        <w:t xml:space="preserve"> </w:t>
      </w:r>
      <w:r w:rsidR="009B144C" w:rsidRPr="00FB4D3F">
        <w:t xml:space="preserve">taux de fréquentation touristique </w:t>
      </w:r>
      <w:r w:rsidR="00BE1C43" w:rsidRPr="00FB4D3F">
        <w:t xml:space="preserve">dans les pays riches en biodiversité </w:t>
      </w:r>
      <w:r w:rsidR="009B144C" w:rsidRPr="00FB4D3F">
        <w:t>(</w:t>
      </w:r>
      <w:r w:rsidR="009B144C" w:rsidRPr="00FB4D3F">
        <w:rPr>
          <w:i/>
          <w:iCs/>
        </w:rPr>
        <w:t>établi mais incomplet</w:t>
      </w:r>
      <w:r w:rsidR="009B144C" w:rsidRPr="00FB4D3F">
        <w:t xml:space="preserve">) {3.3.5.2.3}. </w:t>
      </w:r>
      <w:r w:rsidR="001822E2" w:rsidRPr="00FB4D3F">
        <w:t>Le tourisme d</w:t>
      </w:r>
      <w:r w:rsidR="001D31A7">
        <w:t>’</w:t>
      </w:r>
      <w:r w:rsidR="001822E2" w:rsidRPr="00FB4D3F">
        <w:t xml:space="preserve">observation de la faune sauvage est primordial pour la génération de revenus au niveau local, </w:t>
      </w:r>
      <w:r w:rsidR="00BE1C43">
        <w:t xml:space="preserve">il </w:t>
      </w:r>
      <w:r w:rsidR="001822E2" w:rsidRPr="00FB4D3F">
        <w:t>permet la création d</w:t>
      </w:r>
      <w:r w:rsidR="001D31A7">
        <w:t>’</w:t>
      </w:r>
      <w:r w:rsidR="001822E2" w:rsidRPr="00FB4D3F">
        <w:t>emplois et promeut le développement d</w:t>
      </w:r>
      <w:r w:rsidR="001D31A7">
        <w:t>’</w:t>
      </w:r>
      <w:r w:rsidR="001822E2" w:rsidRPr="00FB4D3F">
        <w:t>infrastructures touristiques, notamment dans certains sites reculés (</w:t>
      </w:r>
      <w:r w:rsidR="001822E2" w:rsidRPr="00FB4D3F">
        <w:rPr>
          <w:i/>
          <w:iCs/>
        </w:rPr>
        <w:t>bien établi</w:t>
      </w:r>
      <w:r w:rsidR="001822E2" w:rsidRPr="00FB4D3F">
        <w:t>) {3.3.5.2.3, 3.4.4.2}.</w:t>
      </w:r>
    </w:p>
    <w:p w14:paraId="544BC706" w14:textId="0D2C8821" w:rsidR="000065BF" w:rsidRPr="00FB4D3F" w:rsidRDefault="00681CC9" w:rsidP="009D7B79">
      <w:pPr>
        <w:spacing w:after="240"/>
        <w:ind w:left="720"/>
        <w:jc w:val="both"/>
        <w:rPr>
          <w:rFonts w:eastAsia="Times New Roman"/>
        </w:rPr>
      </w:pPr>
      <w:r w:rsidRPr="00FB4D3F">
        <w:rPr>
          <w:b/>
        </w:rPr>
        <w:t>(A.1.7) Les contributions potentielles de l</w:t>
      </w:r>
      <w:r w:rsidR="001D31A7">
        <w:rPr>
          <w:b/>
        </w:rPr>
        <w:t>’</w:t>
      </w:r>
      <w:r w:rsidRPr="00FB4D3F">
        <w:rPr>
          <w:b/>
        </w:rPr>
        <w:t xml:space="preserve">utilisation durable des espèces sauvages à la réalisation </w:t>
      </w:r>
      <w:r w:rsidR="00F040EE">
        <w:rPr>
          <w:b/>
        </w:rPr>
        <w:br/>
      </w:r>
      <w:r w:rsidRPr="00FB4D3F">
        <w:rPr>
          <w:b/>
        </w:rPr>
        <w:t>des objectifs de développement durable sont considérables mais largement négligées (</w:t>
      </w:r>
      <w:r w:rsidRPr="00FB4D3F">
        <w:rPr>
          <w:b/>
          <w:i/>
          <w:iCs/>
        </w:rPr>
        <w:t>établi mais incomplet</w:t>
      </w:r>
      <w:r w:rsidRPr="00FB4D3F">
        <w:rPr>
          <w:b/>
        </w:rPr>
        <w:t>) {1.6}.</w:t>
      </w:r>
      <w:r w:rsidR="000065BF" w:rsidRPr="00FB4D3F">
        <w:rPr>
          <w:b/>
          <w:color w:val="000000" w:themeColor="text1"/>
        </w:rPr>
        <w:t xml:space="preserve"> </w:t>
      </w:r>
      <w:r w:rsidR="008E2AF4" w:rsidRPr="00FB4D3F">
        <w:t>Les mesures visant à assurer et promouvoir l</w:t>
      </w:r>
      <w:r w:rsidR="001D31A7">
        <w:t>’</w:t>
      </w:r>
      <w:r w:rsidR="008E2AF4" w:rsidRPr="00FB4D3F">
        <w:t>utilisation durable des espèces sauvages participeront directement à la réalisation d</w:t>
      </w:r>
      <w:r w:rsidR="001D31A7">
        <w:t>’</w:t>
      </w:r>
      <w:r w:rsidR="008E2AF4" w:rsidRPr="00FB4D3F">
        <w:t>une grande partie des objectifs de développement durable. Bien que les contributions de l</w:t>
      </w:r>
      <w:r w:rsidR="001D31A7">
        <w:t>’</w:t>
      </w:r>
      <w:r w:rsidR="008E2AF4" w:rsidRPr="00FB4D3F">
        <w:t>utilisation durable des espèces sauvages aient été recensées en ce qui concerne l</w:t>
      </w:r>
      <w:r w:rsidR="001D31A7">
        <w:t>’</w:t>
      </w:r>
      <w:r w:rsidR="003D0B3D">
        <w:t>objectif </w:t>
      </w:r>
      <w:r w:rsidR="008E2AF4" w:rsidRPr="00FB4D3F">
        <w:t>14 (vie aquatique) et l</w:t>
      </w:r>
      <w:r w:rsidR="001D31A7">
        <w:t>’</w:t>
      </w:r>
      <w:r w:rsidR="003D0B3D">
        <w:t>objectif </w:t>
      </w:r>
      <w:r w:rsidR="008E2AF4" w:rsidRPr="00FB4D3F">
        <w:t xml:space="preserve">15 (vie terrestre), celles intéressant le reste des objectifs </w:t>
      </w:r>
      <w:r w:rsidR="00F95E48" w:rsidRPr="00FB4D3F">
        <w:t>d</w:t>
      </w:r>
      <w:r w:rsidR="00F95E48">
        <w:t>u</w:t>
      </w:r>
      <w:r w:rsidR="00F95E48" w:rsidRPr="00FB4D3F">
        <w:t xml:space="preserve"> </w:t>
      </w:r>
      <w:r w:rsidR="008E2AF4" w:rsidRPr="00FB4D3F">
        <w:t>développement durable constituent un potentiel inexploité (figure SPM.2) (</w:t>
      </w:r>
      <w:r w:rsidR="008E2AF4" w:rsidRPr="00FB4D3F">
        <w:rPr>
          <w:i/>
          <w:iCs/>
        </w:rPr>
        <w:t>établi mais incomplet</w:t>
      </w:r>
      <w:r w:rsidR="008E2AF4" w:rsidRPr="00FB4D3F">
        <w:t xml:space="preserve">) {1.6}. </w:t>
      </w:r>
      <w:r w:rsidR="00F040EE">
        <w:br/>
      </w:r>
      <w:r w:rsidR="00F95E48" w:rsidRPr="00F95E48">
        <w:t xml:space="preserve">Une </w:t>
      </w:r>
      <w:r w:rsidR="00F95E48">
        <w:t xml:space="preserve">plus grande </w:t>
      </w:r>
      <w:r w:rsidR="00F95E48" w:rsidRPr="00F95E48">
        <w:t xml:space="preserve">attention aux moyens par lesquels l'utilisation durable des espèces sauvages </w:t>
      </w:r>
      <w:r w:rsidR="000065BF" w:rsidRPr="00FB4D3F">
        <w:t xml:space="preserve">peut favoriser une bonne qualité de vie pour les êtres humains et la planète </w:t>
      </w:r>
      <w:r w:rsidR="00F95E48" w:rsidRPr="00F95E48">
        <w:t>contribuera à la réalisation de ces objectifs mondiaux</w:t>
      </w:r>
      <w:r w:rsidR="00F95E48">
        <w:t xml:space="preserve"> </w:t>
      </w:r>
      <w:r w:rsidR="000065BF" w:rsidRPr="00FB4D3F">
        <w:rPr>
          <w:i/>
        </w:rPr>
        <w:t>(bien établi)</w:t>
      </w:r>
      <w:r w:rsidR="000065BF" w:rsidRPr="00FB4D3F">
        <w:t xml:space="preserve"> {1.6, 2.2.10}.</w:t>
      </w:r>
    </w:p>
    <w:p w14:paraId="05D14B91" w14:textId="54A3384C" w:rsidR="000C252F" w:rsidRPr="00FB4D3F" w:rsidRDefault="00A060C3" w:rsidP="001973DE">
      <w:pPr>
        <w:keepNext/>
        <w:jc w:val="center"/>
      </w:pPr>
      <w:r>
        <w:rPr>
          <w:noProof/>
          <w:lang w:val="en-GB" w:eastAsia="en-GB"/>
        </w:rPr>
        <w:drawing>
          <wp:inline distT="0" distB="0" distL="0" distR="0" wp14:anchorId="17D908AB" wp14:editId="019AF568">
            <wp:extent cx="5760720" cy="4498848"/>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_SPM2_FR.jpg"/>
                    <pic:cNvPicPr/>
                  </pic:nvPicPr>
                  <pic:blipFill>
                    <a:blip r:embed="rId26">
                      <a:extLst>
                        <a:ext uri="{28A0092B-C50C-407E-A947-70E740481C1C}">
                          <a14:useLocalDpi xmlns:a14="http://schemas.microsoft.com/office/drawing/2010/main" val="0"/>
                        </a:ext>
                      </a:extLst>
                    </a:blip>
                    <a:stretch>
                      <a:fillRect/>
                    </a:stretch>
                  </pic:blipFill>
                  <pic:spPr>
                    <a:xfrm>
                      <a:off x="0" y="0"/>
                      <a:ext cx="5760720" cy="4498848"/>
                    </a:xfrm>
                    <a:prstGeom prst="rect">
                      <a:avLst/>
                    </a:prstGeom>
                  </pic:spPr>
                </pic:pic>
              </a:graphicData>
            </a:graphic>
          </wp:inline>
        </w:drawing>
      </w:r>
    </w:p>
    <w:p w14:paraId="57150B82" w14:textId="5BE79C44" w:rsidR="002001C2" w:rsidRPr="00FB4D3F" w:rsidRDefault="000065BF" w:rsidP="001973DE">
      <w:pPr>
        <w:spacing w:before="120" w:after="360"/>
        <w:jc w:val="both"/>
        <w:rPr>
          <w:rFonts w:eastAsia="Times New Roman"/>
          <w:sz w:val="18"/>
          <w:szCs w:val="18"/>
        </w:rPr>
      </w:pPr>
      <w:r w:rsidRPr="00FB4D3F">
        <w:rPr>
          <w:b/>
          <w:sz w:val="18"/>
        </w:rPr>
        <w:t>Figure SPM.2</w:t>
      </w:r>
      <w:r w:rsidR="001D31A7">
        <w:rPr>
          <w:b/>
          <w:sz w:val="18"/>
        </w:rPr>
        <w:t> :</w:t>
      </w:r>
      <w:r w:rsidRPr="00FB4D3F">
        <w:rPr>
          <w:b/>
          <w:sz w:val="18"/>
        </w:rPr>
        <w:t xml:space="preserve"> L</w:t>
      </w:r>
      <w:r w:rsidR="001D31A7">
        <w:rPr>
          <w:b/>
          <w:sz w:val="18"/>
        </w:rPr>
        <w:t>’</w:t>
      </w:r>
      <w:r w:rsidRPr="00FB4D3F">
        <w:rPr>
          <w:b/>
          <w:sz w:val="18"/>
        </w:rPr>
        <w:t>utilisation durable des espèces sauvages offre un potentiel insoupçonné pour contribuer à l</w:t>
      </w:r>
      <w:r w:rsidR="001D31A7">
        <w:rPr>
          <w:b/>
          <w:sz w:val="18"/>
        </w:rPr>
        <w:t>’</w:t>
      </w:r>
      <w:r w:rsidRPr="00FB4D3F">
        <w:rPr>
          <w:b/>
          <w:sz w:val="18"/>
        </w:rPr>
        <w:t>atteinte de nombreuses cibles des objectifs de développement durable.</w:t>
      </w:r>
      <w:r w:rsidRPr="00FB4D3F">
        <w:rPr>
          <w:sz w:val="18"/>
        </w:rPr>
        <w:t xml:space="preserve"> Cette figure montre le potentiel inexploité que constitue l</w:t>
      </w:r>
      <w:r w:rsidR="001D31A7">
        <w:rPr>
          <w:sz w:val="18"/>
        </w:rPr>
        <w:t>’</w:t>
      </w:r>
      <w:r w:rsidRPr="00FB4D3F">
        <w:rPr>
          <w:sz w:val="18"/>
        </w:rPr>
        <w:t xml:space="preserve">inclusion </w:t>
      </w:r>
      <w:r w:rsidRPr="00FB4D3F">
        <w:rPr>
          <w:sz w:val="18"/>
        </w:rPr>
        <w:lastRenderedPageBreak/>
        <w:t>de l</w:t>
      </w:r>
      <w:r w:rsidR="001D31A7">
        <w:rPr>
          <w:sz w:val="18"/>
        </w:rPr>
        <w:t>’</w:t>
      </w:r>
      <w:r w:rsidRPr="00FB4D3F">
        <w:rPr>
          <w:sz w:val="18"/>
        </w:rPr>
        <w:t xml:space="preserve">utilisation durable des espèces sauvages dans les stratégies de réalisation des objectifs de développement durable. </w:t>
      </w:r>
      <w:r w:rsidR="00FF2607" w:rsidRPr="00FB4D3F">
        <w:rPr>
          <w:sz w:val="18"/>
        </w:rPr>
        <w:t>La contribution potentielle de l</w:t>
      </w:r>
      <w:r w:rsidR="001D31A7">
        <w:rPr>
          <w:sz w:val="18"/>
        </w:rPr>
        <w:t>’</w:t>
      </w:r>
      <w:r w:rsidR="00FF2607" w:rsidRPr="00FB4D3F">
        <w:rPr>
          <w:sz w:val="18"/>
        </w:rPr>
        <w:t xml:space="preserve">utilisation durable des espèces sauvages à la réalisation de chaque objectif a été évaluée sur </w:t>
      </w:r>
      <w:r w:rsidR="003D0B3D">
        <w:rPr>
          <w:sz w:val="18"/>
        </w:rPr>
        <w:t>la base de la description des « résultats cibles »</w:t>
      </w:r>
      <w:r w:rsidR="00FF2607" w:rsidRPr="00FB4D3F">
        <w:rPr>
          <w:sz w:val="18"/>
        </w:rPr>
        <w:t xml:space="preserve"> (n=x) de chaque objectif et des preuves recensées dans l</w:t>
      </w:r>
      <w:r w:rsidR="001D31A7">
        <w:rPr>
          <w:sz w:val="18"/>
        </w:rPr>
        <w:t>’</w:t>
      </w:r>
      <w:r w:rsidR="00FF2607" w:rsidRPr="00FB4D3F">
        <w:rPr>
          <w:sz w:val="18"/>
        </w:rPr>
        <w:t>évaluation thématique de l</w:t>
      </w:r>
      <w:r w:rsidR="001D31A7">
        <w:rPr>
          <w:sz w:val="18"/>
        </w:rPr>
        <w:t>’</w:t>
      </w:r>
      <w:r w:rsidR="00FF2607" w:rsidRPr="00FB4D3F">
        <w:rPr>
          <w:sz w:val="18"/>
        </w:rPr>
        <w:t xml:space="preserve">utilisation durable </w:t>
      </w:r>
      <w:r w:rsidR="00F040EE">
        <w:rPr>
          <w:sz w:val="18"/>
        </w:rPr>
        <w:br/>
      </w:r>
      <w:r w:rsidR="00FF2607" w:rsidRPr="00FB4D3F">
        <w:rPr>
          <w:sz w:val="18"/>
        </w:rPr>
        <w:t>des espèces sauvages</w:t>
      </w:r>
      <w:r w:rsidR="00EE5D29">
        <w:rPr>
          <w:rStyle w:val="FootnoteReference"/>
        </w:rPr>
        <w:footnoteReference w:id="6"/>
      </w:r>
      <w:r w:rsidR="00FF2607" w:rsidRPr="00FB4D3F">
        <w:rPr>
          <w:sz w:val="18"/>
        </w:rPr>
        <w:t>. Les pourcentages indiqués dans la figure font référence au nombre de cibles liées à l</w:t>
      </w:r>
      <w:r w:rsidR="001D31A7">
        <w:rPr>
          <w:sz w:val="18"/>
        </w:rPr>
        <w:t>’</w:t>
      </w:r>
      <w:r w:rsidR="00FF2607" w:rsidRPr="00FB4D3F">
        <w:rPr>
          <w:sz w:val="18"/>
        </w:rPr>
        <w:t xml:space="preserve">utilisation durable </w:t>
      </w:r>
      <w:r w:rsidR="00F040EE">
        <w:rPr>
          <w:sz w:val="18"/>
        </w:rPr>
        <w:br/>
      </w:r>
      <w:r w:rsidR="00C418A5">
        <w:rPr>
          <w:sz w:val="18"/>
        </w:rPr>
        <w:t>des espèces sauvages qui sont « déjà prises en compte » (barre grise), ont une « pertinence potentielle </w:t>
      </w:r>
      <w:r w:rsidR="00FF2607" w:rsidRPr="00FB4D3F">
        <w:rPr>
          <w:sz w:val="18"/>
        </w:rPr>
        <w:t>» (barre verte) ou n</w:t>
      </w:r>
      <w:r w:rsidR="001D31A7">
        <w:rPr>
          <w:sz w:val="18"/>
        </w:rPr>
        <w:t>’</w:t>
      </w:r>
      <w:r w:rsidR="00C418A5">
        <w:rPr>
          <w:sz w:val="18"/>
        </w:rPr>
        <w:t>ont « aucune pertinence </w:t>
      </w:r>
      <w:r w:rsidR="00FF2607" w:rsidRPr="00FB4D3F">
        <w:rPr>
          <w:sz w:val="18"/>
        </w:rPr>
        <w:t xml:space="preserve">» (barre blanche) pour la réalisation de chaque objectif. </w:t>
      </w:r>
      <w:r w:rsidRPr="00FB4D3F">
        <w:rPr>
          <w:sz w:val="18"/>
        </w:rPr>
        <w:t>Des informations complémentaires et le détail de l</w:t>
      </w:r>
      <w:r w:rsidR="001D31A7">
        <w:rPr>
          <w:sz w:val="18"/>
        </w:rPr>
        <w:t>’</w:t>
      </w:r>
      <w:r w:rsidRPr="00FB4D3F">
        <w:rPr>
          <w:sz w:val="18"/>
        </w:rPr>
        <w:t>évaluation de chaque objectif de développement durable sont fournis au chapitre 1 {1.6}. Un rapport sur la gestion des données de cette figure est disponible à l</w:t>
      </w:r>
      <w:r w:rsidR="001D31A7">
        <w:rPr>
          <w:sz w:val="18"/>
        </w:rPr>
        <w:t>’</w:t>
      </w:r>
      <w:r w:rsidRPr="00FB4D3F">
        <w:rPr>
          <w:sz w:val="18"/>
        </w:rPr>
        <w:t>adresse suivante</w:t>
      </w:r>
      <w:r w:rsidR="001D31A7">
        <w:rPr>
          <w:sz w:val="18"/>
        </w:rPr>
        <w:t> :</w:t>
      </w:r>
      <w:r w:rsidRPr="00FB4D3F">
        <w:rPr>
          <w:sz w:val="18"/>
        </w:rPr>
        <w:t xml:space="preserve"> </w:t>
      </w:r>
      <w:r w:rsidR="00FF2607" w:rsidRPr="00FB4D3F">
        <w:rPr>
          <w:sz w:val="18"/>
        </w:rPr>
        <w:t>https://doi.org/10.5281/zenodo.6036274</w:t>
      </w:r>
      <w:r w:rsidRPr="00FB4D3F">
        <w:rPr>
          <w:sz w:val="18"/>
        </w:rPr>
        <w:t>.</w:t>
      </w:r>
    </w:p>
    <w:p w14:paraId="15D3C5B9" w14:textId="6CECF708" w:rsidR="000065BF" w:rsidRPr="00FB4D3F" w:rsidRDefault="00F04CA1" w:rsidP="00F55635">
      <w:pPr>
        <w:shd w:val="clear" w:color="auto" w:fill="C5E0B3" w:themeFill="accent6" w:themeFillTint="66"/>
        <w:spacing w:after="240"/>
        <w:jc w:val="both"/>
        <w:rPr>
          <w:rFonts w:eastAsia="Times New Roman"/>
          <w:b/>
          <w:bCs/>
          <w:sz w:val="24"/>
          <w:szCs w:val="24"/>
        </w:rPr>
      </w:pPr>
      <w:r w:rsidRPr="00FB4D3F">
        <w:rPr>
          <w:b/>
          <w:sz w:val="24"/>
        </w:rPr>
        <w:t>A.2</w:t>
      </w:r>
      <w:r w:rsidR="00B80C39">
        <w:rPr>
          <w:b/>
          <w:sz w:val="24"/>
        </w:rPr>
        <w:t>.</w:t>
      </w:r>
      <w:r w:rsidRPr="00FB4D3F">
        <w:rPr>
          <w:b/>
          <w:sz w:val="24"/>
        </w:rPr>
        <w:t xml:space="preserve"> L</w:t>
      </w:r>
      <w:r w:rsidR="001D31A7">
        <w:rPr>
          <w:b/>
          <w:sz w:val="24"/>
        </w:rPr>
        <w:t>’</w:t>
      </w:r>
      <w:r w:rsidRPr="00FB4D3F">
        <w:rPr>
          <w:b/>
          <w:sz w:val="24"/>
        </w:rPr>
        <w:t>utilisation durable des espèces sauvages est au cœur de l</w:t>
      </w:r>
      <w:r w:rsidR="001D31A7">
        <w:rPr>
          <w:b/>
          <w:sz w:val="24"/>
        </w:rPr>
        <w:t>’</w:t>
      </w:r>
      <w:r w:rsidRPr="00FB4D3F">
        <w:rPr>
          <w:b/>
          <w:sz w:val="24"/>
        </w:rPr>
        <w:t>identité et de l</w:t>
      </w:r>
      <w:r w:rsidR="001D31A7">
        <w:rPr>
          <w:b/>
          <w:sz w:val="24"/>
        </w:rPr>
        <w:t>’</w:t>
      </w:r>
      <w:r w:rsidRPr="00FB4D3F">
        <w:rPr>
          <w:b/>
          <w:sz w:val="24"/>
        </w:rPr>
        <w:t xml:space="preserve">existence </w:t>
      </w:r>
      <w:r w:rsidR="00F040EE">
        <w:rPr>
          <w:b/>
          <w:sz w:val="24"/>
        </w:rPr>
        <w:br/>
      </w:r>
      <w:r w:rsidRPr="00FB4D3F">
        <w:rPr>
          <w:b/>
          <w:sz w:val="24"/>
        </w:rPr>
        <w:t>d</w:t>
      </w:r>
      <w:r w:rsidR="001D31A7">
        <w:rPr>
          <w:b/>
          <w:sz w:val="24"/>
        </w:rPr>
        <w:t>’</w:t>
      </w:r>
      <w:r w:rsidRPr="00FB4D3F">
        <w:rPr>
          <w:b/>
          <w:sz w:val="24"/>
        </w:rPr>
        <w:t>un grand nombre de peuples autochtones et de communautés locales.</w:t>
      </w:r>
    </w:p>
    <w:p w14:paraId="78550792" w14:textId="4951BB3B" w:rsidR="000065BF" w:rsidRPr="00FB4D3F" w:rsidRDefault="000065BF" w:rsidP="00F04CA1">
      <w:pPr>
        <w:spacing w:after="240"/>
        <w:ind w:left="624"/>
        <w:jc w:val="both"/>
        <w:rPr>
          <w:rFonts w:eastAsia="Times New Roman"/>
          <w:color w:val="000000" w:themeColor="text1"/>
          <w:highlight w:val="yellow"/>
        </w:rPr>
      </w:pPr>
      <w:r w:rsidRPr="00FB4D3F">
        <w:rPr>
          <w:b/>
        </w:rPr>
        <w:t>(A.2.1) Les espèces sauvages jouent un rôle prépondérant dans le bien-être d</w:t>
      </w:r>
      <w:r w:rsidR="001D31A7">
        <w:rPr>
          <w:b/>
        </w:rPr>
        <w:t>’</w:t>
      </w:r>
      <w:r w:rsidRPr="00FB4D3F">
        <w:rPr>
          <w:b/>
        </w:rPr>
        <w:t xml:space="preserve">un grand nombre de peuples autochtones et de communautés locales. </w:t>
      </w:r>
      <w:r w:rsidR="003A47A2" w:rsidRPr="00FB4D3F">
        <w:rPr>
          <w:b/>
        </w:rPr>
        <w:t xml:space="preserve">La perte de la possibilité de se livrer à une </w:t>
      </w:r>
      <w:r w:rsidRPr="00FB4D3F">
        <w:rPr>
          <w:b/>
        </w:rPr>
        <w:t xml:space="preserve">utilisation durable </w:t>
      </w:r>
      <w:r w:rsidR="00F040EE">
        <w:rPr>
          <w:b/>
        </w:rPr>
        <w:br/>
      </w:r>
      <w:r w:rsidRPr="00FB4D3F">
        <w:rPr>
          <w:b/>
        </w:rPr>
        <w:t xml:space="preserve">des espèces sauvages constitue une menace existentielle pour les peuples autochtones et les communautés locales </w:t>
      </w:r>
      <w:r w:rsidRPr="00FB4D3F">
        <w:rPr>
          <w:b/>
          <w:i/>
        </w:rPr>
        <w:t xml:space="preserve">(bien établi) </w:t>
      </w:r>
      <w:r w:rsidRPr="00FB4D3F">
        <w:rPr>
          <w:b/>
        </w:rPr>
        <w:t xml:space="preserve">{1.4, 2.2.4, 3.3.1.4, 3.3.2, 3.3.3, 3.3.4.3.1, 4.2, 6.5, 6.6}. </w:t>
      </w:r>
      <w:r w:rsidRPr="00FB4D3F">
        <w:t>Les utilisations des espèces sauvages occupent une place centrale dans l</w:t>
      </w:r>
      <w:r w:rsidR="001D31A7">
        <w:t>’</w:t>
      </w:r>
      <w:r w:rsidRPr="00FB4D3F">
        <w:t>identité, les expressions culturelles et les moyens de subsistance d</w:t>
      </w:r>
      <w:r w:rsidR="001D31A7">
        <w:t>’</w:t>
      </w:r>
      <w:r w:rsidRPr="00FB4D3F">
        <w:t>un grand nombre de peuples autochtones et de communautés locales (figure SPM.3). Si toutes les espèces sauvages utilisées sont importantes, certaines revêtent une signification particulière en tant qu</w:t>
      </w:r>
      <w:r w:rsidR="001D31A7">
        <w:t>’</w:t>
      </w:r>
      <w:r w:rsidRPr="00FB4D3F">
        <w:t xml:space="preserve">espèces </w:t>
      </w:r>
      <w:r w:rsidR="00E47B62" w:rsidRPr="00FB4D3F">
        <w:t>clefs</w:t>
      </w:r>
      <w:r w:rsidR="00BF5B9C" w:rsidRPr="00FB4D3F">
        <w:t xml:space="preserve"> de de voûte</w:t>
      </w:r>
      <w:r w:rsidRPr="00FB4D3F">
        <w:t xml:space="preserve"> culturelles (encadré SPM.1)</w:t>
      </w:r>
      <w:r w:rsidR="001D31A7">
        <w:t> ;</w:t>
      </w:r>
      <w:r w:rsidR="008C5C31" w:rsidRPr="00FB4D3F">
        <w:t xml:space="preserve"> e</w:t>
      </w:r>
      <w:r w:rsidRPr="00FB4D3F">
        <w:t>n d</w:t>
      </w:r>
      <w:r w:rsidR="001D31A7">
        <w:t>’</w:t>
      </w:r>
      <w:r w:rsidRPr="00FB4D3F">
        <w:t>autres termes, elles procurent de multiples avantages qui définissent les aspects essentiels du patrimoine culturel matériel et immatériel d</w:t>
      </w:r>
      <w:r w:rsidR="001D31A7">
        <w:t>’</w:t>
      </w:r>
      <w:r w:rsidRPr="00FB4D3F">
        <w:t xml:space="preserve">un peuple. </w:t>
      </w:r>
      <w:r w:rsidR="00172E0D" w:rsidRPr="00FB4D3F">
        <w:t>La possibilité de poursuivre</w:t>
      </w:r>
      <w:r w:rsidRPr="00FB4D3F">
        <w:t xml:space="preserve"> l</w:t>
      </w:r>
      <w:r w:rsidR="001D31A7">
        <w:t>’</w:t>
      </w:r>
      <w:r w:rsidRPr="00FB4D3F">
        <w:t xml:space="preserve">utilisation </w:t>
      </w:r>
      <w:r w:rsidR="008C5C31" w:rsidRPr="00FB4D3F">
        <w:t xml:space="preserve">durable </w:t>
      </w:r>
      <w:r w:rsidRPr="00FB4D3F">
        <w:t>des espèces sauvages et les pratiques culturelles qui y sont associées est essentiel</w:t>
      </w:r>
      <w:r w:rsidR="00172E0D" w:rsidRPr="00FB4D3F">
        <w:t>le</w:t>
      </w:r>
      <w:r w:rsidR="00C418A5">
        <w:t xml:space="preserve"> pour la </w:t>
      </w:r>
      <w:r w:rsidRPr="00FB4D3F">
        <w:t xml:space="preserve">survie </w:t>
      </w:r>
      <w:r w:rsidR="00FD6A9C" w:rsidRPr="00FB4D3F">
        <w:t xml:space="preserve">et la prospérité </w:t>
      </w:r>
      <w:r w:rsidRPr="00FB4D3F">
        <w:t xml:space="preserve">des peuples autochtones et des communautés locales </w:t>
      </w:r>
      <w:r w:rsidRPr="00FB4D3F">
        <w:rPr>
          <w:i/>
        </w:rPr>
        <w:t>(bien établi)</w:t>
      </w:r>
      <w:r w:rsidRPr="00FB4D3F">
        <w:t xml:space="preserve"> {1.4, 2.2.4, 2.2.8, 3.2.1, 3.3.3, 3.3.4, 4.2.2.2.5, 4.2</w:t>
      </w:r>
      <w:r w:rsidR="00C418A5">
        <w:t>.3.4, 4.2.3.5, 4.2.2.6, 6.5.2}.</w:t>
      </w:r>
    </w:p>
    <w:tbl>
      <w:tblPr>
        <w:tblStyle w:val="TableGrid"/>
        <w:tblW w:w="8789" w:type="dxa"/>
        <w:tblInd w:w="704" w:type="dxa"/>
        <w:tblLayout w:type="fixed"/>
        <w:tblLook w:val="06A0" w:firstRow="1" w:lastRow="0" w:firstColumn="1" w:lastColumn="0" w:noHBand="1" w:noVBand="1"/>
      </w:tblPr>
      <w:tblGrid>
        <w:gridCol w:w="8789"/>
      </w:tblGrid>
      <w:tr w:rsidR="000065BF" w:rsidRPr="00FB4D3F" w14:paraId="53E2DDF6" w14:textId="77777777" w:rsidTr="001973DE">
        <w:tc>
          <w:tcPr>
            <w:tcW w:w="8789" w:type="dxa"/>
          </w:tcPr>
          <w:p w14:paraId="7110632C" w14:textId="5ED0DCDC" w:rsidR="000065BF" w:rsidRPr="00FB4D3F" w:rsidRDefault="000065BF" w:rsidP="001973DE">
            <w:pPr>
              <w:spacing w:after="240"/>
              <w:rPr>
                <w:rFonts w:eastAsia="Times New Roman"/>
                <w:b/>
                <w:bCs/>
              </w:rPr>
            </w:pPr>
            <w:r w:rsidRPr="00FB4D3F">
              <w:rPr>
                <w:b/>
              </w:rPr>
              <w:t>Encadré SPM.1</w:t>
            </w:r>
            <w:r w:rsidR="001D31A7">
              <w:rPr>
                <w:b/>
              </w:rPr>
              <w:t> :</w:t>
            </w:r>
            <w:r w:rsidRPr="00FB4D3F">
              <w:rPr>
                <w:b/>
              </w:rPr>
              <w:t xml:space="preserve"> Le riz sauvage, espèce </w:t>
            </w:r>
            <w:r w:rsidR="00E47B62" w:rsidRPr="00FB4D3F">
              <w:rPr>
                <w:b/>
              </w:rPr>
              <w:t>clef</w:t>
            </w:r>
            <w:r w:rsidR="00BF5B9C" w:rsidRPr="00FB4D3F">
              <w:rPr>
                <w:b/>
              </w:rPr>
              <w:t xml:space="preserve"> de voûte</w:t>
            </w:r>
            <w:r w:rsidRPr="00FB4D3F">
              <w:rPr>
                <w:b/>
              </w:rPr>
              <w:t xml:space="preserve"> culturelle</w:t>
            </w:r>
          </w:p>
          <w:p w14:paraId="1CB987FF" w14:textId="2160AFB6" w:rsidR="000065BF" w:rsidRPr="00FB4D3F" w:rsidRDefault="000065BF" w:rsidP="00F040EE">
            <w:pPr>
              <w:spacing w:after="240"/>
              <w:ind w:right="178"/>
              <w:jc w:val="both"/>
              <w:rPr>
                <w:rFonts w:eastAsia="Times New Roman"/>
              </w:rPr>
            </w:pPr>
            <w:r w:rsidRPr="00FB4D3F">
              <w:t>Le riz sauvage (</w:t>
            </w:r>
            <w:r w:rsidRPr="00FB4D3F">
              <w:rPr>
                <w:i/>
              </w:rPr>
              <w:t>Zizania palustris</w:t>
            </w:r>
            <w:r w:rsidRPr="00FB4D3F">
              <w:t xml:space="preserve">) est une espèce </w:t>
            </w:r>
            <w:r w:rsidR="00E47B62" w:rsidRPr="00FB4D3F">
              <w:t>clef</w:t>
            </w:r>
            <w:r w:rsidR="00BF5B9C" w:rsidRPr="00FB4D3F">
              <w:t xml:space="preserve"> de voûte</w:t>
            </w:r>
            <w:r w:rsidRPr="00FB4D3F">
              <w:t xml:space="preserve"> au sens culturel qui assure la subsistance physique, spirituelle et culturelle de nombreux peuples autochtones de la région des Grands Lacs d</w:t>
            </w:r>
            <w:r w:rsidR="001D31A7">
              <w:t>’</w:t>
            </w:r>
            <w:r w:rsidRPr="00FB4D3F">
              <w:t>Amérique du Nord. Dotée d</w:t>
            </w:r>
            <w:r w:rsidR="001D31A7">
              <w:t>’</w:t>
            </w:r>
            <w:r w:rsidRPr="00FB4D3F">
              <w:t>une richesse remarquable en protéines et en micronutriments lorsqu</w:t>
            </w:r>
            <w:r w:rsidR="001D31A7">
              <w:t>’</w:t>
            </w:r>
            <w:r w:rsidRPr="00FB4D3F">
              <w:t xml:space="preserve">elle est correctement transformée, cette graminée aquatique se conserve longtemps, ce qui constitue </w:t>
            </w:r>
            <w:r w:rsidR="00F040EE">
              <w:br/>
            </w:r>
            <w:r w:rsidRPr="00FB4D3F">
              <w:t xml:space="preserve">un avantage majeur dans une région caractérisée par des hivers rigoureux et des saisons </w:t>
            </w:r>
            <w:r w:rsidR="00FB0216">
              <w:t>de culture</w:t>
            </w:r>
            <w:r w:rsidR="00FB0216" w:rsidRPr="00FB4D3F">
              <w:t xml:space="preserve"> </w:t>
            </w:r>
            <w:r w:rsidRPr="00FB4D3F">
              <w:t>courtes. L</w:t>
            </w:r>
            <w:r w:rsidR="001D31A7">
              <w:t>’</w:t>
            </w:r>
            <w:r w:rsidRPr="00FB4D3F">
              <w:t>importance du riz sauvage pour l</w:t>
            </w:r>
            <w:r w:rsidR="001D31A7">
              <w:t>’</w:t>
            </w:r>
            <w:r w:rsidRPr="00FB4D3F">
              <w:t xml:space="preserve">identité des peuples autochtones de la région se retrouve dans </w:t>
            </w:r>
            <w:r w:rsidR="00F040EE">
              <w:br/>
            </w:r>
            <w:r w:rsidRPr="00FB4D3F">
              <w:t xml:space="preserve">les nomenclatures et dans les traditions. Le nom de la tribu </w:t>
            </w:r>
            <w:r w:rsidR="00AE21CF" w:rsidRPr="00FB4D3F">
              <w:t>amér</w:t>
            </w:r>
            <w:r w:rsidRPr="00FB4D3F">
              <w:t>indienne Menominee (Wisconsin, États</w:t>
            </w:r>
            <w:r w:rsidR="00F040EE">
              <w:noBreakHyphen/>
            </w:r>
            <w:r w:rsidRPr="00FB4D3F">
              <w:t>Unis d</w:t>
            </w:r>
            <w:r w:rsidR="001D31A7">
              <w:t>’</w:t>
            </w:r>
            <w:r w:rsidRPr="00FB4D3F">
              <w:t xml:space="preserve">Amérique) signifie « peuple du riz sauvage ». </w:t>
            </w:r>
            <w:r w:rsidR="00C447B9" w:rsidRPr="00FB4D3F">
              <w:t>Les peuples anichinabés auraient migré</w:t>
            </w:r>
            <w:r w:rsidRPr="00FB4D3F">
              <w:t xml:space="preserve"> de </w:t>
            </w:r>
            <w:r w:rsidR="00F040EE">
              <w:br/>
            </w:r>
            <w:r w:rsidRPr="00FB4D3F">
              <w:t>la côte atlantique et du nord-est de l</w:t>
            </w:r>
            <w:r w:rsidR="001D31A7">
              <w:t>’</w:t>
            </w:r>
            <w:r w:rsidRPr="00FB4D3F">
              <w:t>Amérique du Nord</w:t>
            </w:r>
            <w:r w:rsidR="00C447B9" w:rsidRPr="00FB4D3F">
              <w:t xml:space="preserve"> selon les instructions consignées dans </w:t>
            </w:r>
            <w:r w:rsidR="00F040EE">
              <w:br/>
            </w:r>
            <w:r w:rsidR="00C447B9" w:rsidRPr="00FB4D3F">
              <w:t xml:space="preserve">leur tradition orale, qui leur disait de </w:t>
            </w:r>
            <w:r w:rsidR="00E364AE" w:rsidRPr="00FB4D3F">
              <w:t>se diriger</w:t>
            </w:r>
            <w:r w:rsidRPr="00FB4D3F">
              <w:t xml:space="preserve"> vers l</w:t>
            </w:r>
            <w:r w:rsidR="001D31A7">
              <w:t>’</w:t>
            </w:r>
            <w:r w:rsidRPr="00FB4D3F">
              <w:t>ouest jusqu</w:t>
            </w:r>
            <w:r w:rsidR="001D31A7">
              <w:t>’</w:t>
            </w:r>
            <w:r w:rsidRPr="00FB4D3F">
              <w:t>à</w:t>
            </w:r>
            <w:r w:rsidR="00BF5B9C" w:rsidRPr="00FB4D3F">
              <w:t xml:space="preserve"> ce qu</w:t>
            </w:r>
            <w:r w:rsidR="001D31A7">
              <w:t>’</w:t>
            </w:r>
            <w:r w:rsidR="00BF5B9C" w:rsidRPr="00FB4D3F">
              <w:t>ils arrivent à</w:t>
            </w:r>
            <w:r w:rsidRPr="00FB4D3F">
              <w:t xml:space="preserve"> « la terre où la nourriture pousse sur l</w:t>
            </w:r>
            <w:r w:rsidR="001D31A7">
              <w:t>’</w:t>
            </w:r>
            <w:r w:rsidRPr="00FB4D3F">
              <w:t>eau ». Bon pour la santé, le riz sauvage demeure un élément de base du régime alimentaire des peuples autochtones de la région des Grands Lacs et un mets apprécié lors de nombreuses fêtes et cérémonies {1.4.1}.</w:t>
            </w:r>
          </w:p>
          <w:p w14:paraId="4CA793EE" w14:textId="3C852234" w:rsidR="000065BF" w:rsidRPr="00FB4D3F" w:rsidRDefault="00933F36" w:rsidP="000D4E0D">
            <w:pPr>
              <w:spacing w:after="240"/>
              <w:jc w:val="center"/>
              <w:rPr>
                <w:rFonts w:eastAsia="Times New Roman"/>
                <w:i/>
                <w:iCs/>
                <w:color w:val="C00000"/>
                <w:highlight w:val="cyan"/>
              </w:rPr>
            </w:pPr>
            <w:r w:rsidRPr="00FB4D3F">
              <w:rPr>
                <w:i/>
                <w:noProof/>
                <w:color w:val="C00000"/>
                <w:highlight w:val="cyan"/>
                <w:lang w:val="en-GB" w:eastAsia="en-GB"/>
              </w:rPr>
              <w:lastRenderedPageBreak/>
              <w:drawing>
                <wp:inline distT="0" distB="0" distL="0" distR="0" wp14:anchorId="68FFF83F" wp14:editId="3DA4D5EB">
                  <wp:extent cx="4876800" cy="3276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76800" cy="3276600"/>
                          </a:xfrm>
                          <a:prstGeom prst="rect">
                            <a:avLst/>
                          </a:prstGeom>
                          <a:noFill/>
                          <a:ln>
                            <a:noFill/>
                          </a:ln>
                        </pic:spPr>
                      </pic:pic>
                    </a:graphicData>
                  </a:graphic>
                </wp:inline>
              </w:drawing>
            </w:r>
            <w:r w:rsidRPr="00FB4D3F">
              <w:rPr>
                <w:color w:val="000000"/>
                <w:shd w:val="clear" w:color="auto" w:fill="FFFFFF"/>
              </w:rPr>
              <w:br/>
            </w:r>
            <w:r w:rsidRPr="00FB4D3F">
              <w:rPr>
                <w:rStyle w:val="normaltextrun"/>
                <w:color w:val="000000"/>
                <w:shd w:val="clear" w:color="auto" w:fill="FFFFFF"/>
              </w:rPr>
              <w:t xml:space="preserve">Récolte du riz sauvage, espèce </w:t>
            </w:r>
            <w:r w:rsidR="00E47B62" w:rsidRPr="00FB4D3F">
              <w:rPr>
                <w:rStyle w:val="normaltextrun"/>
                <w:color w:val="000000"/>
                <w:shd w:val="clear" w:color="auto" w:fill="FFFFFF"/>
              </w:rPr>
              <w:t>clef</w:t>
            </w:r>
            <w:r w:rsidR="00BF5B9C" w:rsidRPr="00FB4D3F">
              <w:rPr>
                <w:rStyle w:val="normaltextrun"/>
                <w:color w:val="000000"/>
                <w:shd w:val="clear" w:color="auto" w:fill="FFFFFF"/>
              </w:rPr>
              <w:t xml:space="preserve"> de voûte</w:t>
            </w:r>
            <w:r w:rsidRPr="00FB4D3F">
              <w:rPr>
                <w:rStyle w:val="normaltextrun"/>
                <w:color w:val="000000"/>
                <w:shd w:val="clear" w:color="auto" w:fill="FFFFFF"/>
              </w:rPr>
              <w:t xml:space="preserve"> culturelle pour les populations autochtones </w:t>
            </w:r>
            <w:r w:rsidR="00B2667F" w:rsidRPr="00FB4D3F">
              <w:rPr>
                <w:rStyle w:val="normaltextrun"/>
                <w:color w:val="000000"/>
                <w:shd w:val="clear" w:color="auto" w:fill="FFFFFF"/>
              </w:rPr>
              <w:br/>
            </w:r>
            <w:r w:rsidRPr="00FB4D3F">
              <w:rPr>
                <w:rStyle w:val="normaltextrun"/>
                <w:color w:val="000000"/>
                <w:shd w:val="clear" w:color="auto" w:fill="FFFFFF"/>
              </w:rPr>
              <w:t>de la région des Grands Lacs d</w:t>
            </w:r>
            <w:r w:rsidR="001D31A7">
              <w:rPr>
                <w:rStyle w:val="normaltextrun"/>
                <w:color w:val="000000"/>
                <w:shd w:val="clear" w:color="auto" w:fill="FFFFFF"/>
              </w:rPr>
              <w:t>’</w:t>
            </w:r>
            <w:r w:rsidRPr="00FB4D3F">
              <w:rPr>
                <w:rStyle w:val="normaltextrun"/>
                <w:color w:val="000000"/>
                <w:shd w:val="clear" w:color="auto" w:fill="FFFFFF"/>
              </w:rPr>
              <w:t>Amérique du Nord.</w:t>
            </w:r>
          </w:p>
        </w:tc>
      </w:tr>
    </w:tbl>
    <w:p w14:paraId="1D3484CC" w14:textId="66D91AF6" w:rsidR="000065BF" w:rsidRPr="00FB4D3F" w:rsidRDefault="26A54BF3" w:rsidP="001973DE">
      <w:pPr>
        <w:spacing w:before="240" w:after="240"/>
        <w:ind w:left="720"/>
        <w:jc w:val="both"/>
        <w:rPr>
          <w:rFonts w:eastAsia="Times New Roman"/>
        </w:rPr>
      </w:pPr>
      <w:r w:rsidRPr="00FB4D3F">
        <w:rPr>
          <w:b/>
        </w:rPr>
        <w:lastRenderedPageBreak/>
        <w:t>(A.2.2) L</w:t>
      </w:r>
      <w:r w:rsidR="001D31A7">
        <w:rPr>
          <w:b/>
        </w:rPr>
        <w:t>’</w:t>
      </w:r>
      <w:r w:rsidRPr="00FB4D3F">
        <w:rPr>
          <w:b/>
        </w:rPr>
        <w:t>utilisation durable des espèces sauvages contribue à la subsistance des peuples autochtones et des communautés locales en procurant des moyens d</w:t>
      </w:r>
      <w:r w:rsidR="001D31A7">
        <w:rPr>
          <w:b/>
        </w:rPr>
        <w:t>’</w:t>
      </w:r>
      <w:r w:rsidRPr="00FB4D3F">
        <w:rPr>
          <w:b/>
        </w:rPr>
        <w:t>existence ainsi q</w:t>
      </w:r>
      <w:r w:rsidR="009C1E10">
        <w:rPr>
          <w:b/>
        </w:rPr>
        <w:t>ue des biens à échanger sur les </w:t>
      </w:r>
      <w:r w:rsidRPr="00FB4D3F">
        <w:rPr>
          <w:b/>
        </w:rPr>
        <w:t xml:space="preserve">marchés formel et informel </w:t>
      </w:r>
      <w:r w:rsidRPr="00FB4D3F">
        <w:rPr>
          <w:b/>
          <w:i/>
        </w:rPr>
        <w:t>(bien établi)</w:t>
      </w:r>
      <w:r w:rsidR="008825F4">
        <w:rPr>
          <w:b/>
        </w:rPr>
        <w:t xml:space="preserve"> {4.2.4.3</w:t>
      </w:r>
      <w:r w:rsidRPr="00FB4D3F">
        <w:rPr>
          <w:b/>
        </w:rPr>
        <w:t>.2}.</w:t>
      </w:r>
      <w:r w:rsidRPr="00FB4D3F">
        <w:t xml:space="preserve"> Les utilisations des espèces sauvages à des fins de subsistance constituent des sources importantes de nourriture, de médicaments, d</w:t>
      </w:r>
      <w:r w:rsidR="001D31A7">
        <w:t>’</w:t>
      </w:r>
      <w:r w:rsidRPr="00FB4D3F">
        <w:t>énergie et d</w:t>
      </w:r>
      <w:r w:rsidR="001D31A7">
        <w:t>’</w:t>
      </w:r>
      <w:r w:rsidRPr="00FB4D3F">
        <w:t xml:space="preserve">autres ressources vitales pour les peuples autochtones et les communautés locales, tant dans les pays développés que dans </w:t>
      </w:r>
      <w:r w:rsidR="00F040EE">
        <w:br/>
      </w:r>
      <w:r w:rsidRPr="00FB4D3F">
        <w:t>les pays en développement. Les espèces sauvages sont souvent considérées comme supérieures aux</w:t>
      </w:r>
      <w:r w:rsidR="00DA4EBB" w:rsidRPr="00FB4D3F">
        <w:t xml:space="preserve"> espèces cultivées ou à d</w:t>
      </w:r>
      <w:r w:rsidR="001D31A7">
        <w:t>’</w:t>
      </w:r>
      <w:r w:rsidR="00DA4EBB" w:rsidRPr="00FB4D3F">
        <w:t>autres</w:t>
      </w:r>
      <w:r w:rsidRPr="00FB4D3F">
        <w:t xml:space="preserve"> produits de remplacemen</w:t>
      </w:r>
      <w:r w:rsidR="00DA4EBB" w:rsidRPr="00FB4D3F">
        <w:t>t, ainsi que le montrent les discussions tenues avec des peuples autochtones et des communautés locales</w:t>
      </w:r>
      <w:r w:rsidRPr="00FB4D3F">
        <w:t>. Beaucoup d</w:t>
      </w:r>
      <w:r w:rsidR="001D31A7">
        <w:t>’</w:t>
      </w:r>
      <w:r w:rsidRPr="00FB4D3F">
        <w:t>aliments sauvages présentent des avantages nutritionnels par rapport aux aliments transformés et il n</w:t>
      </w:r>
      <w:r w:rsidR="001D31A7">
        <w:t>’</w:t>
      </w:r>
      <w:r w:rsidRPr="00FB4D3F">
        <w:t xml:space="preserve">existe parfois aucune alternative culturellement acceptable </w:t>
      </w:r>
      <w:r w:rsidR="00F040EE">
        <w:br/>
      </w:r>
      <w:r w:rsidRPr="00FB4D3F">
        <w:t xml:space="preserve">aux produits rituels et cérémoniels </w:t>
      </w:r>
      <w:r w:rsidRPr="00FB4D3F">
        <w:rPr>
          <w:i/>
        </w:rPr>
        <w:t xml:space="preserve">(bien établi) </w:t>
      </w:r>
      <w:r w:rsidRPr="00FB4D3F">
        <w:t xml:space="preserve">{3.3.1.7.1, 3.3.2.3.4, 3.3.3.3.3, 3.3.3.4.2, 3.3.5.2.1}. </w:t>
      </w:r>
      <w:r w:rsidR="00F040EE">
        <w:br/>
      </w:r>
      <w:r w:rsidRPr="00FB4D3F">
        <w:t>Les espèces sauvages sont également un vecteur de création d</w:t>
      </w:r>
      <w:r w:rsidR="001D31A7">
        <w:t>’</w:t>
      </w:r>
      <w:r w:rsidRPr="00FB4D3F">
        <w:t>emplois ayant du sens du point de vue culturel</w:t>
      </w:r>
      <w:r w:rsidR="00AF44DB" w:rsidRPr="00FB4D3F">
        <w:t xml:space="preserve"> (</w:t>
      </w:r>
      <w:r w:rsidR="00AF44DB" w:rsidRPr="00FB4D3F">
        <w:rPr>
          <w:i/>
          <w:iCs/>
        </w:rPr>
        <w:t>bien établi</w:t>
      </w:r>
      <w:r w:rsidR="00AF44DB" w:rsidRPr="00FB4D3F">
        <w:t>)</w:t>
      </w:r>
      <w:r w:rsidRPr="00FB4D3F">
        <w:t xml:space="preserve"> {1.</w:t>
      </w:r>
      <w:r w:rsidR="00AF44DB" w:rsidRPr="00FB4D3F">
        <w:t>6</w:t>
      </w:r>
      <w:r w:rsidRPr="00FB4D3F">
        <w:t xml:space="preserve">, 3.3.3.2.1, 3.3.5.2.3}. Cela fait des millénaires que les peuples autochtones et </w:t>
      </w:r>
      <w:r w:rsidR="00F040EE">
        <w:br/>
      </w:r>
      <w:r w:rsidRPr="00FB4D3F">
        <w:t>les communautés locales pratiquent le commerce à longue distance des espèces sauvages et des p</w:t>
      </w:r>
      <w:r w:rsidR="007F0D08">
        <w:t xml:space="preserve">roduits qui en sont dérivés. </w:t>
      </w:r>
      <w:r w:rsidR="0055376D">
        <w:t>Ce </w:t>
      </w:r>
      <w:r w:rsidRPr="00FB4D3F">
        <w:t xml:space="preserve">commerce demeure une importante source de biens et de revenus monétaires pour nombre de peuples autochtones et de communautés locales </w:t>
      </w:r>
      <w:r w:rsidRPr="00FB4D3F">
        <w:rPr>
          <w:i/>
        </w:rPr>
        <w:t>(bien établi)</w:t>
      </w:r>
      <w:r w:rsidRPr="00FB4D3F">
        <w:t xml:space="preserve"> {4.2.4.</w:t>
      </w:r>
      <w:r w:rsidR="00D4789D" w:rsidRPr="00FB4D3F">
        <w:t>3</w:t>
      </w:r>
      <w:r w:rsidRPr="00FB4D3F">
        <w:t>.2}.</w:t>
      </w:r>
    </w:p>
    <w:p w14:paraId="308CB9C0" w14:textId="3A14FA62" w:rsidR="000C252F" w:rsidRDefault="00D4789D" w:rsidP="006F59E9">
      <w:pPr>
        <w:keepLines/>
        <w:ind w:left="720"/>
        <w:jc w:val="both"/>
      </w:pPr>
      <w:r w:rsidRPr="00FB4D3F">
        <w:rPr>
          <w:b/>
          <w:color w:val="000000" w:themeColor="text1"/>
        </w:rPr>
        <w:t xml:space="preserve">(A.2.3) Les savoirs, les pratiques et les visions du monde guident les utilisations durables des espèces </w:t>
      </w:r>
      <w:r w:rsidR="00F040EE">
        <w:rPr>
          <w:b/>
          <w:color w:val="000000" w:themeColor="text1"/>
        </w:rPr>
        <w:t>s</w:t>
      </w:r>
      <w:r w:rsidRPr="00FB4D3F">
        <w:rPr>
          <w:b/>
          <w:color w:val="000000" w:themeColor="text1"/>
        </w:rPr>
        <w:t>auvages chez nombre de peuples autochtones et de communautés locales (</w:t>
      </w:r>
      <w:r w:rsidRPr="00FB4D3F">
        <w:rPr>
          <w:b/>
          <w:i/>
          <w:iCs/>
          <w:color w:val="000000" w:themeColor="text1"/>
        </w:rPr>
        <w:t>bien établi</w:t>
      </w:r>
      <w:r w:rsidRPr="00FB4D3F">
        <w:rPr>
          <w:b/>
          <w:color w:val="000000" w:themeColor="text1"/>
        </w:rPr>
        <w:t>) {1.4.1, 2.2.4, 2.2.5, 4.2.5.2.4}.</w:t>
      </w:r>
      <w:r w:rsidR="000065BF" w:rsidRPr="00FB4D3F">
        <w:t xml:space="preserve"> Pour beaucoup de peuples autochtones et de communautés locales, les utilisations durables </w:t>
      </w:r>
      <w:r w:rsidR="00F040EE">
        <w:br/>
      </w:r>
      <w:r w:rsidR="000065BF" w:rsidRPr="00FB4D3F">
        <w:t xml:space="preserve">des espèces sauvages sont ancrées dans les pratiques, la spiritualité et les savoirs autochtones et locaux et </w:t>
      </w:r>
      <w:r w:rsidR="00F040EE">
        <w:br/>
      </w:r>
      <w:r w:rsidR="000065BF" w:rsidRPr="00FB4D3F">
        <w:t>ce sont ces principes qui assurent leur pérennité. Malgré la diversité des savoirs et des cultures des peuples autochtones et des communautés locales, ces derniers partagent des valeurs communes en matière d</w:t>
      </w:r>
      <w:r w:rsidR="001D31A7">
        <w:t>’</w:t>
      </w:r>
      <w:r w:rsidR="000065BF" w:rsidRPr="00FB4D3F">
        <w:t>utilisation</w:t>
      </w:r>
      <w:r w:rsidRPr="00FB4D3F">
        <w:t xml:space="preserve"> durable</w:t>
      </w:r>
      <w:r w:rsidR="000065BF" w:rsidRPr="00FB4D3F">
        <w:t xml:space="preserve"> des espèces sauvages, notamment l</w:t>
      </w:r>
      <w:r w:rsidR="001D31A7">
        <w:t>’</w:t>
      </w:r>
      <w:r w:rsidR="000065BF" w:rsidRPr="00FB4D3F">
        <w:t>obligation de traiter la nature avec respect, de lui rendre ce qu</w:t>
      </w:r>
      <w:r w:rsidR="001D31A7">
        <w:t>’</w:t>
      </w:r>
      <w:r w:rsidR="000065BF" w:rsidRPr="00FB4D3F">
        <w:t>on lui a pris, d</w:t>
      </w:r>
      <w:r w:rsidR="001D31A7">
        <w:t>’</w:t>
      </w:r>
      <w:r w:rsidR="000065BF" w:rsidRPr="00FB4D3F">
        <w:t xml:space="preserve">éviter le gaspillage, de réguler les prélèvements et de veiller au partage juste et équitable </w:t>
      </w:r>
      <w:r w:rsidR="00F040EE">
        <w:br/>
      </w:r>
      <w:r w:rsidR="000065BF" w:rsidRPr="00FB4D3F">
        <w:t xml:space="preserve">des avantages tirés des espèces sauvages pour le bien-être de la communauté </w:t>
      </w:r>
      <w:r w:rsidR="000065BF" w:rsidRPr="00FB4D3F">
        <w:rPr>
          <w:i/>
        </w:rPr>
        <w:t xml:space="preserve">(bien établi) </w:t>
      </w:r>
      <w:r w:rsidR="000065BF" w:rsidRPr="00FB4D3F">
        <w:rPr>
          <w:color w:val="000000" w:themeColor="text1"/>
        </w:rPr>
        <w:t>{1.4, 2.2.4, 4.2.5.2.4}</w:t>
      </w:r>
      <w:r w:rsidR="000065BF" w:rsidRPr="00FB4D3F">
        <w:t xml:space="preserve">. Ces valeurs sont souvent défendues par les institutions communautaires </w:t>
      </w:r>
      <w:r w:rsidR="0055376D">
        <w:t xml:space="preserve">et leur gouvernance </w:t>
      </w:r>
      <w:r w:rsidR="000065BF" w:rsidRPr="00FB4D3F">
        <w:rPr>
          <w:i/>
        </w:rPr>
        <w:t>(bien établi)</w:t>
      </w:r>
      <w:r w:rsidR="000065BF" w:rsidRPr="00FB4D3F">
        <w:t xml:space="preserve"> {2.2.4.2</w:t>
      </w:r>
      <w:r w:rsidRPr="00FB4D3F">
        <w:t>, 4.2.2.4</w:t>
      </w:r>
      <w:r w:rsidR="000065BF" w:rsidRPr="00FB4D3F">
        <w:t>}.</w:t>
      </w:r>
    </w:p>
    <w:p w14:paraId="2B0A698C" w14:textId="78448982" w:rsidR="006F59E9" w:rsidRPr="00FB4D3F" w:rsidRDefault="00A060C3" w:rsidP="006F59E9">
      <w:pPr>
        <w:spacing w:after="120"/>
        <w:jc w:val="center"/>
      </w:pPr>
      <w:r>
        <w:rPr>
          <w:noProof/>
          <w:lang w:val="en-GB" w:eastAsia="en-GB"/>
        </w:rPr>
        <w:lastRenderedPageBreak/>
        <w:drawing>
          <wp:inline distT="0" distB="0" distL="0" distR="0" wp14:anchorId="55A9B5C9" wp14:editId="5CB88A8E">
            <wp:extent cx="6033135" cy="6117590"/>
            <wp:effectExtent l="0" t="0" r="571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_SPM3_FR.jpg"/>
                    <pic:cNvPicPr/>
                  </pic:nvPicPr>
                  <pic:blipFill>
                    <a:blip r:embed="rId28">
                      <a:extLst>
                        <a:ext uri="{28A0092B-C50C-407E-A947-70E740481C1C}">
                          <a14:useLocalDpi xmlns:a14="http://schemas.microsoft.com/office/drawing/2010/main" val="0"/>
                        </a:ext>
                      </a:extLst>
                    </a:blip>
                    <a:stretch>
                      <a:fillRect/>
                    </a:stretch>
                  </pic:blipFill>
                  <pic:spPr>
                    <a:xfrm>
                      <a:off x="0" y="0"/>
                      <a:ext cx="6033135" cy="6117590"/>
                    </a:xfrm>
                    <a:prstGeom prst="rect">
                      <a:avLst/>
                    </a:prstGeom>
                  </pic:spPr>
                </pic:pic>
              </a:graphicData>
            </a:graphic>
          </wp:inline>
        </w:drawing>
      </w:r>
    </w:p>
    <w:p w14:paraId="4F77D1F2" w14:textId="1BD175FA" w:rsidR="000065BF" w:rsidRPr="00FB4D3F" w:rsidRDefault="000065BF" w:rsidP="00A33AD2">
      <w:pPr>
        <w:spacing w:after="480"/>
        <w:jc w:val="both"/>
        <w:rPr>
          <w:rFonts w:eastAsia="Times New Roman"/>
          <w:sz w:val="18"/>
          <w:szCs w:val="18"/>
        </w:rPr>
      </w:pPr>
      <w:r w:rsidRPr="00FB4D3F">
        <w:rPr>
          <w:b/>
          <w:sz w:val="18"/>
        </w:rPr>
        <w:t>Figure SPM.3</w:t>
      </w:r>
      <w:r w:rsidR="001D31A7">
        <w:rPr>
          <w:b/>
          <w:sz w:val="18"/>
        </w:rPr>
        <w:t> :</w:t>
      </w:r>
      <w:r w:rsidRPr="00FB4D3F">
        <w:rPr>
          <w:b/>
          <w:sz w:val="18"/>
        </w:rPr>
        <w:t xml:space="preserve"> L</w:t>
      </w:r>
      <w:r w:rsidR="001D31A7">
        <w:rPr>
          <w:b/>
          <w:sz w:val="18"/>
        </w:rPr>
        <w:t>’</w:t>
      </w:r>
      <w:r w:rsidRPr="00FB4D3F">
        <w:rPr>
          <w:b/>
          <w:sz w:val="18"/>
        </w:rPr>
        <w:t>utilisation durable des espèces sauvages est indispensable au bien-être d</w:t>
      </w:r>
      <w:r w:rsidR="001D31A7">
        <w:rPr>
          <w:b/>
          <w:sz w:val="18"/>
        </w:rPr>
        <w:t>’</w:t>
      </w:r>
      <w:r w:rsidRPr="00FB4D3F">
        <w:rPr>
          <w:b/>
          <w:sz w:val="18"/>
        </w:rPr>
        <w:t xml:space="preserve">un grand nombre de peuples autochtones et de communautés locales. </w:t>
      </w:r>
      <w:r w:rsidR="007955D9" w:rsidRPr="00FB4D3F">
        <w:rPr>
          <w:sz w:val="18"/>
        </w:rPr>
        <w:t>Elle</w:t>
      </w:r>
      <w:r w:rsidRPr="00FB4D3F">
        <w:rPr>
          <w:sz w:val="18"/>
        </w:rPr>
        <w:t xml:space="preserve"> contribue </w:t>
      </w:r>
      <w:r w:rsidR="007955D9" w:rsidRPr="00FB4D3F">
        <w:rPr>
          <w:sz w:val="18"/>
        </w:rPr>
        <w:t>en re</w:t>
      </w:r>
      <w:r w:rsidRPr="00FB4D3F">
        <w:rPr>
          <w:sz w:val="18"/>
        </w:rPr>
        <w:t xml:space="preserve">tour à </w:t>
      </w:r>
      <w:r w:rsidR="0055376D">
        <w:rPr>
          <w:sz w:val="18"/>
        </w:rPr>
        <w:t xml:space="preserve">maintenir </w:t>
      </w:r>
      <w:r w:rsidRPr="00FB4D3F">
        <w:rPr>
          <w:sz w:val="18"/>
        </w:rPr>
        <w:t xml:space="preserve">des </w:t>
      </w:r>
      <w:r w:rsidR="0055376D">
        <w:rPr>
          <w:sz w:val="18"/>
        </w:rPr>
        <w:t>populations d’</w:t>
      </w:r>
      <w:r w:rsidRPr="00FB4D3F">
        <w:rPr>
          <w:sz w:val="18"/>
        </w:rPr>
        <w:t>espèces sauvages</w:t>
      </w:r>
      <w:r w:rsidR="0055376D" w:rsidRPr="0055376D">
        <w:rPr>
          <w:sz w:val="18"/>
        </w:rPr>
        <w:t xml:space="preserve"> </w:t>
      </w:r>
      <w:r w:rsidR="0055376D" w:rsidRPr="00FB4D3F">
        <w:rPr>
          <w:sz w:val="18"/>
        </w:rPr>
        <w:t>abondan</w:t>
      </w:r>
      <w:r w:rsidR="0055376D">
        <w:rPr>
          <w:sz w:val="18"/>
        </w:rPr>
        <w:t>t</w:t>
      </w:r>
      <w:r w:rsidR="0055376D" w:rsidRPr="00FB4D3F">
        <w:rPr>
          <w:sz w:val="18"/>
        </w:rPr>
        <w:t>e</w:t>
      </w:r>
      <w:r w:rsidR="0055376D">
        <w:rPr>
          <w:sz w:val="18"/>
        </w:rPr>
        <w:t>s</w:t>
      </w:r>
      <w:r w:rsidR="0055376D" w:rsidRPr="00FB4D3F">
        <w:rPr>
          <w:sz w:val="18"/>
        </w:rPr>
        <w:t xml:space="preserve"> et </w:t>
      </w:r>
      <w:r w:rsidR="0055376D">
        <w:rPr>
          <w:sz w:val="18"/>
        </w:rPr>
        <w:t>en</w:t>
      </w:r>
      <w:r w:rsidR="0055376D" w:rsidRPr="00FB4D3F">
        <w:rPr>
          <w:sz w:val="18"/>
        </w:rPr>
        <w:t xml:space="preserve"> bonne santé</w:t>
      </w:r>
      <w:r w:rsidRPr="00FB4D3F">
        <w:rPr>
          <w:sz w:val="18"/>
        </w:rPr>
        <w:t>. Photos, dans le sens des aiguilles d</w:t>
      </w:r>
      <w:r w:rsidR="001D31A7">
        <w:rPr>
          <w:sz w:val="18"/>
        </w:rPr>
        <w:t>’</w:t>
      </w:r>
      <w:r w:rsidRPr="00FB4D3F">
        <w:rPr>
          <w:sz w:val="18"/>
        </w:rPr>
        <w:t xml:space="preserve">une montre depuis le haut. </w:t>
      </w:r>
      <w:r w:rsidRPr="00FB4D3F">
        <w:rPr>
          <w:b/>
          <w:sz w:val="18"/>
        </w:rPr>
        <w:t>Bien-être et santé</w:t>
      </w:r>
      <w:r w:rsidR="001D31A7">
        <w:rPr>
          <w:b/>
          <w:sz w:val="18"/>
        </w:rPr>
        <w:t> :</w:t>
      </w:r>
      <w:r w:rsidRPr="00FB4D3F">
        <w:rPr>
          <w:b/>
          <w:sz w:val="18"/>
        </w:rPr>
        <w:t xml:space="preserve"> </w:t>
      </w:r>
      <w:r w:rsidR="00B2667F" w:rsidRPr="00FB4D3F">
        <w:rPr>
          <w:sz w:val="18"/>
        </w:rPr>
        <w:t>p</w:t>
      </w:r>
      <w:r w:rsidRPr="00FB4D3F">
        <w:rPr>
          <w:sz w:val="18"/>
        </w:rPr>
        <w:t>ratique de la pêche par les communautés mayangna au Nicaragua.</w:t>
      </w:r>
      <w:r w:rsidRPr="00FB4D3F">
        <w:rPr>
          <w:i/>
          <w:sz w:val="18"/>
        </w:rPr>
        <w:t xml:space="preserve"> </w:t>
      </w:r>
      <w:r w:rsidRPr="00FB4D3F">
        <w:rPr>
          <w:b/>
          <w:sz w:val="18"/>
        </w:rPr>
        <w:t>Langue</w:t>
      </w:r>
      <w:r w:rsidR="001D31A7">
        <w:rPr>
          <w:b/>
          <w:sz w:val="18"/>
        </w:rPr>
        <w:t> :</w:t>
      </w:r>
      <w:r w:rsidRPr="00FB4D3F">
        <w:rPr>
          <w:sz w:val="18"/>
        </w:rPr>
        <w:t xml:space="preserve"> </w:t>
      </w:r>
      <w:r w:rsidR="00B2667F" w:rsidRPr="00FB4D3F">
        <w:rPr>
          <w:sz w:val="18"/>
        </w:rPr>
        <w:t>l</w:t>
      </w:r>
      <w:r w:rsidRPr="00FB4D3F">
        <w:rPr>
          <w:sz w:val="18"/>
        </w:rPr>
        <w:t>a langue inuite encode les savoirs qui permettent d</w:t>
      </w:r>
      <w:r w:rsidR="001D31A7">
        <w:rPr>
          <w:sz w:val="18"/>
        </w:rPr>
        <w:t>’</w:t>
      </w:r>
      <w:r w:rsidRPr="00FB4D3F">
        <w:rPr>
          <w:sz w:val="18"/>
        </w:rPr>
        <w:t>assurer une chasse et une pêche fructueuses dans l</w:t>
      </w:r>
      <w:r w:rsidR="001D31A7">
        <w:rPr>
          <w:sz w:val="18"/>
        </w:rPr>
        <w:t>’</w:t>
      </w:r>
      <w:r w:rsidRPr="00FB4D3F">
        <w:rPr>
          <w:sz w:val="18"/>
        </w:rPr>
        <w:t>Arctique canadien.</w:t>
      </w:r>
      <w:r w:rsidRPr="00FB4D3F">
        <w:rPr>
          <w:i/>
          <w:sz w:val="18"/>
        </w:rPr>
        <w:t xml:space="preserve"> </w:t>
      </w:r>
      <w:r w:rsidRPr="00FB4D3F">
        <w:rPr>
          <w:b/>
          <w:color w:val="1D1C1D"/>
          <w:sz w:val="18"/>
        </w:rPr>
        <w:t>Art, artisanat et musique</w:t>
      </w:r>
      <w:r w:rsidR="001D31A7">
        <w:rPr>
          <w:b/>
          <w:color w:val="1D1C1D"/>
          <w:sz w:val="18"/>
        </w:rPr>
        <w:t> :</w:t>
      </w:r>
      <w:r w:rsidRPr="00FB4D3F">
        <w:rPr>
          <w:color w:val="1D1C1D"/>
          <w:sz w:val="18"/>
        </w:rPr>
        <w:t xml:space="preserve"> </w:t>
      </w:r>
      <w:r w:rsidR="0022694E" w:rsidRPr="00FB4D3F">
        <w:rPr>
          <w:color w:val="1D1C1D"/>
          <w:sz w:val="18"/>
        </w:rPr>
        <w:t>m</w:t>
      </w:r>
      <w:r w:rsidRPr="00FB4D3F">
        <w:rPr>
          <w:color w:val="1D1C1D"/>
          <w:sz w:val="18"/>
        </w:rPr>
        <w:t>otifs animaliers gravés sur un œuf d</w:t>
      </w:r>
      <w:r w:rsidR="001D31A7">
        <w:rPr>
          <w:color w:val="1D1C1D"/>
          <w:sz w:val="18"/>
        </w:rPr>
        <w:t>’</w:t>
      </w:r>
      <w:r w:rsidRPr="00FB4D3F">
        <w:rPr>
          <w:color w:val="1D1C1D"/>
          <w:sz w:val="18"/>
        </w:rPr>
        <w:t>autruche par un artiste de la tribu des Khomani San dans le Kalahari (Afrique du Sud).</w:t>
      </w:r>
      <w:r w:rsidRPr="00FB4D3F">
        <w:rPr>
          <w:sz w:val="18"/>
        </w:rPr>
        <w:t xml:space="preserve"> </w:t>
      </w:r>
      <w:r w:rsidRPr="00FB4D3F">
        <w:rPr>
          <w:b/>
          <w:sz w:val="18"/>
        </w:rPr>
        <w:t>Rituels et cérémonies</w:t>
      </w:r>
      <w:r w:rsidR="001D31A7">
        <w:rPr>
          <w:b/>
          <w:sz w:val="18"/>
        </w:rPr>
        <w:t> :</w:t>
      </w:r>
      <w:r w:rsidRPr="00FB4D3F">
        <w:rPr>
          <w:sz w:val="18"/>
        </w:rPr>
        <w:t xml:space="preserve"> </w:t>
      </w:r>
      <w:r w:rsidR="00461DC9" w:rsidRPr="00FB4D3F">
        <w:rPr>
          <w:sz w:val="18"/>
        </w:rPr>
        <w:t>f</w:t>
      </w:r>
      <w:r w:rsidRPr="00FB4D3F">
        <w:rPr>
          <w:sz w:val="18"/>
        </w:rPr>
        <w:t xml:space="preserve">estival de printemps dans la vallée de Kedarnath en Inde. </w:t>
      </w:r>
      <w:r w:rsidRPr="00FB4D3F">
        <w:rPr>
          <w:b/>
          <w:sz w:val="18"/>
        </w:rPr>
        <w:t>Animaux et plantes en tant que membres de la famille, totems ou esprits</w:t>
      </w:r>
      <w:r w:rsidR="001D31A7">
        <w:rPr>
          <w:b/>
          <w:sz w:val="18"/>
        </w:rPr>
        <w:t> :</w:t>
      </w:r>
      <w:r w:rsidRPr="00FB4D3F">
        <w:rPr>
          <w:sz w:val="18"/>
        </w:rPr>
        <w:t xml:space="preserve"> </w:t>
      </w:r>
      <w:r w:rsidR="00461DC9" w:rsidRPr="00FB4D3F">
        <w:rPr>
          <w:sz w:val="18"/>
        </w:rPr>
        <w:t>l</w:t>
      </w:r>
      <w:r w:rsidRPr="00FB4D3F">
        <w:rPr>
          <w:sz w:val="18"/>
        </w:rPr>
        <w:t xml:space="preserve">es vigognes sont vénérées par </w:t>
      </w:r>
      <w:r w:rsidR="00F040EE">
        <w:rPr>
          <w:sz w:val="18"/>
        </w:rPr>
        <w:br/>
      </w:r>
      <w:r w:rsidRPr="00FB4D3F">
        <w:rPr>
          <w:sz w:val="18"/>
        </w:rPr>
        <w:t>les peuples de l</w:t>
      </w:r>
      <w:r w:rsidR="001D31A7">
        <w:rPr>
          <w:sz w:val="18"/>
        </w:rPr>
        <w:t>’</w:t>
      </w:r>
      <w:r w:rsidRPr="00FB4D3F">
        <w:rPr>
          <w:sz w:val="18"/>
        </w:rPr>
        <w:t xml:space="preserve">Altiplano andin. </w:t>
      </w:r>
      <w:r w:rsidRPr="00FB4D3F">
        <w:rPr>
          <w:b/>
          <w:sz w:val="18"/>
        </w:rPr>
        <w:t>Institutions communautaires et gouvernance</w:t>
      </w:r>
      <w:r w:rsidR="001D31A7">
        <w:rPr>
          <w:b/>
          <w:sz w:val="18"/>
        </w:rPr>
        <w:t> :</w:t>
      </w:r>
      <w:r w:rsidRPr="00FB4D3F">
        <w:rPr>
          <w:sz w:val="18"/>
        </w:rPr>
        <w:t xml:space="preserve"> </w:t>
      </w:r>
      <w:r w:rsidR="00FE3669" w:rsidRPr="00FB4D3F">
        <w:rPr>
          <w:sz w:val="18"/>
        </w:rPr>
        <w:t>e</w:t>
      </w:r>
      <w:r w:rsidRPr="00FB4D3F">
        <w:rPr>
          <w:sz w:val="18"/>
        </w:rPr>
        <w:t xml:space="preserve">n Ouganda, le peuple karamonjong se réunit dans un lieu sacré pour prendre des décisions sur les utilisations des espèces sauvages. </w:t>
      </w:r>
      <w:r w:rsidRPr="00FB4D3F">
        <w:rPr>
          <w:b/>
          <w:sz w:val="18"/>
        </w:rPr>
        <w:t>Moyens de subsistance et économie</w:t>
      </w:r>
      <w:r w:rsidR="001D31A7">
        <w:rPr>
          <w:b/>
          <w:sz w:val="18"/>
        </w:rPr>
        <w:t> :</w:t>
      </w:r>
      <w:r w:rsidRPr="00FB4D3F">
        <w:rPr>
          <w:sz w:val="18"/>
        </w:rPr>
        <w:t xml:space="preserve"> </w:t>
      </w:r>
      <w:r w:rsidR="0024543C" w:rsidRPr="00FB4D3F">
        <w:rPr>
          <w:sz w:val="18"/>
        </w:rPr>
        <w:t>a</w:t>
      </w:r>
      <w:r w:rsidRPr="00FB4D3F">
        <w:rPr>
          <w:sz w:val="18"/>
        </w:rPr>
        <w:t>ux Îles Salomon, la pêche est au cœur des moyens de subsistance locaux. Elle est organisée autour d</w:t>
      </w:r>
      <w:r w:rsidR="001D31A7">
        <w:rPr>
          <w:sz w:val="18"/>
        </w:rPr>
        <w:t>’</w:t>
      </w:r>
      <w:r w:rsidRPr="00FB4D3F">
        <w:rPr>
          <w:sz w:val="18"/>
        </w:rPr>
        <w:t>un régime de propriété coutumière du domaine maritime et le poisson est partagé selon un système de clans.</w:t>
      </w:r>
      <w:r w:rsidRPr="00FB4D3F">
        <w:rPr>
          <w:color w:val="000000" w:themeColor="text1"/>
          <w:sz w:val="18"/>
        </w:rPr>
        <w:t xml:space="preserve"> </w:t>
      </w:r>
      <w:r w:rsidRPr="00FB4D3F">
        <w:rPr>
          <w:b/>
          <w:sz w:val="18"/>
        </w:rPr>
        <w:t>Vêtements, combustible, fourrage et abri</w:t>
      </w:r>
      <w:r w:rsidR="001D31A7">
        <w:rPr>
          <w:b/>
          <w:sz w:val="18"/>
        </w:rPr>
        <w:t> :</w:t>
      </w:r>
      <w:r w:rsidRPr="00FB4D3F">
        <w:rPr>
          <w:sz w:val="18"/>
        </w:rPr>
        <w:t xml:space="preserve"> </w:t>
      </w:r>
      <w:r w:rsidR="0024543C" w:rsidRPr="00FB4D3F">
        <w:rPr>
          <w:sz w:val="18"/>
        </w:rPr>
        <w:t>a</w:t>
      </w:r>
      <w:r w:rsidRPr="00FB4D3F">
        <w:rPr>
          <w:sz w:val="18"/>
        </w:rPr>
        <w:t xml:space="preserve">u Népal, </w:t>
      </w:r>
      <w:r w:rsidR="00F040EE">
        <w:rPr>
          <w:sz w:val="18"/>
        </w:rPr>
        <w:br/>
      </w:r>
      <w:r w:rsidRPr="00FB4D3F">
        <w:rPr>
          <w:sz w:val="18"/>
        </w:rPr>
        <w:t>les peuples autochtones et les communautés locales exploitent l</w:t>
      </w:r>
      <w:r w:rsidR="001D31A7">
        <w:rPr>
          <w:sz w:val="18"/>
        </w:rPr>
        <w:t>’</w:t>
      </w:r>
      <w:r w:rsidRPr="00FB4D3F">
        <w:rPr>
          <w:sz w:val="18"/>
        </w:rPr>
        <w:t>écorce de l</w:t>
      </w:r>
      <w:r w:rsidR="001D31A7">
        <w:rPr>
          <w:sz w:val="18"/>
        </w:rPr>
        <w:t>’</w:t>
      </w:r>
      <w:r w:rsidRPr="00FB4D3F">
        <w:rPr>
          <w:sz w:val="18"/>
        </w:rPr>
        <w:t>ortie de l</w:t>
      </w:r>
      <w:r w:rsidR="001D31A7">
        <w:rPr>
          <w:sz w:val="18"/>
        </w:rPr>
        <w:t>’</w:t>
      </w:r>
      <w:r w:rsidRPr="00FB4D3F">
        <w:rPr>
          <w:sz w:val="18"/>
        </w:rPr>
        <w:t xml:space="preserve">Himalaya pour confectionner des vêtements, des cordes et des sacs. </w:t>
      </w:r>
      <w:r w:rsidRPr="00FB4D3F">
        <w:rPr>
          <w:b/>
          <w:sz w:val="18"/>
        </w:rPr>
        <w:t>Nourriture</w:t>
      </w:r>
      <w:r w:rsidR="001D31A7">
        <w:rPr>
          <w:b/>
          <w:sz w:val="18"/>
        </w:rPr>
        <w:t> :</w:t>
      </w:r>
      <w:r w:rsidRPr="00FB4D3F">
        <w:rPr>
          <w:sz w:val="18"/>
        </w:rPr>
        <w:t xml:space="preserve"> </w:t>
      </w:r>
      <w:r w:rsidR="0024543C" w:rsidRPr="00FB4D3F">
        <w:rPr>
          <w:sz w:val="18"/>
        </w:rPr>
        <w:t>d</w:t>
      </w:r>
      <w:r w:rsidRPr="00FB4D3F">
        <w:rPr>
          <w:sz w:val="18"/>
        </w:rPr>
        <w:t>ans l</w:t>
      </w:r>
      <w:r w:rsidR="001D31A7">
        <w:rPr>
          <w:sz w:val="18"/>
        </w:rPr>
        <w:t>’</w:t>
      </w:r>
      <w:r w:rsidRPr="00FB4D3F">
        <w:rPr>
          <w:sz w:val="18"/>
        </w:rPr>
        <w:t>Amazonie brésilienne, un pêcheur local porte un piraruc</w:t>
      </w:r>
      <w:r w:rsidR="005B2851" w:rsidRPr="00FB4D3F">
        <w:rPr>
          <w:sz w:val="18"/>
        </w:rPr>
        <w:t>ú</w:t>
      </w:r>
      <w:r w:rsidR="0055376D">
        <w:rPr>
          <w:sz w:val="18"/>
        </w:rPr>
        <w:t xml:space="preserve">, </w:t>
      </w:r>
      <w:r w:rsidRPr="00FB4D3F">
        <w:rPr>
          <w:sz w:val="18"/>
        </w:rPr>
        <w:t>poisson de grande importance</w:t>
      </w:r>
      <w:r w:rsidR="0055376D">
        <w:rPr>
          <w:sz w:val="18"/>
        </w:rPr>
        <w:t xml:space="preserve"> alimentaire</w:t>
      </w:r>
      <w:r w:rsidRPr="00FB4D3F">
        <w:rPr>
          <w:sz w:val="18"/>
        </w:rPr>
        <w:t xml:space="preserve">. </w:t>
      </w:r>
      <w:r w:rsidRPr="00FB4D3F">
        <w:rPr>
          <w:b/>
          <w:sz w:val="18"/>
        </w:rPr>
        <w:t>Médecine traditionnelle</w:t>
      </w:r>
      <w:r w:rsidR="001D31A7">
        <w:rPr>
          <w:b/>
          <w:sz w:val="18"/>
        </w:rPr>
        <w:t> :</w:t>
      </w:r>
      <w:r w:rsidRPr="00FB4D3F">
        <w:rPr>
          <w:sz w:val="18"/>
        </w:rPr>
        <w:t xml:space="preserve"> </w:t>
      </w:r>
      <w:r w:rsidR="005B2851" w:rsidRPr="00FB4D3F">
        <w:rPr>
          <w:sz w:val="18"/>
        </w:rPr>
        <w:t xml:space="preserve">dans les Carpates, </w:t>
      </w:r>
      <w:r w:rsidRPr="00FB4D3F">
        <w:rPr>
          <w:sz w:val="18"/>
        </w:rPr>
        <w:t xml:space="preserve">une femme </w:t>
      </w:r>
      <w:r w:rsidR="005B2851" w:rsidRPr="00FB4D3F">
        <w:rPr>
          <w:sz w:val="18"/>
        </w:rPr>
        <w:t>rom</w:t>
      </w:r>
      <w:r w:rsidRPr="00FB4D3F">
        <w:rPr>
          <w:sz w:val="18"/>
        </w:rPr>
        <w:t xml:space="preserve"> cueille du millepertuis (</w:t>
      </w:r>
      <w:r w:rsidRPr="00FB4D3F">
        <w:rPr>
          <w:i/>
          <w:sz w:val="18"/>
        </w:rPr>
        <w:t>Hypericum</w:t>
      </w:r>
      <w:r w:rsidRPr="00FB4D3F">
        <w:rPr>
          <w:sz w:val="18"/>
        </w:rPr>
        <w:t> </w:t>
      </w:r>
      <w:r w:rsidRPr="00AD0F96">
        <w:rPr>
          <w:i/>
          <w:sz w:val="18"/>
        </w:rPr>
        <w:t>sp</w:t>
      </w:r>
      <w:r w:rsidRPr="00FB4D3F">
        <w:rPr>
          <w:sz w:val="18"/>
        </w:rPr>
        <w:t xml:space="preserve">.). </w:t>
      </w:r>
      <w:r w:rsidRPr="00FB4D3F">
        <w:rPr>
          <w:b/>
          <w:sz w:val="18"/>
        </w:rPr>
        <w:t>Apprentissage et transmission des savoirs</w:t>
      </w:r>
      <w:r w:rsidR="001D31A7">
        <w:rPr>
          <w:b/>
          <w:sz w:val="18"/>
        </w:rPr>
        <w:t> :</w:t>
      </w:r>
      <w:r w:rsidRPr="00FB4D3F">
        <w:rPr>
          <w:sz w:val="18"/>
        </w:rPr>
        <w:t xml:space="preserve"> </w:t>
      </w:r>
      <w:r w:rsidR="00306AF9" w:rsidRPr="00FB4D3F">
        <w:rPr>
          <w:sz w:val="18"/>
        </w:rPr>
        <w:t>a</w:t>
      </w:r>
      <w:r w:rsidRPr="00FB4D3F">
        <w:rPr>
          <w:sz w:val="18"/>
        </w:rPr>
        <w:t>u Canada, un garçon inuk apprend à dépouiller un caribou.</w:t>
      </w:r>
    </w:p>
    <w:p w14:paraId="0EE9E237" w14:textId="265F5CA8" w:rsidR="00791E0A" w:rsidRPr="00FB4D3F" w:rsidRDefault="00791E0A" w:rsidP="00330D34">
      <w:pPr>
        <w:keepNext/>
        <w:shd w:val="clear" w:color="auto" w:fill="C5E0B3" w:themeFill="accent6" w:themeFillTint="66"/>
        <w:spacing w:after="240"/>
        <w:jc w:val="both"/>
        <w:rPr>
          <w:rFonts w:eastAsia="Times New Roman"/>
          <w:b/>
          <w:bCs/>
          <w:color w:val="000000" w:themeColor="text1"/>
          <w:sz w:val="24"/>
          <w:szCs w:val="24"/>
        </w:rPr>
      </w:pPr>
      <w:r w:rsidRPr="00FB4D3F">
        <w:rPr>
          <w:b/>
          <w:color w:val="000000" w:themeColor="text1"/>
          <w:sz w:val="24"/>
        </w:rPr>
        <w:lastRenderedPageBreak/>
        <w:t>A.3</w:t>
      </w:r>
      <w:r w:rsidR="00B80C39">
        <w:rPr>
          <w:b/>
          <w:color w:val="000000" w:themeColor="text1"/>
          <w:sz w:val="24"/>
        </w:rPr>
        <w:t>.</w:t>
      </w:r>
      <w:r w:rsidRPr="00FB4D3F">
        <w:rPr>
          <w:b/>
          <w:color w:val="000000" w:themeColor="text1"/>
          <w:sz w:val="24"/>
        </w:rPr>
        <w:t xml:space="preserve"> </w:t>
      </w:r>
      <w:r w:rsidR="003C0E11">
        <w:rPr>
          <w:b/>
          <w:color w:val="000000" w:themeColor="text1"/>
          <w:sz w:val="24"/>
        </w:rPr>
        <w:t>Garantir</w:t>
      </w:r>
      <w:r w:rsidR="00CB69FF">
        <w:rPr>
          <w:b/>
          <w:color w:val="000000" w:themeColor="text1"/>
          <w:sz w:val="24"/>
        </w:rPr>
        <w:t xml:space="preserve"> la durabilité de</w:t>
      </w:r>
      <w:r w:rsidR="003567E0" w:rsidRPr="00FB4D3F">
        <w:rPr>
          <w:b/>
          <w:color w:val="000000" w:themeColor="text1"/>
          <w:sz w:val="24"/>
        </w:rPr>
        <w:t xml:space="preserve"> l</w:t>
      </w:r>
      <w:r w:rsidR="001D31A7">
        <w:rPr>
          <w:b/>
          <w:color w:val="000000" w:themeColor="text1"/>
          <w:sz w:val="24"/>
        </w:rPr>
        <w:t>’</w:t>
      </w:r>
      <w:r w:rsidR="003567E0" w:rsidRPr="00FB4D3F">
        <w:rPr>
          <w:b/>
          <w:color w:val="000000" w:themeColor="text1"/>
          <w:sz w:val="24"/>
        </w:rPr>
        <w:t xml:space="preserve">utilisation des espèces sauvages, </w:t>
      </w:r>
      <w:r w:rsidR="003C0E11">
        <w:rPr>
          <w:b/>
          <w:color w:val="000000" w:themeColor="text1"/>
          <w:sz w:val="24"/>
        </w:rPr>
        <w:t>notamment</w:t>
      </w:r>
      <w:r w:rsidR="003C0E11" w:rsidRPr="00FB4D3F">
        <w:rPr>
          <w:b/>
          <w:color w:val="000000" w:themeColor="text1"/>
          <w:sz w:val="24"/>
        </w:rPr>
        <w:t xml:space="preserve"> </w:t>
      </w:r>
      <w:r w:rsidR="003567E0" w:rsidRPr="00FB4D3F">
        <w:rPr>
          <w:b/>
          <w:color w:val="000000" w:themeColor="text1"/>
          <w:sz w:val="24"/>
        </w:rPr>
        <w:t xml:space="preserve">en promouvant leur utilisation durable et en mettant un terme à leur surexploitation, </w:t>
      </w:r>
      <w:r w:rsidR="00814172">
        <w:rPr>
          <w:b/>
          <w:color w:val="000000" w:themeColor="text1"/>
          <w:sz w:val="24"/>
        </w:rPr>
        <w:t>est es</w:t>
      </w:r>
      <w:r w:rsidR="003C0E11">
        <w:rPr>
          <w:b/>
          <w:color w:val="000000" w:themeColor="text1"/>
          <w:sz w:val="24"/>
        </w:rPr>
        <w:t xml:space="preserve">sentiel </w:t>
      </w:r>
      <w:r w:rsidR="003567E0" w:rsidRPr="00FB4D3F">
        <w:rPr>
          <w:b/>
          <w:color w:val="000000" w:themeColor="text1"/>
          <w:sz w:val="24"/>
        </w:rPr>
        <w:t xml:space="preserve">pour </w:t>
      </w:r>
      <w:r w:rsidR="003C0E11">
        <w:rPr>
          <w:b/>
          <w:color w:val="000000" w:themeColor="text1"/>
          <w:sz w:val="24"/>
        </w:rPr>
        <w:t>contrecarrer</w:t>
      </w:r>
      <w:r w:rsidR="003C0E11" w:rsidRPr="00FB4D3F">
        <w:rPr>
          <w:b/>
          <w:color w:val="000000" w:themeColor="text1"/>
          <w:sz w:val="24"/>
        </w:rPr>
        <w:t xml:space="preserve"> </w:t>
      </w:r>
      <w:r w:rsidR="003567E0" w:rsidRPr="00FB4D3F">
        <w:rPr>
          <w:b/>
          <w:color w:val="000000" w:themeColor="text1"/>
          <w:sz w:val="24"/>
        </w:rPr>
        <w:t>la tendance au déclin de la biodiversité dans le monde.</w:t>
      </w:r>
    </w:p>
    <w:p w14:paraId="1BF6479C" w14:textId="13D33350" w:rsidR="000065BF" w:rsidRPr="00FB4D3F" w:rsidRDefault="000065BF" w:rsidP="009D7B79">
      <w:pPr>
        <w:spacing w:after="240"/>
        <w:ind w:left="720"/>
        <w:jc w:val="both"/>
        <w:rPr>
          <w:rFonts w:eastAsia="Times New Roman"/>
          <w:color w:val="000000" w:themeColor="text1"/>
        </w:rPr>
      </w:pPr>
      <w:r w:rsidRPr="00FB4D3F">
        <w:rPr>
          <w:b/>
          <w:color w:val="000000" w:themeColor="text1"/>
        </w:rPr>
        <w:t>(A.3.1) Des systèmes de gestion efficaces favorisant l</w:t>
      </w:r>
      <w:r w:rsidR="001D31A7">
        <w:rPr>
          <w:b/>
          <w:color w:val="000000" w:themeColor="text1"/>
        </w:rPr>
        <w:t>’</w:t>
      </w:r>
      <w:r w:rsidRPr="00FB4D3F">
        <w:rPr>
          <w:b/>
          <w:color w:val="000000" w:themeColor="text1"/>
        </w:rPr>
        <w:t xml:space="preserve">utilisation durable des espèces sauvages permettent de poursuivre des objectifs de conservation plus larges </w:t>
      </w:r>
      <w:r w:rsidRPr="00FB4D3F">
        <w:rPr>
          <w:b/>
          <w:i/>
          <w:color w:val="000000" w:themeColor="text1"/>
        </w:rPr>
        <w:t xml:space="preserve">(établi mais incomplet) </w:t>
      </w:r>
      <w:r w:rsidRPr="00FB4D3F">
        <w:rPr>
          <w:b/>
          <w:color w:val="000000" w:themeColor="text1"/>
        </w:rPr>
        <w:t xml:space="preserve">{1.1.1, </w:t>
      </w:r>
      <w:r w:rsidRPr="00FB4D3F">
        <w:rPr>
          <w:b/>
        </w:rPr>
        <w:t>3.3.3.3.4, 3.3.3.4.1, 3.3.4.3.2, 3.3.5.2.3, 4.2.4.3.1}.</w:t>
      </w:r>
      <w:r w:rsidRPr="00FB4D3F">
        <w:rPr>
          <w:b/>
          <w:color w:val="000000" w:themeColor="text1"/>
        </w:rPr>
        <w:t xml:space="preserve"> </w:t>
      </w:r>
      <w:r w:rsidR="0008332D" w:rsidRPr="00FB4D3F">
        <w:rPr>
          <w:bCs/>
          <w:color w:val="000000" w:themeColor="text1"/>
        </w:rPr>
        <w:t>D</w:t>
      </w:r>
      <w:r w:rsidR="001D31A7">
        <w:rPr>
          <w:bCs/>
          <w:color w:val="000000" w:themeColor="text1"/>
        </w:rPr>
        <w:t>’</w:t>
      </w:r>
      <w:r w:rsidR="0008332D" w:rsidRPr="00FB4D3F">
        <w:rPr>
          <w:bCs/>
          <w:color w:val="000000" w:themeColor="text1"/>
        </w:rPr>
        <w:t>après l</w:t>
      </w:r>
      <w:r w:rsidR="001D31A7">
        <w:rPr>
          <w:bCs/>
          <w:color w:val="000000" w:themeColor="text1"/>
        </w:rPr>
        <w:t>’</w:t>
      </w:r>
      <w:r w:rsidR="00902C18">
        <w:rPr>
          <w:bCs/>
          <w:color w:val="000000" w:themeColor="text1"/>
        </w:rPr>
        <w:t>évaluation de 10 098 espèces appartenant à 10 </w:t>
      </w:r>
      <w:r w:rsidR="00B463DF" w:rsidRPr="00FB4D3F">
        <w:rPr>
          <w:bCs/>
          <w:color w:val="000000" w:themeColor="text1"/>
        </w:rPr>
        <w:t xml:space="preserve">groupes taxonomiques </w:t>
      </w:r>
      <w:r w:rsidR="00307F05">
        <w:rPr>
          <w:bCs/>
          <w:color w:val="000000" w:themeColor="text1"/>
        </w:rPr>
        <w:t>documentés sur</w:t>
      </w:r>
      <w:r w:rsidR="0008332D" w:rsidRPr="00FB4D3F">
        <w:rPr>
          <w:bCs/>
          <w:color w:val="000000" w:themeColor="text1"/>
        </w:rPr>
        <w:t xml:space="preserve"> la Liste rouge des espèces menacées de l</w:t>
      </w:r>
      <w:r w:rsidR="001D31A7">
        <w:rPr>
          <w:bCs/>
          <w:color w:val="000000" w:themeColor="text1"/>
        </w:rPr>
        <w:t>’</w:t>
      </w:r>
      <w:r w:rsidR="0008332D" w:rsidRPr="00FB4D3F">
        <w:rPr>
          <w:bCs/>
          <w:color w:val="000000" w:themeColor="text1"/>
        </w:rPr>
        <w:t>Union internationale pour la conserv</w:t>
      </w:r>
      <w:r w:rsidR="00902C18">
        <w:rPr>
          <w:bCs/>
          <w:color w:val="000000" w:themeColor="text1"/>
        </w:rPr>
        <w:t>ation de la nature, au moins 34 </w:t>
      </w:r>
      <w:r w:rsidR="0008332D" w:rsidRPr="00FB4D3F">
        <w:rPr>
          <w:bCs/>
          <w:color w:val="000000" w:themeColor="text1"/>
        </w:rPr>
        <w:t>% des espèces sauvages évaluées sont utilisées de manière durable (</w:t>
      </w:r>
      <w:r w:rsidR="0008332D" w:rsidRPr="00FB4D3F">
        <w:rPr>
          <w:bCs/>
          <w:i/>
          <w:iCs/>
          <w:color w:val="000000" w:themeColor="text1"/>
        </w:rPr>
        <w:t>établi mais incomplet</w:t>
      </w:r>
      <w:r w:rsidR="0008332D" w:rsidRPr="00FB4D3F">
        <w:rPr>
          <w:bCs/>
          <w:color w:val="000000" w:themeColor="text1"/>
        </w:rPr>
        <w:t xml:space="preserve">) {3.2.1, 3.2.2, 4.2.4.3.1}. </w:t>
      </w:r>
      <w:r w:rsidR="00A53579" w:rsidRPr="00FB4D3F">
        <w:rPr>
          <w:bCs/>
          <w:color w:val="000000" w:themeColor="text1"/>
        </w:rPr>
        <w:t>Cette co</w:t>
      </w:r>
      <w:r w:rsidR="00902C18">
        <w:rPr>
          <w:bCs/>
          <w:color w:val="000000" w:themeColor="text1"/>
        </w:rPr>
        <w:t>nclusion concerne notamment 172 </w:t>
      </w:r>
      <w:r w:rsidR="00A53579" w:rsidRPr="00FB4D3F">
        <w:rPr>
          <w:bCs/>
          <w:color w:val="000000" w:themeColor="text1"/>
        </w:rPr>
        <w:t xml:space="preserve">espèces menacées ou quasi menacées. </w:t>
      </w:r>
      <w:r w:rsidR="00111E21" w:rsidRPr="00FB4D3F">
        <w:rPr>
          <w:color w:val="000000" w:themeColor="text1"/>
        </w:rPr>
        <w:t>La</w:t>
      </w:r>
      <w:r w:rsidRPr="00FB4D3F">
        <w:rPr>
          <w:color w:val="000000" w:themeColor="text1"/>
        </w:rPr>
        <w:t xml:space="preserve"> bonne gestion </w:t>
      </w:r>
      <w:r w:rsidR="00111E21" w:rsidRPr="00FB4D3F">
        <w:rPr>
          <w:color w:val="000000" w:themeColor="text1"/>
        </w:rPr>
        <w:t xml:space="preserve">de systèmes promouvant </w:t>
      </w:r>
      <w:r w:rsidRPr="00FB4D3F">
        <w:rPr>
          <w:color w:val="000000" w:themeColor="text1"/>
        </w:rPr>
        <w:t>l</w:t>
      </w:r>
      <w:r w:rsidR="001D31A7">
        <w:rPr>
          <w:color w:val="000000" w:themeColor="text1"/>
        </w:rPr>
        <w:t>’</w:t>
      </w:r>
      <w:r w:rsidRPr="00FB4D3F">
        <w:rPr>
          <w:color w:val="000000" w:themeColor="text1"/>
        </w:rPr>
        <w:t>utilisation durable, a</w:t>
      </w:r>
      <w:r w:rsidR="00947B13" w:rsidRPr="00FB4D3F">
        <w:rPr>
          <w:color w:val="000000" w:themeColor="text1"/>
        </w:rPr>
        <w:t>ppuy</w:t>
      </w:r>
      <w:r w:rsidRPr="00FB4D3F">
        <w:rPr>
          <w:color w:val="000000" w:themeColor="text1"/>
        </w:rPr>
        <w:t xml:space="preserve">ée </w:t>
      </w:r>
      <w:r w:rsidR="00947B13" w:rsidRPr="00FB4D3F">
        <w:rPr>
          <w:color w:val="000000" w:themeColor="text1"/>
        </w:rPr>
        <w:t xml:space="preserve">par </w:t>
      </w:r>
      <w:r w:rsidRPr="00FB4D3F">
        <w:rPr>
          <w:color w:val="000000" w:themeColor="text1"/>
        </w:rPr>
        <w:t xml:space="preserve">des politiques </w:t>
      </w:r>
      <w:r w:rsidR="00947B13" w:rsidRPr="00FB4D3F">
        <w:rPr>
          <w:color w:val="000000" w:themeColor="text1"/>
        </w:rPr>
        <w:t xml:space="preserve">se rapportant </w:t>
      </w:r>
      <w:r w:rsidRPr="00FB4D3F">
        <w:rPr>
          <w:color w:val="000000" w:themeColor="text1"/>
        </w:rPr>
        <w:t>à l</w:t>
      </w:r>
      <w:r w:rsidR="001D31A7">
        <w:rPr>
          <w:color w:val="000000" w:themeColor="text1"/>
        </w:rPr>
        <w:t>’</w:t>
      </w:r>
      <w:r w:rsidRPr="00FB4D3F">
        <w:rPr>
          <w:color w:val="000000" w:themeColor="text1"/>
        </w:rPr>
        <w:t>occupation des terres et aux droits d</w:t>
      </w:r>
      <w:r w:rsidR="001D31A7">
        <w:rPr>
          <w:color w:val="000000" w:themeColor="text1"/>
        </w:rPr>
        <w:t>’</w:t>
      </w:r>
      <w:r w:rsidRPr="00FB4D3F">
        <w:rPr>
          <w:color w:val="000000" w:themeColor="text1"/>
        </w:rPr>
        <w:t xml:space="preserve">accès aux ressources, </w:t>
      </w:r>
      <w:r w:rsidR="00111E21" w:rsidRPr="00FB4D3F">
        <w:rPr>
          <w:color w:val="000000" w:themeColor="text1"/>
        </w:rPr>
        <w:t xml:space="preserve">a </w:t>
      </w:r>
      <w:r w:rsidRPr="00FB4D3F">
        <w:rPr>
          <w:color w:val="000000" w:themeColor="text1"/>
        </w:rPr>
        <w:t>contribu</w:t>
      </w:r>
      <w:r w:rsidR="00111E21" w:rsidRPr="00FB4D3F">
        <w:rPr>
          <w:color w:val="000000" w:themeColor="text1"/>
        </w:rPr>
        <w:t>é</w:t>
      </w:r>
      <w:r w:rsidRPr="00FB4D3F">
        <w:rPr>
          <w:color w:val="000000" w:themeColor="text1"/>
        </w:rPr>
        <w:t xml:space="preserve"> à la conservation </w:t>
      </w:r>
      <w:r w:rsidR="00111E21" w:rsidRPr="00FB4D3F">
        <w:rPr>
          <w:color w:val="000000" w:themeColor="text1"/>
        </w:rPr>
        <w:t>d</w:t>
      </w:r>
      <w:r w:rsidR="001D31A7">
        <w:rPr>
          <w:color w:val="000000" w:themeColor="text1"/>
        </w:rPr>
        <w:t>’</w:t>
      </w:r>
      <w:r w:rsidR="00111E21" w:rsidRPr="00FB4D3F">
        <w:rPr>
          <w:color w:val="000000" w:themeColor="text1"/>
        </w:rPr>
        <w:t xml:space="preserve">écosystèmes tels que </w:t>
      </w:r>
      <w:r w:rsidRPr="00FB4D3F">
        <w:rPr>
          <w:color w:val="000000" w:themeColor="text1"/>
        </w:rPr>
        <w:t>des forêts à l</w:t>
      </w:r>
      <w:r w:rsidR="001D31A7">
        <w:rPr>
          <w:color w:val="000000" w:themeColor="text1"/>
        </w:rPr>
        <w:t>’</w:t>
      </w:r>
      <w:r w:rsidRPr="00FB4D3F">
        <w:rPr>
          <w:color w:val="000000" w:themeColor="text1"/>
        </w:rPr>
        <w:t xml:space="preserve">échelle locale </w:t>
      </w:r>
      <w:r w:rsidRPr="00FB4D3F">
        <w:rPr>
          <w:i/>
          <w:color w:val="000000" w:themeColor="text1"/>
        </w:rPr>
        <w:t xml:space="preserve">(bien établi) </w:t>
      </w:r>
      <w:r w:rsidRPr="00FB4D3F">
        <w:rPr>
          <w:color w:val="000000" w:themeColor="text1"/>
        </w:rPr>
        <w:t xml:space="preserve">{3.3.2.3.4, 4.2.2.2.4, 4.2.2.6}. </w:t>
      </w:r>
      <w:r w:rsidR="00111E21" w:rsidRPr="00FB4D3F">
        <w:rPr>
          <w:color w:val="000000" w:themeColor="text1"/>
        </w:rPr>
        <w:t>Les</w:t>
      </w:r>
      <w:r w:rsidRPr="00FB4D3F">
        <w:rPr>
          <w:color w:val="000000" w:themeColor="text1"/>
        </w:rPr>
        <w:t xml:space="preserve"> revenus tirés de l</w:t>
      </w:r>
      <w:r w:rsidR="001D31A7">
        <w:rPr>
          <w:color w:val="000000" w:themeColor="text1"/>
        </w:rPr>
        <w:t>’</w:t>
      </w:r>
      <w:r w:rsidRPr="00FB4D3F">
        <w:rPr>
          <w:color w:val="000000" w:themeColor="text1"/>
        </w:rPr>
        <w:t xml:space="preserve">utilisation durable </w:t>
      </w:r>
      <w:r w:rsidR="00F040EE">
        <w:rPr>
          <w:color w:val="000000" w:themeColor="text1"/>
        </w:rPr>
        <w:br/>
      </w:r>
      <w:r w:rsidRPr="00FB4D3F">
        <w:rPr>
          <w:color w:val="000000" w:themeColor="text1"/>
        </w:rPr>
        <w:t xml:space="preserve">des espèces sauvages peuvent apporter une contribution substantielle à la conservation des paysages terrestres et marins </w:t>
      </w:r>
      <w:r w:rsidRPr="00FB4D3F">
        <w:rPr>
          <w:i/>
          <w:color w:val="000000" w:themeColor="text1"/>
        </w:rPr>
        <w:t>(établi mais incomplet)</w:t>
      </w:r>
      <w:r w:rsidRPr="00FB4D3F">
        <w:rPr>
          <w:color w:val="000000" w:themeColor="text1"/>
        </w:rPr>
        <w:t xml:space="preserve"> {4.2.3.3.5, 4.2.4.3.1, 4.2.4.3.3, 4.2.5.2.3}. Les revenus tirés de pratiques non extractives, notamment les activités touristiques dans les aires protégées, peuvent être d</w:t>
      </w:r>
      <w:r w:rsidR="001D31A7">
        <w:rPr>
          <w:color w:val="000000" w:themeColor="text1"/>
        </w:rPr>
        <w:t>’</w:t>
      </w:r>
      <w:r w:rsidRPr="00FB4D3F">
        <w:rPr>
          <w:color w:val="000000" w:themeColor="text1"/>
        </w:rPr>
        <w:t xml:space="preserve">une aide précieuse pour pallier les difficultés de financement de ces aires, </w:t>
      </w:r>
      <w:r w:rsidR="00307F05">
        <w:rPr>
          <w:color w:val="000000" w:themeColor="text1"/>
        </w:rPr>
        <w:t>s</w:t>
      </w:r>
      <w:r w:rsidR="001D31A7">
        <w:rPr>
          <w:color w:val="000000" w:themeColor="text1"/>
        </w:rPr>
        <w:t>’</w:t>
      </w:r>
      <w:r w:rsidRPr="00FB4D3F">
        <w:rPr>
          <w:color w:val="000000" w:themeColor="text1"/>
        </w:rPr>
        <w:t xml:space="preserve">ils sont consacrés </w:t>
      </w:r>
      <w:r w:rsidR="00947B13" w:rsidRPr="00FB4D3F">
        <w:rPr>
          <w:color w:val="000000" w:themeColor="text1"/>
        </w:rPr>
        <w:t>à leur</w:t>
      </w:r>
      <w:r w:rsidRPr="00FB4D3F">
        <w:rPr>
          <w:color w:val="000000" w:themeColor="text1"/>
        </w:rPr>
        <w:t xml:space="preserve"> gestion </w:t>
      </w:r>
      <w:r w:rsidRPr="00FB4D3F">
        <w:rPr>
          <w:i/>
          <w:color w:val="000000" w:themeColor="text1"/>
        </w:rPr>
        <w:t>(établi mais incomplet)</w:t>
      </w:r>
      <w:r w:rsidRPr="00FB4D3F">
        <w:rPr>
          <w:color w:val="000000" w:themeColor="text1"/>
        </w:rPr>
        <w:t xml:space="preserve"> {4.2.4.3.1}. Dans certains pays, les revenus issus de l</w:t>
      </w:r>
      <w:r w:rsidR="001D31A7">
        <w:rPr>
          <w:color w:val="000000" w:themeColor="text1"/>
        </w:rPr>
        <w:t>’</w:t>
      </w:r>
      <w:r w:rsidRPr="00FB4D3F">
        <w:rPr>
          <w:color w:val="000000" w:themeColor="text1"/>
        </w:rPr>
        <w:t>utilisation extractive d</w:t>
      </w:r>
      <w:r w:rsidR="001D31A7">
        <w:rPr>
          <w:color w:val="000000" w:themeColor="text1"/>
        </w:rPr>
        <w:t>’</w:t>
      </w:r>
      <w:r w:rsidRPr="00FB4D3F">
        <w:rPr>
          <w:color w:val="000000" w:themeColor="text1"/>
        </w:rPr>
        <w:t xml:space="preserve">animaux sauvages, </w:t>
      </w:r>
      <w:r w:rsidR="00307F05">
        <w:rPr>
          <w:color w:val="000000" w:themeColor="text1"/>
        </w:rPr>
        <w:t>comme</w:t>
      </w:r>
      <w:r w:rsidRPr="00FB4D3F">
        <w:rPr>
          <w:color w:val="000000" w:themeColor="text1"/>
        </w:rPr>
        <w:t xml:space="preserve"> </w:t>
      </w:r>
      <w:r w:rsidR="00F040EE">
        <w:rPr>
          <w:color w:val="000000" w:themeColor="text1"/>
        </w:rPr>
        <w:br/>
      </w:r>
      <w:r w:rsidRPr="00FB4D3F">
        <w:rPr>
          <w:color w:val="000000" w:themeColor="text1"/>
        </w:rPr>
        <w:t>les permis de chasse et de pêche et les redevances de concession, constituent une source de revenus importante et substantielle pour les organismes de conservation</w:t>
      </w:r>
      <w:r w:rsidR="00111E21" w:rsidRPr="00FB4D3F">
        <w:t xml:space="preserve"> </w:t>
      </w:r>
      <w:r w:rsidR="00111E21" w:rsidRPr="00FB4D3F">
        <w:rPr>
          <w:color w:val="000000" w:themeColor="text1"/>
        </w:rPr>
        <w:t>et les communautés locales</w:t>
      </w:r>
      <w:r w:rsidRPr="00FB4D3F">
        <w:rPr>
          <w:color w:val="000000" w:themeColor="text1"/>
        </w:rPr>
        <w:t xml:space="preserve"> </w:t>
      </w:r>
      <w:r w:rsidRPr="00FB4D3F">
        <w:rPr>
          <w:i/>
          <w:color w:val="000000" w:themeColor="text1"/>
        </w:rPr>
        <w:t>(bien établi)</w:t>
      </w:r>
      <w:r w:rsidRPr="00FB4D3F">
        <w:rPr>
          <w:color w:val="000000" w:themeColor="text1"/>
        </w:rPr>
        <w:t xml:space="preserve"> {3.3.3.2.4}. </w:t>
      </w:r>
      <w:r w:rsidR="00F040EE">
        <w:rPr>
          <w:color w:val="000000" w:themeColor="text1"/>
        </w:rPr>
        <w:br/>
      </w:r>
      <w:r w:rsidRPr="00FB4D3F">
        <w:rPr>
          <w:color w:val="000000" w:themeColor="text1"/>
        </w:rPr>
        <w:t xml:space="preserve">Les vastes territoires exploités pour la chasse récréative (près de 1,4 million de kilomètres carrés en Afrique, par exemple) pourraient contribuer à la réalisation </w:t>
      </w:r>
      <w:r w:rsidR="00307F05" w:rsidRPr="00FB4D3F">
        <w:rPr>
          <w:color w:val="000000" w:themeColor="text1"/>
        </w:rPr>
        <w:t>d</w:t>
      </w:r>
      <w:r w:rsidR="00307F05">
        <w:rPr>
          <w:color w:val="000000" w:themeColor="text1"/>
        </w:rPr>
        <w:t>’</w:t>
      </w:r>
      <w:r w:rsidR="00087847" w:rsidRPr="00FB4D3F">
        <w:rPr>
          <w:color w:val="000000" w:themeColor="text1"/>
        </w:rPr>
        <w:t xml:space="preserve">objectifs de conservation </w:t>
      </w:r>
      <w:r w:rsidR="00307F05">
        <w:rPr>
          <w:color w:val="000000" w:themeColor="text1"/>
        </w:rPr>
        <w:t xml:space="preserve">des espèces et </w:t>
      </w:r>
      <w:r w:rsidR="00087847" w:rsidRPr="00FB4D3F">
        <w:rPr>
          <w:color w:val="000000" w:themeColor="text1"/>
        </w:rPr>
        <w:t>des espaces naturels</w:t>
      </w:r>
      <w:r w:rsidRPr="00FB4D3F">
        <w:rPr>
          <w:color w:val="000000" w:themeColor="text1"/>
        </w:rPr>
        <w:t xml:space="preserve">, mais </w:t>
      </w:r>
      <w:r w:rsidR="00307F05" w:rsidRPr="00FB4D3F">
        <w:rPr>
          <w:color w:val="000000" w:themeColor="text1"/>
        </w:rPr>
        <w:t>l</w:t>
      </w:r>
      <w:r w:rsidR="00307F05">
        <w:rPr>
          <w:color w:val="000000" w:themeColor="text1"/>
        </w:rPr>
        <w:t>e</w:t>
      </w:r>
      <w:r w:rsidR="002D181C">
        <w:rPr>
          <w:color w:val="000000" w:themeColor="text1"/>
        </w:rPr>
        <w:t>ur</w:t>
      </w:r>
      <w:r w:rsidR="00307F05">
        <w:rPr>
          <w:color w:val="000000" w:themeColor="text1"/>
        </w:rPr>
        <w:t>s</w:t>
      </w:r>
      <w:r w:rsidR="00307F05" w:rsidRPr="00FB4D3F">
        <w:rPr>
          <w:color w:val="000000" w:themeColor="text1"/>
        </w:rPr>
        <w:t xml:space="preserve"> </w:t>
      </w:r>
      <w:r w:rsidRPr="00FB4D3F">
        <w:rPr>
          <w:color w:val="000000" w:themeColor="text1"/>
        </w:rPr>
        <w:t>valeur</w:t>
      </w:r>
      <w:r w:rsidR="00307F05">
        <w:rPr>
          <w:color w:val="000000" w:themeColor="text1"/>
        </w:rPr>
        <w:t>s</w:t>
      </w:r>
      <w:r w:rsidRPr="00FB4D3F">
        <w:rPr>
          <w:color w:val="000000" w:themeColor="text1"/>
        </w:rPr>
        <w:t xml:space="preserve"> </w:t>
      </w:r>
      <w:r w:rsidR="00307F05">
        <w:rPr>
          <w:color w:val="000000" w:themeColor="text1"/>
        </w:rPr>
        <w:t xml:space="preserve">uniques de biodiversité </w:t>
      </w:r>
      <w:r w:rsidRPr="00FB4D3F">
        <w:rPr>
          <w:color w:val="000000" w:themeColor="text1"/>
        </w:rPr>
        <w:t>ainsi que leur durabilité sociale et écologique, n</w:t>
      </w:r>
      <w:r w:rsidR="001D31A7">
        <w:rPr>
          <w:color w:val="000000" w:themeColor="text1"/>
        </w:rPr>
        <w:t>’</w:t>
      </w:r>
      <w:r w:rsidRPr="00FB4D3F">
        <w:rPr>
          <w:color w:val="000000" w:themeColor="text1"/>
        </w:rPr>
        <w:t xml:space="preserve">ont pas été évaluées </w:t>
      </w:r>
      <w:r w:rsidRPr="00FB4D3F">
        <w:rPr>
          <w:i/>
          <w:color w:val="000000" w:themeColor="text1"/>
        </w:rPr>
        <w:t>(établi mais incomplet)</w:t>
      </w:r>
      <w:r w:rsidRPr="00FB4D3F">
        <w:rPr>
          <w:color w:val="000000" w:themeColor="text1"/>
        </w:rPr>
        <w:t xml:space="preserve"> {3.3.3.2.4}</w:t>
      </w:r>
      <w:r w:rsidR="00087847" w:rsidRPr="00FB4D3F">
        <w:rPr>
          <w:color w:val="000000" w:themeColor="text1"/>
        </w:rPr>
        <w:t>.</w:t>
      </w:r>
    </w:p>
    <w:p w14:paraId="5225EE48" w14:textId="472DFB0D" w:rsidR="000065BF" w:rsidRPr="00FB4D3F" w:rsidRDefault="00AE018B" w:rsidP="009D7B79">
      <w:pPr>
        <w:spacing w:after="240"/>
        <w:ind w:left="720"/>
        <w:jc w:val="both"/>
        <w:rPr>
          <w:rStyle w:val="normaltextrun"/>
          <w:rFonts w:eastAsia="Times New Roman"/>
          <w:color w:val="000000" w:themeColor="text1"/>
        </w:rPr>
      </w:pPr>
      <w:r w:rsidRPr="00FB4D3F">
        <w:rPr>
          <w:b/>
        </w:rPr>
        <w:t xml:space="preserve">(A.3.2) La surexploitation est reconnue comme la principale menace pesant sur les espèces sauvages </w:t>
      </w:r>
      <w:r w:rsidR="00F040EE">
        <w:rPr>
          <w:b/>
        </w:rPr>
        <w:br/>
      </w:r>
      <w:r w:rsidRPr="00FB4D3F">
        <w:rPr>
          <w:b/>
        </w:rPr>
        <w:t>des écosystèmes aquatiques et la deuxième menace la plus importante pesant sur celles des écosystèmes terrestres et d</w:t>
      </w:r>
      <w:r w:rsidR="001D31A7">
        <w:rPr>
          <w:b/>
        </w:rPr>
        <w:t>’</w:t>
      </w:r>
      <w:r w:rsidRPr="00FB4D3F">
        <w:rPr>
          <w:b/>
        </w:rPr>
        <w:t>eau douce (</w:t>
      </w:r>
      <w:r w:rsidRPr="00FB4D3F">
        <w:rPr>
          <w:b/>
          <w:i/>
          <w:iCs/>
        </w:rPr>
        <w:t>bien établi</w:t>
      </w:r>
      <w:r w:rsidRPr="00FB4D3F">
        <w:rPr>
          <w:b/>
        </w:rPr>
        <w:t xml:space="preserve">) {1.1, 3.3.1.4}. </w:t>
      </w:r>
      <w:r w:rsidR="000065BF" w:rsidRPr="00FB4D3F">
        <w:rPr>
          <w:b/>
          <w:color w:val="000000" w:themeColor="text1"/>
        </w:rPr>
        <w:t>S</w:t>
      </w:r>
      <w:r w:rsidR="001D31A7">
        <w:rPr>
          <w:b/>
          <w:color w:val="000000" w:themeColor="text1"/>
        </w:rPr>
        <w:t>’</w:t>
      </w:r>
      <w:r w:rsidR="000065BF" w:rsidRPr="00FB4D3F">
        <w:rPr>
          <w:b/>
          <w:color w:val="000000" w:themeColor="text1"/>
        </w:rPr>
        <w:t>attaquer aux causes des utilisations non durables et inverser la tendance permettra d</w:t>
      </w:r>
      <w:r w:rsidR="001D31A7">
        <w:rPr>
          <w:b/>
          <w:color w:val="000000" w:themeColor="text1"/>
        </w:rPr>
        <w:t>’</w:t>
      </w:r>
      <w:r w:rsidR="000065BF" w:rsidRPr="00FB4D3F">
        <w:rPr>
          <w:b/>
          <w:color w:val="000000" w:themeColor="text1"/>
        </w:rPr>
        <w:t xml:space="preserve">améliorer le </w:t>
      </w:r>
      <w:r w:rsidR="002D181C">
        <w:rPr>
          <w:b/>
          <w:color w:val="000000" w:themeColor="text1"/>
        </w:rPr>
        <w:t>statut</w:t>
      </w:r>
      <w:r w:rsidR="002D181C" w:rsidRPr="00FB4D3F">
        <w:rPr>
          <w:b/>
          <w:color w:val="000000" w:themeColor="text1"/>
        </w:rPr>
        <w:t xml:space="preserve"> </w:t>
      </w:r>
      <w:r w:rsidR="000065BF" w:rsidRPr="00FB4D3F">
        <w:rPr>
          <w:b/>
          <w:color w:val="000000" w:themeColor="text1"/>
        </w:rPr>
        <w:t>de ces espèces</w:t>
      </w:r>
      <w:r w:rsidR="00E86DC6" w:rsidRPr="00FB4D3F">
        <w:t xml:space="preserve"> </w:t>
      </w:r>
      <w:r w:rsidR="00E86DC6" w:rsidRPr="00FB4D3F">
        <w:rPr>
          <w:b/>
          <w:color w:val="000000" w:themeColor="text1"/>
        </w:rPr>
        <w:t>sauvages</w:t>
      </w:r>
      <w:r w:rsidR="000065BF" w:rsidRPr="00FB4D3F">
        <w:rPr>
          <w:b/>
          <w:color w:val="000000" w:themeColor="text1"/>
        </w:rPr>
        <w:t>.</w:t>
      </w:r>
      <w:r w:rsidR="000065BF" w:rsidRPr="00FB4D3F">
        <w:rPr>
          <w:color w:val="000000" w:themeColor="text1"/>
        </w:rPr>
        <w:t xml:space="preserve"> </w:t>
      </w:r>
      <w:r w:rsidR="00BC7B93" w:rsidRPr="00FB4D3F">
        <w:rPr>
          <w:color w:val="000000" w:themeColor="text1"/>
        </w:rPr>
        <w:t>De nombreuses utilisations d</w:t>
      </w:r>
      <w:r w:rsidR="001D31A7">
        <w:rPr>
          <w:color w:val="000000" w:themeColor="text1"/>
        </w:rPr>
        <w:t>’</w:t>
      </w:r>
      <w:r w:rsidR="00BC7B93" w:rsidRPr="00FB4D3F">
        <w:rPr>
          <w:color w:val="000000" w:themeColor="text1"/>
        </w:rPr>
        <w:t>espèces sauvages se produisent dans un contexte de déclin des populations et des aires de répartition des espèces sauvages. À titre d</w:t>
      </w:r>
      <w:r w:rsidR="001D31A7">
        <w:rPr>
          <w:color w:val="000000" w:themeColor="text1"/>
        </w:rPr>
        <w:t>’</w:t>
      </w:r>
      <w:r w:rsidR="00BC7B93" w:rsidRPr="00FB4D3F">
        <w:rPr>
          <w:color w:val="000000" w:themeColor="text1"/>
        </w:rPr>
        <w:t>exemple, la pêche non durable est la principale cause de l</w:t>
      </w:r>
      <w:r w:rsidR="001D31A7">
        <w:rPr>
          <w:color w:val="000000" w:themeColor="text1"/>
        </w:rPr>
        <w:t>’</w:t>
      </w:r>
      <w:r w:rsidR="00BC7B93" w:rsidRPr="00FB4D3F">
        <w:rPr>
          <w:color w:val="000000" w:themeColor="text1"/>
        </w:rPr>
        <w:t>augmentation du risque d</w:t>
      </w:r>
      <w:r w:rsidR="001D31A7">
        <w:rPr>
          <w:color w:val="000000" w:themeColor="text1"/>
        </w:rPr>
        <w:t>’</w:t>
      </w:r>
      <w:r w:rsidR="00BC7B93" w:rsidRPr="00FB4D3F">
        <w:rPr>
          <w:color w:val="000000" w:themeColor="text1"/>
        </w:rPr>
        <w:t>extinction des requi</w:t>
      </w:r>
      <w:r w:rsidR="00902C18">
        <w:rPr>
          <w:color w:val="000000" w:themeColor="text1"/>
        </w:rPr>
        <w:t>ns et des raies au cours des 50 </w:t>
      </w:r>
      <w:r w:rsidR="00BC7B93" w:rsidRPr="00FB4D3F">
        <w:rPr>
          <w:color w:val="000000" w:themeColor="text1"/>
        </w:rPr>
        <w:t>dernières années (</w:t>
      </w:r>
      <w:r w:rsidR="00BC7B93" w:rsidRPr="00FB4D3F">
        <w:rPr>
          <w:i/>
          <w:iCs/>
          <w:color w:val="000000" w:themeColor="text1"/>
        </w:rPr>
        <w:t>bien établi</w:t>
      </w:r>
      <w:r w:rsidR="00BC7B93" w:rsidRPr="00FB4D3F">
        <w:rPr>
          <w:color w:val="000000" w:themeColor="text1"/>
        </w:rPr>
        <w:t>) {3.3.1}.</w:t>
      </w:r>
      <w:r w:rsidR="000065BF" w:rsidRPr="00FB4D3F">
        <w:rPr>
          <w:color w:val="000000" w:themeColor="text1"/>
        </w:rPr>
        <w:t xml:space="preserve"> </w:t>
      </w:r>
      <w:r w:rsidR="00F040EE">
        <w:rPr>
          <w:color w:val="000000" w:themeColor="text1"/>
        </w:rPr>
        <w:br/>
      </w:r>
      <w:r w:rsidR="00902C18">
        <w:t>Sur les 1 250 </w:t>
      </w:r>
      <w:r w:rsidR="00BC7B93" w:rsidRPr="00FB4D3F">
        <w:t xml:space="preserve">espèces de requins et </w:t>
      </w:r>
      <w:r w:rsidR="00902C18">
        <w:t>de raies recensées à ce jour, 1 </w:t>
      </w:r>
      <w:r w:rsidR="00BC7B93" w:rsidRPr="00FB4D3F">
        <w:t>199 ont récemment été évaluées e</w:t>
      </w:r>
      <w:r w:rsidR="00352573">
        <w:t>t il a été estimé que 449 (37,5 </w:t>
      </w:r>
      <w:r w:rsidR="00BC7B93" w:rsidRPr="00FB4D3F">
        <w:t>%) d</w:t>
      </w:r>
      <w:r w:rsidR="001D31A7">
        <w:t>’</w:t>
      </w:r>
      <w:r w:rsidR="00BC7B93" w:rsidRPr="00FB4D3F">
        <w:t>entre elles étaient menacées (</w:t>
      </w:r>
      <w:r w:rsidR="00BC7B93" w:rsidRPr="00FB4D3F">
        <w:rPr>
          <w:i/>
          <w:iCs/>
        </w:rPr>
        <w:t>bien établi</w:t>
      </w:r>
      <w:r w:rsidR="00BC7B93" w:rsidRPr="00FB4D3F">
        <w:t>) {3.3.1.3}.</w:t>
      </w:r>
      <w:r w:rsidR="000065BF" w:rsidRPr="00FB4D3F">
        <w:rPr>
          <w:color w:val="000000" w:themeColor="text1"/>
        </w:rPr>
        <w:t xml:space="preserve"> </w:t>
      </w:r>
      <w:r w:rsidR="00BC7B93" w:rsidRPr="00FB4D3F">
        <w:rPr>
          <w:color w:val="000000" w:themeColor="text1"/>
        </w:rPr>
        <w:t xml:space="preserve">La chasse non durable </w:t>
      </w:r>
      <w:r w:rsidR="00352573">
        <w:rPr>
          <w:color w:val="000000" w:themeColor="text1"/>
        </w:rPr>
        <w:t>constitue une menace pour 1 341 </w:t>
      </w:r>
      <w:r w:rsidR="00BC7B93" w:rsidRPr="00FB4D3F">
        <w:rPr>
          <w:color w:val="000000" w:themeColor="text1"/>
        </w:rPr>
        <w:t>espèces de mammifères sauvages, parmi les</w:t>
      </w:r>
      <w:r w:rsidR="00352573">
        <w:rPr>
          <w:color w:val="000000" w:themeColor="text1"/>
        </w:rPr>
        <w:t>quelles 669 </w:t>
      </w:r>
      <w:r w:rsidR="00BC7B93" w:rsidRPr="00FB4D3F">
        <w:rPr>
          <w:color w:val="000000" w:themeColor="text1"/>
        </w:rPr>
        <w:t xml:space="preserve">espèces </w:t>
      </w:r>
      <w:r w:rsidR="002D181C">
        <w:rPr>
          <w:color w:val="000000" w:themeColor="text1"/>
        </w:rPr>
        <w:t>sont estimées comme</w:t>
      </w:r>
      <w:r w:rsidR="002D181C" w:rsidRPr="00FB4D3F">
        <w:rPr>
          <w:color w:val="000000" w:themeColor="text1"/>
        </w:rPr>
        <w:t xml:space="preserve"> </w:t>
      </w:r>
      <w:r w:rsidR="00BC7B93" w:rsidRPr="00FB4D3F">
        <w:rPr>
          <w:color w:val="000000" w:themeColor="text1"/>
        </w:rPr>
        <w:t xml:space="preserve">menacées, et un lien a été établi entre la pression de chasse et le déclin des espèces de grande taille qui ont </w:t>
      </w:r>
      <w:r w:rsidR="00F040EE">
        <w:rPr>
          <w:color w:val="000000" w:themeColor="text1"/>
        </w:rPr>
        <w:br/>
      </w:r>
      <w:r w:rsidR="00BC7B93" w:rsidRPr="00FB4D3F">
        <w:rPr>
          <w:color w:val="000000" w:themeColor="text1"/>
        </w:rPr>
        <w:t xml:space="preserve">un taux </w:t>
      </w:r>
      <w:r w:rsidR="002D181C">
        <w:rPr>
          <w:color w:val="000000" w:themeColor="text1"/>
        </w:rPr>
        <w:t xml:space="preserve">de croissance </w:t>
      </w:r>
      <w:r w:rsidR="00BC7B93" w:rsidRPr="00FB4D3F">
        <w:rPr>
          <w:color w:val="000000" w:themeColor="text1"/>
        </w:rPr>
        <w:t xml:space="preserve">intrinsèque démographique </w:t>
      </w:r>
      <w:r w:rsidR="002D181C" w:rsidRPr="00FB4D3F">
        <w:rPr>
          <w:color w:val="000000" w:themeColor="text1"/>
        </w:rPr>
        <w:t xml:space="preserve">faible </w:t>
      </w:r>
      <w:r w:rsidR="00BC7B93" w:rsidRPr="00FB4D3F">
        <w:rPr>
          <w:color w:val="000000" w:themeColor="text1"/>
        </w:rPr>
        <w:t>(</w:t>
      </w:r>
      <w:r w:rsidR="00BC7B93" w:rsidRPr="00FB4D3F">
        <w:rPr>
          <w:i/>
          <w:iCs/>
          <w:color w:val="000000" w:themeColor="text1"/>
        </w:rPr>
        <w:t>bien établi</w:t>
      </w:r>
      <w:r w:rsidR="00BC7B93" w:rsidRPr="00FB4D3F">
        <w:rPr>
          <w:color w:val="000000" w:themeColor="text1"/>
        </w:rPr>
        <w:t xml:space="preserve">) {3.3.3}. Des retombées négatives de </w:t>
      </w:r>
      <w:r w:rsidR="00F040EE">
        <w:rPr>
          <w:color w:val="000000" w:themeColor="text1"/>
        </w:rPr>
        <w:br/>
      </w:r>
      <w:r w:rsidR="00BC7B93" w:rsidRPr="00FB4D3F">
        <w:rPr>
          <w:color w:val="000000" w:themeColor="text1"/>
        </w:rPr>
        <w:t>la chasse sur les espèces d</w:t>
      </w:r>
      <w:r w:rsidR="001D31A7">
        <w:rPr>
          <w:color w:val="000000" w:themeColor="text1"/>
        </w:rPr>
        <w:t>’</w:t>
      </w:r>
      <w:r w:rsidR="00BC7B93" w:rsidRPr="00FB4D3F">
        <w:rPr>
          <w:color w:val="000000" w:themeColor="text1"/>
        </w:rPr>
        <w:t>oiseaux ont également été signalées (</w:t>
      </w:r>
      <w:r w:rsidR="00BC7B93" w:rsidRPr="00352573">
        <w:rPr>
          <w:i/>
          <w:color w:val="000000" w:themeColor="text1"/>
        </w:rPr>
        <w:t>bien établi</w:t>
      </w:r>
      <w:r w:rsidR="00BC7B93" w:rsidRPr="00FB4D3F">
        <w:rPr>
          <w:color w:val="000000" w:themeColor="text1"/>
        </w:rPr>
        <w:t xml:space="preserve">) {3.3.3.2.5, 3.3.3.2.6, 3.3.3.3.4}. </w:t>
      </w:r>
      <w:r w:rsidR="000065BF" w:rsidRPr="00FB4D3F">
        <w:rPr>
          <w:rStyle w:val="normaltextrun"/>
          <w:color w:val="000000" w:themeColor="text1"/>
        </w:rPr>
        <w:t>On estime que 12 % des espèces d</w:t>
      </w:r>
      <w:r w:rsidR="001D31A7">
        <w:rPr>
          <w:rStyle w:val="normaltextrun"/>
          <w:color w:val="000000" w:themeColor="text1"/>
        </w:rPr>
        <w:t>’</w:t>
      </w:r>
      <w:r w:rsidR="000065BF" w:rsidRPr="00FB4D3F">
        <w:rPr>
          <w:rStyle w:val="normaltextrun"/>
          <w:color w:val="000000" w:themeColor="text1"/>
        </w:rPr>
        <w:t>arbres sauvages sont menacées par l</w:t>
      </w:r>
      <w:r w:rsidR="001D31A7">
        <w:rPr>
          <w:rStyle w:val="normaltextrun"/>
          <w:color w:val="000000" w:themeColor="text1"/>
        </w:rPr>
        <w:t>’</w:t>
      </w:r>
      <w:r w:rsidR="000065BF" w:rsidRPr="00FB4D3F">
        <w:rPr>
          <w:rStyle w:val="normaltextrun"/>
          <w:color w:val="000000" w:themeColor="text1"/>
        </w:rPr>
        <w:t>exploitation forestière</w:t>
      </w:r>
      <w:r w:rsidR="00BC7B93" w:rsidRPr="00FB4D3F">
        <w:rPr>
          <w:rStyle w:val="normaltextrun"/>
          <w:color w:val="000000" w:themeColor="text1"/>
        </w:rPr>
        <w:t xml:space="preserve"> non durable</w:t>
      </w:r>
      <w:r w:rsidR="000065BF" w:rsidRPr="00FB4D3F">
        <w:rPr>
          <w:rStyle w:val="normaltextrun"/>
          <w:color w:val="000000" w:themeColor="text1"/>
        </w:rPr>
        <w:t xml:space="preserve"> {3.2.1.</w:t>
      </w:r>
      <w:r w:rsidR="00BC7B93" w:rsidRPr="00FB4D3F">
        <w:rPr>
          <w:rStyle w:val="normaltextrun"/>
          <w:color w:val="000000" w:themeColor="text1"/>
        </w:rPr>
        <w:t>4</w:t>
      </w:r>
      <w:r w:rsidR="000065BF" w:rsidRPr="00FB4D3F">
        <w:rPr>
          <w:rStyle w:val="normaltextrun"/>
          <w:color w:val="000000" w:themeColor="text1"/>
        </w:rPr>
        <w:t xml:space="preserve">} et la cueillette </w:t>
      </w:r>
      <w:r w:rsidR="00BC7B93" w:rsidRPr="00FB4D3F">
        <w:rPr>
          <w:rStyle w:val="normaltextrun"/>
          <w:color w:val="000000" w:themeColor="text1"/>
        </w:rPr>
        <w:t xml:space="preserve">non durable </w:t>
      </w:r>
      <w:r w:rsidR="000065BF" w:rsidRPr="00FB4D3F">
        <w:rPr>
          <w:rStyle w:val="normaltextrun"/>
          <w:color w:val="000000" w:themeColor="text1"/>
        </w:rPr>
        <w:t xml:space="preserve">fait partie des principaux facteurs qui menacent plusieurs familles de plantes, notamment les cactus, les cycas et les orchidées </w:t>
      </w:r>
      <w:r w:rsidR="000065BF" w:rsidRPr="00FB4D3F">
        <w:rPr>
          <w:rStyle w:val="normaltextrun"/>
          <w:i/>
          <w:color w:val="000000" w:themeColor="text1"/>
        </w:rPr>
        <w:t>(bien établi)</w:t>
      </w:r>
      <w:r w:rsidR="00B463DF" w:rsidRPr="00FB4D3F">
        <w:rPr>
          <w:rStyle w:val="normaltextrun"/>
          <w:color w:val="000000" w:themeColor="text1"/>
        </w:rPr>
        <w:t>, ainsi que d</w:t>
      </w:r>
      <w:r w:rsidR="001D31A7">
        <w:rPr>
          <w:rStyle w:val="normaltextrun"/>
          <w:color w:val="000000" w:themeColor="text1"/>
        </w:rPr>
        <w:t>’</w:t>
      </w:r>
      <w:r w:rsidR="00B463DF" w:rsidRPr="00FB4D3F">
        <w:rPr>
          <w:rStyle w:val="normaltextrun"/>
          <w:color w:val="000000" w:themeColor="text1"/>
        </w:rPr>
        <w:t xml:space="preserve">autres plantes et champignons récoltés à des fins médicinales </w:t>
      </w:r>
      <w:r w:rsidR="00BC7B93" w:rsidRPr="00FB4D3F">
        <w:rPr>
          <w:rStyle w:val="normaltextrun"/>
          <w:color w:val="000000" w:themeColor="text1"/>
        </w:rPr>
        <w:t>{3.2.2, 3.3.2.3.2, 4.2.4.3.1}</w:t>
      </w:r>
      <w:r w:rsidR="00B463DF" w:rsidRPr="00FB4D3F">
        <w:t xml:space="preserve"> </w:t>
      </w:r>
      <w:r w:rsidR="00B463DF" w:rsidRPr="00FB4D3F">
        <w:rPr>
          <w:rStyle w:val="normaltextrun"/>
          <w:color w:val="000000" w:themeColor="text1"/>
        </w:rPr>
        <w:t>Dans l</w:t>
      </w:r>
      <w:r w:rsidR="001D31A7">
        <w:rPr>
          <w:rStyle w:val="normaltextrun"/>
          <w:color w:val="000000" w:themeColor="text1"/>
        </w:rPr>
        <w:t>’</w:t>
      </w:r>
      <w:r w:rsidR="00B463DF" w:rsidRPr="00FB4D3F">
        <w:rPr>
          <w:rStyle w:val="normaltextrun"/>
          <w:color w:val="000000" w:themeColor="text1"/>
        </w:rPr>
        <w:t>ensemble, le prélèvement non durable contribue à accroître le risque d</w:t>
      </w:r>
      <w:r w:rsidR="001D31A7">
        <w:rPr>
          <w:rStyle w:val="normaltextrun"/>
          <w:color w:val="000000" w:themeColor="text1"/>
        </w:rPr>
        <w:t>’</w:t>
      </w:r>
      <w:r w:rsidR="00352573">
        <w:rPr>
          <w:rStyle w:val="normaltextrun"/>
          <w:color w:val="000000" w:themeColor="text1"/>
        </w:rPr>
        <w:t>extinction de 28</w:t>
      </w:r>
      <w:r w:rsidR="002D181C">
        <w:rPr>
          <w:rStyle w:val="normaltextrun"/>
          <w:color w:val="000000" w:themeColor="text1"/>
        </w:rPr>
        <w:t>%</w:t>
      </w:r>
      <w:r w:rsidR="00352573">
        <w:rPr>
          <w:rStyle w:val="normaltextrun"/>
          <w:color w:val="000000" w:themeColor="text1"/>
        </w:rPr>
        <w:t xml:space="preserve"> à 29 </w:t>
      </w:r>
      <w:r w:rsidR="00B463DF" w:rsidRPr="00FB4D3F">
        <w:rPr>
          <w:rStyle w:val="normaltextrun"/>
          <w:color w:val="000000" w:themeColor="text1"/>
        </w:rPr>
        <w:t xml:space="preserve">% des espèces menacées ou </w:t>
      </w:r>
      <w:r w:rsidR="00352573">
        <w:rPr>
          <w:rStyle w:val="normaltextrun"/>
          <w:color w:val="000000" w:themeColor="text1"/>
        </w:rPr>
        <w:t>quasi menacées appartenant à 10 </w:t>
      </w:r>
      <w:r w:rsidR="00B463DF" w:rsidRPr="00FB4D3F">
        <w:rPr>
          <w:rStyle w:val="normaltextrun"/>
          <w:color w:val="000000" w:themeColor="text1"/>
        </w:rPr>
        <w:t>groupes taxonomiques évalués dans le cadre de la Liste rouge des espèces menacées de l</w:t>
      </w:r>
      <w:r w:rsidR="001D31A7">
        <w:rPr>
          <w:rStyle w:val="normaltextrun"/>
          <w:color w:val="000000" w:themeColor="text1"/>
        </w:rPr>
        <w:t>’</w:t>
      </w:r>
      <w:r w:rsidR="00B463DF" w:rsidRPr="00FB4D3F">
        <w:rPr>
          <w:rStyle w:val="normaltextrun"/>
          <w:color w:val="000000" w:themeColor="text1"/>
        </w:rPr>
        <w:t>Union internationale pour la conservation de la nature {3.2.1, 3.2.2}.</w:t>
      </w:r>
    </w:p>
    <w:p w14:paraId="712453C7" w14:textId="352A83CA" w:rsidR="00436ADD" w:rsidRPr="00FB4D3F" w:rsidRDefault="000065BF" w:rsidP="00A33AD2">
      <w:pPr>
        <w:spacing w:after="480"/>
        <w:ind w:left="720"/>
        <w:jc w:val="both"/>
        <w:rPr>
          <w:rFonts w:eastAsia="Times New Roman"/>
          <w:color w:val="000000" w:themeColor="text1"/>
          <w:sz w:val="24"/>
          <w:szCs w:val="24"/>
        </w:rPr>
      </w:pPr>
      <w:r w:rsidRPr="00FB4D3F">
        <w:rPr>
          <w:b/>
          <w:color w:val="000000" w:themeColor="text1"/>
        </w:rPr>
        <w:t>(A.3.3) Les peuples autochtones gèrent la pêche, la cueillette, le prélèvement d</w:t>
      </w:r>
      <w:r w:rsidR="001D31A7">
        <w:rPr>
          <w:b/>
          <w:color w:val="000000" w:themeColor="text1"/>
        </w:rPr>
        <w:t>’</w:t>
      </w:r>
      <w:r w:rsidRPr="00FB4D3F">
        <w:rPr>
          <w:b/>
          <w:color w:val="000000" w:themeColor="text1"/>
        </w:rPr>
        <w:t>animaux terrestres et d</w:t>
      </w:r>
      <w:r w:rsidR="001D31A7">
        <w:rPr>
          <w:b/>
          <w:color w:val="000000" w:themeColor="text1"/>
        </w:rPr>
        <w:t>’</w:t>
      </w:r>
      <w:r w:rsidRPr="00FB4D3F">
        <w:rPr>
          <w:b/>
          <w:color w:val="000000" w:themeColor="text1"/>
        </w:rPr>
        <w:t>autres utilisations des espèces sauvages sur plus de 38</w:t>
      </w:r>
      <w:r w:rsidR="00352573">
        <w:rPr>
          <w:b/>
          <w:color w:val="000000" w:themeColor="text1"/>
        </w:rPr>
        <w:t> </w:t>
      </w:r>
      <w:r w:rsidRPr="00FB4D3F">
        <w:rPr>
          <w:b/>
          <w:color w:val="000000" w:themeColor="text1"/>
        </w:rPr>
        <w:t xml:space="preserve">millions de kilomètres carrés de terres dans </w:t>
      </w:r>
      <w:r w:rsidR="004C5821" w:rsidRPr="00FB4D3F">
        <w:rPr>
          <w:b/>
          <w:color w:val="000000" w:themeColor="text1"/>
        </w:rPr>
        <w:br/>
      </w:r>
      <w:r w:rsidRPr="00FB4D3F">
        <w:rPr>
          <w:b/>
          <w:color w:val="000000" w:themeColor="text1"/>
        </w:rPr>
        <w:t>87</w:t>
      </w:r>
      <w:r w:rsidR="00352573">
        <w:rPr>
          <w:b/>
          <w:color w:val="000000" w:themeColor="text1"/>
        </w:rPr>
        <w:t> </w:t>
      </w:r>
      <w:r w:rsidRPr="00FB4D3F">
        <w:rPr>
          <w:b/>
          <w:color w:val="000000" w:themeColor="text1"/>
        </w:rPr>
        <w:t>pays</w:t>
      </w:r>
      <w:r w:rsidR="009841F1" w:rsidRPr="00FB4D3F">
        <w:rPr>
          <w:b/>
          <w:color w:val="000000" w:themeColor="text1"/>
        </w:rPr>
        <w:t xml:space="preserve"> (</w:t>
      </w:r>
      <w:r w:rsidR="009841F1" w:rsidRPr="00FB4D3F">
        <w:rPr>
          <w:b/>
          <w:i/>
          <w:iCs/>
          <w:color w:val="000000" w:themeColor="text1"/>
        </w:rPr>
        <w:t>bien établi</w:t>
      </w:r>
      <w:r w:rsidR="009841F1" w:rsidRPr="00FB4D3F">
        <w:rPr>
          <w:b/>
          <w:color w:val="000000" w:themeColor="text1"/>
        </w:rPr>
        <w:t>) {1.3.2}.</w:t>
      </w:r>
      <w:r w:rsidRPr="00FB4D3F">
        <w:rPr>
          <w:color w:val="000000" w:themeColor="text1"/>
        </w:rPr>
        <w:t xml:space="preserve"> Cette superficie coïncide avec environ 40 % des aires terrestres protégées, dont beaucoup </w:t>
      </w:r>
      <w:r w:rsidR="00E46B85">
        <w:rPr>
          <w:color w:val="000000" w:themeColor="text1"/>
        </w:rPr>
        <w:t xml:space="preserve">à haute valeur de </w:t>
      </w:r>
      <w:r w:rsidRPr="00FB4D3F">
        <w:rPr>
          <w:color w:val="000000" w:themeColor="text1"/>
        </w:rPr>
        <w:t xml:space="preserve">biodiversité </w:t>
      </w:r>
      <w:r w:rsidRPr="00FB4D3F">
        <w:rPr>
          <w:i/>
          <w:color w:val="000000" w:themeColor="text1"/>
        </w:rPr>
        <w:t>(bien établi)</w:t>
      </w:r>
      <w:r w:rsidRPr="00FB4D3F">
        <w:rPr>
          <w:color w:val="000000" w:themeColor="text1"/>
        </w:rPr>
        <w:t xml:space="preserve"> </w:t>
      </w:r>
      <w:r w:rsidR="00790D8C" w:rsidRPr="00FB4D3F">
        <w:rPr>
          <w:color w:val="000000" w:themeColor="text1"/>
        </w:rPr>
        <w:t xml:space="preserve">{1.3.2, 1.4}. </w:t>
      </w:r>
      <w:r w:rsidR="00AE48D1" w:rsidRPr="00FB4D3F">
        <w:rPr>
          <w:color w:val="000000" w:themeColor="text1"/>
        </w:rPr>
        <w:t>À l</w:t>
      </w:r>
      <w:r w:rsidR="001D31A7">
        <w:rPr>
          <w:color w:val="000000" w:themeColor="text1"/>
        </w:rPr>
        <w:t>’</w:t>
      </w:r>
      <w:r w:rsidR="00352573">
        <w:rPr>
          <w:color w:val="000000" w:themeColor="text1"/>
        </w:rPr>
        <w:t>échelle mondiale, la </w:t>
      </w:r>
      <w:r w:rsidR="00AE48D1" w:rsidRPr="00FB4D3F">
        <w:rPr>
          <w:color w:val="000000" w:themeColor="text1"/>
        </w:rPr>
        <w:t xml:space="preserve">déforestation est généralement plus faible sur les territoires autochtones, notamment </w:t>
      </w:r>
      <w:r w:rsidR="00E46B85">
        <w:rPr>
          <w:color w:val="000000" w:themeColor="text1"/>
        </w:rPr>
        <w:t>lorsqu’il existe une</w:t>
      </w:r>
      <w:r w:rsidR="00AE48D1" w:rsidRPr="00FB4D3F">
        <w:rPr>
          <w:color w:val="000000" w:themeColor="text1"/>
        </w:rPr>
        <w:t xml:space="preserve"> sécurité </w:t>
      </w:r>
      <w:r w:rsidR="00E46B85">
        <w:rPr>
          <w:color w:val="000000" w:themeColor="text1"/>
        </w:rPr>
        <w:t>foncière</w:t>
      </w:r>
      <w:r w:rsidR="00AE48D1" w:rsidRPr="00FB4D3F">
        <w:rPr>
          <w:color w:val="000000" w:themeColor="text1"/>
        </w:rPr>
        <w:t xml:space="preserve"> et </w:t>
      </w:r>
      <w:r w:rsidR="00F040EE">
        <w:rPr>
          <w:color w:val="000000" w:themeColor="text1"/>
        </w:rPr>
        <w:br/>
      </w:r>
      <w:r w:rsidR="00E46B85">
        <w:rPr>
          <w:color w:val="000000" w:themeColor="text1"/>
        </w:rPr>
        <w:t>une</w:t>
      </w:r>
      <w:r w:rsidR="00E46B85" w:rsidRPr="00FB4D3F">
        <w:rPr>
          <w:color w:val="000000" w:themeColor="text1"/>
        </w:rPr>
        <w:t xml:space="preserve"> </w:t>
      </w:r>
      <w:r w:rsidR="00AE48D1" w:rsidRPr="00FB4D3F">
        <w:rPr>
          <w:color w:val="000000" w:themeColor="text1"/>
        </w:rPr>
        <w:t>continuité des connaissances</w:t>
      </w:r>
      <w:r w:rsidR="00E46B85">
        <w:rPr>
          <w:color w:val="000000" w:themeColor="text1"/>
        </w:rPr>
        <w:t>,</w:t>
      </w:r>
      <w:r w:rsidR="00AE48D1" w:rsidRPr="00FB4D3F">
        <w:rPr>
          <w:color w:val="000000" w:themeColor="text1"/>
        </w:rPr>
        <w:t xml:space="preserve"> des langues et des moyens de subsistance alternatifs</w:t>
      </w:r>
      <w:r w:rsidR="00352573">
        <w:rPr>
          <w:color w:val="000000" w:themeColor="text1"/>
        </w:rPr>
        <w:t xml:space="preserve"> (</w:t>
      </w:r>
      <w:r w:rsidR="00352573">
        <w:rPr>
          <w:i/>
          <w:color w:val="000000" w:themeColor="text1"/>
        </w:rPr>
        <w:t>bien établi</w:t>
      </w:r>
      <w:r w:rsidR="00352573" w:rsidRPr="00B74EFB">
        <w:rPr>
          <w:iCs/>
          <w:color w:val="000000" w:themeColor="text1"/>
        </w:rPr>
        <w:t>)</w:t>
      </w:r>
      <w:r w:rsidR="00352573">
        <w:rPr>
          <w:i/>
          <w:color w:val="000000" w:themeColor="text1"/>
        </w:rPr>
        <w:t xml:space="preserve"> </w:t>
      </w:r>
      <w:r w:rsidR="00352573" w:rsidRPr="00E01DAE">
        <w:rPr>
          <w:color w:val="000000"/>
          <w:highlight w:val="white"/>
        </w:rPr>
        <w:t>{4.2.2.2.5}</w:t>
      </w:r>
      <w:r w:rsidR="00352573" w:rsidRPr="00E01DAE">
        <w:rPr>
          <w:highlight w:val="white"/>
        </w:rPr>
        <w:t>.</w:t>
      </w:r>
      <w:r w:rsidR="00AE48D1" w:rsidRPr="00FB4D3F">
        <w:rPr>
          <w:color w:val="000000" w:themeColor="text1"/>
        </w:rPr>
        <w:t xml:space="preserve"> </w:t>
      </w:r>
      <w:r w:rsidR="00F040EE">
        <w:rPr>
          <w:color w:val="000000" w:themeColor="text1"/>
        </w:rPr>
        <w:br/>
      </w:r>
      <w:r w:rsidR="00E46B85">
        <w:rPr>
          <w:color w:val="000000" w:themeColor="text1"/>
        </w:rPr>
        <w:t>La longue histoire des</w:t>
      </w:r>
      <w:r w:rsidR="00E46B85" w:rsidRPr="00FB4D3F">
        <w:rPr>
          <w:color w:val="000000" w:themeColor="text1"/>
        </w:rPr>
        <w:t xml:space="preserve"> </w:t>
      </w:r>
      <w:r w:rsidR="00AE48D1" w:rsidRPr="00FB4D3F">
        <w:rPr>
          <w:color w:val="000000" w:themeColor="text1"/>
        </w:rPr>
        <w:t>utilisations durables des espèces sauvages sur ces territoires ont participé au maintien et à l</w:t>
      </w:r>
      <w:r w:rsidR="001D31A7">
        <w:rPr>
          <w:color w:val="000000" w:themeColor="text1"/>
        </w:rPr>
        <w:t>’</w:t>
      </w:r>
      <w:r w:rsidR="00AE48D1" w:rsidRPr="00FB4D3F">
        <w:rPr>
          <w:color w:val="000000" w:themeColor="text1"/>
        </w:rPr>
        <w:t>accroissement de la biodiversité au niveau local, tout en renforçant le bien-être et les moyens de subsistance des peuples autochtones (</w:t>
      </w:r>
      <w:r w:rsidR="00AE48D1" w:rsidRPr="00FB4D3F">
        <w:rPr>
          <w:i/>
          <w:iCs/>
          <w:color w:val="000000" w:themeColor="text1"/>
        </w:rPr>
        <w:t>bien établi</w:t>
      </w:r>
      <w:r w:rsidR="00AE48D1" w:rsidRPr="00FB4D3F">
        <w:rPr>
          <w:color w:val="000000" w:themeColor="text1"/>
        </w:rPr>
        <w:t xml:space="preserve">). </w:t>
      </w:r>
      <w:r w:rsidRPr="00FB4D3F">
        <w:rPr>
          <w:color w:val="000000" w:themeColor="text1"/>
        </w:rPr>
        <w:t>Parmi les dispositions coutumières qui permettent de promouvoir l</w:t>
      </w:r>
      <w:r w:rsidR="001D31A7">
        <w:rPr>
          <w:color w:val="000000" w:themeColor="text1"/>
        </w:rPr>
        <w:t>’</w:t>
      </w:r>
      <w:r w:rsidRPr="00FB4D3F">
        <w:rPr>
          <w:color w:val="000000" w:themeColor="text1"/>
        </w:rPr>
        <w:t>utilisation durable des espèces sauvages, on peut citer les périodes de repos, les interdictions d</w:t>
      </w:r>
      <w:r w:rsidR="001D31A7">
        <w:rPr>
          <w:color w:val="000000" w:themeColor="text1"/>
        </w:rPr>
        <w:t>’</w:t>
      </w:r>
      <w:r w:rsidRPr="00FB4D3F">
        <w:rPr>
          <w:color w:val="000000" w:themeColor="text1"/>
        </w:rPr>
        <w:t xml:space="preserve">utilisation aussi bien spatiales que temporelles, et la désignation </w:t>
      </w:r>
      <w:r w:rsidR="00E46B85">
        <w:rPr>
          <w:color w:val="000000" w:themeColor="text1"/>
        </w:rPr>
        <w:t>de zones</w:t>
      </w:r>
      <w:r w:rsidR="00E46B85" w:rsidRPr="00FB4D3F">
        <w:rPr>
          <w:color w:val="000000" w:themeColor="text1"/>
        </w:rPr>
        <w:t xml:space="preserve"> </w:t>
      </w:r>
      <w:r w:rsidRPr="00FB4D3F">
        <w:rPr>
          <w:color w:val="000000" w:themeColor="text1"/>
        </w:rPr>
        <w:t>et d</w:t>
      </w:r>
      <w:r w:rsidR="001D31A7">
        <w:rPr>
          <w:color w:val="000000" w:themeColor="text1"/>
        </w:rPr>
        <w:t>’</w:t>
      </w:r>
      <w:r w:rsidRPr="00FB4D3F">
        <w:rPr>
          <w:color w:val="000000" w:themeColor="text1"/>
        </w:rPr>
        <w:t xml:space="preserve">espèces </w:t>
      </w:r>
      <w:r w:rsidR="00E46B85">
        <w:rPr>
          <w:color w:val="000000" w:themeColor="text1"/>
        </w:rPr>
        <w:t>à usage exclusif pour</w:t>
      </w:r>
      <w:r w:rsidRPr="00FB4D3F">
        <w:rPr>
          <w:color w:val="000000" w:themeColor="text1"/>
        </w:rPr>
        <w:t xml:space="preserve"> certains </w:t>
      </w:r>
      <w:r w:rsidR="00E46B85">
        <w:rPr>
          <w:color w:val="000000" w:themeColor="text1"/>
        </w:rPr>
        <w:t>groupes de parenté</w:t>
      </w:r>
      <w:r w:rsidR="00E46B85" w:rsidRPr="00FB4D3F">
        <w:rPr>
          <w:color w:val="000000" w:themeColor="text1"/>
        </w:rPr>
        <w:t xml:space="preserve"> </w:t>
      </w:r>
      <w:r w:rsidRPr="00FB4D3F">
        <w:rPr>
          <w:i/>
          <w:color w:val="000000" w:themeColor="text1"/>
        </w:rPr>
        <w:t>(bien établi)</w:t>
      </w:r>
      <w:r w:rsidR="00394B9B">
        <w:rPr>
          <w:color w:val="000000" w:themeColor="text1"/>
        </w:rPr>
        <w:t xml:space="preserve"> {1.1.2, 1.4, 3.3, 4.2.5.2}.</w:t>
      </w:r>
    </w:p>
    <w:p w14:paraId="30B1B742" w14:textId="622164E0" w:rsidR="000065BF" w:rsidRPr="00FB4D3F" w:rsidRDefault="009D4B28" w:rsidP="00F040EE">
      <w:pPr>
        <w:keepNext/>
        <w:shd w:val="clear" w:color="auto" w:fill="C5E0B3" w:themeFill="accent6" w:themeFillTint="66"/>
        <w:spacing w:after="240"/>
        <w:jc w:val="both"/>
        <w:rPr>
          <w:rFonts w:eastAsia="Times New Roman"/>
          <w:b/>
          <w:bCs/>
          <w:sz w:val="24"/>
          <w:szCs w:val="24"/>
        </w:rPr>
      </w:pPr>
      <w:r w:rsidRPr="00FB4D3F">
        <w:rPr>
          <w:b/>
          <w:sz w:val="24"/>
        </w:rPr>
        <w:lastRenderedPageBreak/>
        <w:t xml:space="preserve">B. État et </w:t>
      </w:r>
      <w:r w:rsidR="00AC7EDA">
        <w:rPr>
          <w:b/>
          <w:sz w:val="24"/>
        </w:rPr>
        <w:t>tendances</w:t>
      </w:r>
      <w:r w:rsidR="00AC7EDA" w:rsidRPr="00FB4D3F">
        <w:rPr>
          <w:b/>
          <w:sz w:val="24"/>
        </w:rPr>
        <w:t xml:space="preserve"> </w:t>
      </w:r>
      <w:r w:rsidRPr="00FB4D3F">
        <w:rPr>
          <w:b/>
          <w:sz w:val="24"/>
        </w:rPr>
        <w:t>de</w:t>
      </w:r>
      <w:r w:rsidR="00061320" w:rsidRPr="00FB4D3F">
        <w:rPr>
          <w:b/>
          <w:sz w:val="24"/>
        </w:rPr>
        <w:t>s</w:t>
      </w:r>
      <w:r w:rsidRPr="00FB4D3F">
        <w:rPr>
          <w:b/>
          <w:sz w:val="24"/>
        </w:rPr>
        <w:t xml:space="preserve"> utilisation</w:t>
      </w:r>
      <w:r w:rsidR="00061320" w:rsidRPr="00FB4D3F">
        <w:rPr>
          <w:b/>
          <w:sz w:val="24"/>
        </w:rPr>
        <w:t>s</w:t>
      </w:r>
      <w:r w:rsidRPr="00FB4D3F">
        <w:rPr>
          <w:b/>
          <w:sz w:val="24"/>
        </w:rPr>
        <w:t xml:space="preserve"> des espèces sauvages</w:t>
      </w:r>
    </w:p>
    <w:p w14:paraId="4BF25228" w14:textId="4B3ECE3F" w:rsidR="000065BF" w:rsidRPr="00FB4D3F" w:rsidRDefault="000065BF" w:rsidP="009D4B28">
      <w:pPr>
        <w:spacing w:after="240"/>
        <w:jc w:val="both"/>
        <w:rPr>
          <w:rFonts w:eastAsia="Times New Roman"/>
          <w:b/>
          <w:bCs/>
          <w:sz w:val="28"/>
          <w:szCs w:val="28"/>
        </w:rPr>
      </w:pPr>
      <w:r w:rsidRPr="00FB4D3F">
        <w:rPr>
          <w:b/>
        </w:rPr>
        <w:t>L</w:t>
      </w:r>
      <w:r w:rsidR="001D31A7">
        <w:rPr>
          <w:b/>
        </w:rPr>
        <w:t>’</w:t>
      </w:r>
      <w:r w:rsidRPr="00FB4D3F">
        <w:rPr>
          <w:b/>
        </w:rPr>
        <w:t xml:space="preserve">état et </w:t>
      </w:r>
      <w:r w:rsidR="00787548" w:rsidRPr="00FB4D3F">
        <w:rPr>
          <w:b/>
        </w:rPr>
        <w:t>l</w:t>
      </w:r>
      <w:r w:rsidR="001D31A7">
        <w:rPr>
          <w:b/>
        </w:rPr>
        <w:t>’</w:t>
      </w:r>
      <w:r w:rsidR="00830BBE" w:rsidRPr="00FB4D3F">
        <w:rPr>
          <w:b/>
        </w:rPr>
        <w:t>évolution</w:t>
      </w:r>
      <w:r w:rsidR="00787548" w:rsidRPr="00FB4D3F">
        <w:rPr>
          <w:b/>
        </w:rPr>
        <w:t xml:space="preserve"> des </w:t>
      </w:r>
      <w:r w:rsidRPr="00FB4D3F">
        <w:rPr>
          <w:b/>
        </w:rPr>
        <w:t>utilisation</w:t>
      </w:r>
      <w:r w:rsidR="00787548" w:rsidRPr="00FB4D3F">
        <w:rPr>
          <w:b/>
        </w:rPr>
        <w:t>s</w:t>
      </w:r>
      <w:r w:rsidRPr="00FB4D3F">
        <w:rPr>
          <w:b/>
        </w:rPr>
        <w:t xml:space="preserve"> des espèces sauvages diffèrent grandement selon le contexte socioécologique dans lequel </w:t>
      </w:r>
      <w:r w:rsidR="000D13C3" w:rsidRPr="00FB4D3F">
        <w:rPr>
          <w:b/>
        </w:rPr>
        <w:t xml:space="preserve">ces </w:t>
      </w:r>
      <w:r w:rsidR="008F1CC8" w:rsidRPr="00FB4D3F">
        <w:rPr>
          <w:b/>
        </w:rPr>
        <w:t>utilisations</w:t>
      </w:r>
      <w:r w:rsidR="000D13C3" w:rsidRPr="00FB4D3F">
        <w:rPr>
          <w:b/>
        </w:rPr>
        <w:t xml:space="preserve"> </w:t>
      </w:r>
      <w:r w:rsidRPr="00FB4D3F">
        <w:rPr>
          <w:b/>
        </w:rPr>
        <w:t xml:space="preserve">ont </w:t>
      </w:r>
      <w:r w:rsidR="00787548" w:rsidRPr="00FB4D3F">
        <w:rPr>
          <w:b/>
        </w:rPr>
        <w:t>lieu</w:t>
      </w:r>
      <w:r w:rsidRPr="00FB4D3F">
        <w:rPr>
          <w:b/>
        </w:rPr>
        <w:t xml:space="preserve">. </w:t>
      </w:r>
      <w:r w:rsidR="00061320" w:rsidRPr="00FB4D3F">
        <w:rPr>
          <w:b/>
        </w:rPr>
        <w:t>Bien que des principes communs d</w:t>
      </w:r>
      <w:r w:rsidR="001D31A7">
        <w:rPr>
          <w:b/>
        </w:rPr>
        <w:t>’</w:t>
      </w:r>
      <w:r w:rsidR="00061320" w:rsidRPr="00FB4D3F">
        <w:rPr>
          <w:b/>
        </w:rPr>
        <w:t>utilisation durable des espèces sauvages aient été recensés, les méthodes et outils d</w:t>
      </w:r>
      <w:r w:rsidR="001D31A7">
        <w:rPr>
          <w:b/>
        </w:rPr>
        <w:t>’</w:t>
      </w:r>
      <w:r w:rsidR="00061320" w:rsidRPr="00FB4D3F">
        <w:rPr>
          <w:b/>
        </w:rPr>
        <w:t>évaluation de celle-ci sont limités par l</w:t>
      </w:r>
      <w:r w:rsidR="001D31A7">
        <w:rPr>
          <w:b/>
        </w:rPr>
        <w:t>’</w:t>
      </w:r>
      <w:r w:rsidR="00061320" w:rsidRPr="00FB4D3F">
        <w:rPr>
          <w:b/>
        </w:rPr>
        <w:t>absence d</w:t>
      </w:r>
      <w:r w:rsidR="001D31A7">
        <w:rPr>
          <w:b/>
        </w:rPr>
        <w:t>’</w:t>
      </w:r>
      <w:r w:rsidR="00061320" w:rsidRPr="00FB4D3F">
        <w:rPr>
          <w:b/>
        </w:rPr>
        <w:t>un ensemble complet d</w:t>
      </w:r>
      <w:r w:rsidR="001D31A7">
        <w:rPr>
          <w:b/>
        </w:rPr>
        <w:t>’</w:t>
      </w:r>
      <w:r w:rsidR="00061320" w:rsidRPr="00FB4D3F">
        <w:rPr>
          <w:b/>
        </w:rPr>
        <w:t>indicateurs, notamment concernant les pratiques non extractives et les composantes sociales des pratiques extractives.</w:t>
      </w:r>
    </w:p>
    <w:p w14:paraId="2593C4BE" w14:textId="56112AD3" w:rsidR="0097608B" w:rsidRPr="00FB4D3F" w:rsidRDefault="0097608B" w:rsidP="0097608B">
      <w:pPr>
        <w:shd w:val="clear" w:color="auto" w:fill="C5E0B3" w:themeFill="accent6" w:themeFillTint="66"/>
        <w:spacing w:after="240"/>
        <w:jc w:val="both"/>
        <w:rPr>
          <w:rFonts w:eastAsia="Calibri"/>
          <w:b/>
          <w:bCs/>
          <w:sz w:val="24"/>
          <w:szCs w:val="24"/>
        </w:rPr>
      </w:pPr>
      <w:r w:rsidRPr="00FB4D3F">
        <w:rPr>
          <w:b/>
          <w:sz w:val="24"/>
        </w:rPr>
        <w:t>B.1</w:t>
      </w:r>
      <w:r w:rsidR="00B80C39">
        <w:rPr>
          <w:b/>
          <w:sz w:val="24"/>
        </w:rPr>
        <w:t>.</w:t>
      </w:r>
      <w:r w:rsidRPr="00FB4D3F">
        <w:rPr>
          <w:b/>
          <w:sz w:val="24"/>
        </w:rPr>
        <w:t xml:space="preserve"> L</w:t>
      </w:r>
      <w:r w:rsidR="001D31A7">
        <w:rPr>
          <w:b/>
          <w:sz w:val="24"/>
        </w:rPr>
        <w:t>’</w:t>
      </w:r>
      <w:r w:rsidRPr="00FB4D3F">
        <w:rPr>
          <w:b/>
          <w:sz w:val="24"/>
        </w:rPr>
        <w:t xml:space="preserve">état et </w:t>
      </w:r>
      <w:r w:rsidR="008673C2">
        <w:rPr>
          <w:b/>
          <w:sz w:val="24"/>
        </w:rPr>
        <w:t xml:space="preserve">les </w:t>
      </w:r>
      <w:r w:rsidR="00AC7EDA">
        <w:rPr>
          <w:b/>
          <w:sz w:val="24"/>
        </w:rPr>
        <w:t>tendances</w:t>
      </w:r>
      <w:r w:rsidR="00AC7EDA" w:rsidRPr="00FB4D3F">
        <w:rPr>
          <w:b/>
          <w:sz w:val="24"/>
        </w:rPr>
        <w:t xml:space="preserve"> </w:t>
      </w:r>
      <w:r w:rsidRPr="00FB4D3F">
        <w:rPr>
          <w:b/>
          <w:sz w:val="24"/>
        </w:rPr>
        <w:t>des utilisations des espèces sauvages varient en fonction d</w:t>
      </w:r>
      <w:r w:rsidR="007C49A2" w:rsidRPr="00FB4D3F">
        <w:rPr>
          <w:b/>
          <w:sz w:val="24"/>
        </w:rPr>
        <w:t>u</w:t>
      </w:r>
      <w:r w:rsidRPr="00FB4D3F">
        <w:rPr>
          <w:b/>
          <w:sz w:val="24"/>
        </w:rPr>
        <w:t xml:space="preserve"> type, </w:t>
      </w:r>
      <w:r w:rsidR="00394B9B">
        <w:rPr>
          <w:b/>
          <w:sz w:val="24"/>
        </w:rPr>
        <w:t>de </w:t>
      </w:r>
      <w:r w:rsidRPr="00FB4D3F">
        <w:rPr>
          <w:b/>
          <w:sz w:val="24"/>
        </w:rPr>
        <w:t>l</w:t>
      </w:r>
      <w:r w:rsidR="001D31A7">
        <w:rPr>
          <w:b/>
          <w:sz w:val="24"/>
        </w:rPr>
        <w:t>’</w:t>
      </w:r>
      <w:r w:rsidRPr="00FB4D3F">
        <w:rPr>
          <w:b/>
          <w:sz w:val="24"/>
        </w:rPr>
        <w:t>échelle et d</w:t>
      </w:r>
      <w:r w:rsidR="007C49A2" w:rsidRPr="00FB4D3F">
        <w:rPr>
          <w:b/>
          <w:sz w:val="24"/>
        </w:rPr>
        <w:t>u</w:t>
      </w:r>
      <w:r w:rsidRPr="00FB4D3F">
        <w:rPr>
          <w:b/>
          <w:sz w:val="24"/>
        </w:rPr>
        <w:t xml:space="preserve"> contexte socioécologique</w:t>
      </w:r>
      <w:r w:rsidR="007C49A2" w:rsidRPr="00FB4D3F">
        <w:rPr>
          <w:b/>
          <w:sz w:val="24"/>
        </w:rPr>
        <w:t xml:space="preserve"> de ces utilisations</w:t>
      </w:r>
      <w:r w:rsidRPr="00FB4D3F">
        <w:rPr>
          <w:b/>
          <w:sz w:val="24"/>
        </w:rPr>
        <w:t>.</w:t>
      </w:r>
    </w:p>
    <w:p w14:paraId="18111EAA" w14:textId="0A9A1F14" w:rsidR="000065BF" w:rsidRPr="00FB4D3F" w:rsidRDefault="00541172" w:rsidP="0097608B">
      <w:pPr>
        <w:spacing w:after="240"/>
        <w:ind w:left="720"/>
        <w:jc w:val="both"/>
        <w:rPr>
          <w:b/>
        </w:rPr>
      </w:pPr>
      <w:r w:rsidRPr="00FB4D3F">
        <w:rPr>
          <w:b/>
        </w:rPr>
        <w:t>(B.1.1) D</w:t>
      </w:r>
      <w:r w:rsidR="001D31A7">
        <w:rPr>
          <w:b/>
        </w:rPr>
        <w:t>’</w:t>
      </w:r>
      <w:r w:rsidRPr="00FB4D3F">
        <w:rPr>
          <w:b/>
        </w:rPr>
        <w:t>après les dernières estimations mondiales, environ 34 % des stocks de poissons sauvages marins sont surexploités et 66 % font l</w:t>
      </w:r>
      <w:r w:rsidR="001D31A7">
        <w:rPr>
          <w:b/>
        </w:rPr>
        <w:t>’</w:t>
      </w:r>
      <w:r w:rsidRPr="00FB4D3F">
        <w:rPr>
          <w:b/>
        </w:rPr>
        <w:t>objet d</w:t>
      </w:r>
      <w:r w:rsidR="001D31A7">
        <w:rPr>
          <w:b/>
        </w:rPr>
        <w:t>’</w:t>
      </w:r>
      <w:r w:rsidRPr="00FB4D3F">
        <w:rPr>
          <w:b/>
        </w:rPr>
        <w:t xml:space="preserve">une pêche à des niveaux biologiquement </w:t>
      </w:r>
      <w:r w:rsidR="008673C2">
        <w:rPr>
          <w:b/>
        </w:rPr>
        <w:t>durables</w:t>
      </w:r>
      <w:r w:rsidRPr="00FB4D3F">
        <w:rPr>
          <w:b/>
        </w:rPr>
        <w:t>, mais ce tableau mondial révèle de fortes hétérogénéités (</w:t>
      </w:r>
      <w:r w:rsidRPr="00394B9B">
        <w:rPr>
          <w:b/>
          <w:i/>
        </w:rPr>
        <w:t>bien établi</w:t>
      </w:r>
      <w:r w:rsidRPr="00FB4D3F">
        <w:rPr>
          <w:b/>
        </w:rPr>
        <w:t>) {3.</w:t>
      </w:r>
      <w:r w:rsidR="00394B9B">
        <w:rPr>
          <w:b/>
        </w:rPr>
        <w:t>2.1</w:t>
      </w:r>
      <w:r w:rsidRPr="00FB4D3F">
        <w:rPr>
          <w:b/>
        </w:rPr>
        <w:t xml:space="preserve">.1}. </w:t>
      </w:r>
      <w:r w:rsidR="000065BF" w:rsidRPr="00FB4D3F">
        <w:t xml:space="preserve">Dans les pays et régions où </w:t>
      </w:r>
      <w:r w:rsidR="00F040EE">
        <w:br/>
      </w:r>
      <w:r w:rsidR="000065BF" w:rsidRPr="00FB4D3F">
        <w:t>la pêche est strictement encadrée</w:t>
      </w:r>
      <w:r w:rsidR="00D32726" w:rsidRPr="00FB4D3F">
        <w:rPr>
          <w:rStyle w:val="FootnoteReference"/>
        </w:rPr>
        <w:footnoteReference w:id="7"/>
      </w:r>
      <w:r w:rsidR="000065BF" w:rsidRPr="00FB4D3F">
        <w:t>, l</w:t>
      </w:r>
      <w:r w:rsidR="001D31A7">
        <w:t>’</w:t>
      </w:r>
      <w:r w:rsidR="000065BF" w:rsidRPr="00FB4D3F">
        <w:t xml:space="preserve">abondance des ressources halieutiques augmente et les stocks ont tendance à dépasser les niveaux cibles </w:t>
      </w:r>
      <w:r w:rsidR="000065BF" w:rsidRPr="00FB4D3F">
        <w:rPr>
          <w:color w:val="000000" w:themeColor="text1"/>
        </w:rPr>
        <w:t>(figure SPM.4)</w:t>
      </w:r>
      <w:r w:rsidR="000065BF" w:rsidRPr="00FB4D3F">
        <w:rPr>
          <w:i/>
        </w:rPr>
        <w:t xml:space="preserve"> (bien établi) </w:t>
      </w:r>
      <w:r w:rsidR="000065BF" w:rsidRPr="00FB4D3F">
        <w:t xml:space="preserve">{3.3.1}. Ces pays fournissent environ la moitié </w:t>
      </w:r>
      <w:r w:rsidR="00F040EE">
        <w:br/>
      </w:r>
      <w:r w:rsidR="000065BF" w:rsidRPr="00FB4D3F">
        <w:t>des débarquements déclarés à l</w:t>
      </w:r>
      <w:r w:rsidR="001D31A7">
        <w:t>’</w:t>
      </w:r>
      <w:r w:rsidR="000065BF" w:rsidRPr="00FB4D3F">
        <w:t>Organisation des Nations Unies pour l</w:t>
      </w:r>
      <w:r w:rsidR="001D31A7">
        <w:t>’</w:t>
      </w:r>
      <w:r w:rsidR="000065BF" w:rsidRPr="00FB4D3F">
        <w:t>alimentation et l</w:t>
      </w:r>
      <w:r w:rsidR="001D31A7">
        <w:t>’</w:t>
      </w:r>
      <w:r w:rsidR="000065BF" w:rsidRPr="00FB4D3F">
        <w:t xml:space="preserve">agriculture et concernent essentiellement la pêche industrielle </w:t>
      </w:r>
      <w:r w:rsidR="000065BF" w:rsidRPr="00FB4D3F">
        <w:rPr>
          <w:i/>
        </w:rPr>
        <w:t xml:space="preserve">(bien établi) </w:t>
      </w:r>
      <w:r w:rsidR="000065BF" w:rsidRPr="00FB4D3F">
        <w:t>{3.3.1}. Dans les pays et régions où peu de mesures d</w:t>
      </w:r>
      <w:r w:rsidR="001D31A7">
        <w:t>’</w:t>
      </w:r>
      <w:r w:rsidR="000065BF" w:rsidRPr="00FB4D3F">
        <w:t>encadrement de la pêche ont été mises en œuvre, l</w:t>
      </w:r>
      <w:r w:rsidR="001D31A7">
        <w:t>’</w:t>
      </w:r>
      <w:r w:rsidR="000065BF" w:rsidRPr="00FB4D3F">
        <w:t xml:space="preserve">état des stocks est souvent mal connu </w:t>
      </w:r>
      <w:r w:rsidR="000065BF" w:rsidRPr="00FB4D3F">
        <w:rPr>
          <w:i/>
        </w:rPr>
        <w:t>(bien établi)</w:t>
      </w:r>
      <w:r w:rsidR="000065BF" w:rsidRPr="00FB4D3F">
        <w:t xml:space="preserve"> {3.3.1.2}, mais l</w:t>
      </w:r>
      <w:r w:rsidR="001D31A7">
        <w:t>’</w:t>
      </w:r>
      <w:r w:rsidR="000065BF" w:rsidRPr="00FB4D3F">
        <w:t>on considère généralement que l</w:t>
      </w:r>
      <w:r w:rsidR="001D31A7">
        <w:t>’</w:t>
      </w:r>
      <w:r w:rsidR="000065BF" w:rsidRPr="00FB4D3F">
        <w:t xml:space="preserve">abondance des ressources halieutiques est inférieure au niveau qui </w:t>
      </w:r>
      <w:r w:rsidR="008673C2">
        <w:t>optimiserait</w:t>
      </w:r>
      <w:r w:rsidR="008673C2" w:rsidRPr="00FB4D3F">
        <w:t xml:space="preserve"> </w:t>
      </w:r>
      <w:r w:rsidR="000065BF" w:rsidRPr="00FB4D3F">
        <w:t xml:space="preserve">une production durable </w:t>
      </w:r>
      <w:r w:rsidR="000065BF" w:rsidRPr="00FB4D3F">
        <w:rPr>
          <w:i/>
        </w:rPr>
        <w:t>(établi mais incomplet)</w:t>
      </w:r>
      <w:r w:rsidR="000065BF" w:rsidRPr="00FB4D3F">
        <w:t xml:space="preserve"> {3.3.1}.</w:t>
      </w:r>
      <w:r w:rsidR="000065BF" w:rsidRPr="00FB4D3F">
        <w:rPr>
          <w:rStyle w:val="normaltextrun"/>
          <w:b/>
          <w:color w:val="000000" w:themeColor="text1"/>
        </w:rPr>
        <w:t xml:space="preserve"> </w:t>
      </w:r>
      <w:r w:rsidR="000065BF" w:rsidRPr="00FB4D3F">
        <w:rPr>
          <w:rStyle w:val="normaltextrun"/>
          <w:color w:val="000000" w:themeColor="text1"/>
        </w:rPr>
        <w:t>Concernant les pêche</w:t>
      </w:r>
      <w:r w:rsidR="008673C2">
        <w:rPr>
          <w:rStyle w:val="normaltextrun"/>
          <w:color w:val="000000" w:themeColor="text1"/>
        </w:rPr>
        <w:t>ries</w:t>
      </w:r>
      <w:r w:rsidR="000065BF" w:rsidRPr="00FB4D3F">
        <w:rPr>
          <w:rStyle w:val="normaltextrun"/>
          <w:color w:val="000000" w:themeColor="text1"/>
        </w:rPr>
        <w:t xml:space="preserve"> artisanale</w:t>
      </w:r>
      <w:r w:rsidR="008673C2">
        <w:rPr>
          <w:rStyle w:val="normaltextrun"/>
          <w:color w:val="000000" w:themeColor="text1"/>
        </w:rPr>
        <w:t>s</w:t>
      </w:r>
      <w:r w:rsidR="000065BF" w:rsidRPr="00FB4D3F">
        <w:rPr>
          <w:rStyle w:val="normaltextrun"/>
          <w:color w:val="000000" w:themeColor="text1"/>
        </w:rPr>
        <w:t xml:space="preserve"> </w:t>
      </w:r>
      <w:r w:rsidR="000065BF" w:rsidRPr="00FB4D3F">
        <w:t xml:space="preserve">qui ont été évaluées sur tous les continents, beaucoup </w:t>
      </w:r>
      <w:r w:rsidR="008F1CC8" w:rsidRPr="00FB4D3F">
        <w:t>s</w:t>
      </w:r>
      <w:r w:rsidR="000065BF" w:rsidRPr="00FB4D3F">
        <w:t xml:space="preserve">ont </w:t>
      </w:r>
      <w:r w:rsidR="008F1CC8" w:rsidRPr="00FB4D3F">
        <w:t>considérées comme</w:t>
      </w:r>
      <w:r w:rsidR="000065BF" w:rsidRPr="00FB4D3F">
        <w:t xml:space="preserve"> non durables </w:t>
      </w:r>
      <w:r w:rsidR="008673C2">
        <w:t xml:space="preserve">ou seulement partiellement </w:t>
      </w:r>
      <w:r w:rsidR="000065BF" w:rsidRPr="00FB4D3F">
        <w:t xml:space="preserve">durables, notamment en Afrique pour </w:t>
      </w:r>
      <w:r w:rsidR="008673C2" w:rsidRPr="00FB4D3F">
        <w:t>l</w:t>
      </w:r>
      <w:r w:rsidR="008673C2">
        <w:t>es</w:t>
      </w:r>
      <w:r w:rsidR="008673C2" w:rsidRPr="00FB4D3F">
        <w:t xml:space="preserve"> </w:t>
      </w:r>
      <w:r w:rsidR="000065BF" w:rsidRPr="00FB4D3F">
        <w:t>pêche</w:t>
      </w:r>
      <w:r w:rsidR="008673C2">
        <w:t>ries</w:t>
      </w:r>
      <w:r w:rsidR="000065BF" w:rsidRPr="00FB4D3F">
        <w:t xml:space="preserve"> marine</w:t>
      </w:r>
      <w:r w:rsidR="008673C2">
        <w:t>s</w:t>
      </w:r>
      <w:r w:rsidR="000065BF" w:rsidRPr="00FB4D3F">
        <w:t xml:space="preserve"> et continentale</w:t>
      </w:r>
      <w:r w:rsidR="008673C2">
        <w:t>s</w:t>
      </w:r>
      <w:r w:rsidR="000065BF" w:rsidRPr="00FB4D3F">
        <w:t xml:space="preserve">, mais aussi en Asie, en Amérique latine et en Europe pour </w:t>
      </w:r>
      <w:r w:rsidR="008673C2" w:rsidRPr="00FB4D3F">
        <w:t>l</w:t>
      </w:r>
      <w:r w:rsidR="008673C2">
        <w:t>es</w:t>
      </w:r>
      <w:r w:rsidR="008673C2" w:rsidRPr="00FB4D3F">
        <w:t xml:space="preserve"> </w:t>
      </w:r>
      <w:r w:rsidR="000065BF" w:rsidRPr="00FB4D3F">
        <w:t>pêche</w:t>
      </w:r>
      <w:r w:rsidR="008673C2">
        <w:t>ries</w:t>
      </w:r>
      <w:r w:rsidR="000065BF" w:rsidRPr="00FB4D3F">
        <w:t xml:space="preserve"> marine</w:t>
      </w:r>
      <w:r w:rsidR="008673C2">
        <w:t>s</w:t>
      </w:r>
      <w:r w:rsidR="000065BF" w:rsidRPr="00FB4D3F">
        <w:t xml:space="preserve"> côtière</w:t>
      </w:r>
      <w:r w:rsidR="008673C2">
        <w:t>s</w:t>
      </w:r>
      <w:r w:rsidR="000065BF" w:rsidRPr="00FB4D3F">
        <w:t xml:space="preserve"> </w:t>
      </w:r>
      <w:r w:rsidR="000065BF" w:rsidRPr="00FB4D3F">
        <w:rPr>
          <w:i/>
        </w:rPr>
        <w:t>(établi mais incomplet)</w:t>
      </w:r>
      <w:r w:rsidR="000065BF" w:rsidRPr="00FB4D3F">
        <w:t xml:space="preserve"> {3.3.1.4.1}. </w:t>
      </w:r>
      <w:r w:rsidR="00BC2931" w:rsidRPr="00FB4D3F">
        <w:t>La diversité des contextes dans lesquels se déroulent les activités de pêche artisanale a souvent rendu inadapté et infructueux leur encadrement par des méthodes conventionnelles axées sur les données</w:t>
      </w:r>
      <w:r w:rsidR="001D31A7">
        <w:t> ;</w:t>
      </w:r>
      <w:r w:rsidR="00BC2931" w:rsidRPr="00FB4D3F">
        <w:t xml:space="preserve"> cependant, il est possible de parvenir à la durabilité des pêche</w:t>
      </w:r>
      <w:r w:rsidR="008673C2">
        <w:t>ries</w:t>
      </w:r>
      <w:r w:rsidR="00BC2931" w:rsidRPr="00FB4D3F">
        <w:t xml:space="preserve"> artisanale</w:t>
      </w:r>
      <w:r w:rsidR="008673C2">
        <w:t>s</w:t>
      </w:r>
      <w:r w:rsidR="00BC2931" w:rsidRPr="00FB4D3F">
        <w:t xml:space="preserve"> en maintenant ou en promouvant </w:t>
      </w:r>
      <w:r w:rsidR="0001680E">
        <w:t xml:space="preserve">l’implication, </w:t>
      </w:r>
      <w:r w:rsidR="00BC2931" w:rsidRPr="00FB4D3F">
        <w:t>la participation et l</w:t>
      </w:r>
      <w:r w:rsidR="001D31A7">
        <w:t>’</w:t>
      </w:r>
      <w:r w:rsidR="00BC2931" w:rsidRPr="00FB4D3F">
        <w:t>autonomisation des peuples autochtones et des communautés locales (</w:t>
      </w:r>
      <w:r w:rsidR="00BC2931" w:rsidRPr="00FB4D3F">
        <w:rPr>
          <w:i/>
          <w:iCs/>
        </w:rPr>
        <w:t>bien établi</w:t>
      </w:r>
      <w:r w:rsidR="00BC2931" w:rsidRPr="00FB4D3F">
        <w:t>) {6.5.1.1, 6.5.3.1}.</w:t>
      </w:r>
    </w:p>
    <w:p w14:paraId="7FCC0067" w14:textId="65069E14" w:rsidR="002E193D" w:rsidRPr="00FB4D3F" w:rsidRDefault="00A060C3" w:rsidP="007054CB">
      <w:pPr>
        <w:spacing w:after="240"/>
        <w:jc w:val="both"/>
        <w:rPr>
          <w:rFonts w:eastAsia="Times New Roman"/>
          <w:b/>
          <w:bCs/>
          <w:color w:val="000000" w:themeColor="text1"/>
          <w:sz w:val="24"/>
          <w:szCs w:val="24"/>
        </w:rPr>
      </w:pPr>
      <w:r>
        <w:rPr>
          <w:rFonts w:eastAsia="Times New Roman"/>
          <w:b/>
          <w:bCs/>
          <w:noProof/>
          <w:color w:val="000000" w:themeColor="text1"/>
          <w:sz w:val="24"/>
          <w:szCs w:val="24"/>
          <w:lang w:val="en-GB" w:eastAsia="en-GB"/>
        </w:rPr>
        <w:lastRenderedPageBreak/>
        <w:drawing>
          <wp:inline distT="0" distB="0" distL="0" distR="0" wp14:anchorId="0161AF9F" wp14:editId="5F9ADD01">
            <wp:extent cx="5760720" cy="7309104"/>
            <wp:effectExtent l="0" t="0" r="0" b="635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_SPM4_FR.jpg"/>
                    <pic:cNvPicPr/>
                  </pic:nvPicPr>
                  <pic:blipFill>
                    <a:blip r:embed="rId29">
                      <a:extLst>
                        <a:ext uri="{28A0092B-C50C-407E-A947-70E740481C1C}">
                          <a14:useLocalDpi xmlns:a14="http://schemas.microsoft.com/office/drawing/2010/main" val="0"/>
                        </a:ext>
                      </a:extLst>
                    </a:blip>
                    <a:stretch>
                      <a:fillRect/>
                    </a:stretch>
                  </pic:blipFill>
                  <pic:spPr>
                    <a:xfrm>
                      <a:off x="0" y="0"/>
                      <a:ext cx="5760720" cy="7309104"/>
                    </a:xfrm>
                    <a:prstGeom prst="rect">
                      <a:avLst/>
                    </a:prstGeom>
                  </pic:spPr>
                </pic:pic>
              </a:graphicData>
            </a:graphic>
          </wp:inline>
        </w:drawing>
      </w:r>
    </w:p>
    <w:p w14:paraId="63D23001" w14:textId="252D4F9E" w:rsidR="000065BF" w:rsidRPr="00FB4D3F" w:rsidRDefault="000065BF" w:rsidP="00BB5942">
      <w:pPr>
        <w:spacing w:after="240"/>
        <w:jc w:val="both"/>
        <w:rPr>
          <w:rFonts w:eastAsia="Times New Roman"/>
          <w:sz w:val="18"/>
          <w:szCs w:val="18"/>
        </w:rPr>
      </w:pPr>
      <w:r w:rsidRPr="00FB4D3F">
        <w:rPr>
          <w:b/>
          <w:color w:val="000000" w:themeColor="text1"/>
          <w:sz w:val="18"/>
        </w:rPr>
        <w:t>Figure SPM.4</w:t>
      </w:r>
      <w:r w:rsidR="001D31A7">
        <w:rPr>
          <w:b/>
          <w:color w:val="000000" w:themeColor="text1"/>
          <w:sz w:val="18"/>
        </w:rPr>
        <w:t> :</w:t>
      </w:r>
      <w:r w:rsidRPr="00FB4D3F">
        <w:rPr>
          <w:b/>
          <w:color w:val="000000" w:themeColor="text1"/>
          <w:sz w:val="18"/>
        </w:rPr>
        <w:t xml:space="preserve"> </w:t>
      </w:r>
      <w:r w:rsidR="00683C51">
        <w:rPr>
          <w:b/>
          <w:color w:val="000000" w:themeColor="text1"/>
          <w:sz w:val="18"/>
        </w:rPr>
        <w:t>Tendances</w:t>
      </w:r>
      <w:r w:rsidR="00683C51" w:rsidRPr="00FB4D3F">
        <w:rPr>
          <w:b/>
          <w:color w:val="000000" w:themeColor="text1"/>
          <w:sz w:val="18"/>
        </w:rPr>
        <w:t xml:space="preserve"> </w:t>
      </w:r>
      <w:r w:rsidRPr="00FB4D3F">
        <w:rPr>
          <w:b/>
          <w:color w:val="000000" w:themeColor="text1"/>
          <w:sz w:val="18"/>
        </w:rPr>
        <w:t>mondiale</w:t>
      </w:r>
      <w:r w:rsidR="00683C51">
        <w:rPr>
          <w:b/>
          <w:color w:val="000000" w:themeColor="text1"/>
          <w:sz w:val="18"/>
        </w:rPr>
        <w:t>s</w:t>
      </w:r>
      <w:r w:rsidRPr="00FB4D3F">
        <w:rPr>
          <w:b/>
          <w:color w:val="000000" w:themeColor="text1"/>
          <w:sz w:val="18"/>
        </w:rPr>
        <w:t xml:space="preserve"> de l</w:t>
      </w:r>
      <w:r w:rsidR="001D31A7">
        <w:rPr>
          <w:b/>
          <w:color w:val="000000" w:themeColor="text1"/>
          <w:sz w:val="18"/>
        </w:rPr>
        <w:t>’</w:t>
      </w:r>
      <w:r w:rsidRPr="00FB4D3F">
        <w:rPr>
          <w:b/>
          <w:color w:val="000000" w:themeColor="text1"/>
          <w:sz w:val="18"/>
        </w:rPr>
        <w:t>utilisation et de l</w:t>
      </w:r>
      <w:r w:rsidR="001D31A7">
        <w:rPr>
          <w:b/>
          <w:color w:val="000000" w:themeColor="text1"/>
          <w:sz w:val="18"/>
        </w:rPr>
        <w:t>’</w:t>
      </w:r>
      <w:r w:rsidRPr="00FB4D3F">
        <w:rPr>
          <w:b/>
          <w:color w:val="000000" w:themeColor="text1"/>
          <w:sz w:val="18"/>
        </w:rPr>
        <w:t>utilisation durable des espèces sauvages de 2000 à nos jours.</w:t>
      </w:r>
      <w:r w:rsidRPr="00FB4D3F">
        <w:rPr>
          <w:color w:val="000000" w:themeColor="text1"/>
          <w:sz w:val="18"/>
        </w:rPr>
        <w:t xml:space="preserve"> </w:t>
      </w:r>
      <w:r w:rsidR="003264EA">
        <w:rPr>
          <w:color w:val="000000" w:themeColor="text1"/>
          <w:sz w:val="18"/>
        </w:rPr>
        <w:t>La </w:t>
      </w:r>
      <w:r w:rsidR="00626A54" w:rsidRPr="00FB4D3F">
        <w:rPr>
          <w:color w:val="000000" w:themeColor="text1"/>
          <w:sz w:val="18"/>
        </w:rPr>
        <w:t xml:space="preserve">figure ne montre que les </w:t>
      </w:r>
      <w:r w:rsidRPr="00FB4D3F">
        <w:rPr>
          <w:color w:val="000000" w:themeColor="text1"/>
          <w:sz w:val="18"/>
        </w:rPr>
        <w:t>deux ou trois types d</w:t>
      </w:r>
      <w:r w:rsidR="001D31A7">
        <w:rPr>
          <w:color w:val="000000" w:themeColor="text1"/>
          <w:sz w:val="18"/>
        </w:rPr>
        <w:t>’</w:t>
      </w:r>
      <w:r w:rsidRPr="00FB4D3F">
        <w:rPr>
          <w:color w:val="000000" w:themeColor="text1"/>
          <w:sz w:val="18"/>
        </w:rPr>
        <w:t xml:space="preserve">utilisations </w:t>
      </w:r>
      <w:r w:rsidR="00626A54" w:rsidRPr="00FB4D3F">
        <w:rPr>
          <w:color w:val="000000" w:themeColor="text1"/>
          <w:sz w:val="18"/>
        </w:rPr>
        <w:t xml:space="preserve">les plus importants pour </w:t>
      </w:r>
      <w:r w:rsidRPr="00FB4D3F">
        <w:rPr>
          <w:color w:val="000000" w:themeColor="text1"/>
          <w:sz w:val="18"/>
        </w:rPr>
        <w:t>chaque pratique</w:t>
      </w:r>
      <w:r w:rsidR="00626A54" w:rsidRPr="00FB4D3F">
        <w:rPr>
          <w:color w:val="000000" w:themeColor="text1"/>
          <w:sz w:val="18"/>
        </w:rPr>
        <w:t xml:space="preserve">, qui correspondent à </w:t>
      </w:r>
      <w:r w:rsidR="009C5ADB" w:rsidRPr="00FB4D3F">
        <w:rPr>
          <w:color w:val="000000" w:themeColor="text1"/>
          <w:sz w:val="18"/>
        </w:rPr>
        <w:t>ceux que</w:t>
      </w:r>
      <w:r w:rsidRPr="00FB4D3F">
        <w:rPr>
          <w:color w:val="000000" w:themeColor="text1"/>
          <w:sz w:val="18"/>
        </w:rPr>
        <w:t xml:space="preserve"> les revues systématiques de la littérature menées dans le cadre de l</w:t>
      </w:r>
      <w:r w:rsidR="001D31A7">
        <w:rPr>
          <w:color w:val="000000" w:themeColor="text1"/>
          <w:sz w:val="18"/>
        </w:rPr>
        <w:t>’</w:t>
      </w:r>
      <w:r w:rsidRPr="00FB4D3F">
        <w:rPr>
          <w:color w:val="000000" w:themeColor="text1"/>
          <w:sz w:val="18"/>
        </w:rPr>
        <w:t>analyse du chapitre 3</w:t>
      </w:r>
      <w:r w:rsidR="009C5ADB" w:rsidRPr="00FB4D3F">
        <w:rPr>
          <w:color w:val="000000" w:themeColor="text1"/>
          <w:sz w:val="18"/>
        </w:rPr>
        <w:t xml:space="preserve"> font apparaître</w:t>
      </w:r>
      <w:r w:rsidRPr="00FB4D3F">
        <w:rPr>
          <w:color w:val="000000" w:themeColor="text1"/>
          <w:sz w:val="18"/>
        </w:rPr>
        <w:t>.</w:t>
      </w:r>
      <w:r w:rsidRPr="00FB4D3F">
        <w:rPr>
          <w:b/>
          <w:color w:val="000000" w:themeColor="text1"/>
          <w:sz w:val="18"/>
        </w:rPr>
        <w:t xml:space="preserve"> </w:t>
      </w:r>
      <w:r w:rsidR="006F766C" w:rsidRPr="00FB4D3F">
        <w:rPr>
          <w:color w:val="000000" w:themeColor="text1"/>
          <w:sz w:val="18"/>
        </w:rPr>
        <w:t>D</w:t>
      </w:r>
      <w:r w:rsidR="001D31A7">
        <w:rPr>
          <w:color w:val="000000" w:themeColor="text1"/>
          <w:sz w:val="18"/>
        </w:rPr>
        <w:t>’</w:t>
      </w:r>
      <w:r w:rsidR="006F766C" w:rsidRPr="00FB4D3F">
        <w:rPr>
          <w:color w:val="000000" w:themeColor="text1"/>
          <w:sz w:val="18"/>
        </w:rPr>
        <w:t>autres types d</w:t>
      </w:r>
      <w:r w:rsidR="001D31A7">
        <w:rPr>
          <w:color w:val="000000" w:themeColor="text1"/>
          <w:sz w:val="18"/>
        </w:rPr>
        <w:t>’</w:t>
      </w:r>
      <w:r w:rsidRPr="00FB4D3F">
        <w:rPr>
          <w:color w:val="000000" w:themeColor="text1"/>
          <w:sz w:val="18"/>
        </w:rPr>
        <w:t xml:space="preserve">utilisations </w:t>
      </w:r>
      <w:r w:rsidR="006F766C" w:rsidRPr="00FB4D3F">
        <w:rPr>
          <w:color w:val="000000" w:themeColor="text1"/>
          <w:sz w:val="18"/>
        </w:rPr>
        <w:t xml:space="preserve">figurent </w:t>
      </w:r>
      <w:r w:rsidRPr="00FB4D3F">
        <w:rPr>
          <w:color w:val="000000" w:themeColor="text1"/>
          <w:sz w:val="18"/>
        </w:rPr>
        <w:t>au chapitre 3</w:t>
      </w:r>
      <w:r w:rsidR="006F766C" w:rsidRPr="00FB4D3F">
        <w:rPr>
          <w:color w:val="000000" w:themeColor="text1"/>
          <w:sz w:val="18"/>
        </w:rPr>
        <w:t xml:space="preserve"> {3.3}</w:t>
      </w:r>
      <w:r w:rsidRPr="00FB4D3F">
        <w:rPr>
          <w:color w:val="000000" w:themeColor="text1"/>
          <w:sz w:val="18"/>
        </w:rPr>
        <w:t xml:space="preserve">. </w:t>
      </w:r>
      <w:r w:rsidR="00683C51" w:rsidRPr="00FB4D3F">
        <w:rPr>
          <w:color w:val="000000" w:themeColor="text1"/>
          <w:sz w:val="18"/>
        </w:rPr>
        <w:t>L</w:t>
      </w:r>
      <w:r w:rsidR="00683C51">
        <w:rPr>
          <w:color w:val="000000" w:themeColor="text1"/>
          <w:sz w:val="18"/>
        </w:rPr>
        <w:t>es tendances</w:t>
      </w:r>
      <w:r w:rsidR="00683C51" w:rsidRPr="00FB4D3F">
        <w:rPr>
          <w:color w:val="000000" w:themeColor="text1"/>
          <w:sz w:val="18"/>
        </w:rPr>
        <w:t xml:space="preserve"> </w:t>
      </w:r>
      <w:r w:rsidRPr="00FB4D3F">
        <w:rPr>
          <w:color w:val="000000" w:themeColor="text1"/>
          <w:sz w:val="18"/>
        </w:rPr>
        <w:t>de l</w:t>
      </w:r>
      <w:r w:rsidR="001D31A7">
        <w:rPr>
          <w:color w:val="000000" w:themeColor="text1"/>
          <w:sz w:val="18"/>
        </w:rPr>
        <w:t>’</w:t>
      </w:r>
      <w:r w:rsidRPr="00FB4D3F">
        <w:rPr>
          <w:color w:val="000000" w:themeColor="text1"/>
          <w:sz w:val="18"/>
        </w:rPr>
        <w:t>utilisation se rapporte</w:t>
      </w:r>
      <w:r w:rsidR="00683C51">
        <w:rPr>
          <w:color w:val="000000" w:themeColor="text1"/>
          <w:sz w:val="18"/>
        </w:rPr>
        <w:t>nt</w:t>
      </w:r>
      <w:r w:rsidRPr="00FB4D3F">
        <w:rPr>
          <w:color w:val="000000" w:themeColor="text1"/>
          <w:sz w:val="18"/>
        </w:rPr>
        <w:t xml:space="preserve"> à une évaluation de l</w:t>
      </w:r>
      <w:r w:rsidR="001D31A7">
        <w:rPr>
          <w:color w:val="000000" w:themeColor="text1"/>
          <w:sz w:val="18"/>
        </w:rPr>
        <w:t>’</w:t>
      </w:r>
      <w:r w:rsidR="009C5ADB" w:rsidRPr="00FB4D3F">
        <w:rPr>
          <w:color w:val="000000" w:themeColor="text1"/>
          <w:sz w:val="18"/>
        </w:rPr>
        <w:t>état</w:t>
      </w:r>
      <w:r w:rsidRPr="00FB4D3F">
        <w:rPr>
          <w:color w:val="000000" w:themeColor="text1"/>
          <w:sz w:val="18"/>
        </w:rPr>
        <w:t xml:space="preserve"> </w:t>
      </w:r>
      <w:r w:rsidR="009C5ADB" w:rsidRPr="00FB4D3F">
        <w:rPr>
          <w:color w:val="000000" w:themeColor="text1"/>
          <w:sz w:val="18"/>
        </w:rPr>
        <w:t xml:space="preserve">global </w:t>
      </w:r>
      <w:r w:rsidRPr="00FB4D3F">
        <w:rPr>
          <w:color w:val="000000" w:themeColor="text1"/>
          <w:sz w:val="18"/>
        </w:rPr>
        <w:t>de l</w:t>
      </w:r>
      <w:r w:rsidR="001D31A7">
        <w:rPr>
          <w:color w:val="000000" w:themeColor="text1"/>
          <w:sz w:val="18"/>
        </w:rPr>
        <w:t>’</w:t>
      </w:r>
      <w:r w:rsidRPr="00FB4D3F">
        <w:rPr>
          <w:color w:val="000000" w:themeColor="text1"/>
          <w:sz w:val="18"/>
        </w:rPr>
        <w:t>utilisation des espèces sauvages pour la pratique concernée, à savoir si, dans l</w:t>
      </w:r>
      <w:r w:rsidR="001D31A7">
        <w:rPr>
          <w:color w:val="000000" w:themeColor="text1"/>
          <w:sz w:val="18"/>
        </w:rPr>
        <w:t>’</w:t>
      </w:r>
      <w:r w:rsidRPr="00FB4D3F">
        <w:rPr>
          <w:color w:val="000000" w:themeColor="text1"/>
          <w:sz w:val="18"/>
        </w:rPr>
        <w:t>ensemble, l</w:t>
      </w:r>
      <w:r w:rsidR="001D31A7">
        <w:rPr>
          <w:color w:val="000000" w:themeColor="text1"/>
          <w:sz w:val="18"/>
        </w:rPr>
        <w:t>’</w:t>
      </w:r>
      <w:r w:rsidRPr="00FB4D3F">
        <w:rPr>
          <w:color w:val="000000" w:themeColor="text1"/>
          <w:sz w:val="18"/>
        </w:rPr>
        <w:t xml:space="preserve">utilisation a fortement augmenté, a augmenté, est restée stable, a diminué ou a fortement diminué. La flèche multidirectionnelle </w:t>
      </w:r>
      <w:r w:rsidR="00E636EB" w:rsidRPr="00FB4D3F">
        <w:rPr>
          <w:color w:val="000000" w:themeColor="text1"/>
          <w:sz w:val="18"/>
        </w:rPr>
        <w:t>signifie</w:t>
      </w:r>
      <w:r w:rsidR="009C5ADB" w:rsidRPr="00FB4D3F">
        <w:rPr>
          <w:color w:val="000000" w:themeColor="text1"/>
          <w:sz w:val="18"/>
        </w:rPr>
        <w:t xml:space="preserve"> </w:t>
      </w:r>
      <w:r w:rsidR="00683C51">
        <w:rPr>
          <w:color w:val="000000" w:themeColor="text1"/>
          <w:sz w:val="18"/>
        </w:rPr>
        <w:t>des tendances</w:t>
      </w:r>
      <w:r w:rsidRPr="00FB4D3F">
        <w:rPr>
          <w:color w:val="000000" w:themeColor="text1"/>
          <w:sz w:val="18"/>
        </w:rPr>
        <w:t xml:space="preserve"> très variable</w:t>
      </w:r>
      <w:r w:rsidR="00683C51">
        <w:rPr>
          <w:color w:val="000000" w:themeColor="text1"/>
          <w:sz w:val="18"/>
        </w:rPr>
        <w:t>s</w:t>
      </w:r>
      <w:r w:rsidRPr="00FB4D3F">
        <w:rPr>
          <w:color w:val="000000" w:themeColor="text1"/>
          <w:sz w:val="18"/>
        </w:rPr>
        <w:t xml:space="preserve"> d</w:t>
      </w:r>
      <w:r w:rsidR="001D31A7">
        <w:rPr>
          <w:color w:val="000000" w:themeColor="text1"/>
          <w:sz w:val="18"/>
        </w:rPr>
        <w:t>’</w:t>
      </w:r>
      <w:r w:rsidRPr="00FB4D3F">
        <w:rPr>
          <w:color w:val="000000" w:themeColor="text1"/>
          <w:sz w:val="18"/>
        </w:rPr>
        <w:t>une zone ou d</w:t>
      </w:r>
      <w:r w:rsidR="001D31A7">
        <w:rPr>
          <w:color w:val="000000" w:themeColor="text1"/>
          <w:sz w:val="18"/>
        </w:rPr>
        <w:t>’</w:t>
      </w:r>
      <w:r w:rsidRPr="00FB4D3F">
        <w:rPr>
          <w:color w:val="000000" w:themeColor="text1"/>
          <w:sz w:val="18"/>
        </w:rPr>
        <w:t>un secteur à l</w:t>
      </w:r>
      <w:r w:rsidR="001D31A7">
        <w:rPr>
          <w:color w:val="000000" w:themeColor="text1"/>
          <w:sz w:val="18"/>
        </w:rPr>
        <w:t>’</w:t>
      </w:r>
      <w:r w:rsidRPr="00FB4D3F">
        <w:rPr>
          <w:color w:val="000000" w:themeColor="text1"/>
          <w:sz w:val="18"/>
        </w:rPr>
        <w:t>autre pour une pratique et un type d</w:t>
      </w:r>
      <w:r w:rsidR="001D31A7">
        <w:rPr>
          <w:color w:val="000000" w:themeColor="text1"/>
          <w:sz w:val="18"/>
        </w:rPr>
        <w:t>’</w:t>
      </w:r>
      <w:r w:rsidRPr="00FB4D3F">
        <w:rPr>
          <w:color w:val="000000" w:themeColor="text1"/>
          <w:sz w:val="18"/>
        </w:rPr>
        <w:t xml:space="preserve">utilisation donnés. Les couleurs des flèches représentent le niveau de confiance associé à </w:t>
      </w:r>
      <w:r w:rsidR="00F040EE">
        <w:rPr>
          <w:color w:val="000000" w:themeColor="text1"/>
          <w:sz w:val="18"/>
        </w:rPr>
        <w:br/>
      </w:r>
      <w:r w:rsidR="00683C51">
        <w:rPr>
          <w:color w:val="000000" w:themeColor="text1"/>
          <w:sz w:val="18"/>
        </w:rPr>
        <w:t>ces tendances</w:t>
      </w:r>
      <w:r w:rsidRPr="00FB4D3F">
        <w:rPr>
          <w:color w:val="000000" w:themeColor="text1"/>
          <w:sz w:val="18"/>
        </w:rPr>
        <w:t>. L</w:t>
      </w:r>
      <w:r w:rsidR="00683C51">
        <w:rPr>
          <w:color w:val="000000" w:themeColor="text1"/>
          <w:sz w:val="18"/>
        </w:rPr>
        <w:t xml:space="preserve">es tendances </w:t>
      </w:r>
      <w:r w:rsidRPr="00FB4D3F">
        <w:rPr>
          <w:color w:val="000000" w:themeColor="text1"/>
          <w:sz w:val="18"/>
        </w:rPr>
        <w:t>de l</w:t>
      </w:r>
      <w:r w:rsidR="001D31A7">
        <w:rPr>
          <w:color w:val="000000" w:themeColor="text1"/>
          <w:sz w:val="18"/>
        </w:rPr>
        <w:t>’</w:t>
      </w:r>
      <w:r w:rsidRPr="00FB4D3F">
        <w:rPr>
          <w:color w:val="000000" w:themeColor="text1"/>
          <w:sz w:val="18"/>
        </w:rPr>
        <w:t>utilisation durable indique</w:t>
      </w:r>
      <w:r w:rsidR="00683C51">
        <w:rPr>
          <w:color w:val="000000" w:themeColor="text1"/>
          <w:sz w:val="18"/>
        </w:rPr>
        <w:t>nt</w:t>
      </w:r>
      <w:r w:rsidRPr="00FB4D3F">
        <w:rPr>
          <w:color w:val="000000" w:themeColor="text1"/>
          <w:sz w:val="18"/>
        </w:rPr>
        <w:t xml:space="preserve"> quant à elle</w:t>
      </w:r>
      <w:r w:rsidR="00683C51">
        <w:rPr>
          <w:color w:val="000000" w:themeColor="text1"/>
          <w:sz w:val="18"/>
        </w:rPr>
        <w:t>s</w:t>
      </w:r>
      <w:r w:rsidRPr="00FB4D3F">
        <w:rPr>
          <w:color w:val="000000" w:themeColor="text1"/>
          <w:sz w:val="18"/>
        </w:rPr>
        <w:t xml:space="preserve"> si l</w:t>
      </w:r>
      <w:r w:rsidR="001D31A7">
        <w:rPr>
          <w:color w:val="000000" w:themeColor="text1"/>
          <w:sz w:val="18"/>
        </w:rPr>
        <w:t>’</w:t>
      </w:r>
      <w:r w:rsidRPr="00FB4D3F">
        <w:rPr>
          <w:color w:val="000000" w:themeColor="text1"/>
          <w:sz w:val="18"/>
        </w:rPr>
        <w:t>intensité et le mode d</w:t>
      </w:r>
      <w:r w:rsidR="001D31A7">
        <w:rPr>
          <w:color w:val="000000" w:themeColor="text1"/>
          <w:sz w:val="18"/>
        </w:rPr>
        <w:t>’</w:t>
      </w:r>
      <w:r w:rsidRPr="00FB4D3F">
        <w:rPr>
          <w:color w:val="000000" w:themeColor="text1"/>
          <w:sz w:val="18"/>
        </w:rPr>
        <w:t>utilisation ont été jugés durables au cours des 20</w:t>
      </w:r>
      <w:r w:rsidR="003264EA">
        <w:rPr>
          <w:color w:val="000000" w:themeColor="text1"/>
          <w:sz w:val="18"/>
        </w:rPr>
        <w:t> </w:t>
      </w:r>
      <w:r w:rsidRPr="00FB4D3F">
        <w:rPr>
          <w:color w:val="000000" w:themeColor="text1"/>
          <w:sz w:val="18"/>
        </w:rPr>
        <w:t>dernières années. Pour obtenir des explications supplémentaires, consulter la définition d</w:t>
      </w:r>
      <w:r w:rsidR="001D31A7">
        <w:rPr>
          <w:color w:val="000000" w:themeColor="text1"/>
          <w:sz w:val="18"/>
        </w:rPr>
        <w:t>’</w:t>
      </w:r>
      <w:r w:rsidRPr="00FB4D3F">
        <w:rPr>
          <w:color w:val="000000" w:themeColor="text1"/>
          <w:sz w:val="18"/>
        </w:rPr>
        <w:t>une utilisation durable dans le glossaire</w:t>
      </w:r>
      <w:r w:rsidR="007F6B9A" w:rsidRPr="00FB4D3F">
        <w:t xml:space="preserve"> </w:t>
      </w:r>
      <w:r w:rsidR="007F6B9A" w:rsidRPr="00FB4D3F">
        <w:rPr>
          <w:color w:val="000000" w:themeColor="text1"/>
          <w:sz w:val="18"/>
        </w:rPr>
        <w:t>de l</w:t>
      </w:r>
      <w:r w:rsidR="001D31A7">
        <w:rPr>
          <w:color w:val="000000" w:themeColor="text1"/>
          <w:sz w:val="18"/>
        </w:rPr>
        <w:t>’</w:t>
      </w:r>
      <w:r w:rsidR="007F6B9A" w:rsidRPr="00FB4D3F">
        <w:rPr>
          <w:color w:val="000000" w:themeColor="text1"/>
          <w:sz w:val="18"/>
        </w:rPr>
        <w:t>évaluation</w:t>
      </w:r>
      <w:r w:rsidRPr="00FB4D3F">
        <w:rPr>
          <w:color w:val="000000" w:themeColor="text1"/>
          <w:sz w:val="18"/>
        </w:rPr>
        <w:t xml:space="preserve">. Les données ayant permis de déterminer </w:t>
      </w:r>
      <w:r w:rsidR="00683C51">
        <w:rPr>
          <w:color w:val="000000" w:themeColor="text1"/>
          <w:sz w:val="18"/>
        </w:rPr>
        <w:t>les tendances</w:t>
      </w:r>
      <w:r w:rsidR="00683C51" w:rsidRPr="00FB4D3F">
        <w:rPr>
          <w:color w:val="000000" w:themeColor="text1"/>
          <w:sz w:val="18"/>
        </w:rPr>
        <w:t xml:space="preserve"> </w:t>
      </w:r>
      <w:r w:rsidRPr="00FB4D3F">
        <w:rPr>
          <w:color w:val="000000" w:themeColor="text1"/>
          <w:sz w:val="18"/>
        </w:rPr>
        <w:t>mondiale</w:t>
      </w:r>
      <w:r w:rsidR="00683C51">
        <w:rPr>
          <w:color w:val="000000" w:themeColor="text1"/>
          <w:sz w:val="18"/>
        </w:rPr>
        <w:t>s</w:t>
      </w:r>
      <w:r w:rsidRPr="00FB4D3F">
        <w:rPr>
          <w:color w:val="000000" w:themeColor="text1"/>
          <w:sz w:val="18"/>
        </w:rPr>
        <w:t xml:space="preserve"> et les variations régionales sont issues de revues systématiques, par pratique, de plus de 1</w:t>
      </w:r>
      <w:r w:rsidR="003264EA">
        <w:rPr>
          <w:color w:val="000000" w:themeColor="text1"/>
          <w:sz w:val="18"/>
        </w:rPr>
        <w:t> </w:t>
      </w:r>
      <w:r w:rsidRPr="00FB4D3F">
        <w:rPr>
          <w:color w:val="000000" w:themeColor="text1"/>
          <w:sz w:val="18"/>
        </w:rPr>
        <w:t>600</w:t>
      </w:r>
      <w:r w:rsidR="003264EA">
        <w:rPr>
          <w:color w:val="000000" w:themeColor="text1"/>
          <w:sz w:val="18"/>
        </w:rPr>
        <w:t> </w:t>
      </w:r>
      <w:r w:rsidRPr="00FB4D3F">
        <w:rPr>
          <w:color w:val="000000" w:themeColor="text1"/>
          <w:sz w:val="18"/>
        </w:rPr>
        <w:t xml:space="preserve">textes scientifiques. Les indicateurs et autres </w:t>
      </w:r>
      <w:r w:rsidR="009C5ADB" w:rsidRPr="00FB4D3F">
        <w:rPr>
          <w:color w:val="000000" w:themeColor="text1"/>
          <w:sz w:val="18"/>
        </w:rPr>
        <w:t xml:space="preserve">paramètres </w:t>
      </w:r>
      <w:r w:rsidRPr="00FB4D3F">
        <w:rPr>
          <w:color w:val="000000" w:themeColor="text1"/>
          <w:sz w:val="18"/>
        </w:rPr>
        <w:t>d</w:t>
      </w:r>
      <w:r w:rsidR="001D31A7">
        <w:rPr>
          <w:color w:val="000000" w:themeColor="text1"/>
          <w:sz w:val="18"/>
        </w:rPr>
        <w:t>’</w:t>
      </w:r>
      <w:r w:rsidRPr="00FB4D3F">
        <w:rPr>
          <w:color w:val="000000" w:themeColor="text1"/>
          <w:sz w:val="18"/>
        </w:rPr>
        <w:t>analyse étaient très variables entre les cinq catégories de pratiques. La recherche d</w:t>
      </w:r>
      <w:r w:rsidR="001D31A7">
        <w:rPr>
          <w:color w:val="000000" w:themeColor="text1"/>
          <w:sz w:val="18"/>
        </w:rPr>
        <w:t>’</w:t>
      </w:r>
      <w:r w:rsidRPr="00FB4D3F">
        <w:rPr>
          <w:color w:val="000000" w:themeColor="text1"/>
          <w:sz w:val="18"/>
        </w:rPr>
        <w:t>indicateurs appropriés a permis d</w:t>
      </w:r>
      <w:r w:rsidR="001D31A7">
        <w:rPr>
          <w:color w:val="000000" w:themeColor="text1"/>
          <w:sz w:val="18"/>
        </w:rPr>
        <w:t>’</w:t>
      </w:r>
      <w:r w:rsidRPr="00FB4D3F">
        <w:rPr>
          <w:color w:val="000000" w:themeColor="text1"/>
          <w:sz w:val="18"/>
        </w:rPr>
        <w:t xml:space="preserve">identifier des lacunes dans </w:t>
      </w:r>
      <w:r w:rsidR="00F040EE">
        <w:rPr>
          <w:color w:val="000000" w:themeColor="text1"/>
          <w:sz w:val="18"/>
        </w:rPr>
        <w:br/>
      </w:r>
      <w:r w:rsidRPr="00FB4D3F">
        <w:rPr>
          <w:color w:val="000000" w:themeColor="text1"/>
          <w:sz w:val="18"/>
        </w:rPr>
        <w:t>les jeux d</w:t>
      </w:r>
      <w:r w:rsidR="001D31A7">
        <w:rPr>
          <w:color w:val="000000" w:themeColor="text1"/>
          <w:sz w:val="18"/>
        </w:rPr>
        <w:t>’</w:t>
      </w:r>
      <w:r w:rsidRPr="00FB4D3F">
        <w:rPr>
          <w:color w:val="000000" w:themeColor="text1"/>
          <w:sz w:val="18"/>
        </w:rPr>
        <w:t xml:space="preserve">indicateurs et les ensembles de données mondiales existants {3.2}. Ainsi, la colonne « commentaires » inclut une brève </w:t>
      </w:r>
      <w:r w:rsidRPr="00FB4D3F">
        <w:rPr>
          <w:color w:val="000000" w:themeColor="text1"/>
          <w:sz w:val="18"/>
        </w:rPr>
        <w:lastRenderedPageBreak/>
        <w:t>référence à la méthode de détermination de</w:t>
      </w:r>
      <w:r w:rsidR="00683C51">
        <w:rPr>
          <w:color w:val="000000" w:themeColor="text1"/>
          <w:sz w:val="18"/>
        </w:rPr>
        <w:t>s tendances</w:t>
      </w:r>
      <w:r w:rsidRPr="00FB4D3F">
        <w:rPr>
          <w:color w:val="000000" w:themeColor="text1"/>
          <w:sz w:val="18"/>
        </w:rPr>
        <w:t xml:space="preserve">, tandis que la dernière colonne indique la section du chapitre 3 où trouver </w:t>
      </w:r>
      <w:r w:rsidR="00F040EE">
        <w:rPr>
          <w:color w:val="000000" w:themeColor="text1"/>
          <w:sz w:val="18"/>
        </w:rPr>
        <w:br/>
      </w:r>
      <w:r w:rsidRPr="00FB4D3F">
        <w:rPr>
          <w:color w:val="000000" w:themeColor="text1"/>
          <w:sz w:val="18"/>
        </w:rPr>
        <w:t>des explications complémentaires. Dans certaines catégories, une subdivision montre les différentes formes sous lesquelles la pratique est appréhendée et analysée dans la littérature disponible. Se reporter à l</w:t>
      </w:r>
      <w:r w:rsidR="001D31A7">
        <w:rPr>
          <w:color w:val="000000" w:themeColor="text1"/>
          <w:sz w:val="18"/>
        </w:rPr>
        <w:t>’</w:t>
      </w:r>
      <w:r w:rsidR="00E06BCC" w:rsidRPr="00FB4D3F">
        <w:rPr>
          <w:color w:val="000000" w:themeColor="text1"/>
          <w:sz w:val="18"/>
        </w:rPr>
        <w:t>appendice</w:t>
      </w:r>
      <w:r w:rsidRPr="00FB4D3F">
        <w:rPr>
          <w:color w:val="000000" w:themeColor="text1"/>
          <w:sz w:val="18"/>
        </w:rPr>
        <w:t> I</w:t>
      </w:r>
      <w:r w:rsidR="00B223A2" w:rsidRPr="00FB4D3F">
        <w:rPr>
          <w:color w:val="000000" w:themeColor="text1"/>
          <w:sz w:val="18"/>
        </w:rPr>
        <w:t xml:space="preserve"> du présent résumé</w:t>
      </w:r>
      <w:r w:rsidRPr="00FB4D3F">
        <w:rPr>
          <w:color w:val="000000" w:themeColor="text1"/>
          <w:sz w:val="18"/>
        </w:rPr>
        <w:t xml:space="preserve"> pour la définition </w:t>
      </w:r>
      <w:r w:rsidR="00F040EE">
        <w:rPr>
          <w:color w:val="000000" w:themeColor="text1"/>
          <w:sz w:val="18"/>
        </w:rPr>
        <w:br/>
      </w:r>
      <w:r w:rsidRPr="00FB4D3F">
        <w:rPr>
          <w:color w:val="000000" w:themeColor="text1"/>
          <w:sz w:val="18"/>
        </w:rPr>
        <w:t>des pratiques et voir l</w:t>
      </w:r>
      <w:r w:rsidR="001D31A7">
        <w:rPr>
          <w:color w:val="000000" w:themeColor="text1"/>
          <w:sz w:val="18"/>
        </w:rPr>
        <w:t>’</w:t>
      </w:r>
      <w:r w:rsidR="00E06BCC" w:rsidRPr="00FB4D3F">
        <w:rPr>
          <w:color w:val="000000" w:themeColor="text1"/>
          <w:sz w:val="18"/>
        </w:rPr>
        <w:t>appendice</w:t>
      </w:r>
      <w:r w:rsidRPr="00FB4D3F">
        <w:rPr>
          <w:color w:val="000000" w:themeColor="text1"/>
          <w:sz w:val="18"/>
        </w:rPr>
        <w:t> III pour le détail des lacunes dans les connaissances.</w:t>
      </w:r>
      <w:r w:rsidR="00334F88" w:rsidRPr="00FB4D3F">
        <w:rPr>
          <w:color w:val="000000" w:themeColor="text1"/>
          <w:sz w:val="18"/>
        </w:rPr>
        <w:t xml:space="preserve"> </w:t>
      </w:r>
      <w:r w:rsidRPr="00FB4D3F">
        <w:rPr>
          <w:i/>
          <w:iCs/>
          <w:color w:val="000000" w:themeColor="text1"/>
          <w:sz w:val="18"/>
        </w:rPr>
        <w:t>Abréviations</w:t>
      </w:r>
      <w:r w:rsidR="001D31A7">
        <w:rPr>
          <w:color w:val="000000" w:themeColor="text1"/>
          <w:sz w:val="18"/>
        </w:rPr>
        <w:t> :</w:t>
      </w:r>
      <w:r w:rsidRPr="00FB4D3F">
        <w:rPr>
          <w:color w:val="000000" w:themeColor="text1"/>
          <w:sz w:val="18"/>
        </w:rPr>
        <w:t xml:space="preserve"> CITES</w:t>
      </w:r>
      <w:r w:rsidR="00B223A2" w:rsidRPr="00FB4D3F">
        <w:rPr>
          <w:color w:val="000000" w:themeColor="text1"/>
          <w:sz w:val="18"/>
        </w:rPr>
        <w:t> = </w:t>
      </w:r>
      <w:r w:rsidRPr="00FB4D3F">
        <w:rPr>
          <w:color w:val="202122"/>
          <w:sz w:val="18"/>
        </w:rPr>
        <w:t xml:space="preserve">Convention sur </w:t>
      </w:r>
      <w:r w:rsidR="00F040EE">
        <w:rPr>
          <w:color w:val="202122"/>
          <w:sz w:val="18"/>
        </w:rPr>
        <w:br/>
      </w:r>
      <w:r w:rsidRPr="00FB4D3F">
        <w:rPr>
          <w:color w:val="202122"/>
          <w:sz w:val="18"/>
        </w:rPr>
        <w:t>le commerce international des espèces de faune et de flore sauvages menacées d</w:t>
      </w:r>
      <w:r w:rsidR="001D31A7">
        <w:rPr>
          <w:color w:val="202122"/>
          <w:sz w:val="18"/>
        </w:rPr>
        <w:t>’</w:t>
      </w:r>
      <w:r w:rsidRPr="00FB4D3F">
        <w:rPr>
          <w:color w:val="202122"/>
          <w:sz w:val="18"/>
        </w:rPr>
        <w:t>extinction.</w:t>
      </w:r>
    </w:p>
    <w:p w14:paraId="118884D0" w14:textId="18035E3E" w:rsidR="000065BF" w:rsidRPr="00FB4D3F" w:rsidRDefault="007E6AB4" w:rsidP="009D7B79">
      <w:pPr>
        <w:spacing w:after="240"/>
        <w:ind w:left="720"/>
        <w:jc w:val="both"/>
        <w:rPr>
          <w:rStyle w:val="normaltextrun"/>
          <w:rFonts w:eastAsia="Times New Roman"/>
          <w:color w:val="000000" w:themeColor="text1"/>
        </w:rPr>
      </w:pPr>
      <w:r w:rsidRPr="00FB4D3F">
        <w:rPr>
          <w:b/>
        </w:rPr>
        <w:t xml:space="preserve">(B.1.2) </w:t>
      </w:r>
      <w:r w:rsidR="00683C51" w:rsidRPr="00FB4D3F">
        <w:rPr>
          <w:b/>
        </w:rPr>
        <w:t>L</w:t>
      </w:r>
      <w:r w:rsidR="00683C51">
        <w:rPr>
          <w:b/>
        </w:rPr>
        <w:t>es</w:t>
      </w:r>
      <w:r w:rsidR="00683C51" w:rsidRPr="00FB4D3F">
        <w:rPr>
          <w:b/>
        </w:rPr>
        <w:t xml:space="preserve"> </w:t>
      </w:r>
      <w:r w:rsidRPr="00FB4D3F">
        <w:rPr>
          <w:b/>
        </w:rPr>
        <w:t>prise</w:t>
      </w:r>
      <w:r w:rsidR="00664239">
        <w:rPr>
          <w:b/>
        </w:rPr>
        <w:t>s</w:t>
      </w:r>
      <w:r w:rsidRPr="00FB4D3F">
        <w:rPr>
          <w:b/>
        </w:rPr>
        <w:t xml:space="preserve"> accidentelle</w:t>
      </w:r>
      <w:r w:rsidR="00683C51">
        <w:rPr>
          <w:b/>
        </w:rPr>
        <w:t>s</w:t>
      </w:r>
      <w:r w:rsidRPr="00FB4D3F">
        <w:rPr>
          <w:b/>
        </w:rPr>
        <w:t xml:space="preserve"> d</w:t>
      </w:r>
      <w:r w:rsidR="001D31A7">
        <w:rPr>
          <w:b/>
        </w:rPr>
        <w:t>’</w:t>
      </w:r>
      <w:r w:rsidRPr="00FB4D3F">
        <w:rPr>
          <w:b/>
        </w:rPr>
        <w:t>espèces marines menacées et protégées s</w:t>
      </w:r>
      <w:r w:rsidR="001D31A7">
        <w:rPr>
          <w:b/>
        </w:rPr>
        <w:t>’</w:t>
      </w:r>
      <w:r w:rsidRPr="00FB4D3F">
        <w:rPr>
          <w:b/>
        </w:rPr>
        <w:t>avère</w:t>
      </w:r>
      <w:r w:rsidR="00683C51">
        <w:rPr>
          <w:b/>
        </w:rPr>
        <w:t>nt</w:t>
      </w:r>
      <w:r w:rsidRPr="00FB4D3F">
        <w:rPr>
          <w:b/>
        </w:rPr>
        <w:t xml:space="preserve"> non </w:t>
      </w:r>
      <w:r w:rsidR="00683C51">
        <w:rPr>
          <w:b/>
        </w:rPr>
        <w:t>durables</w:t>
      </w:r>
      <w:r w:rsidR="00683C51" w:rsidRPr="00FB4D3F">
        <w:rPr>
          <w:b/>
        </w:rPr>
        <w:t xml:space="preserve"> </w:t>
      </w:r>
      <w:r w:rsidRPr="00FB4D3F">
        <w:rPr>
          <w:b/>
        </w:rPr>
        <w:t xml:space="preserve">pour de nombreuses populations, y compris des tortues marines, des oiseaux de mer, des requins, des raies, </w:t>
      </w:r>
      <w:r w:rsidR="00F040EE">
        <w:rPr>
          <w:b/>
        </w:rPr>
        <w:br/>
      </w:r>
      <w:r w:rsidRPr="00FB4D3F">
        <w:rPr>
          <w:b/>
        </w:rPr>
        <w:t xml:space="preserve">des chimères et des mammifères marins et certains poissons osseux. </w:t>
      </w:r>
      <w:r w:rsidR="000065BF" w:rsidRPr="00FB4D3F">
        <w:rPr>
          <w:rStyle w:val="normaltextrun"/>
          <w:b/>
          <w:color w:val="000000" w:themeColor="text1"/>
        </w:rPr>
        <w:t xml:space="preserve">La réduction des prises </w:t>
      </w:r>
      <w:r w:rsidRPr="00FB4D3F">
        <w:rPr>
          <w:rStyle w:val="normaltextrun"/>
          <w:b/>
          <w:color w:val="000000" w:themeColor="text1"/>
        </w:rPr>
        <w:t>accidentelles</w:t>
      </w:r>
      <w:r w:rsidR="000065BF" w:rsidRPr="00FB4D3F">
        <w:rPr>
          <w:rStyle w:val="normaltextrun"/>
          <w:b/>
          <w:color w:val="000000" w:themeColor="text1"/>
        </w:rPr>
        <w:t xml:space="preserve"> et des rejets en mer progresse, mais elle reste insuffisante </w:t>
      </w:r>
      <w:r w:rsidR="000065BF" w:rsidRPr="00FB4D3F">
        <w:rPr>
          <w:rStyle w:val="normaltextrun"/>
          <w:b/>
          <w:i/>
          <w:color w:val="000000" w:themeColor="text1"/>
        </w:rPr>
        <w:t>(bien établi)</w:t>
      </w:r>
      <w:r w:rsidR="000065BF" w:rsidRPr="00FB4D3F">
        <w:rPr>
          <w:rStyle w:val="normaltextrun"/>
          <w:b/>
          <w:color w:val="000000" w:themeColor="text1"/>
        </w:rPr>
        <w:t xml:space="preserve"> {3.3.1.1}.</w:t>
      </w:r>
      <w:r w:rsidR="000065BF" w:rsidRPr="00FB4D3F">
        <w:rPr>
          <w:color w:val="000000" w:themeColor="text1"/>
        </w:rPr>
        <w:t xml:space="preserve"> Bien que la pêche d</w:t>
      </w:r>
      <w:r w:rsidR="001D31A7">
        <w:rPr>
          <w:color w:val="000000" w:themeColor="text1"/>
        </w:rPr>
        <w:t>’</w:t>
      </w:r>
      <w:r w:rsidR="000065BF" w:rsidRPr="00FB4D3F">
        <w:rPr>
          <w:color w:val="000000" w:themeColor="text1"/>
        </w:rPr>
        <w:t>espèces cibles puisse être durable, l</w:t>
      </w:r>
      <w:r w:rsidR="001D31A7">
        <w:rPr>
          <w:color w:val="000000" w:themeColor="text1"/>
        </w:rPr>
        <w:t>’</w:t>
      </w:r>
      <w:r w:rsidR="000065BF" w:rsidRPr="00FB4D3F">
        <w:rPr>
          <w:color w:val="000000" w:themeColor="text1"/>
        </w:rPr>
        <w:t xml:space="preserve">état de conservation des espèces capturées accidentellement, ainsi que des autres espèces dépendantes et associées, est souvent mal connu. Si le problème des prises accessoires est bien connu de plusieurs acteurs du secteur de la pêche industrielle, comme les crevettiers ou les chalutiers, </w:t>
      </w:r>
      <w:r w:rsidR="00F040EE">
        <w:rPr>
          <w:color w:val="000000" w:themeColor="text1"/>
        </w:rPr>
        <w:br/>
      </w:r>
      <w:r w:rsidR="000065BF" w:rsidRPr="00FB4D3F">
        <w:rPr>
          <w:color w:val="000000" w:themeColor="text1"/>
        </w:rPr>
        <w:t xml:space="preserve">il préoccupe aussi plusieurs acteurs du secteur de la pêche artisanale </w:t>
      </w:r>
      <w:r w:rsidR="000065BF" w:rsidRPr="00FB4D3F">
        <w:rPr>
          <w:rStyle w:val="normaltextrun"/>
          <w:i/>
          <w:color w:val="000000" w:themeColor="text1"/>
        </w:rPr>
        <w:t>(bien établi)</w:t>
      </w:r>
      <w:r w:rsidR="000065BF" w:rsidRPr="00FB4D3F">
        <w:rPr>
          <w:rStyle w:val="normaltextrun"/>
          <w:color w:val="000000" w:themeColor="text1"/>
        </w:rPr>
        <w:t xml:space="preserve"> {3.3.1.1, 3.3.1.</w:t>
      </w:r>
      <w:r w:rsidRPr="00FB4D3F">
        <w:rPr>
          <w:rStyle w:val="normaltextrun"/>
          <w:color w:val="000000" w:themeColor="text1"/>
        </w:rPr>
        <w:t>5</w:t>
      </w:r>
      <w:r w:rsidR="000065BF" w:rsidRPr="00FB4D3F">
        <w:rPr>
          <w:rStyle w:val="normaltextrun"/>
          <w:color w:val="000000" w:themeColor="text1"/>
        </w:rPr>
        <w:t>}.</w:t>
      </w:r>
      <w:r w:rsidR="000065BF" w:rsidRPr="00FB4D3F">
        <w:rPr>
          <w:color w:val="000000" w:themeColor="text1"/>
        </w:rPr>
        <w:t xml:space="preserve"> Malgré des progrès récents dans le </w:t>
      </w:r>
      <w:r w:rsidR="00664239">
        <w:rPr>
          <w:color w:val="000000" w:themeColor="text1"/>
        </w:rPr>
        <w:t>suivi</w:t>
      </w:r>
      <w:r w:rsidR="00664239" w:rsidRPr="00FB4D3F">
        <w:rPr>
          <w:color w:val="000000" w:themeColor="text1"/>
        </w:rPr>
        <w:t xml:space="preserve"> </w:t>
      </w:r>
      <w:r w:rsidR="000065BF" w:rsidRPr="00FB4D3F">
        <w:rPr>
          <w:color w:val="000000" w:themeColor="text1"/>
        </w:rPr>
        <w:t xml:space="preserve">et de la gestion de la mortalité par pêche des espèces accessoires commercialisables et des espèces capturées accidentellement et rejetées en mer, </w:t>
      </w:r>
      <w:r w:rsidR="00664239" w:rsidRPr="00664239">
        <w:rPr>
          <w:color w:val="000000" w:themeColor="text1"/>
        </w:rPr>
        <w:t>l'adoption à l'échelle mondiale de mesures efficaces de gestion des prises accessoires accuse un retard considér</w:t>
      </w:r>
      <w:r w:rsidR="00664239">
        <w:rPr>
          <w:color w:val="000000" w:themeColor="text1"/>
        </w:rPr>
        <w:t xml:space="preserve">able dans la majorité </w:t>
      </w:r>
      <w:r w:rsidR="00F040EE">
        <w:rPr>
          <w:color w:val="000000" w:themeColor="text1"/>
        </w:rPr>
        <w:br/>
      </w:r>
      <w:r w:rsidR="00664239">
        <w:rPr>
          <w:color w:val="000000" w:themeColor="text1"/>
        </w:rPr>
        <w:t>des pêcheries</w:t>
      </w:r>
      <w:r w:rsidR="00664239" w:rsidRPr="00664239">
        <w:rPr>
          <w:color w:val="000000" w:themeColor="text1"/>
        </w:rPr>
        <w:t xml:space="preserve"> </w:t>
      </w:r>
      <w:r w:rsidR="000065BF" w:rsidRPr="00FB4D3F">
        <w:rPr>
          <w:rStyle w:val="normaltextrun"/>
          <w:i/>
          <w:color w:val="000000" w:themeColor="text1"/>
        </w:rPr>
        <w:t>(bien établi)</w:t>
      </w:r>
      <w:r w:rsidR="000065BF" w:rsidRPr="00FB4D3F">
        <w:rPr>
          <w:rStyle w:val="normaltextrun"/>
          <w:color w:val="000000" w:themeColor="text1"/>
        </w:rPr>
        <w:t xml:space="preserve"> {3.3.1.</w:t>
      </w:r>
      <w:r w:rsidRPr="00FB4D3F">
        <w:rPr>
          <w:rStyle w:val="normaltextrun"/>
          <w:color w:val="000000" w:themeColor="text1"/>
        </w:rPr>
        <w:t>5</w:t>
      </w:r>
      <w:r w:rsidR="000065BF" w:rsidRPr="00FB4D3F">
        <w:rPr>
          <w:rStyle w:val="normaltextrun"/>
          <w:color w:val="000000" w:themeColor="text1"/>
        </w:rPr>
        <w:t>}.</w:t>
      </w:r>
      <w:r w:rsidR="002B560F" w:rsidRPr="00FB4D3F">
        <w:rPr>
          <w:rStyle w:val="normaltextrun"/>
          <w:color w:val="000000" w:themeColor="text1"/>
        </w:rPr>
        <w:t xml:space="preserve"> </w:t>
      </w:r>
      <w:r w:rsidR="000065BF" w:rsidRPr="00FB4D3F">
        <w:rPr>
          <w:rStyle w:val="normaltextrun"/>
          <w:color w:val="000000" w:themeColor="text1"/>
        </w:rPr>
        <w:t xml:space="preserve">Par exemple, </w:t>
      </w:r>
      <w:r w:rsidR="00521E3D">
        <w:rPr>
          <w:color w:val="000000" w:themeColor="text1"/>
        </w:rPr>
        <w:t>la quasi-totalité (99 </w:t>
      </w:r>
      <w:r w:rsidR="000065BF" w:rsidRPr="00FB4D3F">
        <w:rPr>
          <w:color w:val="000000" w:themeColor="text1"/>
        </w:rPr>
        <w:t xml:space="preserve">%) des espèces de requins et de raies sont </w:t>
      </w:r>
      <w:r w:rsidR="00C466C8" w:rsidRPr="00FB4D3F">
        <w:rPr>
          <w:color w:val="000000" w:themeColor="text1"/>
        </w:rPr>
        <w:t xml:space="preserve">officiellement déclarées comme étant </w:t>
      </w:r>
      <w:r w:rsidR="000065BF" w:rsidRPr="00FB4D3F">
        <w:rPr>
          <w:color w:val="000000" w:themeColor="text1"/>
        </w:rPr>
        <w:t xml:space="preserve">capturées </w:t>
      </w:r>
      <w:r w:rsidR="00C466C8" w:rsidRPr="00FB4D3F">
        <w:rPr>
          <w:color w:val="000000" w:themeColor="text1"/>
        </w:rPr>
        <w:t xml:space="preserve">de manière </w:t>
      </w:r>
      <w:r w:rsidR="000065BF" w:rsidRPr="00FB4D3F">
        <w:rPr>
          <w:color w:val="000000" w:themeColor="text1"/>
        </w:rPr>
        <w:t xml:space="preserve">accidentelle, mais </w:t>
      </w:r>
      <w:r w:rsidR="005F151E">
        <w:rPr>
          <w:color w:val="000000" w:themeColor="text1"/>
        </w:rPr>
        <w:t>elles ont de la valeur et</w:t>
      </w:r>
      <w:r w:rsidR="000065BF" w:rsidRPr="00FB4D3F">
        <w:rPr>
          <w:color w:val="000000" w:themeColor="text1"/>
        </w:rPr>
        <w:t xml:space="preserve"> sont conservées pour être consommées. </w:t>
      </w:r>
      <w:r w:rsidR="005F151E">
        <w:rPr>
          <w:color w:val="000000" w:themeColor="text1"/>
        </w:rPr>
        <w:t>Par conséquent, l</w:t>
      </w:r>
      <w:r w:rsidR="000065BF" w:rsidRPr="00FB4D3F">
        <w:rPr>
          <w:color w:val="000000" w:themeColor="text1"/>
        </w:rPr>
        <w:t xml:space="preserve">es espèces de requins </w:t>
      </w:r>
      <w:r w:rsidR="005F151E">
        <w:rPr>
          <w:color w:val="000000" w:themeColor="text1"/>
        </w:rPr>
        <w:t xml:space="preserve">sont en forte diminution </w:t>
      </w:r>
      <w:r w:rsidR="000065BF" w:rsidRPr="00FB4D3F">
        <w:rPr>
          <w:color w:val="000000" w:themeColor="text1"/>
        </w:rPr>
        <w:t xml:space="preserve">depuis </w:t>
      </w:r>
      <w:r w:rsidR="00F040EE">
        <w:rPr>
          <w:color w:val="000000" w:themeColor="text1"/>
        </w:rPr>
        <w:br/>
      </w:r>
      <w:r w:rsidR="000065BF" w:rsidRPr="00FB4D3F">
        <w:rPr>
          <w:color w:val="000000" w:themeColor="text1"/>
        </w:rPr>
        <w:t>les années</w:t>
      </w:r>
      <w:r w:rsidR="00CD3DFF" w:rsidRPr="00FB4D3F">
        <w:rPr>
          <w:color w:val="000000" w:themeColor="text1"/>
        </w:rPr>
        <w:t xml:space="preserve"> </w:t>
      </w:r>
      <w:r w:rsidR="000065BF" w:rsidRPr="00FB4D3F">
        <w:rPr>
          <w:color w:val="000000" w:themeColor="text1"/>
        </w:rPr>
        <w:t xml:space="preserve">1970, en particulier dans les eaux </w:t>
      </w:r>
      <w:r w:rsidR="005F151E" w:rsidRPr="00FB4D3F">
        <w:rPr>
          <w:color w:val="000000" w:themeColor="text1"/>
        </w:rPr>
        <w:t>d</w:t>
      </w:r>
      <w:r w:rsidR="005F151E">
        <w:rPr>
          <w:color w:val="000000" w:themeColor="text1"/>
        </w:rPr>
        <w:t>es</w:t>
      </w:r>
      <w:r w:rsidR="005F151E" w:rsidRPr="00FB4D3F">
        <w:rPr>
          <w:color w:val="000000" w:themeColor="text1"/>
        </w:rPr>
        <w:t xml:space="preserve"> </w:t>
      </w:r>
      <w:r w:rsidR="000065BF" w:rsidRPr="00FB4D3F">
        <w:rPr>
          <w:color w:val="000000" w:themeColor="text1"/>
        </w:rPr>
        <w:t>plateau</w:t>
      </w:r>
      <w:r w:rsidR="005F151E">
        <w:rPr>
          <w:color w:val="000000" w:themeColor="text1"/>
        </w:rPr>
        <w:t>x</w:t>
      </w:r>
      <w:r w:rsidR="000065BF" w:rsidRPr="00FB4D3F">
        <w:rPr>
          <w:color w:val="000000" w:themeColor="text1"/>
        </w:rPr>
        <w:t xml:space="preserve"> </w:t>
      </w:r>
      <w:r w:rsidR="005F151E" w:rsidRPr="00FB4D3F">
        <w:rPr>
          <w:color w:val="000000" w:themeColor="text1"/>
        </w:rPr>
        <w:t>côti</w:t>
      </w:r>
      <w:r w:rsidR="005F151E">
        <w:rPr>
          <w:color w:val="000000" w:themeColor="text1"/>
        </w:rPr>
        <w:t>ers</w:t>
      </w:r>
      <w:r w:rsidR="005F151E" w:rsidRPr="00FB4D3F">
        <w:rPr>
          <w:color w:val="000000" w:themeColor="text1"/>
        </w:rPr>
        <w:t xml:space="preserve"> </w:t>
      </w:r>
      <w:r w:rsidR="00E1094C">
        <w:rPr>
          <w:color w:val="000000" w:themeColor="text1"/>
        </w:rPr>
        <w:t>d</w:t>
      </w:r>
      <w:r w:rsidR="00E1094C" w:rsidRPr="00FB4D3F">
        <w:rPr>
          <w:color w:val="000000" w:themeColor="text1"/>
        </w:rPr>
        <w:t xml:space="preserve">es </w:t>
      </w:r>
      <w:r w:rsidR="000065BF" w:rsidRPr="00FB4D3F">
        <w:rPr>
          <w:color w:val="000000" w:themeColor="text1"/>
        </w:rPr>
        <w:t xml:space="preserve">latitudes tropicales et subtropicales </w:t>
      </w:r>
      <w:r w:rsidR="00F040EE">
        <w:rPr>
          <w:color w:val="000000" w:themeColor="text1"/>
        </w:rPr>
        <w:br/>
      </w:r>
      <w:r w:rsidR="000065BF" w:rsidRPr="00F040EE">
        <w:rPr>
          <w:iCs/>
          <w:color w:val="000000" w:themeColor="text1"/>
        </w:rPr>
        <w:t>(</w:t>
      </w:r>
      <w:r w:rsidR="000065BF" w:rsidRPr="00FB4D3F">
        <w:rPr>
          <w:i/>
          <w:color w:val="000000" w:themeColor="text1"/>
        </w:rPr>
        <w:t>bien établi)</w:t>
      </w:r>
      <w:r w:rsidR="00521E3D">
        <w:rPr>
          <w:color w:val="000000" w:themeColor="text1"/>
        </w:rPr>
        <w:t xml:space="preserve"> {3.3.1.3}.</w:t>
      </w:r>
    </w:p>
    <w:p w14:paraId="3D5BC900" w14:textId="385D7E2F" w:rsidR="000065BF" w:rsidRPr="00FB4D3F" w:rsidRDefault="000065BF" w:rsidP="009D7B79">
      <w:pPr>
        <w:spacing w:after="240"/>
        <w:ind w:left="720"/>
        <w:jc w:val="both"/>
        <w:rPr>
          <w:rFonts w:eastAsia="Times New Roman"/>
        </w:rPr>
      </w:pPr>
      <w:r w:rsidRPr="00FB4D3F">
        <w:rPr>
          <w:b/>
        </w:rPr>
        <w:t xml:space="preserve">(B.1.3) </w:t>
      </w:r>
      <w:r w:rsidRPr="00FB4D3F">
        <w:rPr>
          <w:rStyle w:val="normaltextrun"/>
          <w:b/>
          <w:color w:val="000000" w:themeColor="text1"/>
        </w:rPr>
        <w:t xml:space="preserve">Le commerce </w:t>
      </w:r>
      <w:r w:rsidR="00AE7000" w:rsidRPr="00FB4D3F">
        <w:rPr>
          <w:rStyle w:val="normaltextrun"/>
          <w:b/>
          <w:color w:val="000000" w:themeColor="text1"/>
        </w:rPr>
        <w:t>des plantes sauvages</w:t>
      </w:r>
      <w:r w:rsidR="00AE7000">
        <w:rPr>
          <w:rStyle w:val="normaltextrun"/>
          <w:b/>
          <w:color w:val="000000" w:themeColor="text1"/>
        </w:rPr>
        <w:t>,</w:t>
      </w:r>
      <w:r w:rsidR="00AE7000" w:rsidRPr="00FB4D3F">
        <w:rPr>
          <w:rStyle w:val="normaltextrun"/>
          <w:b/>
          <w:color w:val="000000" w:themeColor="text1"/>
        </w:rPr>
        <w:t xml:space="preserve"> </w:t>
      </w:r>
      <w:r w:rsidRPr="00FB4D3F">
        <w:rPr>
          <w:rStyle w:val="normaltextrun"/>
          <w:b/>
          <w:color w:val="000000" w:themeColor="text1"/>
        </w:rPr>
        <w:t>des champignons</w:t>
      </w:r>
      <w:r w:rsidR="00AE7000">
        <w:rPr>
          <w:rStyle w:val="normaltextrun"/>
          <w:b/>
          <w:color w:val="000000" w:themeColor="text1"/>
        </w:rPr>
        <w:t xml:space="preserve"> et</w:t>
      </w:r>
      <w:r w:rsidR="00AE7000" w:rsidRPr="00FB4D3F">
        <w:rPr>
          <w:rStyle w:val="normaltextrun"/>
          <w:b/>
          <w:color w:val="000000" w:themeColor="text1"/>
        </w:rPr>
        <w:t xml:space="preserve"> </w:t>
      </w:r>
      <w:r w:rsidRPr="00FB4D3F">
        <w:rPr>
          <w:rStyle w:val="normaltextrun"/>
          <w:b/>
          <w:color w:val="000000" w:themeColor="text1"/>
        </w:rPr>
        <w:t>des algues pour l</w:t>
      </w:r>
      <w:r w:rsidR="001D31A7">
        <w:rPr>
          <w:rStyle w:val="normaltextrun"/>
          <w:b/>
          <w:color w:val="000000" w:themeColor="text1"/>
        </w:rPr>
        <w:t>’</w:t>
      </w:r>
      <w:r w:rsidR="00B24577">
        <w:rPr>
          <w:rStyle w:val="normaltextrun"/>
          <w:b/>
          <w:color w:val="000000" w:themeColor="text1"/>
        </w:rPr>
        <w:t>alimentation, la </w:t>
      </w:r>
      <w:r w:rsidRPr="00FB4D3F">
        <w:rPr>
          <w:rStyle w:val="normaltextrun"/>
          <w:b/>
          <w:color w:val="000000" w:themeColor="text1"/>
        </w:rPr>
        <w:t>médecine,</w:t>
      </w:r>
      <w:r w:rsidR="00807D16" w:rsidRPr="00FB4D3F">
        <w:rPr>
          <w:rStyle w:val="normaltextrun"/>
          <w:b/>
          <w:color w:val="000000" w:themeColor="text1"/>
        </w:rPr>
        <w:t xml:space="preserve"> l</w:t>
      </w:r>
      <w:r w:rsidR="001D31A7">
        <w:rPr>
          <w:rStyle w:val="normaltextrun"/>
          <w:b/>
          <w:color w:val="000000" w:themeColor="text1"/>
        </w:rPr>
        <w:t>’</w:t>
      </w:r>
      <w:r w:rsidR="00807D16" w:rsidRPr="00FB4D3F">
        <w:rPr>
          <w:rStyle w:val="normaltextrun"/>
          <w:b/>
          <w:color w:val="000000" w:themeColor="text1"/>
        </w:rPr>
        <w:t>hygiène,</w:t>
      </w:r>
      <w:r w:rsidRPr="00FB4D3F">
        <w:rPr>
          <w:rStyle w:val="normaltextrun"/>
          <w:b/>
          <w:color w:val="000000" w:themeColor="text1"/>
        </w:rPr>
        <w:t xml:space="preserve"> l</w:t>
      </w:r>
      <w:r w:rsidR="001D31A7">
        <w:rPr>
          <w:rStyle w:val="normaltextrun"/>
          <w:b/>
          <w:color w:val="000000" w:themeColor="text1"/>
        </w:rPr>
        <w:t>’</w:t>
      </w:r>
      <w:r w:rsidRPr="00FB4D3F">
        <w:rPr>
          <w:rStyle w:val="normaltextrun"/>
          <w:b/>
          <w:color w:val="000000" w:themeColor="text1"/>
        </w:rPr>
        <w:t>énergie et l</w:t>
      </w:r>
      <w:r w:rsidR="001D31A7">
        <w:rPr>
          <w:rStyle w:val="normaltextrun"/>
          <w:b/>
          <w:color w:val="000000" w:themeColor="text1"/>
        </w:rPr>
        <w:t>’</w:t>
      </w:r>
      <w:r w:rsidRPr="00FB4D3F">
        <w:rPr>
          <w:rStyle w:val="normaltextrun"/>
          <w:b/>
          <w:color w:val="000000" w:themeColor="text1"/>
        </w:rPr>
        <w:t xml:space="preserve">ornement est en plein essor (figure SPM.4) </w:t>
      </w:r>
      <w:r w:rsidRPr="00FB4D3F">
        <w:rPr>
          <w:rStyle w:val="normaltextrun"/>
          <w:b/>
          <w:i/>
          <w:color w:val="000000" w:themeColor="text1"/>
        </w:rPr>
        <w:t>(bien établi)</w:t>
      </w:r>
      <w:r w:rsidRPr="00FB4D3F">
        <w:rPr>
          <w:rStyle w:val="normaltextrun"/>
          <w:b/>
          <w:color w:val="000000" w:themeColor="text1"/>
        </w:rPr>
        <w:t xml:space="preserve"> {3.3.2}. </w:t>
      </w:r>
      <w:r w:rsidR="00F040EE">
        <w:rPr>
          <w:rStyle w:val="normaltextrun"/>
          <w:b/>
          <w:color w:val="000000" w:themeColor="text1"/>
        </w:rPr>
        <w:br/>
      </w:r>
      <w:r w:rsidRPr="00FB4D3F">
        <w:rPr>
          <w:rStyle w:val="normaltextrun"/>
          <w:color w:val="000000" w:themeColor="text1"/>
        </w:rPr>
        <w:t>L</w:t>
      </w:r>
      <w:r w:rsidR="00AE7000">
        <w:rPr>
          <w:rStyle w:val="normaltextrun"/>
          <w:color w:val="000000" w:themeColor="text1"/>
        </w:rPr>
        <w:t xml:space="preserve">es secteurs </w:t>
      </w:r>
      <w:r w:rsidRPr="00FB4D3F">
        <w:rPr>
          <w:rStyle w:val="normaltextrun"/>
          <w:color w:val="000000" w:themeColor="text1"/>
        </w:rPr>
        <w:t>alimentaire et aromatique</w:t>
      </w:r>
      <w:r w:rsidR="00AE7000" w:rsidRPr="00FB4D3F">
        <w:rPr>
          <w:rStyle w:val="normaltextrun"/>
          <w:color w:val="000000" w:themeColor="text1"/>
        </w:rPr>
        <w:t xml:space="preserve">, notamment les </w:t>
      </w:r>
      <w:r w:rsidR="00AE7000">
        <w:rPr>
          <w:rStyle w:val="normaltextrun"/>
          <w:color w:val="000000" w:themeColor="text1"/>
        </w:rPr>
        <w:t xml:space="preserve">restaurants gastronomiques, les </w:t>
      </w:r>
      <w:r w:rsidR="00AE7000" w:rsidRPr="00FB4D3F">
        <w:rPr>
          <w:rStyle w:val="normaltextrun"/>
          <w:color w:val="000000" w:themeColor="text1"/>
        </w:rPr>
        <w:t>établissements de haute cuisine</w:t>
      </w:r>
      <w:r w:rsidR="00AE7000">
        <w:rPr>
          <w:rStyle w:val="normaltextrun"/>
          <w:color w:val="000000" w:themeColor="text1"/>
        </w:rPr>
        <w:t xml:space="preserve"> ainsi que </w:t>
      </w:r>
      <w:r w:rsidR="00AE7000" w:rsidRPr="00FB4D3F">
        <w:rPr>
          <w:rStyle w:val="normaltextrun"/>
          <w:color w:val="000000" w:themeColor="text1"/>
        </w:rPr>
        <w:t>les populations urbaines</w:t>
      </w:r>
      <w:r w:rsidR="00AE7000">
        <w:rPr>
          <w:rStyle w:val="normaltextrun"/>
          <w:color w:val="000000" w:themeColor="text1"/>
        </w:rPr>
        <w:t>,</w:t>
      </w:r>
      <w:r w:rsidRPr="00FB4D3F">
        <w:rPr>
          <w:rStyle w:val="normaltextrun"/>
          <w:color w:val="000000" w:themeColor="text1"/>
        </w:rPr>
        <w:t xml:space="preserve"> sont de plus en plus demandeuses d</w:t>
      </w:r>
      <w:r w:rsidR="001D31A7">
        <w:rPr>
          <w:rStyle w:val="normaltextrun"/>
          <w:color w:val="000000" w:themeColor="text1"/>
        </w:rPr>
        <w:t>’</w:t>
      </w:r>
      <w:r w:rsidRPr="00FB4D3F">
        <w:rPr>
          <w:rStyle w:val="normaltextrun"/>
          <w:color w:val="000000" w:themeColor="text1"/>
        </w:rPr>
        <w:t xml:space="preserve">aliments </w:t>
      </w:r>
      <w:r w:rsidR="00AE7000">
        <w:rPr>
          <w:rStyle w:val="normaltextrun"/>
          <w:color w:val="000000" w:themeColor="text1"/>
        </w:rPr>
        <w:t xml:space="preserve">d’origine </w:t>
      </w:r>
      <w:r w:rsidRPr="00FB4D3F">
        <w:rPr>
          <w:rStyle w:val="normaltextrun"/>
          <w:color w:val="000000" w:themeColor="text1"/>
        </w:rPr>
        <w:t xml:space="preserve">sauvage </w:t>
      </w:r>
      <w:r w:rsidRPr="00FB4D3F">
        <w:rPr>
          <w:rStyle w:val="normaltextrun"/>
          <w:i/>
          <w:color w:val="000000" w:themeColor="text1"/>
        </w:rPr>
        <w:t>(bien établi)</w:t>
      </w:r>
      <w:r w:rsidRPr="00FB4D3F">
        <w:rPr>
          <w:rStyle w:val="normaltextrun"/>
          <w:color w:val="000000" w:themeColor="text1"/>
        </w:rPr>
        <w:t xml:space="preserve"> {3.3.2.2.2, 3.3.2.3.4}. </w:t>
      </w:r>
      <w:r w:rsidR="008B086D">
        <w:rPr>
          <w:rStyle w:val="normaltextrun"/>
          <w:color w:val="000000" w:themeColor="text1"/>
        </w:rPr>
        <w:t xml:space="preserve">Il y a également un </w:t>
      </w:r>
      <w:r w:rsidR="00577F5E" w:rsidRPr="00FB4D3F">
        <w:rPr>
          <w:rStyle w:val="normaltextrun"/>
          <w:color w:val="000000" w:themeColor="text1"/>
        </w:rPr>
        <w:t>intérêt</w:t>
      </w:r>
      <w:r w:rsidR="008B086D">
        <w:rPr>
          <w:rStyle w:val="normaltextrun"/>
          <w:color w:val="000000" w:themeColor="text1"/>
        </w:rPr>
        <w:t xml:space="preserve"> et</w:t>
      </w:r>
      <w:r w:rsidR="00577F5E" w:rsidRPr="00FB4D3F">
        <w:rPr>
          <w:rStyle w:val="normaltextrun"/>
          <w:color w:val="000000" w:themeColor="text1"/>
        </w:rPr>
        <w:t xml:space="preserve"> </w:t>
      </w:r>
      <w:r w:rsidR="008B086D">
        <w:rPr>
          <w:rStyle w:val="normaltextrun"/>
          <w:color w:val="000000" w:themeColor="text1"/>
        </w:rPr>
        <w:t>une</w:t>
      </w:r>
      <w:r w:rsidR="008B086D" w:rsidRPr="00FB4D3F">
        <w:rPr>
          <w:rStyle w:val="normaltextrun"/>
          <w:color w:val="000000" w:themeColor="text1"/>
        </w:rPr>
        <w:t xml:space="preserve"> demande </w:t>
      </w:r>
      <w:r w:rsidR="008B086D">
        <w:rPr>
          <w:rStyle w:val="normaltextrun"/>
          <w:color w:val="000000" w:themeColor="text1"/>
        </w:rPr>
        <w:t xml:space="preserve">croissantes </w:t>
      </w:r>
      <w:r w:rsidR="00577F5E" w:rsidRPr="00FB4D3F">
        <w:rPr>
          <w:rStyle w:val="normaltextrun"/>
          <w:color w:val="000000" w:themeColor="text1"/>
        </w:rPr>
        <w:t xml:space="preserve">pour les produits fabriqués, au moins en partie, à partir de plantes et de champignons sauvages </w:t>
      </w:r>
      <w:r w:rsidR="008B086D">
        <w:rPr>
          <w:rStyle w:val="normaltextrun"/>
          <w:color w:val="000000" w:themeColor="text1"/>
        </w:rPr>
        <w:t xml:space="preserve">pour compléter les médicaments chimiques </w:t>
      </w:r>
      <w:r w:rsidR="00577F5E" w:rsidRPr="00FB4D3F">
        <w:rPr>
          <w:rStyle w:val="normaltextrun"/>
          <w:color w:val="000000" w:themeColor="text1"/>
        </w:rPr>
        <w:t>dans de nombreux pays développés</w:t>
      </w:r>
      <w:r w:rsidR="007B0067" w:rsidRPr="00FB4D3F">
        <w:rPr>
          <w:rStyle w:val="normaltextrun"/>
          <w:color w:val="000000" w:themeColor="text1"/>
        </w:rPr>
        <w:t xml:space="preserve"> et en développement</w:t>
      </w:r>
      <w:r w:rsidR="00577F5E" w:rsidRPr="00FB4D3F">
        <w:rPr>
          <w:rStyle w:val="normaltextrun"/>
          <w:color w:val="000000" w:themeColor="text1"/>
        </w:rPr>
        <w:t xml:space="preserve"> (</w:t>
      </w:r>
      <w:r w:rsidR="00577F5E" w:rsidRPr="00FB4D3F">
        <w:rPr>
          <w:rStyle w:val="normaltextrun"/>
          <w:i/>
          <w:iCs/>
          <w:color w:val="000000" w:themeColor="text1"/>
        </w:rPr>
        <w:t>bien établi</w:t>
      </w:r>
      <w:r w:rsidR="00577F5E" w:rsidRPr="00FB4D3F">
        <w:rPr>
          <w:rStyle w:val="normaltextrun"/>
          <w:color w:val="000000" w:themeColor="text1"/>
        </w:rPr>
        <w:t xml:space="preserve">) {3.3.2.3.5}. </w:t>
      </w:r>
      <w:r w:rsidRPr="00FB4D3F">
        <w:rPr>
          <w:rStyle w:val="normaltextrun"/>
          <w:color w:val="000000" w:themeColor="text1"/>
        </w:rPr>
        <w:t>Le commerce des plantes ornementales progresse rapidement depuis une quarantaine d</w:t>
      </w:r>
      <w:r w:rsidR="001D31A7">
        <w:rPr>
          <w:rStyle w:val="normaltextrun"/>
          <w:color w:val="000000" w:themeColor="text1"/>
        </w:rPr>
        <w:t>’</w:t>
      </w:r>
      <w:r w:rsidRPr="00FB4D3F">
        <w:rPr>
          <w:rStyle w:val="normaltextrun"/>
          <w:color w:val="000000" w:themeColor="text1"/>
        </w:rPr>
        <w:t>années. Bien que l</w:t>
      </w:r>
      <w:r w:rsidR="001D31A7">
        <w:rPr>
          <w:rStyle w:val="normaltextrun"/>
          <w:color w:val="000000" w:themeColor="text1"/>
        </w:rPr>
        <w:t>’</w:t>
      </w:r>
      <w:r w:rsidRPr="00FB4D3F">
        <w:rPr>
          <w:rStyle w:val="normaltextrun"/>
          <w:color w:val="000000" w:themeColor="text1"/>
        </w:rPr>
        <w:t xml:space="preserve">essentiel </w:t>
      </w:r>
      <w:r w:rsidR="00F040EE">
        <w:rPr>
          <w:rStyle w:val="normaltextrun"/>
          <w:color w:val="000000" w:themeColor="text1"/>
        </w:rPr>
        <w:br/>
      </w:r>
      <w:r w:rsidRPr="00FB4D3F">
        <w:rPr>
          <w:rStyle w:val="normaltextrun"/>
          <w:color w:val="000000" w:themeColor="text1"/>
        </w:rPr>
        <w:t>des échanges commerciaux concerne des plantes cultivées, le commerce illicite d</w:t>
      </w:r>
      <w:r w:rsidR="001D31A7">
        <w:rPr>
          <w:rStyle w:val="normaltextrun"/>
          <w:color w:val="000000" w:themeColor="text1"/>
        </w:rPr>
        <w:t>’</w:t>
      </w:r>
      <w:r w:rsidRPr="00FB4D3F">
        <w:rPr>
          <w:rStyle w:val="normaltextrun"/>
          <w:color w:val="000000" w:themeColor="text1"/>
        </w:rPr>
        <w:t>espèces ornementales sauvages sévit toujours</w:t>
      </w:r>
      <w:r w:rsidR="007B0067" w:rsidRPr="00FB4D3F">
        <w:rPr>
          <w:rStyle w:val="normaltextrun"/>
          <w:color w:val="000000" w:themeColor="text1"/>
        </w:rPr>
        <w:t xml:space="preserve"> et peut menacer la survie de certaines espèces</w:t>
      </w:r>
      <w:r w:rsidRPr="00FB4D3F">
        <w:rPr>
          <w:rStyle w:val="normaltextrun"/>
          <w:color w:val="000000" w:themeColor="text1"/>
        </w:rPr>
        <w:t xml:space="preserve"> </w:t>
      </w:r>
      <w:r w:rsidRPr="00FB4D3F">
        <w:rPr>
          <w:rStyle w:val="normaltextrun"/>
          <w:i/>
          <w:color w:val="000000" w:themeColor="text1"/>
        </w:rPr>
        <w:t xml:space="preserve">(bien établi) </w:t>
      </w:r>
      <w:r w:rsidRPr="00FB4D3F">
        <w:rPr>
          <w:rStyle w:val="normaltextrun"/>
          <w:color w:val="000000" w:themeColor="text1"/>
        </w:rPr>
        <w:t xml:space="preserve">{3.3.2.3.2}. </w:t>
      </w:r>
      <w:r w:rsidR="00F040EE">
        <w:rPr>
          <w:rStyle w:val="normaltextrun"/>
          <w:color w:val="000000" w:themeColor="text1"/>
        </w:rPr>
        <w:br/>
      </w:r>
      <w:r w:rsidR="000C4678" w:rsidRPr="00FB4D3F">
        <w:t>Des prélèvements jusqu</w:t>
      </w:r>
      <w:r w:rsidR="001D31A7">
        <w:t>’</w:t>
      </w:r>
      <w:r w:rsidR="000C4678" w:rsidRPr="00FB4D3F">
        <w:t>alors durables en raison de la taille réduite des marchés et de pratiques durables de cueillette peuvent cesser de l</w:t>
      </w:r>
      <w:r w:rsidR="001D31A7">
        <w:t>’</w:t>
      </w:r>
      <w:r w:rsidR="000C4678" w:rsidRPr="00FB4D3F">
        <w:t>être s</w:t>
      </w:r>
      <w:r w:rsidR="001D31A7">
        <w:t>’</w:t>
      </w:r>
      <w:r w:rsidR="000C4678" w:rsidRPr="00FB4D3F">
        <w:t xml:space="preserve">ils ne sont pas pratiqués selon des techniques et protocoles éprouvés </w:t>
      </w:r>
      <w:r w:rsidR="000C4678" w:rsidRPr="008230B8">
        <w:rPr>
          <w:i/>
        </w:rPr>
        <w:t>(bien établi)</w:t>
      </w:r>
      <w:r w:rsidR="000C4678" w:rsidRPr="00FB4D3F">
        <w:t xml:space="preserve"> {3.3.2.3.4} ou si de nouvelles technologies sont </w:t>
      </w:r>
      <w:r w:rsidR="008B086D">
        <w:t>employées</w:t>
      </w:r>
      <w:r w:rsidR="008B086D" w:rsidRPr="00FB4D3F">
        <w:t xml:space="preserve"> </w:t>
      </w:r>
      <w:r w:rsidR="000C4678" w:rsidRPr="00FB4D3F">
        <w:t>pour augmenter les volumes prélevés ou endommagent ou tuent la plante, par exemple dans le cas où des arbres entiers sont abattus plutôt qu</w:t>
      </w:r>
      <w:r w:rsidR="001D31A7">
        <w:t>’</w:t>
      </w:r>
      <w:r w:rsidR="000C4678" w:rsidRPr="00FB4D3F">
        <w:t>escaladés pour récolter les fruits murs (établi mais incomplet) {3.3.2}.</w:t>
      </w:r>
    </w:p>
    <w:p w14:paraId="053AC9A3" w14:textId="0369ED33" w:rsidR="000065BF" w:rsidRPr="00FB4D3F" w:rsidRDefault="000065BF" w:rsidP="009D7B79">
      <w:pPr>
        <w:spacing w:after="240"/>
        <w:ind w:left="720"/>
        <w:jc w:val="both"/>
        <w:rPr>
          <w:rStyle w:val="normaltextrun"/>
          <w:rFonts w:eastAsia="Calibri"/>
          <w:b/>
          <w:bCs/>
        </w:rPr>
      </w:pPr>
      <w:r w:rsidRPr="00FB4D3F">
        <w:rPr>
          <w:b/>
        </w:rPr>
        <w:t>(B.1.4) Le prélèvement d</w:t>
      </w:r>
      <w:r w:rsidR="001D31A7">
        <w:rPr>
          <w:b/>
        </w:rPr>
        <w:t>’</w:t>
      </w:r>
      <w:r w:rsidRPr="00FB4D3F">
        <w:rPr>
          <w:b/>
        </w:rPr>
        <w:t xml:space="preserve">animaux terrestres est pratiqué dans </w:t>
      </w:r>
      <w:r w:rsidR="008A05F5">
        <w:rPr>
          <w:b/>
        </w:rPr>
        <w:t>divers</w:t>
      </w:r>
      <w:r w:rsidRPr="00FB4D3F">
        <w:rPr>
          <w:b/>
        </w:rPr>
        <w:t xml:space="preserve"> contextes </w:t>
      </w:r>
      <w:r w:rsidR="008A05F5">
        <w:rPr>
          <w:b/>
        </w:rPr>
        <w:t xml:space="preserve">écologiques, </w:t>
      </w:r>
      <w:r w:rsidR="008A05F5" w:rsidRPr="00FB4D3F">
        <w:rPr>
          <w:b/>
        </w:rPr>
        <w:t>socioculturels</w:t>
      </w:r>
      <w:r w:rsidR="008A05F5">
        <w:rPr>
          <w:b/>
        </w:rPr>
        <w:t>,</w:t>
      </w:r>
      <w:r w:rsidR="008A05F5" w:rsidRPr="00FB4D3F">
        <w:rPr>
          <w:b/>
        </w:rPr>
        <w:t xml:space="preserve"> </w:t>
      </w:r>
      <w:r w:rsidRPr="00FB4D3F">
        <w:rPr>
          <w:b/>
        </w:rPr>
        <w:t>de gouvernance</w:t>
      </w:r>
      <w:r w:rsidR="0061735F" w:rsidRPr="00FB4D3F">
        <w:rPr>
          <w:b/>
        </w:rPr>
        <w:t xml:space="preserve"> et</w:t>
      </w:r>
      <w:r w:rsidRPr="00FB4D3F">
        <w:rPr>
          <w:b/>
        </w:rPr>
        <w:t xml:space="preserve"> de gestion</w:t>
      </w:r>
      <w:r w:rsidR="0061735F" w:rsidRPr="00FB4D3F">
        <w:rPr>
          <w:b/>
        </w:rPr>
        <w:t xml:space="preserve"> </w:t>
      </w:r>
      <w:r w:rsidR="008A05F5">
        <w:rPr>
          <w:b/>
        </w:rPr>
        <w:t>d’</w:t>
      </w:r>
      <w:r w:rsidRPr="00FB4D3F">
        <w:rPr>
          <w:b/>
        </w:rPr>
        <w:t xml:space="preserve">qui </w:t>
      </w:r>
      <w:r w:rsidR="008A05F5">
        <w:rPr>
          <w:b/>
        </w:rPr>
        <w:t>modulent les résultats</w:t>
      </w:r>
      <w:r w:rsidRPr="00FB4D3F">
        <w:rPr>
          <w:b/>
        </w:rPr>
        <w:t xml:space="preserve"> de </w:t>
      </w:r>
      <w:r w:rsidR="008A05F5">
        <w:rPr>
          <w:b/>
        </w:rPr>
        <w:t>l’</w:t>
      </w:r>
      <w:r w:rsidRPr="00FB4D3F">
        <w:rPr>
          <w:b/>
        </w:rPr>
        <w:t xml:space="preserve">utilisations durable. </w:t>
      </w:r>
      <w:r w:rsidR="00F040EE">
        <w:rPr>
          <w:b/>
        </w:rPr>
        <w:br/>
      </w:r>
      <w:r w:rsidR="008A05F5">
        <w:rPr>
          <w:b/>
        </w:rPr>
        <w:t>L</w:t>
      </w:r>
      <w:r w:rsidRPr="00FB4D3F">
        <w:rPr>
          <w:b/>
        </w:rPr>
        <w:t>es populations de nombreu</w:t>
      </w:r>
      <w:r w:rsidR="0061735F" w:rsidRPr="00FB4D3F">
        <w:rPr>
          <w:b/>
        </w:rPr>
        <w:t xml:space="preserve">x animaux terrestres </w:t>
      </w:r>
      <w:r w:rsidRPr="00FB4D3F">
        <w:rPr>
          <w:b/>
        </w:rPr>
        <w:t>soient en déclin au niveau mondial</w:t>
      </w:r>
      <w:r w:rsidR="0061735F" w:rsidRPr="00FB4D3F">
        <w:rPr>
          <w:b/>
        </w:rPr>
        <w:t xml:space="preserve"> en raison </w:t>
      </w:r>
      <w:r w:rsidR="00F040EE">
        <w:rPr>
          <w:b/>
        </w:rPr>
        <w:br/>
      </w:r>
      <w:r w:rsidR="0061735F" w:rsidRPr="00FB4D3F">
        <w:rPr>
          <w:b/>
        </w:rPr>
        <w:t>d</w:t>
      </w:r>
      <w:r w:rsidR="001D31A7">
        <w:rPr>
          <w:b/>
        </w:rPr>
        <w:t>’</w:t>
      </w:r>
      <w:r w:rsidR="0061735F" w:rsidRPr="00FB4D3F">
        <w:rPr>
          <w:b/>
        </w:rPr>
        <w:t>une utilisation non durable</w:t>
      </w:r>
      <w:r w:rsidRPr="00FB4D3F">
        <w:rPr>
          <w:b/>
        </w:rPr>
        <w:t xml:space="preserve">, </w:t>
      </w:r>
      <w:r w:rsidR="008A05F5">
        <w:rPr>
          <w:b/>
        </w:rPr>
        <w:t xml:space="preserve">mais </w:t>
      </w:r>
      <w:r w:rsidRPr="00FB4D3F">
        <w:rPr>
          <w:b/>
        </w:rPr>
        <w:t xml:space="preserve">les effets de </w:t>
      </w:r>
      <w:r w:rsidR="0061735F" w:rsidRPr="00FB4D3F">
        <w:rPr>
          <w:b/>
        </w:rPr>
        <w:t xml:space="preserve">leur utilisation </w:t>
      </w:r>
      <w:r w:rsidRPr="00FB4D3F">
        <w:rPr>
          <w:b/>
        </w:rPr>
        <w:t xml:space="preserve">sur les espèces sauvages et la société peuvent être neutres, voire positifs, </w:t>
      </w:r>
      <w:r w:rsidR="0061735F" w:rsidRPr="00FB4D3F">
        <w:rPr>
          <w:b/>
        </w:rPr>
        <w:t>dans</w:t>
      </w:r>
      <w:r w:rsidRPr="00FB4D3F">
        <w:rPr>
          <w:b/>
        </w:rPr>
        <w:t xml:space="preserve"> certains territoires (figure SPM.4) </w:t>
      </w:r>
      <w:r w:rsidRPr="00FB4D3F">
        <w:rPr>
          <w:b/>
          <w:i/>
        </w:rPr>
        <w:t>(bien établi)</w:t>
      </w:r>
      <w:r w:rsidRPr="00FB4D3F">
        <w:rPr>
          <w:b/>
        </w:rPr>
        <w:t xml:space="preserve"> {3.3.3}.</w:t>
      </w:r>
      <w:r w:rsidRPr="00FB4D3F">
        <w:t xml:space="preserve"> La chasse (sous-catégorie du prélèvement d</w:t>
      </w:r>
      <w:r w:rsidR="001D31A7">
        <w:t>’</w:t>
      </w:r>
      <w:r w:rsidRPr="00FB4D3F">
        <w:t xml:space="preserve">animaux terrestres, voir </w:t>
      </w:r>
      <w:r w:rsidR="00E06BCC" w:rsidRPr="00FB4D3F">
        <w:t>appendice</w:t>
      </w:r>
      <w:r w:rsidRPr="00FB4D3F">
        <w:t> I), qu</w:t>
      </w:r>
      <w:r w:rsidR="001D31A7">
        <w:t>’</w:t>
      </w:r>
      <w:r w:rsidRPr="00FB4D3F">
        <w:t>elle soit vivrière</w:t>
      </w:r>
      <w:r w:rsidR="005F1D67" w:rsidRPr="00FB4D3F">
        <w:t>,</w:t>
      </w:r>
      <w:r w:rsidRPr="00FB4D3F">
        <w:t xml:space="preserve"> récréative</w:t>
      </w:r>
      <w:r w:rsidR="005F1D67" w:rsidRPr="00FB4D3F">
        <w:t xml:space="preserve"> ou à des fins médicinales</w:t>
      </w:r>
      <w:r w:rsidRPr="00FB4D3F">
        <w:t xml:space="preserve">, est une pratique de premier plan </w:t>
      </w:r>
      <w:r w:rsidR="008A05F5">
        <w:t>en termes de</w:t>
      </w:r>
      <w:r w:rsidRPr="00FB4D3F">
        <w:t xml:space="preserve"> nombre d</w:t>
      </w:r>
      <w:r w:rsidR="001D31A7">
        <w:t>’</w:t>
      </w:r>
      <w:r w:rsidRPr="00FB4D3F">
        <w:t xml:space="preserve">espèces et de biomasse animale </w:t>
      </w:r>
      <w:r w:rsidR="008A05F5" w:rsidRPr="00FB4D3F">
        <w:t>prélevé</w:t>
      </w:r>
      <w:r w:rsidR="008A05F5">
        <w:t>s</w:t>
      </w:r>
      <w:r w:rsidR="008A05F5" w:rsidRPr="00FB4D3F">
        <w:t xml:space="preserve"> </w:t>
      </w:r>
      <w:r w:rsidRPr="00FB4D3F">
        <w:rPr>
          <w:i/>
        </w:rPr>
        <w:t>(bien établi)</w:t>
      </w:r>
      <w:r w:rsidRPr="00FB4D3F">
        <w:t xml:space="preserve"> {3.3.3.2}. L</w:t>
      </w:r>
      <w:r w:rsidR="00E1094C">
        <w:t>a</w:t>
      </w:r>
      <w:r w:rsidRPr="00FB4D3F">
        <w:t xml:space="preserve"> </w:t>
      </w:r>
      <w:r w:rsidR="00E1094C" w:rsidRPr="00FB4D3F">
        <w:t>durab</w:t>
      </w:r>
      <w:r w:rsidR="00E1094C">
        <w:t>ilité</w:t>
      </w:r>
      <w:r w:rsidR="00E1094C" w:rsidRPr="00FB4D3F">
        <w:t xml:space="preserve"> </w:t>
      </w:r>
      <w:r w:rsidRPr="00FB4D3F">
        <w:t>de la chasse vivrière, en particulier sous les latitudes tropicales, a été mis</w:t>
      </w:r>
      <w:r w:rsidR="00E1094C">
        <w:t>e</w:t>
      </w:r>
      <w:r w:rsidRPr="00FB4D3F">
        <w:t xml:space="preserve"> à mal par de profondes </w:t>
      </w:r>
      <w:r w:rsidRPr="00FB4D3F">
        <w:rPr>
          <w:color w:val="000000" w:themeColor="text1"/>
        </w:rPr>
        <w:t>mutations socioéconomiques qui ont induit un glissement d</w:t>
      </w:r>
      <w:r w:rsidR="001D31A7">
        <w:rPr>
          <w:color w:val="000000" w:themeColor="text1"/>
        </w:rPr>
        <w:t>’</w:t>
      </w:r>
      <w:r w:rsidRPr="00FB4D3F">
        <w:rPr>
          <w:color w:val="000000" w:themeColor="text1"/>
        </w:rPr>
        <w:t xml:space="preserve">une activité de subsistance locale vers un commerce de viande </w:t>
      </w:r>
      <w:r w:rsidR="00E1094C">
        <w:rPr>
          <w:color w:val="000000" w:themeColor="text1"/>
        </w:rPr>
        <w:t>sauvage</w:t>
      </w:r>
      <w:r w:rsidRPr="00FB4D3F">
        <w:rPr>
          <w:color w:val="000000" w:themeColor="text1"/>
        </w:rPr>
        <w:t xml:space="preserve"> plus intensif </w:t>
      </w:r>
      <w:r w:rsidRPr="00FB4D3F">
        <w:rPr>
          <w:i/>
          <w:color w:val="000000" w:themeColor="text1"/>
        </w:rPr>
        <w:t>(bien établi)</w:t>
      </w:r>
      <w:r w:rsidRPr="00FB4D3F">
        <w:rPr>
          <w:color w:val="000000" w:themeColor="text1"/>
        </w:rPr>
        <w:t xml:space="preserve"> {3.3.3.2.3}. Dans le monde, les effets de la chasse sur l</w:t>
      </w:r>
      <w:r w:rsidR="001D31A7">
        <w:rPr>
          <w:color w:val="000000" w:themeColor="text1"/>
        </w:rPr>
        <w:t>’</w:t>
      </w:r>
      <w:r w:rsidRPr="00FB4D3F">
        <w:rPr>
          <w:color w:val="000000" w:themeColor="text1"/>
        </w:rPr>
        <w:t xml:space="preserve">abondance des espèces sauvages varient en fonction des caractéristiques biologiques des animaux et des systèmes de gestion, mais ils sont généralement moins importants pour les </w:t>
      </w:r>
      <w:r w:rsidRPr="00FB4D3F">
        <w:t xml:space="preserve">espèces qui ont un fort taux de croissance démographique ou une grande adaptabilité écologique ainsi que sur les territoires où la chasse est bien encadrée </w:t>
      </w:r>
      <w:r w:rsidRPr="00FB4D3F">
        <w:rPr>
          <w:i/>
        </w:rPr>
        <w:t>(bien établi)</w:t>
      </w:r>
      <w:r w:rsidRPr="00FB4D3F">
        <w:t xml:space="preserve"> {3.3.3.2.4}.</w:t>
      </w:r>
      <w:r w:rsidR="00D24E24" w:rsidRPr="00FB4D3F">
        <w:t xml:space="preserve"> </w:t>
      </w:r>
      <w:r w:rsidR="00B71171" w:rsidRPr="00FB4D3F">
        <w:t>La manière dont la chasse récréative est régie et administrée varie considérablement d</w:t>
      </w:r>
      <w:r w:rsidR="001D31A7">
        <w:t>’</w:t>
      </w:r>
      <w:r w:rsidR="00B71171" w:rsidRPr="00FB4D3F">
        <w:t>une région à l</w:t>
      </w:r>
      <w:r w:rsidR="001D31A7">
        <w:t>’</w:t>
      </w:r>
      <w:r w:rsidR="00B71171" w:rsidRPr="00FB4D3F">
        <w:t xml:space="preserve">autre, ce qui rend difficile toute généralisation sur son caractère durable ou non durable {3.3.3.2.4}. Certaines espèces présentes en petit nombre connaissent </w:t>
      </w:r>
      <w:r w:rsidR="00F040EE">
        <w:br/>
      </w:r>
      <w:r w:rsidR="00B71171" w:rsidRPr="00FB4D3F">
        <w:t xml:space="preserve">un rétablissement dans des systèmes de gestion autorisant une chasse récréative réglementée, généralement dans le but </w:t>
      </w:r>
      <w:r w:rsidR="00E1094C">
        <w:t xml:space="preserve">de générer de revenus et </w:t>
      </w:r>
      <w:r w:rsidR="00B71171" w:rsidRPr="00FB4D3F">
        <w:t>d</w:t>
      </w:r>
      <w:r w:rsidR="001D31A7">
        <w:t>’</w:t>
      </w:r>
      <w:r w:rsidR="00B71171" w:rsidRPr="00FB4D3F">
        <w:t>augmenter les surfaces destinées à l</w:t>
      </w:r>
      <w:r w:rsidR="001D31A7">
        <w:t>’</w:t>
      </w:r>
      <w:r w:rsidR="00B71171" w:rsidRPr="00FB4D3F">
        <w:t xml:space="preserve">expansion </w:t>
      </w:r>
      <w:r w:rsidR="00E1094C">
        <w:t>de la population</w:t>
      </w:r>
      <w:r w:rsidR="00E1094C" w:rsidRPr="00FB4D3F">
        <w:t xml:space="preserve"> </w:t>
      </w:r>
      <w:r w:rsidR="00B71171" w:rsidRPr="00FB4D3F">
        <w:t>(</w:t>
      </w:r>
      <w:r w:rsidR="00B71171" w:rsidRPr="00FB4D3F">
        <w:rPr>
          <w:i/>
          <w:iCs/>
        </w:rPr>
        <w:t>établi mais incomplet</w:t>
      </w:r>
      <w:r w:rsidR="00B71171" w:rsidRPr="00FB4D3F">
        <w:t>) {3.3.3.2.4}.</w:t>
      </w:r>
      <w:r w:rsidRPr="00FB4D3F">
        <w:t xml:space="preserve"> </w:t>
      </w:r>
      <w:r w:rsidR="00F33485" w:rsidRPr="00FB4D3F">
        <w:t>Le prélèvement d</w:t>
      </w:r>
      <w:r w:rsidR="001D31A7">
        <w:t>’</w:t>
      </w:r>
      <w:r w:rsidR="00F33485" w:rsidRPr="00FB4D3F">
        <w:t>animaux vivant</w:t>
      </w:r>
      <w:r w:rsidR="00267903">
        <w:t>s à des fins diverses, y </w:t>
      </w:r>
      <w:r w:rsidR="00F33485" w:rsidRPr="00FB4D3F">
        <w:t>compris le commerce d</w:t>
      </w:r>
      <w:r w:rsidR="001D31A7">
        <w:t>’</w:t>
      </w:r>
      <w:r w:rsidR="00F33485" w:rsidRPr="00FB4D3F">
        <w:t>animaux de compagnie, concerne des milliers d</w:t>
      </w:r>
      <w:r w:rsidR="001D31A7">
        <w:t>’</w:t>
      </w:r>
      <w:r w:rsidR="00267903">
        <w:t>espèces sauvages. Plus de 1 000 </w:t>
      </w:r>
      <w:r w:rsidR="00F33485" w:rsidRPr="00FB4D3F">
        <w:t>espèces d</w:t>
      </w:r>
      <w:r w:rsidR="001D31A7">
        <w:t>’</w:t>
      </w:r>
      <w:r w:rsidR="00F33485" w:rsidRPr="00FB4D3F">
        <w:t>oiseaux, de reptiles, de poissons et de mammifères font l</w:t>
      </w:r>
      <w:r w:rsidR="001D31A7">
        <w:t>’</w:t>
      </w:r>
      <w:r w:rsidR="00F33485" w:rsidRPr="00FB4D3F">
        <w:t>objet d</w:t>
      </w:r>
      <w:r w:rsidR="001D31A7">
        <w:t>’</w:t>
      </w:r>
      <w:r w:rsidR="00F33485" w:rsidRPr="00FB4D3F">
        <w:t>un commerce légal ou illégal à des fins personnelles ou commerciales en tant qu</w:t>
      </w:r>
      <w:r w:rsidR="001D31A7">
        <w:t>’</w:t>
      </w:r>
      <w:r w:rsidR="00F33485" w:rsidRPr="00FB4D3F">
        <w:t>animaux de compagnie. Bien que la valeur totale en dollars des espèces commercialisées en tant qu</w:t>
      </w:r>
      <w:r w:rsidR="001D31A7">
        <w:t>’</w:t>
      </w:r>
      <w:r w:rsidR="00F33485" w:rsidRPr="00FB4D3F">
        <w:t>animaux de compagnie représente moins de 1 % du commerce total d</w:t>
      </w:r>
      <w:r w:rsidR="001D31A7">
        <w:t>’</w:t>
      </w:r>
      <w:r w:rsidR="00F33485" w:rsidRPr="00FB4D3F">
        <w:t>espèces sauvages, le nombre d</w:t>
      </w:r>
      <w:r w:rsidR="001D31A7">
        <w:t>’</w:t>
      </w:r>
      <w:r w:rsidR="00F33485" w:rsidRPr="00FB4D3F">
        <w:t xml:space="preserve">individus commercialisés se compte en millions </w:t>
      </w:r>
      <w:r w:rsidR="00F33485" w:rsidRPr="00267903">
        <w:rPr>
          <w:i/>
        </w:rPr>
        <w:t>(établi mais incomplet)</w:t>
      </w:r>
      <w:r w:rsidR="00F33485" w:rsidRPr="00FB4D3F">
        <w:t xml:space="preserve"> {4.2.4.1}. Ainsi, </w:t>
      </w:r>
      <w:r w:rsidR="00F33485" w:rsidRPr="00FB4D3F">
        <w:lastRenderedPageBreak/>
        <w:t>près de 12 millions de perroquets vivants ont fait l</w:t>
      </w:r>
      <w:r w:rsidR="001D31A7">
        <w:t>’</w:t>
      </w:r>
      <w:r w:rsidR="00F33485" w:rsidRPr="00FB4D3F">
        <w:t>objet d</w:t>
      </w:r>
      <w:r w:rsidR="001D31A7">
        <w:t>’</w:t>
      </w:r>
      <w:r w:rsidR="00F33485" w:rsidRPr="00FB4D3F">
        <w:t>une transaction commerciale au niveau international entre 1980 et 2015 (</w:t>
      </w:r>
      <w:r w:rsidR="00F33485" w:rsidRPr="00FB4D3F">
        <w:rPr>
          <w:i/>
          <w:iCs/>
        </w:rPr>
        <w:t>établi mais incomplet</w:t>
      </w:r>
      <w:r w:rsidR="00F33485" w:rsidRPr="00FB4D3F">
        <w:t>) {3.3.3.3}. Le prélèvement de la laine de vigogne (</w:t>
      </w:r>
      <w:r w:rsidR="00F33485" w:rsidRPr="00FB4D3F">
        <w:rPr>
          <w:i/>
          <w:iCs/>
        </w:rPr>
        <w:t>Vicugna vicugna</w:t>
      </w:r>
      <w:r w:rsidR="00F33485" w:rsidRPr="00FB4D3F">
        <w:t>) est un bon exemple d</w:t>
      </w:r>
      <w:r w:rsidR="001D31A7">
        <w:t>’</w:t>
      </w:r>
      <w:r w:rsidR="00F33485" w:rsidRPr="00FB4D3F">
        <w:t xml:space="preserve">utilisation durable </w:t>
      </w:r>
      <w:r w:rsidR="00E1094C">
        <w:t xml:space="preserve">et </w:t>
      </w:r>
      <w:r w:rsidR="00F33485" w:rsidRPr="00FB4D3F">
        <w:t>non létale d</w:t>
      </w:r>
      <w:r w:rsidR="001D31A7">
        <w:t>’</w:t>
      </w:r>
      <w:r w:rsidR="00F33485" w:rsidRPr="00FB4D3F">
        <w:t xml:space="preserve">animaux sauvages, qui </w:t>
      </w:r>
      <w:r w:rsidR="00E63603">
        <w:t>s</w:t>
      </w:r>
      <w:r w:rsidR="001D31A7">
        <w:t>’</w:t>
      </w:r>
      <w:r w:rsidR="00F33485" w:rsidRPr="00FB4D3F">
        <w:t xml:space="preserve">accompagne </w:t>
      </w:r>
      <w:r w:rsidR="00F040EE">
        <w:br/>
      </w:r>
      <w:r w:rsidR="00F33485" w:rsidRPr="00FB4D3F">
        <w:t>d</w:t>
      </w:r>
      <w:r w:rsidR="001D31A7">
        <w:t>’</w:t>
      </w:r>
      <w:r w:rsidR="00F33485" w:rsidRPr="00FB4D3F">
        <w:t xml:space="preserve">une augmentation des populations dans toute son aire de répartition, en particulier dans les zones où </w:t>
      </w:r>
      <w:r w:rsidR="00F040EE">
        <w:br/>
      </w:r>
      <w:r w:rsidR="00F33485" w:rsidRPr="00FB4D3F">
        <w:t>les communautés bénéficient de projets en matière d</w:t>
      </w:r>
      <w:r w:rsidR="001D31A7">
        <w:t>’</w:t>
      </w:r>
      <w:r w:rsidR="00F33485" w:rsidRPr="00FB4D3F">
        <w:t>utilisation durable (</w:t>
      </w:r>
      <w:r w:rsidR="00F33485" w:rsidRPr="00FB4D3F">
        <w:rPr>
          <w:i/>
          <w:iCs/>
        </w:rPr>
        <w:t>bien établi</w:t>
      </w:r>
      <w:r w:rsidR="00F33485" w:rsidRPr="00FB4D3F">
        <w:t>) {4.2.4.4.1}.</w:t>
      </w:r>
    </w:p>
    <w:p w14:paraId="3B563461" w14:textId="126D2935" w:rsidR="000065BF" w:rsidRPr="00FB4D3F" w:rsidRDefault="002922B1" w:rsidP="00EA53AB">
      <w:pPr>
        <w:keepLines/>
        <w:spacing w:after="240"/>
        <w:ind w:left="720"/>
        <w:jc w:val="both"/>
        <w:rPr>
          <w:rStyle w:val="normaltextrun"/>
          <w:rFonts w:eastAsia="Calibri"/>
          <w:b/>
          <w:bCs/>
        </w:rPr>
      </w:pPr>
      <w:r w:rsidRPr="00AC1E2F">
        <w:rPr>
          <w:b/>
        </w:rPr>
        <w:t>(B.1.5)</w:t>
      </w:r>
      <w:r w:rsidRPr="00FB4D3F">
        <w:rPr>
          <w:b/>
        </w:rPr>
        <w:t xml:space="preserve"> Les espèces de mammifères de grande taille sont les plus ciblées pour la chasse de subsistance et la chasse commerciale, car elles procurent plus de viande pour la consommation </w:t>
      </w:r>
      <w:r w:rsidR="0035020D">
        <w:rPr>
          <w:b/>
        </w:rPr>
        <w:t>et</w:t>
      </w:r>
      <w:r w:rsidRPr="00FB4D3F">
        <w:rPr>
          <w:b/>
        </w:rPr>
        <w:t xml:space="preserve"> la vente, générant ainsi davantage de retombées économiques aux familles des chasseurs (</w:t>
      </w:r>
      <w:r w:rsidRPr="00FB4D3F">
        <w:rPr>
          <w:b/>
          <w:i/>
          <w:iCs/>
        </w:rPr>
        <w:t>bien établi</w:t>
      </w:r>
      <w:r w:rsidRPr="00FB4D3F">
        <w:rPr>
          <w:b/>
        </w:rPr>
        <w:t>) {3.3.3.2.3}.</w:t>
      </w:r>
      <w:r w:rsidR="000065BF" w:rsidRPr="00FB4D3F">
        <w:t xml:space="preserve"> </w:t>
      </w:r>
      <w:r w:rsidR="00F040EE">
        <w:br/>
      </w:r>
      <w:r w:rsidR="000065BF" w:rsidRPr="00FB4D3F">
        <w:t xml:space="preserve">Si les grands mammifères représentent à eux seuls 55 % à 75 % de la biomasse totale de gibier chassé chaque année dans différentes régions du monde, il arrive que les chasseurs ciblent des espèces plus petites lorsque </w:t>
      </w:r>
      <w:r w:rsidR="006034E6" w:rsidRPr="00FB4D3F">
        <w:t>cel</w:t>
      </w:r>
      <w:r w:rsidR="000065BF" w:rsidRPr="00FB4D3F">
        <w:t xml:space="preserve">les </w:t>
      </w:r>
      <w:r w:rsidR="006034E6" w:rsidRPr="00FB4D3F">
        <w:t xml:space="preserve">de grande taille </w:t>
      </w:r>
      <w:r w:rsidR="000065BF" w:rsidRPr="00FB4D3F">
        <w:t xml:space="preserve">se font rares et certaines sociétés traditionnelles organisées en petits groupes </w:t>
      </w:r>
      <w:r w:rsidR="00F040EE">
        <w:br/>
      </w:r>
      <w:r w:rsidR="000065BF" w:rsidRPr="00FB4D3F">
        <w:t>(par exemple, les San, les Hadza, les Aché, les groupes autochtones d</w:t>
      </w:r>
      <w:r w:rsidR="001D31A7">
        <w:t>’</w:t>
      </w:r>
      <w:r w:rsidR="000065BF" w:rsidRPr="00FB4D3F">
        <w:t>Amérique) chassent le petit gibier en tant que principale source de protéines et d</w:t>
      </w:r>
      <w:r w:rsidR="001D31A7">
        <w:t>’</w:t>
      </w:r>
      <w:r w:rsidR="000065BF" w:rsidRPr="00FB4D3F">
        <w:t xml:space="preserve">apports nutritifs quotidiens </w:t>
      </w:r>
      <w:r w:rsidR="000065BF" w:rsidRPr="00FB4D3F">
        <w:rPr>
          <w:i/>
        </w:rPr>
        <w:t xml:space="preserve">(bien établi) </w:t>
      </w:r>
      <w:r w:rsidR="000065BF" w:rsidRPr="00FB4D3F">
        <w:rPr>
          <w:rStyle w:val="normaltextrun"/>
        </w:rPr>
        <w:t>{3.3.3.2.</w:t>
      </w:r>
      <w:r w:rsidRPr="00FB4D3F">
        <w:rPr>
          <w:rStyle w:val="normaltextrun"/>
        </w:rPr>
        <w:t>3</w:t>
      </w:r>
      <w:r w:rsidR="000065BF" w:rsidRPr="00FB4D3F">
        <w:rPr>
          <w:rStyle w:val="normaltextrun"/>
        </w:rPr>
        <w:t>}</w:t>
      </w:r>
      <w:r w:rsidR="000065BF" w:rsidRPr="00FB4D3F">
        <w:t xml:space="preserve">. </w:t>
      </w:r>
      <w:r w:rsidR="00E36466">
        <w:t>La</w:t>
      </w:r>
      <w:r w:rsidR="00F040EE">
        <w:t xml:space="preserve"> </w:t>
      </w:r>
      <w:r w:rsidR="00554B98" w:rsidRPr="00FB4D3F">
        <w:t xml:space="preserve">chasse sélective de certaines espèces, individus ou populations qui présentent des attributs particuliers (tels </w:t>
      </w:r>
      <w:r w:rsidR="00F040EE">
        <w:br/>
      </w:r>
      <w:r w:rsidR="00554B98" w:rsidRPr="00FB4D3F">
        <w:t>qu</w:t>
      </w:r>
      <w:r w:rsidR="001D31A7">
        <w:t>’</w:t>
      </w:r>
      <w:r w:rsidR="00554B98" w:rsidRPr="00FB4D3F">
        <w:t xml:space="preserve">une grande taille ou de grandes cornes) peut perturber la structure et les processus écosystémiques et modifier la structure génétique des populations ciblées {3.3.3.2.4}, désorganiser la répartition des espèces sur plusieurs niveaux trophiques et faire évoluer les fonctions écosystémiques </w:t>
      </w:r>
      <w:r w:rsidR="00554B98" w:rsidRPr="00E36466">
        <w:rPr>
          <w:i/>
        </w:rPr>
        <w:t>(bien établi)</w:t>
      </w:r>
      <w:r w:rsidR="00554B98" w:rsidRPr="00FB4D3F">
        <w:t xml:space="preserve"> {3.3.3.3.1, 3.3.3.3.3}.</w:t>
      </w:r>
    </w:p>
    <w:p w14:paraId="75242F9F" w14:textId="2AB51D2E" w:rsidR="000065BF" w:rsidRPr="00FB4D3F" w:rsidRDefault="000065BF" w:rsidP="009D7B79">
      <w:pPr>
        <w:spacing w:after="240"/>
        <w:ind w:left="720"/>
        <w:jc w:val="both"/>
        <w:rPr>
          <w:rStyle w:val="normaltextrun"/>
          <w:rFonts w:eastAsia="Times New Roman"/>
          <w:color w:val="000000" w:themeColor="text1"/>
        </w:rPr>
      </w:pPr>
      <w:r w:rsidRPr="00FB4D3F">
        <w:rPr>
          <w:rStyle w:val="normaltextrun"/>
          <w:b/>
        </w:rPr>
        <w:t xml:space="preserve">(B.1.6) </w:t>
      </w:r>
      <w:r w:rsidRPr="00FB4D3F">
        <w:rPr>
          <w:rStyle w:val="normaltextrun"/>
          <w:b/>
          <w:color w:val="000000" w:themeColor="text1"/>
        </w:rPr>
        <w:t>L</w:t>
      </w:r>
      <w:r w:rsidR="001D31A7">
        <w:rPr>
          <w:rStyle w:val="normaltextrun"/>
          <w:b/>
          <w:color w:val="000000" w:themeColor="text1"/>
        </w:rPr>
        <w:t>’</w:t>
      </w:r>
      <w:r w:rsidRPr="00FB4D3F">
        <w:rPr>
          <w:rStyle w:val="normaltextrun"/>
          <w:b/>
          <w:color w:val="000000" w:themeColor="text1"/>
        </w:rPr>
        <w:t xml:space="preserve">exploitation forestière à des fins énergétiques existe dans le monde entier, mais ce sont les pays en développement qui dépendent le plus du bois pour se chauffer et pour cuisiner </w:t>
      </w:r>
      <w:r w:rsidRPr="00FB4D3F">
        <w:rPr>
          <w:rStyle w:val="normaltextrun"/>
          <w:b/>
          <w:i/>
          <w:color w:val="000000" w:themeColor="text1"/>
        </w:rPr>
        <w:t>(bien établi)</w:t>
      </w:r>
      <w:r w:rsidRPr="00FB4D3F">
        <w:rPr>
          <w:rStyle w:val="normaltextrun"/>
          <w:b/>
          <w:color w:val="000000" w:themeColor="text1"/>
        </w:rPr>
        <w:t xml:space="preserve"> {3.3.4}. </w:t>
      </w:r>
      <w:r w:rsidRPr="00FB4D3F">
        <w:rPr>
          <w:rStyle w:val="normaltextrun"/>
          <w:color w:val="000000" w:themeColor="text1"/>
        </w:rPr>
        <w:t>L</w:t>
      </w:r>
      <w:r w:rsidR="001D31A7">
        <w:rPr>
          <w:rStyle w:val="normaltextrun"/>
          <w:color w:val="000000" w:themeColor="text1"/>
        </w:rPr>
        <w:t>’</w:t>
      </w:r>
      <w:r w:rsidRPr="00FB4D3F">
        <w:rPr>
          <w:rStyle w:val="normaltextrun"/>
          <w:color w:val="000000" w:themeColor="text1"/>
        </w:rPr>
        <w:t>exploitation forestière à des fins énergétiques représente 50 % de la totalité du bois consommé dans le monde et 90 % du bois récolté en Afrique. L</w:t>
      </w:r>
      <w:r w:rsidR="001D31A7">
        <w:rPr>
          <w:rStyle w:val="normaltextrun"/>
          <w:color w:val="000000" w:themeColor="text1"/>
        </w:rPr>
        <w:t>’</w:t>
      </w:r>
      <w:r w:rsidRPr="00FB4D3F">
        <w:rPr>
          <w:rStyle w:val="normaltextrun"/>
          <w:color w:val="000000" w:themeColor="text1"/>
        </w:rPr>
        <w:t xml:space="preserve">utilisation du bois en tant que combustible est en recul dans la plupart des régions, mais elle augmente en Afrique subsaharienne </w:t>
      </w:r>
      <w:r w:rsidRPr="00FB4D3F">
        <w:rPr>
          <w:rStyle w:val="normaltextrun"/>
          <w:i/>
          <w:color w:val="000000" w:themeColor="text1"/>
        </w:rPr>
        <w:t xml:space="preserve">(établi mais incomplet) </w:t>
      </w:r>
      <w:r w:rsidRPr="00FB4D3F">
        <w:rPr>
          <w:rStyle w:val="normaltextrun"/>
          <w:color w:val="000000" w:themeColor="text1"/>
        </w:rPr>
        <w:t>{3.3.4.4.2}. Si l</w:t>
      </w:r>
      <w:r w:rsidR="001D31A7">
        <w:rPr>
          <w:rStyle w:val="normaltextrun"/>
          <w:color w:val="000000" w:themeColor="text1"/>
        </w:rPr>
        <w:t>’</w:t>
      </w:r>
      <w:r w:rsidRPr="00FB4D3F">
        <w:rPr>
          <w:rStyle w:val="normaltextrun"/>
          <w:color w:val="000000" w:themeColor="text1"/>
        </w:rPr>
        <w:t>on regarde l</w:t>
      </w:r>
      <w:r w:rsidR="001D31A7">
        <w:rPr>
          <w:rStyle w:val="normaltextrun"/>
          <w:color w:val="000000" w:themeColor="text1"/>
        </w:rPr>
        <w:t>’</w:t>
      </w:r>
      <w:r w:rsidRPr="00FB4D3F">
        <w:rPr>
          <w:rStyle w:val="normaltextrun"/>
          <w:color w:val="000000" w:themeColor="text1"/>
        </w:rPr>
        <w:t>équilibre entre l</w:t>
      </w:r>
      <w:r w:rsidR="001D31A7">
        <w:rPr>
          <w:rStyle w:val="normaltextrun"/>
          <w:color w:val="000000" w:themeColor="text1"/>
        </w:rPr>
        <w:t>’</w:t>
      </w:r>
      <w:r w:rsidRPr="00FB4D3F">
        <w:rPr>
          <w:rStyle w:val="normaltextrun"/>
          <w:color w:val="000000" w:themeColor="text1"/>
        </w:rPr>
        <w:t>offre et la demande, la demande en combustible-bois peut être satisfaite à l</w:t>
      </w:r>
      <w:r w:rsidR="001D31A7">
        <w:rPr>
          <w:rStyle w:val="normaltextrun"/>
          <w:color w:val="000000" w:themeColor="text1"/>
        </w:rPr>
        <w:t>’</w:t>
      </w:r>
      <w:r w:rsidRPr="00FB4D3F">
        <w:rPr>
          <w:rStyle w:val="normaltextrun"/>
          <w:color w:val="000000" w:themeColor="text1"/>
        </w:rPr>
        <w:t>échelle mondiale et nationale, mais l</w:t>
      </w:r>
      <w:r w:rsidR="001D31A7">
        <w:rPr>
          <w:rStyle w:val="normaltextrun"/>
          <w:color w:val="000000" w:themeColor="text1"/>
        </w:rPr>
        <w:t>’</w:t>
      </w:r>
      <w:r w:rsidRPr="00FB4D3F">
        <w:rPr>
          <w:rStyle w:val="normaltextrun"/>
          <w:color w:val="000000" w:themeColor="text1"/>
        </w:rPr>
        <w:t xml:space="preserve">on observe des pénuries localisées et la dégradation connexe des bois et des forêts dans </w:t>
      </w:r>
      <w:r w:rsidR="00F040EE">
        <w:rPr>
          <w:rStyle w:val="normaltextrun"/>
          <w:color w:val="000000" w:themeColor="text1"/>
        </w:rPr>
        <w:br/>
      </w:r>
      <w:r w:rsidRPr="00FB4D3F">
        <w:rPr>
          <w:rStyle w:val="normaltextrun"/>
          <w:color w:val="000000" w:themeColor="text1"/>
        </w:rPr>
        <w:t>les régions où les populations n</w:t>
      </w:r>
      <w:r w:rsidR="001D31A7">
        <w:rPr>
          <w:rStyle w:val="normaltextrun"/>
          <w:color w:val="000000" w:themeColor="text1"/>
        </w:rPr>
        <w:t>’</w:t>
      </w:r>
      <w:r w:rsidRPr="00FB4D3F">
        <w:rPr>
          <w:rStyle w:val="normaltextrun"/>
          <w:color w:val="000000" w:themeColor="text1"/>
        </w:rPr>
        <w:t>ont guère d</w:t>
      </w:r>
      <w:r w:rsidR="001D31A7">
        <w:rPr>
          <w:rStyle w:val="normaltextrun"/>
          <w:color w:val="000000" w:themeColor="text1"/>
        </w:rPr>
        <w:t>’</w:t>
      </w:r>
      <w:r w:rsidRPr="00FB4D3F">
        <w:rPr>
          <w:rStyle w:val="normaltextrun"/>
          <w:color w:val="000000" w:themeColor="text1"/>
        </w:rPr>
        <w:t xml:space="preserve">autre choix pour cuisiner et se chauffer </w:t>
      </w:r>
      <w:r w:rsidRPr="00FB4D3F">
        <w:rPr>
          <w:rStyle w:val="normaltextrun"/>
          <w:i/>
          <w:color w:val="000000" w:themeColor="text1"/>
        </w:rPr>
        <w:t>(établi mais incomplet)</w:t>
      </w:r>
      <w:r w:rsidRPr="00FB4D3F">
        <w:rPr>
          <w:rStyle w:val="normaltextrun"/>
          <w:color w:val="000000" w:themeColor="text1"/>
        </w:rPr>
        <w:t xml:space="preserve"> {3.3.4.4.2}. L</w:t>
      </w:r>
      <w:r w:rsidR="001D31A7">
        <w:rPr>
          <w:rStyle w:val="normaltextrun"/>
          <w:color w:val="000000" w:themeColor="text1"/>
        </w:rPr>
        <w:t>’</w:t>
      </w:r>
      <w:r w:rsidRPr="00FB4D3F">
        <w:rPr>
          <w:rStyle w:val="normaltextrun"/>
          <w:color w:val="000000" w:themeColor="text1"/>
        </w:rPr>
        <w:t>exploitation durable du bois à des fins énergétiques demeure une potentielle source d</w:t>
      </w:r>
      <w:r w:rsidR="001D31A7">
        <w:rPr>
          <w:rStyle w:val="normaltextrun"/>
          <w:color w:val="000000" w:themeColor="text1"/>
        </w:rPr>
        <w:t>’</w:t>
      </w:r>
      <w:r w:rsidRPr="00FB4D3F">
        <w:rPr>
          <w:rStyle w:val="normaltextrun"/>
          <w:color w:val="000000" w:themeColor="text1"/>
        </w:rPr>
        <w:t>énergie renouvelable qui permet de percevoir un revenu, de se chauffer et de cuisiner dans les pays en développement où 1,1</w:t>
      </w:r>
      <w:r w:rsidR="00E36466">
        <w:rPr>
          <w:rStyle w:val="normaltextrun"/>
          <w:color w:val="000000" w:themeColor="text1"/>
        </w:rPr>
        <w:t> </w:t>
      </w:r>
      <w:r w:rsidRPr="00FB4D3F">
        <w:rPr>
          <w:rStyle w:val="normaltextrun"/>
          <w:color w:val="000000" w:themeColor="text1"/>
        </w:rPr>
        <w:t>milliard de personnes n</w:t>
      </w:r>
      <w:r w:rsidR="001D31A7">
        <w:rPr>
          <w:rStyle w:val="normaltextrun"/>
          <w:color w:val="000000" w:themeColor="text1"/>
        </w:rPr>
        <w:t>’</w:t>
      </w:r>
      <w:r w:rsidRPr="00FB4D3F">
        <w:rPr>
          <w:rStyle w:val="normaltextrun"/>
          <w:color w:val="000000" w:themeColor="text1"/>
        </w:rPr>
        <w:t>ont accès ni à l</w:t>
      </w:r>
      <w:r w:rsidR="001D31A7">
        <w:rPr>
          <w:rStyle w:val="normaltextrun"/>
          <w:color w:val="000000" w:themeColor="text1"/>
        </w:rPr>
        <w:t>’</w:t>
      </w:r>
      <w:r w:rsidRPr="00FB4D3F">
        <w:rPr>
          <w:rStyle w:val="normaltextrun"/>
          <w:color w:val="000000" w:themeColor="text1"/>
        </w:rPr>
        <w:t>électricité ni à des sources d</w:t>
      </w:r>
      <w:r w:rsidR="001D31A7">
        <w:rPr>
          <w:rStyle w:val="normaltextrun"/>
          <w:color w:val="000000" w:themeColor="text1"/>
        </w:rPr>
        <w:t>’</w:t>
      </w:r>
      <w:r w:rsidRPr="00FB4D3F">
        <w:rPr>
          <w:rStyle w:val="normaltextrun"/>
          <w:color w:val="000000" w:themeColor="text1"/>
        </w:rPr>
        <w:t xml:space="preserve">énergie alternatives </w:t>
      </w:r>
      <w:r w:rsidRPr="00FB4D3F">
        <w:rPr>
          <w:rStyle w:val="normaltextrun"/>
          <w:i/>
          <w:color w:val="000000" w:themeColor="text1"/>
        </w:rPr>
        <w:t>(établi mais incomplet)</w:t>
      </w:r>
      <w:r w:rsidRPr="00FB4D3F">
        <w:rPr>
          <w:rStyle w:val="normaltextrun"/>
          <w:color w:val="000000" w:themeColor="text1"/>
        </w:rPr>
        <w:t xml:space="preserve"> {3.3.4.4.2}, à condition que la pollution atmosphérique (intérieure et extérieure) et les émissions responsables des changements climatiques soient atténuées.</w:t>
      </w:r>
    </w:p>
    <w:p w14:paraId="0843E46C" w14:textId="0CC0F46C" w:rsidR="000065BF" w:rsidRPr="00FB4D3F" w:rsidRDefault="000065BF" w:rsidP="009D7B79">
      <w:pPr>
        <w:spacing w:after="240"/>
        <w:ind w:left="720"/>
        <w:jc w:val="both"/>
        <w:rPr>
          <w:rStyle w:val="normaltextrun"/>
          <w:rFonts w:eastAsia="Times New Roman"/>
        </w:rPr>
      </w:pPr>
      <w:r w:rsidRPr="00FB4D3F">
        <w:rPr>
          <w:b/>
        </w:rPr>
        <w:t xml:space="preserve">(B.1.7) </w:t>
      </w:r>
      <w:r w:rsidRPr="00FB4D3F">
        <w:rPr>
          <w:rStyle w:val="normaltextrun"/>
          <w:b/>
          <w:color w:val="000000" w:themeColor="text1"/>
        </w:rPr>
        <w:t xml:space="preserve">Les pratiques destructrices </w:t>
      </w:r>
      <w:r w:rsidR="00172C35" w:rsidRPr="00FB4D3F">
        <w:rPr>
          <w:rStyle w:val="normaltextrun"/>
          <w:b/>
          <w:color w:val="000000" w:themeColor="text1"/>
        </w:rPr>
        <w:t>d</w:t>
      </w:r>
      <w:r w:rsidR="001D31A7">
        <w:rPr>
          <w:rStyle w:val="normaltextrun"/>
          <w:b/>
          <w:color w:val="000000" w:themeColor="text1"/>
        </w:rPr>
        <w:t>’</w:t>
      </w:r>
      <w:r w:rsidR="00172C35" w:rsidRPr="00FB4D3F">
        <w:rPr>
          <w:rStyle w:val="normaltextrun"/>
          <w:b/>
          <w:color w:val="000000" w:themeColor="text1"/>
        </w:rPr>
        <w:t xml:space="preserve">abattage </w:t>
      </w:r>
      <w:r w:rsidRPr="00FB4D3F">
        <w:rPr>
          <w:rStyle w:val="normaltextrun"/>
          <w:b/>
          <w:color w:val="000000" w:themeColor="text1"/>
        </w:rPr>
        <w:t>et l</w:t>
      </w:r>
      <w:r w:rsidR="001D31A7">
        <w:rPr>
          <w:rStyle w:val="normaltextrun"/>
          <w:b/>
          <w:color w:val="000000" w:themeColor="text1"/>
        </w:rPr>
        <w:t>’</w:t>
      </w:r>
      <w:r w:rsidRPr="00FB4D3F">
        <w:rPr>
          <w:rStyle w:val="normaltextrun"/>
          <w:b/>
          <w:color w:val="000000" w:themeColor="text1"/>
        </w:rPr>
        <w:t xml:space="preserve">exploitation forestière </w:t>
      </w:r>
      <w:r w:rsidR="0035020D">
        <w:rPr>
          <w:rStyle w:val="normaltextrun"/>
          <w:b/>
          <w:color w:val="000000" w:themeColor="text1"/>
        </w:rPr>
        <w:t>illégale</w:t>
      </w:r>
      <w:r w:rsidR="0035020D" w:rsidRPr="00FB4D3F">
        <w:rPr>
          <w:rStyle w:val="normaltextrun"/>
          <w:b/>
          <w:color w:val="000000" w:themeColor="text1"/>
        </w:rPr>
        <w:t xml:space="preserve"> </w:t>
      </w:r>
      <w:r w:rsidRPr="00FB4D3F">
        <w:rPr>
          <w:rStyle w:val="normaltextrun"/>
          <w:b/>
          <w:color w:val="000000" w:themeColor="text1"/>
        </w:rPr>
        <w:t>menacent l</w:t>
      </w:r>
      <w:r w:rsidR="001D31A7">
        <w:rPr>
          <w:rStyle w:val="normaltextrun"/>
          <w:b/>
          <w:color w:val="000000" w:themeColor="text1"/>
        </w:rPr>
        <w:t>’</w:t>
      </w:r>
      <w:r w:rsidRPr="00FB4D3F">
        <w:rPr>
          <w:rStyle w:val="normaltextrun"/>
          <w:b/>
          <w:color w:val="000000" w:themeColor="text1"/>
        </w:rPr>
        <w:t xml:space="preserve">utilisation durable des forêts naturelles </w:t>
      </w:r>
      <w:r w:rsidRPr="00FB4D3F">
        <w:rPr>
          <w:rStyle w:val="normaltextrun"/>
          <w:b/>
          <w:i/>
          <w:color w:val="000000" w:themeColor="text1"/>
        </w:rPr>
        <w:t>(établi mais incomplet)</w:t>
      </w:r>
      <w:r w:rsidRPr="00FB4D3F">
        <w:rPr>
          <w:rStyle w:val="normaltextrun"/>
          <w:b/>
          <w:color w:val="000000" w:themeColor="text1"/>
        </w:rPr>
        <w:t xml:space="preserve"> {3.3.4}.</w:t>
      </w:r>
      <w:r w:rsidRPr="00FB4D3F">
        <w:rPr>
          <w:rStyle w:val="normaltextrun"/>
          <w:color w:val="000000" w:themeColor="text1"/>
        </w:rPr>
        <w:t xml:space="preserve"> </w:t>
      </w:r>
      <w:r w:rsidR="001E570A" w:rsidRPr="00FB4D3F">
        <w:rPr>
          <w:rStyle w:val="normaltextrun"/>
          <w:color w:val="000000" w:themeColor="text1"/>
        </w:rPr>
        <w:t>Les effets de l</w:t>
      </w:r>
      <w:r w:rsidR="001D31A7">
        <w:rPr>
          <w:rStyle w:val="normaltextrun"/>
          <w:color w:val="000000" w:themeColor="text1"/>
        </w:rPr>
        <w:t>’</w:t>
      </w:r>
      <w:r w:rsidR="001E570A" w:rsidRPr="00FB4D3F">
        <w:rPr>
          <w:rStyle w:val="normaltextrun"/>
          <w:color w:val="000000" w:themeColor="text1"/>
        </w:rPr>
        <w:t xml:space="preserve">exploitation forestière </w:t>
      </w:r>
      <w:r w:rsidR="00F040EE">
        <w:rPr>
          <w:rStyle w:val="normaltextrun"/>
          <w:color w:val="000000" w:themeColor="text1"/>
        </w:rPr>
        <w:br/>
      </w:r>
      <w:r w:rsidR="001E570A" w:rsidRPr="00FB4D3F">
        <w:rPr>
          <w:rStyle w:val="normaltextrun"/>
          <w:color w:val="000000" w:themeColor="text1"/>
        </w:rPr>
        <w:t>se répercutent sur l</w:t>
      </w:r>
      <w:r w:rsidR="001D31A7">
        <w:rPr>
          <w:rStyle w:val="normaltextrun"/>
          <w:color w:val="000000" w:themeColor="text1"/>
        </w:rPr>
        <w:t>’</w:t>
      </w:r>
      <w:r w:rsidR="001E570A" w:rsidRPr="00FB4D3F">
        <w:rPr>
          <w:rStyle w:val="normaltextrun"/>
          <w:color w:val="000000" w:themeColor="text1"/>
        </w:rPr>
        <w:t>écologie forestière, ainsi que d</w:t>
      </w:r>
      <w:r w:rsidR="001D31A7">
        <w:rPr>
          <w:rStyle w:val="normaltextrun"/>
          <w:color w:val="000000" w:themeColor="text1"/>
        </w:rPr>
        <w:t>’</w:t>
      </w:r>
      <w:r w:rsidR="001E570A" w:rsidRPr="00FB4D3F">
        <w:rPr>
          <w:rStyle w:val="normaltextrun"/>
          <w:color w:val="000000" w:themeColor="text1"/>
        </w:rPr>
        <w:t>autres utilisations forestières des espèces sauvages, comme la cueillette, le prélèvement d</w:t>
      </w:r>
      <w:r w:rsidR="001D31A7">
        <w:rPr>
          <w:rStyle w:val="normaltextrun"/>
          <w:color w:val="000000" w:themeColor="text1"/>
        </w:rPr>
        <w:t>’</w:t>
      </w:r>
      <w:r w:rsidR="001E570A" w:rsidRPr="00FB4D3F">
        <w:rPr>
          <w:rStyle w:val="normaltextrun"/>
          <w:color w:val="000000" w:themeColor="text1"/>
        </w:rPr>
        <w:t>animaux terrestres et l</w:t>
      </w:r>
      <w:r w:rsidR="001D31A7">
        <w:rPr>
          <w:rStyle w:val="normaltextrun"/>
          <w:color w:val="000000" w:themeColor="text1"/>
        </w:rPr>
        <w:t>’</w:t>
      </w:r>
      <w:r w:rsidR="001E570A" w:rsidRPr="00FB4D3F">
        <w:rPr>
          <w:rStyle w:val="normaltextrun"/>
          <w:color w:val="000000" w:themeColor="text1"/>
        </w:rPr>
        <w:t>observation d</w:t>
      </w:r>
      <w:r w:rsidR="001D31A7">
        <w:rPr>
          <w:rStyle w:val="normaltextrun"/>
          <w:color w:val="000000" w:themeColor="text1"/>
        </w:rPr>
        <w:t>’</w:t>
      </w:r>
      <w:r w:rsidR="001E570A" w:rsidRPr="00FB4D3F">
        <w:rPr>
          <w:rStyle w:val="normaltextrun"/>
          <w:color w:val="000000" w:themeColor="text1"/>
        </w:rPr>
        <w:t>espèces sauvages (</w:t>
      </w:r>
      <w:r w:rsidR="001E570A" w:rsidRPr="00FB4D3F">
        <w:rPr>
          <w:rStyle w:val="normaltextrun"/>
          <w:i/>
          <w:iCs/>
          <w:color w:val="000000" w:themeColor="text1"/>
        </w:rPr>
        <w:t>bien établi</w:t>
      </w:r>
      <w:r w:rsidR="001E570A" w:rsidRPr="00FB4D3F">
        <w:rPr>
          <w:rStyle w:val="normaltextrun"/>
          <w:color w:val="000000" w:themeColor="text1"/>
        </w:rPr>
        <w:t xml:space="preserve">) {3.3.4}. </w:t>
      </w:r>
      <w:r w:rsidR="00F040EE">
        <w:rPr>
          <w:rStyle w:val="normaltextrun"/>
          <w:color w:val="000000" w:themeColor="text1"/>
        </w:rPr>
        <w:br/>
      </w:r>
      <w:r w:rsidR="001E570A" w:rsidRPr="00FB4D3F">
        <w:rPr>
          <w:rStyle w:val="normaltextrun"/>
          <w:color w:val="000000" w:themeColor="text1"/>
        </w:rPr>
        <w:t>La demande en bois et, par conséquent, l</w:t>
      </w:r>
      <w:r w:rsidR="001D31A7">
        <w:rPr>
          <w:rStyle w:val="normaltextrun"/>
          <w:color w:val="000000" w:themeColor="text1"/>
        </w:rPr>
        <w:t>’</w:t>
      </w:r>
      <w:r w:rsidR="001E570A" w:rsidRPr="00FB4D3F">
        <w:rPr>
          <w:rStyle w:val="normaltextrun"/>
          <w:color w:val="000000" w:themeColor="text1"/>
        </w:rPr>
        <w:t>exploitation forestière devraient augmenter (</w:t>
      </w:r>
      <w:r w:rsidR="001E570A" w:rsidRPr="00FB4D3F">
        <w:rPr>
          <w:rStyle w:val="normaltextrun"/>
          <w:i/>
          <w:iCs/>
          <w:color w:val="000000" w:themeColor="text1"/>
        </w:rPr>
        <w:t>bien établi</w:t>
      </w:r>
      <w:r w:rsidR="001E570A" w:rsidRPr="00FB4D3F">
        <w:rPr>
          <w:rStyle w:val="normaltextrun"/>
          <w:color w:val="000000" w:themeColor="text1"/>
        </w:rPr>
        <w:t xml:space="preserve">) {3.3.4.1}. </w:t>
      </w:r>
      <w:r w:rsidRPr="00FB4D3F">
        <w:rPr>
          <w:rStyle w:val="normaltextrun"/>
          <w:color w:val="000000" w:themeColor="text1"/>
        </w:rPr>
        <w:t>Même si</w:t>
      </w:r>
      <w:r w:rsidRPr="00FB4D3F">
        <w:rPr>
          <w:rStyle w:val="normaltextrun"/>
        </w:rPr>
        <w:t xml:space="preserve"> une augmentation de la production de bois issu de plantations est à prévoir, on s</w:t>
      </w:r>
      <w:r w:rsidR="001D31A7">
        <w:rPr>
          <w:rStyle w:val="normaltextrun"/>
        </w:rPr>
        <w:t>’</w:t>
      </w:r>
      <w:r w:rsidRPr="00FB4D3F">
        <w:rPr>
          <w:rStyle w:val="normaltextrun"/>
        </w:rPr>
        <w:t xml:space="preserve">attend également à une hausse de la demande, qui ne sera pas satisfaite </w:t>
      </w:r>
      <w:r w:rsidR="00172C35" w:rsidRPr="00FB4D3F">
        <w:rPr>
          <w:rStyle w:val="normaltextrun"/>
        </w:rPr>
        <w:t>cette production</w:t>
      </w:r>
      <w:r w:rsidRPr="00FB4D3F">
        <w:rPr>
          <w:rStyle w:val="normaltextrun"/>
        </w:rPr>
        <w:t xml:space="preserve"> </w:t>
      </w:r>
      <w:r w:rsidRPr="00FB4D3F">
        <w:rPr>
          <w:rStyle w:val="normaltextrun"/>
          <w:i/>
        </w:rPr>
        <w:t>(bien établi)</w:t>
      </w:r>
      <w:r w:rsidRPr="00FB4D3F">
        <w:rPr>
          <w:rStyle w:val="normaltextrun"/>
        </w:rPr>
        <w:t xml:space="preserve"> </w:t>
      </w:r>
      <w:r w:rsidRPr="00FB4D3F">
        <w:t xml:space="preserve">{3.3.4.1, 3.3.4.1.2}. </w:t>
      </w:r>
      <w:r w:rsidR="00F040EE">
        <w:br/>
      </w:r>
      <w:r w:rsidR="00B858FB" w:rsidRPr="00FB4D3F">
        <w:t>Des plans de gestion axés sur des inventaires, une exploitation forestière sélective et des pratiques d</w:t>
      </w:r>
      <w:r w:rsidR="001D31A7">
        <w:t>’</w:t>
      </w:r>
      <w:r w:rsidR="00B858FB" w:rsidRPr="00FB4D3F">
        <w:t>exploitation à moindre impact pourraient limiter les impacts, y compris les menaces pesant sur les espèces non ciblées, mais la durabilité de l</w:t>
      </w:r>
      <w:r w:rsidR="001D31A7">
        <w:t>’</w:t>
      </w:r>
      <w:r w:rsidR="00B858FB" w:rsidRPr="00FB4D3F">
        <w:t xml:space="preserve">exploitation forestière dépend de la planification, des techniques et </w:t>
      </w:r>
      <w:r w:rsidR="00F040EE">
        <w:br/>
      </w:r>
      <w:r w:rsidR="00B858FB" w:rsidRPr="00FB4D3F">
        <w:t>des mesures de mise en œuvre employées pour réduire à un minimum la dégradation des peuplements forestiers résiduels, ainsi que des sols, de la flore et de la faune des forêts (</w:t>
      </w:r>
      <w:r w:rsidR="00B858FB" w:rsidRPr="00FB4D3F">
        <w:rPr>
          <w:i/>
          <w:iCs/>
        </w:rPr>
        <w:t>bien établi</w:t>
      </w:r>
      <w:r w:rsidR="00B858FB" w:rsidRPr="00FB4D3F">
        <w:t xml:space="preserve">) {3.3.4.2}. </w:t>
      </w:r>
      <w:r w:rsidRPr="00FB4D3F">
        <w:t>Environ 20 % des forêts tropicales mondiales (3,9</w:t>
      </w:r>
      <w:r w:rsidR="00A15E5C">
        <w:t> </w:t>
      </w:r>
      <w:r w:rsidRPr="00FB4D3F">
        <w:t xml:space="preserve">millions de kilomètres carrés) sont actuellement exploitées de manière sélective </w:t>
      </w:r>
      <w:r w:rsidRPr="00FB4D3F">
        <w:rPr>
          <w:i/>
        </w:rPr>
        <w:t>(bien établi)</w:t>
      </w:r>
      <w:r w:rsidRPr="00FB4D3F">
        <w:t xml:space="preserve"> {3.2.1.4, 3.3.4.2}.</w:t>
      </w:r>
      <w:r w:rsidRPr="00FB4D3F">
        <w:rPr>
          <w:rStyle w:val="normaltextrun"/>
          <w:b/>
        </w:rPr>
        <w:t xml:space="preserve"> </w:t>
      </w:r>
      <w:r w:rsidRPr="00FB4D3F">
        <w:rPr>
          <w:rStyle w:val="normaltextrun"/>
        </w:rPr>
        <w:t>On a</w:t>
      </w:r>
      <w:r w:rsidR="00F635BF" w:rsidRPr="00FB4D3F">
        <w:rPr>
          <w:rStyle w:val="normaltextrun"/>
        </w:rPr>
        <w:t xml:space="preserve"> a</w:t>
      </w:r>
      <w:r w:rsidRPr="00FB4D3F">
        <w:rPr>
          <w:rStyle w:val="normaltextrun"/>
        </w:rPr>
        <w:t>ssist</w:t>
      </w:r>
      <w:r w:rsidR="00F635BF" w:rsidRPr="00FB4D3F">
        <w:rPr>
          <w:rStyle w:val="normaltextrun"/>
        </w:rPr>
        <w:t>é</w:t>
      </w:r>
      <w:r w:rsidRPr="00FB4D3F">
        <w:rPr>
          <w:rStyle w:val="normaltextrun"/>
        </w:rPr>
        <w:t xml:space="preserve"> à un déplacement géographique de l</w:t>
      </w:r>
      <w:r w:rsidR="001D31A7">
        <w:rPr>
          <w:rStyle w:val="normaltextrun"/>
        </w:rPr>
        <w:t>’</w:t>
      </w:r>
      <w:r w:rsidRPr="00FB4D3F">
        <w:rPr>
          <w:rStyle w:val="normaltextrun"/>
        </w:rPr>
        <w:t xml:space="preserve">exploitation </w:t>
      </w:r>
      <w:r w:rsidR="00172C35" w:rsidRPr="00FB4D3F">
        <w:rPr>
          <w:rStyle w:val="normaltextrun"/>
        </w:rPr>
        <w:t>illicite</w:t>
      </w:r>
      <w:r w:rsidRPr="00FB4D3F">
        <w:rPr>
          <w:rStyle w:val="normaltextrun"/>
        </w:rPr>
        <w:t xml:space="preserve"> des forêts et du commerce du bois qui en est issu.</w:t>
      </w:r>
      <w:r w:rsidRPr="00FB4D3F">
        <w:t xml:space="preserve"> L</w:t>
      </w:r>
      <w:r w:rsidR="001D31A7">
        <w:t>’</w:t>
      </w:r>
      <w:r w:rsidRPr="00FB4D3F">
        <w:t xml:space="preserve">abattage </w:t>
      </w:r>
      <w:r w:rsidR="00172C35" w:rsidRPr="00FB4D3F">
        <w:t>illicite</w:t>
      </w:r>
      <w:r w:rsidRPr="00FB4D3F">
        <w:t xml:space="preserve"> est en recul dans certaines régions d</w:t>
      </w:r>
      <w:r w:rsidR="001D31A7">
        <w:t>’</w:t>
      </w:r>
      <w:r w:rsidRPr="00FB4D3F">
        <w:t>Amérique tropicale, ainsi que dans certaines parties des régions tropicales et montagneuses d</w:t>
      </w:r>
      <w:r w:rsidR="001D31A7">
        <w:t>’</w:t>
      </w:r>
      <w:r w:rsidRPr="00FB4D3F">
        <w:t xml:space="preserve">Asie, grâce à une amélioration de </w:t>
      </w:r>
      <w:r w:rsidR="00F040EE">
        <w:br/>
      </w:r>
      <w:r w:rsidRPr="00FB4D3F">
        <w:t>la surveillance et des collaborations transfrontalières. Toutefois, l</w:t>
      </w:r>
      <w:r w:rsidR="001D31A7">
        <w:t>’</w:t>
      </w:r>
      <w:r w:rsidRPr="00FB4D3F">
        <w:t>exploitation et le commerce illicites progressent dans d</w:t>
      </w:r>
      <w:r w:rsidR="001D31A7">
        <w:t>’</w:t>
      </w:r>
      <w:r w:rsidRPr="00FB4D3F">
        <w:t>autres régions, notamment en Asie du Sud-Est,</w:t>
      </w:r>
      <w:r w:rsidR="00F635BF" w:rsidRPr="00FB4D3F">
        <w:t xml:space="preserve"> en Asie du Nord-Est et dans certaines parties</w:t>
      </w:r>
      <w:r w:rsidRPr="00FB4D3F">
        <w:t xml:space="preserve"> </w:t>
      </w:r>
      <w:r w:rsidR="00F635BF" w:rsidRPr="00FB4D3F">
        <w:t>de l</w:t>
      </w:r>
      <w:r w:rsidR="001D31A7">
        <w:t>’</w:t>
      </w:r>
      <w:r w:rsidRPr="00FB4D3F">
        <w:t xml:space="preserve">Afrique </w:t>
      </w:r>
      <w:r w:rsidRPr="00FB4D3F">
        <w:rPr>
          <w:rStyle w:val="normaltextrun"/>
          <w:i/>
        </w:rPr>
        <w:t>(établi mais incomplet)</w:t>
      </w:r>
      <w:r w:rsidRPr="00FB4D3F">
        <w:rPr>
          <w:rStyle w:val="normaltextrun"/>
        </w:rPr>
        <w:t xml:space="preserve"> {3.3.4.2}.</w:t>
      </w:r>
    </w:p>
    <w:p w14:paraId="2F9EA7E0" w14:textId="67A0824E" w:rsidR="000065BF" w:rsidRPr="00FB4D3F" w:rsidRDefault="000065BF" w:rsidP="005E1902">
      <w:pPr>
        <w:spacing w:after="480"/>
        <w:ind w:left="720"/>
        <w:jc w:val="both"/>
        <w:rPr>
          <w:rFonts w:eastAsia="Calibri"/>
        </w:rPr>
      </w:pPr>
      <w:r w:rsidRPr="00FB4D3F">
        <w:rPr>
          <w:b/>
        </w:rPr>
        <w:t>(B.1.8) L</w:t>
      </w:r>
      <w:r w:rsidR="001D31A7">
        <w:rPr>
          <w:b/>
        </w:rPr>
        <w:t>’</w:t>
      </w:r>
      <w:r w:rsidRPr="00FB4D3F">
        <w:rPr>
          <w:b/>
        </w:rPr>
        <w:t xml:space="preserve">écotourisme est une pratique non extractive importante et une utilisation récréative des espèces sauvages. </w:t>
      </w:r>
      <w:r w:rsidR="00A34F23" w:rsidRPr="00A34F23">
        <w:rPr>
          <w:b/>
        </w:rPr>
        <w:t>La demande de</w:t>
      </w:r>
      <w:r w:rsidR="003D7339">
        <w:rPr>
          <w:b/>
        </w:rPr>
        <w:t>s</w:t>
      </w:r>
      <w:r w:rsidR="00A34F23" w:rsidRPr="00A34F23">
        <w:rPr>
          <w:b/>
        </w:rPr>
        <w:t xml:space="preserve"> médias </w:t>
      </w:r>
      <w:r w:rsidR="00A15E5C">
        <w:rPr>
          <w:b/>
        </w:rPr>
        <w:t>(les</w:t>
      </w:r>
      <w:r w:rsidR="002067F7">
        <w:rPr>
          <w:b/>
        </w:rPr>
        <w:t xml:space="preserve"> </w:t>
      </w:r>
      <w:r w:rsidRPr="00FB4D3F">
        <w:rPr>
          <w:b/>
        </w:rPr>
        <w:t>documentaires, par exemple) et d</w:t>
      </w:r>
      <w:r w:rsidR="001D31A7">
        <w:rPr>
          <w:b/>
        </w:rPr>
        <w:t>’</w:t>
      </w:r>
      <w:r w:rsidRPr="00FB4D3F">
        <w:rPr>
          <w:b/>
        </w:rPr>
        <w:t xml:space="preserve">observation </w:t>
      </w:r>
      <w:r w:rsidRPr="00FB4D3F">
        <w:rPr>
          <w:b/>
          <w:i/>
        </w:rPr>
        <w:t>in situ</w:t>
      </w:r>
      <w:r w:rsidRPr="00FB4D3F">
        <w:rPr>
          <w:b/>
        </w:rPr>
        <w:t xml:space="preserve"> (le tourisme d</w:t>
      </w:r>
      <w:r w:rsidR="001D31A7">
        <w:rPr>
          <w:b/>
        </w:rPr>
        <w:t>’</w:t>
      </w:r>
      <w:r w:rsidRPr="00FB4D3F">
        <w:rPr>
          <w:b/>
        </w:rPr>
        <w:t xml:space="preserve">observation de la faune, par exemple) </w:t>
      </w:r>
      <w:r w:rsidR="00A34F23" w:rsidRPr="00A34F23">
        <w:rPr>
          <w:b/>
        </w:rPr>
        <w:t>liée aux espèces sauvages a augmenté jusqu'en 2020</w:t>
      </w:r>
      <w:r w:rsidR="00A34F23" w:rsidRPr="00FB4D3F" w:rsidDel="00A34F23">
        <w:rPr>
          <w:b/>
        </w:rPr>
        <w:t xml:space="preserve"> </w:t>
      </w:r>
      <w:r w:rsidRPr="00FB4D3F">
        <w:rPr>
          <w:b/>
          <w:color w:val="000000" w:themeColor="text1"/>
        </w:rPr>
        <w:t xml:space="preserve">(figure SPM.4) </w:t>
      </w:r>
      <w:r w:rsidRPr="00FB4D3F">
        <w:rPr>
          <w:b/>
          <w:i/>
        </w:rPr>
        <w:t>(bien établi)</w:t>
      </w:r>
      <w:r w:rsidRPr="00FB4D3F">
        <w:rPr>
          <w:b/>
        </w:rPr>
        <w:t xml:space="preserve"> {3.3.5.2.3}.</w:t>
      </w:r>
      <w:r w:rsidRPr="00FB4D3F">
        <w:t xml:space="preserve"> Le tourisme d</w:t>
      </w:r>
      <w:r w:rsidR="001D31A7">
        <w:t>’</w:t>
      </w:r>
      <w:r w:rsidRPr="00FB4D3F">
        <w:t>observation de la faune s</w:t>
      </w:r>
      <w:r w:rsidR="001D31A7">
        <w:t>’</w:t>
      </w:r>
      <w:r w:rsidRPr="00FB4D3F">
        <w:t>avère très lucratif et peut, lorsqu</w:t>
      </w:r>
      <w:r w:rsidR="001D31A7">
        <w:t>’</w:t>
      </w:r>
      <w:r w:rsidRPr="00FB4D3F">
        <w:t xml:space="preserve">il est </w:t>
      </w:r>
      <w:r w:rsidR="00273CBA" w:rsidRPr="00FB4D3F">
        <w:t xml:space="preserve">réglementé et </w:t>
      </w:r>
      <w:r w:rsidRPr="00FB4D3F">
        <w:t>bien géré, contribuer positivement à la conservation des espèces sauvages ainsi qu</w:t>
      </w:r>
      <w:r w:rsidR="001D31A7">
        <w:t>’</w:t>
      </w:r>
      <w:r w:rsidRPr="00FB4D3F">
        <w:t xml:space="preserve">au développement et à la subsistance des communautés </w:t>
      </w:r>
      <w:r w:rsidRPr="00FB4D3F">
        <w:rPr>
          <w:i/>
        </w:rPr>
        <w:t>(bien établi)</w:t>
      </w:r>
      <w:r w:rsidRPr="00FB4D3F">
        <w:t xml:space="preserve"> {3.3.5.2.3}. Si </w:t>
      </w:r>
      <w:r w:rsidRPr="00FB4D3F">
        <w:rPr>
          <w:rStyle w:val="normaltextrun"/>
        </w:rPr>
        <w:t xml:space="preserve">en règle générale, </w:t>
      </w:r>
      <w:r w:rsidR="00F040EE">
        <w:rPr>
          <w:rStyle w:val="normaltextrun"/>
        </w:rPr>
        <w:br/>
      </w:r>
      <w:r w:rsidRPr="00FB4D3F">
        <w:rPr>
          <w:rStyle w:val="normaltextrun"/>
        </w:rPr>
        <w:t xml:space="preserve">les pratiques non extractives </w:t>
      </w:r>
      <w:r w:rsidR="00021549" w:rsidRPr="00FB4D3F">
        <w:rPr>
          <w:rStyle w:val="normaltextrun"/>
        </w:rPr>
        <w:t xml:space="preserve">sont souvent </w:t>
      </w:r>
      <w:r w:rsidRPr="00FB4D3F">
        <w:rPr>
          <w:rStyle w:val="normaltextrun"/>
        </w:rPr>
        <w:t xml:space="preserve">moins directement </w:t>
      </w:r>
      <w:r w:rsidR="00021549" w:rsidRPr="00FB4D3F">
        <w:rPr>
          <w:rStyle w:val="normaltextrun"/>
        </w:rPr>
        <w:t xml:space="preserve">nuisibles aux </w:t>
      </w:r>
      <w:r w:rsidRPr="00FB4D3F">
        <w:rPr>
          <w:rStyle w:val="normaltextrun"/>
        </w:rPr>
        <w:t xml:space="preserve">espèces sauvages et </w:t>
      </w:r>
      <w:r w:rsidR="00F040EE">
        <w:rPr>
          <w:rStyle w:val="normaltextrun"/>
        </w:rPr>
        <w:br/>
      </w:r>
      <w:r w:rsidR="00021549" w:rsidRPr="00FB4D3F">
        <w:rPr>
          <w:rStyle w:val="normaltextrun"/>
        </w:rPr>
        <w:t xml:space="preserve">aux </w:t>
      </w:r>
      <w:r w:rsidRPr="00FB4D3F">
        <w:rPr>
          <w:rStyle w:val="normaltextrun"/>
        </w:rPr>
        <w:t>écosystèmes que les pratiques extractives</w:t>
      </w:r>
      <w:r w:rsidRPr="00FB4D3F">
        <w:rPr>
          <w:rStyle w:val="normaltextrun"/>
          <w:color w:val="000000" w:themeColor="text1"/>
        </w:rPr>
        <w:t>, l</w:t>
      </w:r>
      <w:r w:rsidR="001D31A7">
        <w:rPr>
          <w:rStyle w:val="normaltextrun"/>
          <w:color w:val="000000" w:themeColor="text1"/>
        </w:rPr>
        <w:t>’</w:t>
      </w:r>
      <w:r w:rsidRPr="00FB4D3F">
        <w:rPr>
          <w:rStyle w:val="normaltextrun"/>
          <w:color w:val="000000" w:themeColor="text1"/>
        </w:rPr>
        <w:t xml:space="preserve">observation de la faune peut </w:t>
      </w:r>
      <w:r w:rsidR="00021549" w:rsidRPr="00FB4D3F">
        <w:rPr>
          <w:rStyle w:val="normaltextrun"/>
          <w:color w:val="000000" w:themeColor="text1"/>
        </w:rPr>
        <w:t>avoir des incidences négatives non intentionnelles sur les</w:t>
      </w:r>
      <w:r w:rsidRPr="00FB4D3F">
        <w:rPr>
          <w:rStyle w:val="normaltextrun"/>
          <w:color w:val="000000" w:themeColor="text1"/>
        </w:rPr>
        <w:t xml:space="preserve"> espèces en modifiant leur comportement et leur physiologie</w:t>
      </w:r>
      <w:r w:rsidR="00273CBA" w:rsidRPr="00FB4D3F">
        <w:rPr>
          <w:rStyle w:val="normaltextrun"/>
          <w:color w:val="000000" w:themeColor="text1"/>
        </w:rPr>
        <w:t xml:space="preserve">, ainsi que la santé </w:t>
      </w:r>
      <w:r w:rsidR="00F040EE">
        <w:rPr>
          <w:rStyle w:val="normaltextrun"/>
          <w:color w:val="000000" w:themeColor="text1"/>
        </w:rPr>
        <w:br/>
      </w:r>
      <w:r w:rsidR="00273CBA" w:rsidRPr="00FB4D3F">
        <w:rPr>
          <w:rStyle w:val="normaltextrun"/>
          <w:color w:val="000000" w:themeColor="text1"/>
        </w:rPr>
        <w:lastRenderedPageBreak/>
        <w:t>des espèces, des écosystèmes ou des êtres humains,</w:t>
      </w:r>
      <w:r w:rsidRPr="00FB4D3F">
        <w:rPr>
          <w:rStyle w:val="normaltextrun"/>
          <w:color w:val="000000" w:themeColor="text1"/>
        </w:rPr>
        <w:t xml:space="preserve"> ou en </w:t>
      </w:r>
      <w:r w:rsidR="00021549" w:rsidRPr="00FB4D3F">
        <w:rPr>
          <w:rStyle w:val="normaltextrun"/>
          <w:color w:val="000000" w:themeColor="text1"/>
        </w:rPr>
        <w:t>endommage</w:t>
      </w:r>
      <w:r w:rsidRPr="00FB4D3F">
        <w:rPr>
          <w:rStyle w:val="normaltextrun"/>
          <w:color w:val="000000" w:themeColor="text1"/>
        </w:rPr>
        <w:t xml:space="preserve">ant leur habitat </w:t>
      </w:r>
      <w:r w:rsidRPr="00FB4D3F">
        <w:rPr>
          <w:rStyle w:val="normaltextrun"/>
          <w:i/>
          <w:color w:val="000000" w:themeColor="text1"/>
        </w:rPr>
        <w:t>(bien établi)</w:t>
      </w:r>
      <w:r w:rsidRPr="00FB4D3F">
        <w:rPr>
          <w:rStyle w:val="normaltextrun"/>
          <w:color w:val="000000" w:themeColor="text1"/>
        </w:rPr>
        <w:t xml:space="preserve"> {3.3.5.2.3}. Il est souvent difficile de contrer ces effets en l</w:t>
      </w:r>
      <w:r w:rsidR="001D31A7">
        <w:rPr>
          <w:rStyle w:val="normaltextrun"/>
          <w:color w:val="000000" w:themeColor="text1"/>
        </w:rPr>
        <w:t>’</w:t>
      </w:r>
      <w:r w:rsidRPr="00FB4D3F">
        <w:rPr>
          <w:rStyle w:val="normaltextrun"/>
          <w:color w:val="000000" w:themeColor="text1"/>
        </w:rPr>
        <w:t>absence d</w:t>
      </w:r>
      <w:r w:rsidR="001D31A7">
        <w:rPr>
          <w:rStyle w:val="normaltextrun"/>
          <w:color w:val="000000" w:themeColor="text1"/>
        </w:rPr>
        <w:t>’</w:t>
      </w:r>
      <w:r w:rsidRPr="00FB4D3F">
        <w:rPr>
          <w:rStyle w:val="normaltextrun"/>
          <w:color w:val="000000" w:themeColor="text1"/>
        </w:rPr>
        <w:t>institutions</w:t>
      </w:r>
      <w:r w:rsidR="00273CBA" w:rsidRPr="00FB4D3F">
        <w:rPr>
          <w:rStyle w:val="normaltextrun"/>
          <w:color w:val="000000" w:themeColor="text1"/>
        </w:rPr>
        <w:t>, de mesures d</w:t>
      </w:r>
      <w:r w:rsidR="001D31A7">
        <w:rPr>
          <w:rStyle w:val="normaltextrun"/>
          <w:color w:val="000000" w:themeColor="text1"/>
        </w:rPr>
        <w:t>’</w:t>
      </w:r>
      <w:r w:rsidR="00273CBA" w:rsidRPr="00FB4D3F">
        <w:rPr>
          <w:rStyle w:val="normaltextrun"/>
          <w:color w:val="000000" w:themeColor="text1"/>
        </w:rPr>
        <w:t>application et de réglementation</w:t>
      </w:r>
      <w:r w:rsidRPr="00FB4D3F">
        <w:rPr>
          <w:rStyle w:val="normaltextrun"/>
          <w:color w:val="000000" w:themeColor="text1"/>
        </w:rPr>
        <w:t xml:space="preserve"> et de structures de gouvernance efficaces </w:t>
      </w:r>
      <w:r w:rsidRPr="00FB4D3F">
        <w:rPr>
          <w:rStyle w:val="normaltextrun"/>
          <w:i/>
          <w:color w:val="000000" w:themeColor="text1"/>
        </w:rPr>
        <w:t>(bien établi)</w:t>
      </w:r>
      <w:r w:rsidRPr="00FB4D3F">
        <w:rPr>
          <w:rStyle w:val="normaltextrun"/>
          <w:color w:val="000000" w:themeColor="text1"/>
        </w:rPr>
        <w:t xml:space="preserve"> {2.2.3}. Beaucoup d</w:t>
      </w:r>
      <w:r w:rsidR="001D31A7">
        <w:rPr>
          <w:rStyle w:val="normaltextrun"/>
          <w:color w:val="000000" w:themeColor="text1"/>
        </w:rPr>
        <w:t>’</w:t>
      </w:r>
      <w:r w:rsidRPr="00FB4D3F">
        <w:rPr>
          <w:rStyle w:val="normaltextrun"/>
          <w:color w:val="000000" w:themeColor="text1"/>
        </w:rPr>
        <w:t>effets non durables de l</w:t>
      </w:r>
      <w:r w:rsidR="001D31A7">
        <w:rPr>
          <w:rStyle w:val="normaltextrun"/>
          <w:color w:val="000000" w:themeColor="text1"/>
        </w:rPr>
        <w:t>’</w:t>
      </w:r>
      <w:r w:rsidRPr="00FB4D3F">
        <w:rPr>
          <w:rStyle w:val="normaltextrun"/>
          <w:color w:val="000000" w:themeColor="text1"/>
        </w:rPr>
        <w:t>industrie touristique pourraient être atténués par la prise en compte du contexte, la mise en œuvre de bonnes pratiques d</w:t>
      </w:r>
      <w:r w:rsidR="001D31A7">
        <w:rPr>
          <w:rStyle w:val="normaltextrun"/>
          <w:color w:val="000000" w:themeColor="text1"/>
        </w:rPr>
        <w:t>’</w:t>
      </w:r>
      <w:r w:rsidRPr="00FB4D3F">
        <w:rPr>
          <w:rStyle w:val="normaltextrun"/>
          <w:color w:val="000000" w:themeColor="text1"/>
        </w:rPr>
        <w:t>observation, l</w:t>
      </w:r>
      <w:r w:rsidR="001D31A7">
        <w:rPr>
          <w:rStyle w:val="normaltextrun"/>
          <w:color w:val="000000" w:themeColor="text1"/>
        </w:rPr>
        <w:t>’</w:t>
      </w:r>
      <w:r w:rsidRPr="00FB4D3F">
        <w:rPr>
          <w:rStyle w:val="normaltextrun"/>
          <w:color w:val="000000" w:themeColor="text1"/>
        </w:rPr>
        <w:t xml:space="preserve">éducation des touristes et des voyagistes, </w:t>
      </w:r>
      <w:r w:rsidR="00780929">
        <w:t>la </w:t>
      </w:r>
      <w:r w:rsidRPr="00FB4D3F">
        <w:t xml:space="preserve">collaboration de toutes les parties prenantes et une réglementation du secteur </w:t>
      </w:r>
      <w:r w:rsidRPr="00FB4D3F">
        <w:rPr>
          <w:rStyle w:val="normaltextrun"/>
          <w:i/>
          <w:color w:val="000000" w:themeColor="text1"/>
        </w:rPr>
        <w:t>(bien établi)</w:t>
      </w:r>
      <w:r w:rsidRPr="00FB4D3F">
        <w:t xml:space="preserve"> {3.3.5.2.3}.</w:t>
      </w:r>
    </w:p>
    <w:p w14:paraId="7DC7002A" w14:textId="775C2BC2" w:rsidR="000065BF" w:rsidRPr="00FB4D3F" w:rsidRDefault="00873E8E" w:rsidP="00021549">
      <w:pPr>
        <w:keepNext/>
        <w:shd w:val="clear" w:color="auto" w:fill="C5E0B3" w:themeFill="accent6" w:themeFillTint="66"/>
        <w:spacing w:after="240"/>
        <w:rPr>
          <w:rFonts w:eastAsia="Times New Roman"/>
          <w:b/>
          <w:bCs/>
          <w:sz w:val="24"/>
          <w:szCs w:val="24"/>
        </w:rPr>
      </w:pPr>
      <w:r w:rsidRPr="00FB4D3F">
        <w:rPr>
          <w:b/>
          <w:sz w:val="24"/>
        </w:rPr>
        <w:t>B.2</w:t>
      </w:r>
      <w:r w:rsidR="00B80C39">
        <w:rPr>
          <w:b/>
          <w:sz w:val="24"/>
        </w:rPr>
        <w:t>.</w:t>
      </w:r>
      <w:r w:rsidRPr="00FB4D3F">
        <w:rPr>
          <w:b/>
          <w:sz w:val="24"/>
        </w:rPr>
        <w:t xml:space="preserve"> </w:t>
      </w:r>
      <w:r w:rsidR="00BA01D0" w:rsidRPr="00FB4D3F">
        <w:rPr>
          <w:b/>
          <w:sz w:val="24"/>
        </w:rPr>
        <w:t>La durabilité de l</w:t>
      </w:r>
      <w:r w:rsidR="001D31A7">
        <w:rPr>
          <w:b/>
          <w:sz w:val="24"/>
        </w:rPr>
        <w:t>’</w:t>
      </w:r>
      <w:r w:rsidR="00BA01D0" w:rsidRPr="00FB4D3F">
        <w:rPr>
          <w:b/>
          <w:sz w:val="24"/>
        </w:rPr>
        <w:t xml:space="preserve">utilisation des espèces sauvages est influencée de manière négative </w:t>
      </w:r>
      <w:r w:rsidR="00F040EE">
        <w:rPr>
          <w:b/>
          <w:sz w:val="24"/>
        </w:rPr>
        <w:br/>
      </w:r>
      <w:r w:rsidR="00BA01D0" w:rsidRPr="00FB4D3F">
        <w:rPr>
          <w:b/>
          <w:sz w:val="24"/>
        </w:rPr>
        <w:t>ou positive par de multiples facteurs.</w:t>
      </w:r>
    </w:p>
    <w:p w14:paraId="565E4DC8" w14:textId="070F27D0" w:rsidR="000065BF" w:rsidRPr="00FB4D3F" w:rsidRDefault="000065BF" w:rsidP="009D7B79">
      <w:pPr>
        <w:spacing w:after="240"/>
        <w:ind w:left="720"/>
        <w:jc w:val="both"/>
        <w:rPr>
          <w:rFonts w:eastAsia="Times New Roman"/>
        </w:rPr>
      </w:pPr>
      <w:r w:rsidRPr="00FB4D3F">
        <w:rPr>
          <w:b/>
        </w:rPr>
        <w:t xml:space="preserve">(B.2.1) </w:t>
      </w:r>
      <w:r w:rsidR="00BA01D0" w:rsidRPr="00FB4D3F">
        <w:rPr>
          <w:b/>
        </w:rPr>
        <w:t>De multiples</w:t>
      </w:r>
      <w:r w:rsidRPr="00FB4D3F">
        <w:rPr>
          <w:b/>
        </w:rPr>
        <w:t xml:space="preserve"> facteurs influent sur </w:t>
      </w:r>
      <w:r w:rsidR="00BA01D0" w:rsidRPr="00FB4D3F">
        <w:rPr>
          <w:b/>
        </w:rPr>
        <w:t xml:space="preserve">la </w:t>
      </w:r>
      <w:r w:rsidRPr="00FB4D3F">
        <w:rPr>
          <w:b/>
        </w:rPr>
        <w:t>durab</w:t>
      </w:r>
      <w:r w:rsidR="00BA01D0" w:rsidRPr="00FB4D3F">
        <w:rPr>
          <w:b/>
        </w:rPr>
        <w:t>ilité de l</w:t>
      </w:r>
      <w:r w:rsidR="001D31A7">
        <w:rPr>
          <w:b/>
        </w:rPr>
        <w:t>’</w:t>
      </w:r>
      <w:r w:rsidR="00BA01D0" w:rsidRPr="00FB4D3F">
        <w:rPr>
          <w:b/>
        </w:rPr>
        <w:t>utilisation</w:t>
      </w:r>
      <w:r w:rsidRPr="00FB4D3F">
        <w:rPr>
          <w:b/>
        </w:rPr>
        <w:t xml:space="preserve"> des espèces sauvages et ces facteurs </w:t>
      </w:r>
      <w:r w:rsidR="00BA01D0" w:rsidRPr="00FB4D3F">
        <w:rPr>
          <w:b/>
        </w:rPr>
        <w:t xml:space="preserve">interagissent entre eux </w:t>
      </w:r>
      <w:r w:rsidRPr="00FB4D3F">
        <w:rPr>
          <w:b/>
        </w:rPr>
        <w:t xml:space="preserve">(figure SPM.5) </w:t>
      </w:r>
      <w:r w:rsidRPr="00FB4D3F">
        <w:rPr>
          <w:b/>
          <w:i/>
        </w:rPr>
        <w:t>(bien établi)</w:t>
      </w:r>
      <w:r w:rsidRPr="00FB4D3F">
        <w:rPr>
          <w:b/>
        </w:rPr>
        <w:t xml:space="preserve"> {4.3, 4.4}.</w:t>
      </w:r>
      <w:r w:rsidRPr="00FB4D3F">
        <w:t xml:space="preserve"> Les résultats obtenus pour une espèce et </w:t>
      </w:r>
      <w:r w:rsidR="00F040EE">
        <w:br/>
      </w:r>
      <w:r w:rsidRPr="00FB4D3F">
        <w:t>une</w:t>
      </w:r>
      <w:r w:rsidR="008B568D">
        <w:t xml:space="preserve"> </w:t>
      </w:r>
      <w:r w:rsidRPr="00FB4D3F">
        <w:t xml:space="preserve">pratique données peuvent être simultanément influencés par plusieurs facteurs, aussi bien positifs que négatifs, ainsi que par des facteurs médiateurs qui viennent atténuer ou amplifier les effets négatifs à différentes échelles. Pour être efficaces, les mesures prises en matière de gouvernance doivent donc tenir compte </w:t>
      </w:r>
      <w:r w:rsidR="008B568D">
        <w:br/>
      </w:r>
      <w:r w:rsidRPr="00FB4D3F">
        <w:t>des multiples facteurs qui agissent sur les utilisations, et être suffisamment souples pour s</w:t>
      </w:r>
      <w:r w:rsidR="001D31A7">
        <w:t>’</w:t>
      </w:r>
      <w:r w:rsidRPr="00FB4D3F">
        <w:t>adapter aux différents sites, espèces, pratiques et échelles. À titre d</w:t>
      </w:r>
      <w:r w:rsidR="001D31A7">
        <w:t>’</w:t>
      </w:r>
      <w:r w:rsidRPr="00FB4D3F">
        <w:t>exemple, la durabilité de</w:t>
      </w:r>
      <w:r w:rsidR="003E29A0" w:rsidRPr="00FB4D3F">
        <w:t>s pratiques</w:t>
      </w:r>
      <w:r w:rsidRPr="00FB4D3F">
        <w:t xml:space="preserve"> </w:t>
      </w:r>
      <w:r w:rsidR="003E29A0" w:rsidRPr="00FB4D3F">
        <w:t xml:space="preserve">du secteur de </w:t>
      </w:r>
      <w:r w:rsidR="008B568D">
        <w:br/>
      </w:r>
      <w:r w:rsidR="003E29A0" w:rsidRPr="00FB4D3F">
        <w:t>la viande d</w:t>
      </w:r>
      <w:r w:rsidR="001D31A7">
        <w:t>’</w:t>
      </w:r>
      <w:r w:rsidR="003E29A0" w:rsidRPr="00FB4D3F">
        <w:t>animaux sauvages</w:t>
      </w:r>
      <w:r w:rsidRPr="00FB4D3F">
        <w:t xml:space="preserve"> est de plus en plus déterminée par les évolutions socioéconomiques, l</w:t>
      </w:r>
      <w:r w:rsidR="00780929">
        <w:t xml:space="preserve">e loisir, </w:t>
      </w:r>
      <w:r w:rsidR="008B568D">
        <w:br/>
      </w:r>
      <w:r w:rsidR="00780929">
        <w:t>le divertissement, le </w:t>
      </w:r>
      <w:r w:rsidRPr="00FB4D3F">
        <w:t xml:space="preserve">commerce ou le trafic, plutôt que par la seule subsistance </w:t>
      </w:r>
      <w:r w:rsidRPr="00FB4D3F">
        <w:rPr>
          <w:i/>
        </w:rPr>
        <w:t>(bien établi)</w:t>
      </w:r>
      <w:r w:rsidRPr="00FB4D3F">
        <w:t xml:space="preserve"> {3.3.3}.</w:t>
      </w:r>
    </w:p>
    <w:p w14:paraId="39431D71" w14:textId="1483A683" w:rsidR="001829E2" w:rsidRPr="00FB4D3F" w:rsidRDefault="00A060C3" w:rsidP="00D41733">
      <w:pPr>
        <w:spacing w:after="240"/>
      </w:pPr>
      <w:r>
        <w:rPr>
          <w:noProof/>
          <w:lang w:val="en-GB" w:eastAsia="en-GB"/>
        </w:rPr>
        <w:drawing>
          <wp:inline distT="0" distB="0" distL="0" distR="0" wp14:anchorId="0CCAAD51" wp14:editId="58D18DCD">
            <wp:extent cx="5760720" cy="3236976"/>
            <wp:effectExtent l="0" t="0" r="0" b="190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_SPM5_FR.jpg"/>
                    <pic:cNvPicPr/>
                  </pic:nvPicPr>
                  <pic:blipFill>
                    <a:blip r:embed="rId30">
                      <a:extLst>
                        <a:ext uri="{28A0092B-C50C-407E-A947-70E740481C1C}">
                          <a14:useLocalDpi xmlns:a14="http://schemas.microsoft.com/office/drawing/2010/main" val="0"/>
                        </a:ext>
                      </a:extLst>
                    </a:blip>
                    <a:stretch>
                      <a:fillRect/>
                    </a:stretch>
                  </pic:blipFill>
                  <pic:spPr>
                    <a:xfrm>
                      <a:off x="0" y="0"/>
                      <a:ext cx="5760720" cy="3236976"/>
                    </a:xfrm>
                    <a:prstGeom prst="rect">
                      <a:avLst/>
                    </a:prstGeom>
                  </pic:spPr>
                </pic:pic>
              </a:graphicData>
            </a:graphic>
          </wp:inline>
        </w:drawing>
      </w:r>
    </w:p>
    <w:p w14:paraId="392A7CE0" w14:textId="4FE5DD85" w:rsidR="000065BF" w:rsidRPr="00FB4D3F" w:rsidRDefault="000065BF" w:rsidP="009D7B79">
      <w:pPr>
        <w:spacing w:after="240"/>
        <w:jc w:val="both"/>
        <w:rPr>
          <w:rFonts w:eastAsia="Times New Roman"/>
          <w:sz w:val="18"/>
          <w:szCs w:val="18"/>
        </w:rPr>
      </w:pPr>
      <w:r w:rsidRPr="00FB4D3F">
        <w:rPr>
          <w:b/>
          <w:sz w:val="18"/>
        </w:rPr>
        <w:t>Figure SPM.5</w:t>
      </w:r>
      <w:r w:rsidR="001D31A7">
        <w:rPr>
          <w:b/>
          <w:sz w:val="18"/>
        </w:rPr>
        <w:t> :</w:t>
      </w:r>
      <w:r w:rsidRPr="00FB4D3F">
        <w:rPr>
          <w:b/>
          <w:sz w:val="18"/>
        </w:rPr>
        <w:t xml:space="preserve"> </w:t>
      </w:r>
      <w:r w:rsidR="00BA01D0" w:rsidRPr="00FB4D3F">
        <w:rPr>
          <w:b/>
          <w:sz w:val="18"/>
        </w:rPr>
        <w:t>Approche conceptuelle des facteurs de l</w:t>
      </w:r>
      <w:r w:rsidR="001D31A7">
        <w:rPr>
          <w:b/>
          <w:sz w:val="18"/>
        </w:rPr>
        <w:t>’</w:t>
      </w:r>
      <w:r w:rsidR="00BA01D0" w:rsidRPr="00FB4D3F">
        <w:rPr>
          <w:b/>
          <w:sz w:val="18"/>
        </w:rPr>
        <w:t xml:space="preserve">utilisation durable des espèces sauvages. </w:t>
      </w:r>
      <w:r w:rsidRPr="00822457">
        <w:rPr>
          <w:sz w:val="18"/>
        </w:rPr>
        <w:t xml:space="preserve">Diagramme montrant </w:t>
      </w:r>
      <w:r w:rsidR="008B568D">
        <w:rPr>
          <w:sz w:val="18"/>
        </w:rPr>
        <w:br/>
      </w:r>
      <w:r w:rsidRPr="00822457">
        <w:rPr>
          <w:sz w:val="18"/>
        </w:rPr>
        <w:t>les relations entre les différentes composantes des systèmes socioécologiques dans le contexte de l</w:t>
      </w:r>
      <w:r w:rsidR="001D31A7" w:rsidRPr="00822457">
        <w:rPr>
          <w:sz w:val="18"/>
        </w:rPr>
        <w:t>’</w:t>
      </w:r>
      <w:r w:rsidRPr="00822457">
        <w:rPr>
          <w:sz w:val="18"/>
        </w:rPr>
        <w:t>utilisation directe des populations sauvages, telles qu</w:t>
      </w:r>
      <w:r w:rsidR="001D31A7" w:rsidRPr="00822457">
        <w:rPr>
          <w:sz w:val="18"/>
        </w:rPr>
        <w:t>’</w:t>
      </w:r>
      <w:r w:rsidRPr="00822457">
        <w:rPr>
          <w:sz w:val="18"/>
        </w:rPr>
        <w:t>elles ont été conceptualisées dans l</w:t>
      </w:r>
      <w:r w:rsidR="001D31A7" w:rsidRPr="00822457">
        <w:rPr>
          <w:sz w:val="18"/>
        </w:rPr>
        <w:t>’</w:t>
      </w:r>
      <w:r w:rsidRPr="00822457">
        <w:rPr>
          <w:sz w:val="18"/>
        </w:rPr>
        <w:t xml:space="preserve">évaluation </w:t>
      </w:r>
      <w:r w:rsidR="00BA01D0" w:rsidRPr="00822457">
        <w:rPr>
          <w:sz w:val="18"/>
        </w:rPr>
        <w:t xml:space="preserve">thématique </w:t>
      </w:r>
      <w:r w:rsidRPr="00822457">
        <w:rPr>
          <w:sz w:val="18"/>
        </w:rPr>
        <w:t>de l</w:t>
      </w:r>
      <w:r w:rsidR="001D31A7" w:rsidRPr="00822457">
        <w:rPr>
          <w:sz w:val="18"/>
        </w:rPr>
        <w:t>’</w:t>
      </w:r>
      <w:r w:rsidRPr="00822457">
        <w:rPr>
          <w:sz w:val="18"/>
        </w:rPr>
        <w:t>utilisation durable des espèces sauvages</w:t>
      </w:r>
      <w:r w:rsidRPr="00FB4D3F">
        <w:rPr>
          <w:b/>
          <w:sz w:val="18"/>
        </w:rPr>
        <w:t>.</w:t>
      </w:r>
      <w:r w:rsidR="00822457">
        <w:rPr>
          <w:sz w:val="18"/>
        </w:rPr>
        <w:t xml:space="preserve"> Ce </w:t>
      </w:r>
      <w:r w:rsidRPr="00FB4D3F">
        <w:rPr>
          <w:sz w:val="18"/>
        </w:rPr>
        <w:t xml:space="preserve">diagramme montre comment ces systèmes sont affectés par une combinaison de facteurs </w:t>
      </w:r>
      <w:r w:rsidR="003E29A0" w:rsidRPr="00FB4D3F">
        <w:rPr>
          <w:sz w:val="18"/>
        </w:rPr>
        <w:t>détermin</w:t>
      </w:r>
      <w:r w:rsidRPr="00FB4D3F">
        <w:rPr>
          <w:sz w:val="18"/>
        </w:rPr>
        <w:t>ants</w:t>
      </w:r>
      <w:r w:rsidR="00BA01D0" w:rsidRPr="00FB4D3F">
        <w:rPr>
          <w:sz w:val="18"/>
        </w:rPr>
        <w:t xml:space="preserve"> (vert)</w:t>
      </w:r>
      <w:r w:rsidRPr="00FB4D3F">
        <w:rPr>
          <w:sz w:val="18"/>
        </w:rPr>
        <w:t xml:space="preserve"> et médiateurs </w:t>
      </w:r>
      <w:r w:rsidR="00BA01D0" w:rsidRPr="00FB4D3F">
        <w:rPr>
          <w:sz w:val="18"/>
        </w:rPr>
        <w:t xml:space="preserve">(bleu) </w:t>
      </w:r>
      <w:r w:rsidRPr="00FB4D3F">
        <w:rPr>
          <w:sz w:val="18"/>
        </w:rPr>
        <w:t>qui agissent sur les pratiques (</w:t>
      </w:r>
      <w:r w:rsidR="00BA01D0" w:rsidRPr="00FB4D3F">
        <w:rPr>
          <w:sz w:val="18"/>
        </w:rPr>
        <w:t>orange</w:t>
      </w:r>
      <w:r w:rsidRPr="00FB4D3F">
        <w:rPr>
          <w:sz w:val="18"/>
        </w:rPr>
        <w:t>)</w:t>
      </w:r>
      <w:r w:rsidR="00BA01D0" w:rsidRPr="00FB4D3F">
        <w:rPr>
          <w:sz w:val="18"/>
        </w:rPr>
        <w:t xml:space="preserve"> et</w:t>
      </w:r>
      <w:r w:rsidRPr="00FB4D3F">
        <w:rPr>
          <w:sz w:val="18"/>
        </w:rPr>
        <w:t xml:space="preserve"> les utilisations (</w:t>
      </w:r>
      <w:r w:rsidR="00BA01D0" w:rsidRPr="00FB4D3F">
        <w:rPr>
          <w:sz w:val="18"/>
        </w:rPr>
        <w:t>gris</w:t>
      </w:r>
      <w:r w:rsidRPr="00FB4D3F">
        <w:rPr>
          <w:sz w:val="18"/>
        </w:rPr>
        <w:t>). Du fait de la complexité de ces interactions, il est souvent impossible de distinguer les effets dus aux facteurs directs de ceux dus aux facteurs indirects tels que définis dans le cadre conceptuel de l</w:t>
      </w:r>
      <w:r w:rsidR="001D31A7">
        <w:rPr>
          <w:sz w:val="18"/>
        </w:rPr>
        <w:t>’</w:t>
      </w:r>
      <w:r w:rsidRPr="00FB4D3F">
        <w:rPr>
          <w:sz w:val="18"/>
        </w:rPr>
        <w:t>IPBES.</w:t>
      </w:r>
    </w:p>
    <w:p w14:paraId="2E056F20" w14:textId="245CFC36" w:rsidR="000065BF" w:rsidRPr="00FB4D3F" w:rsidRDefault="000065BF" w:rsidP="009D7B79">
      <w:pPr>
        <w:spacing w:after="240"/>
        <w:ind w:left="720"/>
        <w:jc w:val="both"/>
        <w:rPr>
          <w:rFonts w:eastAsia="Times New Roman"/>
          <w:color w:val="000000" w:themeColor="text1"/>
        </w:rPr>
      </w:pPr>
      <w:r w:rsidRPr="00FB4D3F">
        <w:rPr>
          <w:b/>
        </w:rPr>
        <w:t xml:space="preserve">(B.2.2) Des facteurs comme </w:t>
      </w:r>
      <w:r w:rsidR="003D7339">
        <w:rPr>
          <w:b/>
        </w:rPr>
        <w:t>les modifications</w:t>
      </w:r>
      <w:r w:rsidR="003D7339" w:rsidRPr="00FB4D3F">
        <w:rPr>
          <w:b/>
        </w:rPr>
        <w:t xml:space="preserve"> </w:t>
      </w:r>
      <w:r w:rsidRPr="00FB4D3F">
        <w:rPr>
          <w:b/>
        </w:rPr>
        <w:t xml:space="preserve">des paysages terrestres et marins, le changement climatique, la pollution et les </w:t>
      </w:r>
      <w:r w:rsidR="00233490" w:rsidRPr="00FB4D3F">
        <w:rPr>
          <w:b/>
        </w:rPr>
        <w:t>espèces exotiques envahissantes</w:t>
      </w:r>
      <w:r w:rsidRPr="00FB4D3F">
        <w:rPr>
          <w:b/>
        </w:rPr>
        <w:t xml:space="preserve"> affectent l</w:t>
      </w:r>
      <w:r w:rsidR="001D31A7">
        <w:rPr>
          <w:b/>
        </w:rPr>
        <w:t>’</w:t>
      </w:r>
      <w:r w:rsidRPr="00FB4D3F">
        <w:rPr>
          <w:b/>
        </w:rPr>
        <w:t xml:space="preserve">abondance et la répartition des espèces sauvages et peuvent accroître le stress et les difficultés </w:t>
      </w:r>
      <w:r w:rsidR="00233490" w:rsidRPr="00FB4D3F">
        <w:rPr>
          <w:b/>
        </w:rPr>
        <w:t>pour les</w:t>
      </w:r>
      <w:r w:rsidRPr="00FB4D3F">
        <w:rPr>
          <w:b/>
        </w:rPr>
        <w:t xml:space="preserve"> communautés humaines qui les utilisent </w:t>
      </w:r>
      <w:r w:rsidRPr="00FB4D3F">
        <w:rPr>
          <w:b/>
          <w:i/>
        </w:rPr>
        <w:t xml:space="preserve">(bien établi) </w:t>
      </w:r>
      <w:r w:rsidRPr="00FB4D3F">
        <w:rPr>
          <w:b/>
        </w:rPr>
        <w:t xml:space="preserve">{4.2.1.2, 4.2.1.4, 4.2.1.5, 4.2.1.6}. </w:t>
      </w:r>
      <w:r w:rsidR="001A66F0" w:rsidRPr="00FB4D3F">
        <w:t>La tendance dominante est à la réduction de l</w:t>
      </w:r>
      <w:r w:rsidR="001D31A7">
        <w:t>’</w:t>
      </w:r>
      <w:r w:rsidR="001A66F0" w:rsidRPr="00FB4D3F">
        <w:t xml:space="preserve">abondance </w:t>
      </w:r>
      <w:r w:rsidR="008B568D">
        <w:br/>
      </w:r>
      <w:r w:rsidR="001A66F0" w:rsidRPr="00FB4D3F">
        <w:t>des espèces et à la modification de leur répartition dans l</w:t>
      </w:r>
      <w:r w:rsidR="001D31A7">
        <w:t>’</w:t>
      </w:r>
      <w:r w:rsidR="001A66F0" w:rsidRPr="00FB4D3F">
        <w:t>espace, bien que l</w:t>
      </w:r>
      <w:r w:rsidR="001D31A7">
        <w:t>’</w:t>
      </w:r>
      <w:r w:rsidR="001A66F0" w:rsidRPr="00FB4D3F">
        <w:t xml:space="preserve">évolution des paysages terrestres et marins, les changements climatiques, la pollution et les espèces exotiques envahissantes puissent avoir </w:t>
      </w:r>
      <w:r w:rsidR="008B568D">
        <w:br/>
      </w:r>
      <w:r w:rsidR="001A66F0" w:rsidRPr="00FB4D3F">
        <w:t>un effet positif sur certaines espèces.</w:t>
      </w:r>
      <w:r w:rsidRPr="00FB4D3F">
        <w:t xml:space="preserve"> </w:t>
      </w:r>
      <w:r w:rsidR="003E29A0" w:rsidRPr="00FB4D3F">
        <w:t>Ils</w:t>
      </w:r>
      <w:r w:rsidRPr="00FB4D3F">
        <w:t xml:space="preserve"> influent également sur l</w:t>
      </w:r>
      <w:r w:rsidR="001D31A7">
        <w:t>’</w:t>
      </w:r>
      <w:r w:rsidR="00F27760" w:rsidRPr="00FB4D3F">
        <w:t>aptitude</w:t>
      </w:r>
      <w:r w:rsidRPr="00FB4D3F">
        <w:t xml:space="preserve"> des systèmes à </w:t>
      </w:r>
      <w:r w:rsidR="00F27760" w:rsidRPr="00FB4D3F">
        <w:t>supporter</w:t>
      </w:r>
      <w:r w:rsidRPr="00FB4D3F">
        <w:t xml:space="preserve"> la poursuite des pratiques extractives à leurs niveaux antérieurs, et peuvent rendre l</w:t>
      </w:r>
      <w:r w:rsidR="001D31A7">
        <w:t>’</w:t>
      </w:r>
      <w:r w:rsidRPr="00FB4D3F">
        <w:t>utilisation des espèces sauvages d</w:t>
      </w:r>
      <w:r w:rsidR="001D31A7">
        <w:t>’</w:t>
      </w:r>
      <w:r w:rsidRPr="00FB4D3F">
        <w:t xml:space="preserve">autant plus nécessaire pour répondre aux besoins fondamentaux. </w:t>
      </w:r>
      <w:r w:rsidR="001A66F0" w:rsidRPr="00FB4D3F">
        <w:t>Les</w:t>
      </w:r>
      <w:r w:rsidRPr="00FB4D3F">
        <w:t xml:space="preserve"> mesures qui visent directement </w:t>
      </w:r>
      <w:r w:rsidR="008B568D">
        <w:br/>
      </w:r>
      <w:r w:rsidRPr="00FB4D3F">
        <w:t>ces facteurs peuvent également avoir des retombées positives sur l</w:t>
      </w:r>
      <w:r w:rsidR="001D31A7">
        <w:t>’</w:t>
      </w:r>
      <w:r w:rsidRPr="00FB4D3F">
        <w:t xml:space="preserve">utilisation durable </w:t>
      </w:r>
      <w:r w:rsidRPr="00FB4D3F">
        <w:rPr>
          <w:i/>
        </w:rPr>
        <w:t>(établi mais incomplet)</w:t>
      </w:r>
      <w:r w:rsidRPr="00FB4D3F">
        <w:t xml:space="preserve"> {4.2.1.2, 4.2.1.5}.</w:t>
      </w:r>
    </w:p>
    <w:p w14:paraId="2184D89F" w14:textId="0A725541" w:rsidR="000065BF" w:rsidRPr="00FB4D3F" w:rsidRDefault="000065BF" w:rsidP="00EA53AB">
      <w:pPr>
        <w:keepLines/>
        <w:spacing w:after="240"/>
        <w:ind w:left="720"/>
        <w:jc w:val="both"/>
        <w:rPr>
          <w:rFonts w:eastAsia="Times New Roman"/>
        </w:rPr>
      </w:pPr>
      <w:r w:rsidRPr="00FB4D3F">
        <w:rPr>
          <w:b/>
        </w:rPr>
        <w:lastRenderedPageBreak/>
        <w:t>(B.2.3) Le changement climatique</w:t>
      </w:r>
      <w:r w:rsidR="003D7339">
        <w:rPr>
          <w:b/>
        </w:rPr>
        <w:t xml:space="preserve"> est un facteur qui</w:t>
      </w:r>
      <w:r w:rsidRPr="00FB4D3F">
        <w:rPr>
          <w:b/>
        </w:rPr>
        <w:t xml:space="preserve"> </w:t>
      </w:r>
      <w:r w:rsidR="003D7339">
        <w:rPr>
          <w:b/>
        </w:rPr>
        <w:t>affecte</w:t>
      </w:r>
      <w:r w:rsidR="003D7339" w:rsidRPr="00FB4D3F">
        <w:rPr>
          <w:b/>
        </w:rPr>
        <w:t xml:space="preserve"> </w:t>
      </w:r>
      <w:r w:rsidRPr="00FB4D3F">
        <w:rPr>
          <w:b/>
        </w:rPr>
        <w:t>de plus en plus fortement les utilisations durables, ce qui pose de nombreuses difficultés</w:t>
      </w:r>
      <w:r w:rsidR="009B44AD" w:rsidRPr="00FB4D3F">
        <w:rPr>
          <w:b/>
        </w:rPr>
        <w:t xml:space="preserve"> </w:t>
      </w:r>
      <w:r w:rsidRPr="00FB4D3F">
        <w:rPr>
          <w:b/>
          <w:i/>
        </w:rPr>
        <w:t>(bien établi)</w:t>
      </w:r>
      <w:r w:rsidRPr="00FB4D3F">
        <w:rPr>
          <w:b/>
        </w:rPr>
        <w:t xml:space="preserve"> {4.2.1.2}.</w:t>
      </w:r>
      <w:r w:rsidRPr="00FB4D3F">
        <w:t xml:space="preserve"> </w:t>
      </w:r>
      <w:r w:rsidR="009B44AD" w:rsidRPr="00FB4D3F">
        <w:rPr>
          <w:color w:val="000000" w:themeColor="text1"/>
        </w:rPr>
        <w:t xml:space="preserve">Les changements climatiques ont </w:t>
      </w:r>
      <w:r w:rsidR="008B568D">
        <w:rPr>
          <w:color w:val="000000" w:themeColor="text1"/>
        </w:rPr>
        <w:br/>
      </w:r>
      <w:r w:rsidR="009B44AD" w:rsidRPr="00FB4D3F">
        <w:rPr>
          <w:color w:val="000000" w:themeColor="text1"/>
        </w:rPr>
        <w:t>une forte influence sur l</w:t>
      </w:r>
      <w:r w:rsidR="001D31A7">
        <w:rPr>
          <w:color w:val="000000" w:themeColor="text1"/>
        </w:rPr>
        <w:t>’</w:t>
      </w:r>
      <w:r w:rsidR="009B44AD" w:rsidRPr="00FB4D3F">
        <w:rPr>
          <w:color w:val="000000" w:themeColor="text1"/>
        </w:rPr>
        <w:t>utilisation des espèces sauvages, par exemple du fait de la variation des moyennes de températures et de précipitations, de la multiplication et de l</w:t>
      </w:r>
      <w:r w:rsidR="001D31A7">
        <w:rPr>
          <w:color w:val="000000" w:themeColor="text1"/>
        </w:rPr>
        <w:t>’</w:t>
      </w:r>
      <w:r w:rsidR="009B44AD" w:rsidRPr="00FB4D3F">
        <w:rPr>
          <w:color w:val="000000" w:themeColor="text1"/>
        </w:rPr>
        <w:t>intensification des phénomènes hydrométéorologiques ou de l</w:t>
      </w:r>
      <w:r w:rsidR="001D31A7">
        <w:rPr>
          <w:color w:val="000000" w:themeColor="text1"/>
        </w:rPr>
        <w:t>’</w:t>
      </w:r>
      <w:r w:rsidR="009B44AD" w:rsidRPr="00FB4D3F">
        <w:rPr>
          <w:color w:val="000000" w:themeColor="text1"/>
        </w:rPr>
        <w:t>évolution de la répartition spatiale, de la productivité et des habitats des espèces sauvages exploitées (</w:t>
      </w:r>
      <w:r w:rsidR="009B44AD" w:rsidRPr="00FB4D3F">
        <w:rPr>
          <w:i/>
          <w:iCs/>
          <w:color w:val="000000" w:themeColor="text1"/>
        </w:rPr>
        <w:t>bien établi</w:t>
      </w:r>
      <w:r w:rsidR="009B44AD" w:rsidRPr="00FB4D3F">
        <w:rPr>
          <w:color w:val="000000" w:themeColor="text1"/>
        </w:rPr>
        <w:t xml:space="preserve">) {4.2.1.2}. </w:t>
      </w:r>
      <w:r w:rsidRPr="00FB4D3F">
        <w:rPr>
          <w:color w:val="000000" w:themeColor="text1"/>
        </w:rPr>
        <w:t>Ainsi, l</w:t>
      </w:r>
      <w:r w:rsidR="001D31A7">
        <w:rPr>
          <w:color w:val="000000" w:themeColor="text1"/>
        </w:rPr>
        <w:t>’</w:t>
      </w:r>
      <w:r w:rsidRPr="00FB4D3F">
        <w:rPr>
          <w:color w:val="000000" w:themeColor="text1"/>
        </w:rPr>
        <w:t xml:space="preserve">exploitation forestière est notamment affectée par </w:t>
      </w:r>
      <w:r w:rsidR="008B568D">
        <w:rPr>
          <w:color w:val="000000" w:themeColor="text1"/>
        </w:rPr>
        <w:br/>
      </w:r>
      <w:r w:rsidRPr="00FB4D3F">
        <w:rPr>
          <w:color w:val="000000" w:themeColor="text1"/>
        </w:rPr>
        <w:t>la modification de la composition et de la productivité des forêts en raison de la multiplication et de l</w:t>
      </w:r>
      <w:r w:rsidR="001D31A7">
        <w:rPr>
          <w:color w:val="000000" w:themeColor="text1"/>
        </w:rPr>
        <w:t>’</w:t>
      </w:r>
      <w:r w:rsidRPr="00FB4D3F">
        <w:rPr>
          <w:color w:val="000000" w:themeColor="text1"/>
        </w:rPr>
        <w:t xml:space="preserve">intensification des inondations, des sécheresses et des incendies de forêt. </w:t>
      </w:r>
      <w:r w:rsidR="00ED3413" w:rsidRPr="00FB4D3F">
        <w:rPr>
          <w:color w:val="000000" w:themeColor="text1"/>
        </w:rPr>
        <w:t>Bien qu</w:t>
      </w:r>
      <w:r w:rsidR="001D31A7">
        <w:rPr>
          <w:color w:val="000000" w:themeColor="text1"/>
        </w:rPr>
        <w:t>’</w:t>
      </w:r>
      <w:r w:rsidR="00ED3413" w:rsidRPr="00FB4D3F">
        <w:rPr>
          <w:color w:val="000000" w:themeColor="text1"/>
        </w:rPr>
        <w:t>il soit à prévoir que l</w:t>
      </w:r>
      <w:r w:rsidR="001D31A7">
        <w:rPr>
          <w:color w:val="000000" w:themeColor="text1"/>
        </w:rPr>
        <w:t>’</w:t>
      </w:r>
      <w:r w:rsidRPr="00FB4D3F">
        <w:rPr>
          <w:color w:val="000000" w:themeColor="text1"/>
        </w:rPr>
        <w:t xml:space="preserve">écobuage </w:t>
      </w:r>
      <w:r w:rsidR="00ED3413" w:rsidRPr="00FB4D3F">
        <w:rPr>
          <w:color w:val="000000" w:themeColor="text1"/>
        </w:rPr>
        <w:t>et le brûlage dirigé continueront d</w:t>
      </w:r>
      <w:r w:rsidR="001D31A7">
        <w:rPr>
          <w:color w:val="000000" w:themeColor="text1"/>
        </w:rPr>
        <w:t>’</w:t>
      </w:r>
      <w:r w:rsidR="00ED3413" w:rsidRPr="00FB4D3F">
        <w:rPr>
          <w:color w:val="000000" w:themeColor="text1"/>
        </w:rPr>
        <w:t>être</w:t>
      </w:r>
      <w:r w:rsidRPr="00FB4D3F">
        <w:rPr>
          <w:color w:val="000000" w:themeColor="text1"/>
        </w:rPr>
        <w:t xml:space="preserve"> </w:t>
      </w:r>
      <w:r w:rsidR="00ED3413" w:rsidRPr="00FB4D3F">
        <w:rPr>
          <w:color w:val="000000" w:themeColor="text1"/>
        </w:rPr>
        <w:t>d</w:t>
      </w:r>
      <w:r w:rsidR="001D31A7">
        <w:rPr>
          <w:color w:val="000000" w:themeColor="text1"/>
        </w:rPr>
        <w:t>’</w:t>
      </w:r>
      <w:r w:rsidR="00F27760" w:rsidRPr="00FB4D3F">
        <w:rPr>
          <w:color w:val="000000" w:themeColor="text1"/>
        </w:rPr>
        <w:t>important</w:t>
      </w:r>
      <w:r w:rsidR="00ED3413" w:rsidRPr="00FB4D3F">
        <w:rPr>
          <w:color w:val="000000" w:themeColor="text1"/>
        </w:rPr>
        <w:t>s</w:t>
      </w:r>
      <w:r w:rsidR="00F27760" w:rsidRPr="00FB4D3F">
        <w:rPr>
          <w:color w:val="000000" w:themeColor="text1"/>
        </w:rPr>
        <w:t xml:space="preserve"> </w:t>
      </w:r>
      <w:r w:rsidRPr="00FB4D3F">
        <w:rPr>
          <w:color w:val="000000" w:themeColor="text1"/>
        </w:rPr>
        <w:t>outil</w:t>
      </w:r>
      <w:r w:rsidR="00ED3413" w:rsidRPr="00FB4D3F">
        <w:rPr>
          <w:color w:val="000000" w:themeColor="text1"/>
        </w:rPr>
        <w:t>s</w:t>
      </w:r>
      <w:r w:rsidRPr="00FB4D3F">
        <w:rPr>
          <w:color w:val="000000" w:themeColor="text1"/>
        </w:rPr>
        <w:t xml:space="preserve"> de gestion forestière, les incendies incontrôlés intenses et répétés risquent de dégrader les paysages, de réduire la densité des populations locales d</w:t>
      </w:r>
      <w:r w:rsidR="001D31A7">
        <w:rPr>
          <w:color w:val="000000" w:themeColor="text1"/>
        </w:rPr>
        <w:t>’</w:t>
      </w:r>
      <w:r w:rsidRPr="00FB4D3F">
        <w:rPr>
          <w:color w:val="000000" w:themeColor="text1"/>
        </w:rPr>
        <w:t>espèces importantes, aussi bien aux étages dominés qu</w:t>
      </w:r>
      <w:r w:rsidR="001D31A7">
        <w:rPr>
          <w:color w:val="000000" w:themeColor="text1"/>
        </w:rPr>
        <w:t>’</w:t>
      </w:r>
      <w:r w:rsidRPr="00FB4D3F">
        <w:rPr>
          <w:color w:val="000000" w:themeColor="text1"/>
        </w:rPr>
        <w:t>à l</w:t>
      </w:r>
      <w:r w:rsidR="001D31A7">
        <w:rPr>
          <w:color w:val="000000" w:themeColor="text1"/>
        </w:rPr>
        <w:t>’</w:t>
      </w:r>
      <w:r w:rsidRPr="00FB4D3F">
        <w:rPr>
          <w:color w:val="000000" w:themeColor="text1"/>
        </w:rPr>
        <w:t>étage dominant, et de favoriser la prolifération d</w:t>
      </w:r>
      <w:r w:rsidR="001D31A7">
        <w:rPr>
          <w:color w:val="000000" w:themeColor="text1"/>
        </w:rPr>
        <w:t>’</w:t>
      </w:r>
      <w:r w:rsidRPr="00FB4D3F">
        <w:rPr>
          <w:color w:val="000000" w:themeColor="text1"/>
        </w:rPr>
        <w:t xml:space="preserve">espèces exotiques envahissantes </w:t>
      </w:r>
      <w:r w:rsidRPr="00FB4D3F">
        <w:rPr>
          <w:i/>
        </w:rPr>
        <w:t>(établi mais incomplet)</w:t>
      </w:r>
      <w:r w:rsidRPr="00FB4D3F">
        <w:t xml:space="preserve"> {4.2.1.2.5}.</w:t>
      </w:r>
      <w:r w:rsidRPr="00FB4D3F">
        <w:rPr>
          <w:color w:val="000000" w:themeColor="text1"/>
        </w:rPr>
        <w:t xml:space="preserve"> </w:t>
      </w:r>
      <w:r w:rsidRPr="00FB4D3F">
        <w:t>Ces effets sont amplifiés et compliqués par les interactions qui existent entre le facteur « changements climatiques » et d</w:t>
      </w:r>
      <w:r w:rsidR="001D31A7">
        <w:t>’</w:t>
      </w:r>
      <w:r w:rsidRPr="00FB4D3F">
        <w:t>autres facteurs environnementaux, socioculturels, politiques et économiques</w:t>
      </w:r>
      <w:r w:rsidR="00E43BE0" w:rsidRPr="00FB4D3F">
        <w:t>, ainsi que les causes profondes connexes</w:t>
      </w:r>
      <w:r w:rsidRPr="00FB4D3F">
        <w:t>. De plus, il est difficile d</w:t>
      </w:r>
      <w:r w:rsidR="001D31A7">
        <w:t>’</w:t>
      </w:r>
      <w:r w:rsidRPr="00FB4D3F">
        <w:t>élaborer des mesures efficaces lorsque l</w:t>
      </w:r>
      <w:r w:rsidR="001D31A7">
        <w:t>’</w:t>
      </w:r>
      <w:r w:rsidRPr="00FB4D3F">
        <w:t>on connaît mal les scénarios des changements climatiques et que l</w:t>
      </w:r>
      <w:r w:rsidR="001D31A7">
        <w:t>’</w:t>
      </w:r>
      <w:r w:rsidRPr="00FB4D3F">
        <w:t xml:space="preserve">on est loin de comprendre comment les changements climatiques influent sur la durabilité des utilisations </w:t>
      </w:r>
      <w:r w:rsidRPr="00FB4D3F">
        <w:rPr>
          <w:i/>
        </w:rPr>
        <w:t xml:space="preserve">(établi mais incomplet) </w:t>
      </w:r>
      <w:r w:rsidR="00822457">
        <w:t>{4.2.1.2}.</w:t>
      </w:r>
    </w:p>
    <w:p w14:paraId="007715DF" w14:textId="10C89151" w:rsidR="000065BF" w:rsidRPr="00FB4D3F" w:rsidRDefault="26A54BF3" w:rsidP="009D7B79">
      <w:pPr>
        <w:spacing w:after="240"/>
        <w:ind w:left="720"/>
        <w:jc w:val="both"/>
      </w:pPr>
      <w:r w:rsidRPr="00FB4D3F">
        <w:rPr>
          <w:b/>
        </w:rPr>
        <w:t xml:space="preserve">(B.2.4) </w:t>
      </w:r>
      <w:r w:rsidRPr="00FB4D3F">
        <w:rPr>
          <w:b/>
          <w:color w:val="000000" w:themeColor="text1"/>
        </w:rPr>
        <w:t xml:space="preserve">La réglementation, </w:t>
      </w:r>
      <w:r w:rsidR="00ED3413" w:rsidRPr="00FB4D3F">
        <w:rPr>
          <w:b/>
          <w:color w:val="000000" w:themeColor="text1"/>
        </w:rPr>
        <w:t>conjugu</w:t>
      </w:r>
      <w:r w:rsidRPr="00FB4D3F">
        <w:rPr>
          <w:b/>
          <w:color w:val="000000" w:themeColor="text1"/>
        </w:rPr>
        <w:t>ée aux forces du marché, a entraîné la substitution des espèces sauvages par des spécimens issus de la culture et de l</w:t>
      </w:r>
      <w:r w:rsidR="001D31A7">
        <w:rPr>
          <w:b/>
          <w:color w:val="000000" w:themeColor="text1"/>
        </w:rPr>
        <w:t>’</w:t>
      </w:r>
      <w:r w:rsidRPr="00FB4D3F">
        <w:rPr>
          <w:b/>
          <w:color w:val="000000" w:themeColor="text1"/>
        </w:rPr>
        <w:t xml:space="preserve">élevage </w:t>
      </w:r>
      <w:r w:rsidRPr="00FB4D3F">
        <w:rPr>
          <w:b/>
          <w:i/>
          <w:color w:val="000000" w:themeColor="text1"/>
        </w:rPr>
        <w:t>(établi mais incomplet)</w:t>
      </w:r>
      <w:r w:rsidRPr="00FB4D3F">
        <w:rPr>
          <w:b/>
        </w:rPr>
        <w:t xml:space="preserve"> {4.2.4.3.1}.</w:t>
      </w:r>
      <w:r w:rsidRPr="00FB4D3F">
        <w:t xml:space="preserve"> En 40</w:t>
      </w:r>
      <w:r w:rsidR="00822457">
        <w:t> </w:t>
      </w:r>
      <w:r w:rsidRPr="00FB4D3F">
        <w:t>ans, le commerce de nombreuses populations sauvages a été remplacé ou complété par le commerce de plantes et d</w:t>
      </w:r>
      <w:r w:rsidR="001D31A7">
        <w:t>’</w:t>
      </w:r>
      <w:r w:rsidRPr="00FB4D3F">
        <w:t>animaux des mêmes espèces, issus de la culture et de l</w:t>
      </w:r>
      <w:r w:rsidR="001D31A7">
        <w:t>’</w:t>
      </w:r>
      <w:r w:rsidRPr="00FB4D3F">
        <w:t xml:space="preserve">élevage </w:t>
      </w:r>
      <w:r w:rsidRPr="00FB4D3F">
        <w:rPr>
          <w:i/>
        </w:rPr>
        <w:t>(bien établi)</w:t>
      </w:r>
      <w:r w:rsidRPr="00FB4D3F">
        <w:t xml:space="preserve"> {4.2.2.2.1, 4.2.4.3.1}. </w:t>
      </w:r>
      <w:r w:rsidR="008B568D">
        <w:br/>
      </w:r>
      <w:r w:rsidRPr="00FB4D3F">
        <w:t>C</w:t>
      </w:r>
      <w:r w:rsidR="001D31A7">
        <w:t>’</w:t>
      </w:r>
      <w:r w:rsidRPr="00FB4D3F">
        <w:t>est notamment le cas des poissons, des oiseaux, des amphibiens et des plantes, dont plus de 50 % du commerce officiel provient de l</w:t>
      </w:r>
      <w:r w:rsidR="001D31A7">
        <w:t>’</w:t>
      </w:r>
      <w:r w:rsidRPr="00FB4D3F">
        <w:t xml:space="preserve">agriculture </w:t>
      </w:r>
      <w:r w:rsidRPr="00FB4D3F">
        <w:rPr>
          <w:i/>
        </w:rPr>
        <w:t xml:space="preserve">(bien établi) </w:t>
      </w:r>
      <w:r w:rsidRPr="00FB4D3F">
        <w:t>{3.2.1.1, 3.3.1.5.1}. Cette évolution est attribuée aux</w:t>
      </w:r>
      <w:r w:rsidRPr="00FB4D3F">
        <w:rPr>
          <w:color w:val="000000" w:themeColor="text1"/>
        </w:rPr>
        <w:t xml:space="preserve"> accords multilatéraux et aux lois qui restreignent le commerce des spécimens prélevés dans la nature, ainsi qu</w:t>
      </w:r>
      <w:r w:rsidR="001D31A7">
        <w:rPr>
          <w:color w:val="000000" w:themeColor="text1"/>
        </w:rPr>
        <w:t>’</w:t>
      </w:r>
      <w:r w:rsidRPr="00FB4D3F">
        <w:rPr>
          <w:color w:val="000000" w:themeColor="text1"/>
        </w:rPr>
        <w:t xml:space="preserve">aux forces du marché qui exigent une </w:t>
      </w:r>
      <w:r w:rsidR="00ED3413" w:rsidRPr="00FB4D3F">
        <w:rPr>
          <w:color w:val="000000" w:themeColor="text1"/>
        </w:rPr>
        <w:t xml:space="preserve">certaine </w:t>
      </w:r>
      <w:r w:rsidRPr="00FB4D3F">
        <w:rPr>
          <w:color w:val="000000" w:themeColor="text1"/>
        </w:rPr>
        <w:t xml:space="preserve">qualité et régularité de </w:t>
      </w:r>
      <w:r w:rsidR="00ED3413" w:rsidRPr="00FB4D3F">
        <w:rPr>
          <w:color w:val="000000" w:themeColor="text1"/>
        </w:rPr>
        <w:t>l</w:t>
      </w:r>
      <w:r w:rsidR="001D31A7">
        <w:rPr>
          <w:color w:val="000000" w:themeColor="text1"/>
        </w:rPr>
        <w:t>’</w:t>
      </w:r>
      <w:r w:rsidRPr="00FB4D3F">
        <w:rPr>
          <w:color w:val="000000" w:themeColor="text1"/>
        </w:rPr>
        <w:t>approvisionnement {3.2.1.1, 4.2.2.2}. Cette transition vers des spécimens issus de la culture et de l</w:t>
      </w:r>
      <w:r w:rsidR="001D31A7">
        <w:rPr>
          <w:color w:val="000000" w:themeColor="text1"/>
        </w:rPr>
        <w:t>’</w:t>
      </w:r>
      <w:r w:rsidRPr="00FB4D3F">
        <w:rPr>
          <w:color w:val="000000" w:themeColor="text1"/>
        </w:rPr>
        <w:t>élevage</w:t>
      </w:r>
      <w:r w:rsidRPr="00FB4D3F">
        <w:t xml:space="preserve"> peut limiter l</w:t>
      </w:r>
      <w:r w:rsidR="001D31A7">
        <w:t>’</w:t>
      </w:r>
      <w:r w:rsidRPr="00FB4D3F">
        <w:t>impact des prélèvements sur les populations sauvages, lorsqu</w:t>
      </w:r>
      <w:r w:rsidR="001D31A7">
        <w:t>’</w:t>
      </w:r>
      <w:r w:rsidRPr="00FB4D3F">
        <w:t>il n</w:t>
      </w:r>
      <w:r w:rsidR="001D31A7">
        <w:t>’</w:t>
      </w:r>
      <w:r w:rsidRPr="00FB4D3F">
        <w:t>y a pas de demande spécifique de spécimens d</w:t>
      </w:r>
      <w:r w:rsidR="001D31A7">
        <w:t>’</w:t>
      </w:r>
      <w:r w:rsidRPr="00FB4D3F">
        <w:t xml:space="preserve">origine sauvage et que le blanchiment lié au commerce illicite de spécimens sauvages peut être évité </w:t>
      </w:r>
      <w:r w:rsidRPr="00FB4D3F">
        <w:rPr>
          <w:i/>
        </w:rPr>
        <w:t>(établi mais incomplet)</w:t>
      </w:r>
      <w:r w:rsidRPr="00FB4D3F">
        <w:t xml:space="preserve"> {4.2.2.2.1}. Il convient cependant de prendre en compte les impacts de cette transition su</w:t>
      </w:r>
      <w:r w:rsidR="00822457">
        <w:t>r les moyens de subsistance, le</w:t>
      </w:r>
      <w:r w:rsidR="00493C1C">
        <w:t xml:space="preserve"> </w:t>
      </w:r>
      <w:r w:rsidRPr="00FB4D3F">
        <w:t>partage équitable des avantages, la préservation des habitats, le bien-être des animaux d</w:t>
      </w:r>
      <w:r w:rsidR="001D31A7">
        <w:t>’</w:t>
      </w:r>
      <w:r w:rsidRPr="00FB4D3F">
        <w:t>élevage et le risque d</w:t>
      </w:r>
      <w:r w:rsidR="001D31A7">
        <w:t>’</w:t>
      </w:r>
      <w:r w:rsidRPr="00FB4D3F">
        <w:t>introduction d</w:t>
      </w:r>
      <w:r w:rsidR="001D31A7">
        <w:t>’</w:t>
      </w:r>
      <w:r w:rsidRPr="00FB4D3F">
        <w:t xml:space="preserve">espèces exotiques envahissantes et de transmission de zoonoses, dans le cadre </w:t>
      </w:r>
      <w:r w:rsidR="008B568D">
        <w:br/>
      </w:r>
      <w:r w:rsidR="00FE7FE4" w:rsidRPr="00FB4D3F">
        <w:t xml:space="preserve">des différentes évaluations </w:t>
      </w:r>
      <w:r w:rsidRPr="00FB4D3F">
        <w:t>de l</w:t>
      </w:r>
      <w:r w:rsidR="001D31A7">
        <w:t>’</w:t>
      </w:r>
      <w:r w:rsidRPr="00FB4D3F">
        <w:t xml:space="preserve">utilisation durable </w:t>
      </w:r>
      <w:r w:rsidRPr="00FB4D3F">
        <w:rPr>
          <w:i/>
        </w:rPr>
        <w:t xml:space="preserve">(établi mais incomplet) </w:t>
      </w:r>
      <w:r w:rsidRPr="00FB4D3F">
        <w:t>{4.2.1.4}.</w:t>
      </w:r>
    </w:p>
    <w:p w14:paraId="738EB1C6" w14:textId="11FEB7EA" w:rsidR="000065BF" w:rsidRPr="00FB4D3F" w:rsidRDefault="000065BF" w:rsidP="009D7B79">
      <w:pPr>
        <w:spacing w:after="240"/>
        <w:ind w:left="720"/>
        <w:jc w:val="both"/>
        <w:rPr>
          <w:rFonts w:eastAsia="Times New Roman"/>
          <w:highlight w:val="cyan"/>
        </w:rPr>
      </w:pPr>
      <w:r w:rsidRPr="00FB4D3F">
        <w:rPr>
          <w:b/>
        </w:rPr>
        <w:t xml:space="preserve">(B.2.5) </w:t>
      </w:r>
      <w:r w:rsidRPr="00FB4D3F">
        <w:rPr>
          <w:b/>
          <w:color w:val="000000" w:themeColor="text1"/>
        </w:rPr>
        <w:t xml:space="preserve">Dans toutes les régions du monde où les </w:t>
      </w:r>
      <w:r w:rsidR="00BD582B" w:rsidRPr="00FB4D3F">
        <w:rPr>
          <w:b/>
          <w:color w:val="000000" w:themeColor="text1"/>
        </w:rPr>
        <w:t>personnes vivant dans la pauvreté</w:t>
      </w:r>
      <w:r w:rsidRPr="00FB4D3F">
        <w:rPr>
          <w:b/>
          <w:color w:val="000000" w:themeColor="text1"/>
        </w:rPr>
        <w:t xml:space="preserve"> dépendent de l</w:t>
      </w:r>
      <w:r w:rsidR="001D31A7">
        <w:rPr>
          <w:b/>
          <w:color w:val="000000" w:themeColor="text1"/>
        </w:rPr>
        <w:t>’</w:t>
      </w:r>
      <w:r w:rsidRPr="00FB4D3F">
        <w:rPr>
          <w:b/>
          <w:color w:val="000000" w:themeColor="text1"/>
        </w:rPr>
        <w:t xml:space="preserve">utilisation des espèces sauvages, leurs moyens de subsistance </w:t>
      </w:r>
      <w:r w:rsidR="00BD582B" w:rsidRPr="00FB4D3F">
        <w:rPr>
          <w:b/>
          <w:color w:val="000000" w:themeColor="text1"/>
        </w:rPr>
        <w:t xml:space="preserve">et leur bien-être </w:t>
      </w:r>
      <w:r w:rsidR="00425513">
        <w:rPr>
          <w:b/>
          <w:color w:val="000000" w:themeColor="text1"/>
        </w:rPr>
        <w:t>sont menacés par la </w:t>
      </w:r>
      <w:r w:rsidRPr="00FB4D3F">
        <w:rPr>
          <w:b/>
          <w:color w:val="000000" w:themeColor="text1"/>
        </w:rPr>
        <w:t>dégradation de l</w:t>
      </w:r>
      <w:r w:rsidR="001D31A7">
        <w:rPr>
          <w:b/>
          <w:color w:val="000000" w:themeColor="text1"/>
        </w:rPr>
        <w:t>’</w:t>
      </w:r>
      <w:r w:rsidRPr="00FB4D3F">
        <w:rPr>
          <w:b/>
          <w:color w:val="000000" w:themeColor="text1"/>
        </w:rPr>
        <w:t>environnement et l</w:t>
      </w:r>
      <w:r w:rsidR="001D31A7">
        <w:rPr>
          <w:b/>
          <w:color w:val="000000" w:themeColor="text1"/>
        </w:rPr>
        <w:t>’</w:t>
      </w:r>
      <w:r w:rsidRPr="00FB4D3F">
        <w:rPr>
          <w:b/>
          <w:color w:val="000000" w:themeColor="text1"/>
        </w:rPr>
        <w:t xml:space="preserve">épuisement des ressources </w:t>
      </w:r>
      <w:r w:rsidRPr="00FB4D3F">
        <w:rPr>
          <w:b/>
          <w:i/>
          <w:color w:val="000000" w:themeColor="text1"/>
        </w:rPr>
        <w:t xml:space="preserve">(bien établi) </w:t>
      </w:r>
      <w:r w:rsidRPr="00FB4D3F">
        <w:rPr>
          <w:b/>
          <w:color w:val="000000" w:themeColor="text1"/>
        </w:rPr>
        <w:t>{4.2.3.5}</w:t>
      </w:r>
      <w:r w:rsidRPr="00FB4D3F">
        <w:rPr>
          <w:b/>
        </w:rPr>
        <w:t>.</w:t>
      </w:r>
      <w:r w:rsidRPr="00FB4D3F">
        <w:t xml:space="preserve"> Dans les pays en développement, les populations rurales dépendent </w:t>
      </w:r>
      <w:r w:rsidR="004F476C" w:rsidRPr="00FB4D3F">
        <w:t>de façon disproportionnée</w:t>
      </w:r>
      <w:r w:rsidRPr="00FB4D3F">
        <w:t xml:space="preserve"> de l</w:t>
      </w:r>
      <w:r w:rsidR="001D31A7">
        <w:t>’</w:t>
      </w:r>
      <w:r w:rsidRPr="00FB4D3F">
        <w:t>utilisation des espèces sauvages</w:t>
      </w:r>
      <w:r w:rsidR="004F476C" w:rsidRPr="00FB4D3F">
        <w:t>.</w:t>
      </w:r>
      <w:r w:rsidRPr="00FB4D3F">
        <w:t xml:space="preserve"> </w:t>
      </w:r>
      <w:r w:rsidR="004F476C" w:rsidRPr="00FB4D3F">
        <w:t>C</w:t>
      </w:r>
      <w:r w:rsidRPr="00FB4D3F">
        <w:t>es populations représentent près de 3,5</w:t>
      </w:r>
      <w:r w:rsidR="00425513">
        <w:t> </w:t>
      </w:r>
      <w:r w:rsidRPr="00FB4D3F">
        <w:t xml:space="preserve">milliards de personnes, soit 45 % </w:t>
      </w:r>
      <w:r w:rsidR="004F476C" w:rsidRPr="00FB4D3F">
        <w:t xml:space="preserve">des habitants </w:t>
      </w:r>
      <w:r w:rsidRPr="00FB4D3F">
        <w:t>de la p</w:t>
      </w:r>
      <w:r w:rsidR="004F476C" w:rsidRPr="00FB4D3F">
        <w:t>lanète</w:t>
      </w:r>
      <w:r w:rsidR="00BD582B" w:rsidRPr="00FB4D3F">
        <w:t xml:space="preserve"> (</w:t>
      </w:r>
      <w:r w:rsidR="00BD582B" w:rsidRPr="00FB4D3F">
        <w:rPr>
          <w:i/>
          <w:iCs/>
        </w:rPr>
        <w:t>établi mais incomplet</w:t>
      </w:r>
      <w:r w:rsidR="00BD582B" w:rsidRPr="00FB4D3F">
        <w:t>) {4.2.3.3.5, 4.2.3.5.2}</w:t>
      </w:r>
      <w:r w:rsidRPr="00FB4D3F">
        <w:t xml:space="preserve">. </w:t>
      </w:r>
      <w:r w:rsidR="00211682" w:rsidRPr="00FB4D3F">
        <w:rPr>
          <w:color w:val="000000" w:themeColor="text1"/>
        </w:rPr>
        <w:t>Une grande diversité d</w:t>
      </w:r>
      <w:r w:rsidR="001D31A7">
        <w:rPr>
          <w:color w:val="000000" w:themeColor="text1"/>
        </w:rPr>
        <w:t>’</w:t>
      </w:r>
      <w:r w:rsidR="00211682" w:rsidRPr="00FB4D3F">
        <w:rPr>
          <w:color w:val="000000" w:themeColor="text1"/>
        </w:rPr>
        <w:t>espèces sauvages (animaux terrestres et aquatiques, plantes, champignons et algues) sont prélevées à des fins de subsistance en Amérique, en Asie et en Afrique, car elles constituent une ressource facilement accessible et abordable (</w:t>
      </w:r>
      <w:r w:rsidR="00211682" w:rsidRPr="00FB4D3F">
        <w:rPr>
          <w:i/>
          <w:iCs/>
          <w:color w:val="000000" w:themeColor="text1"/>
        </w:rPr>
        <w:t>bien établi</w:t>
      </w:r>
      <w:r w:rsidR="00425513">
        <w:rPr>
          <w:color w:val="000000" w:themeColor="text1"/>
        </w:rPr>
        <w:t>) {4.2.3.5}. Les </w:t>
      </w:r>
      <w:r w:rsidR="00211682" w:rsidRPr="00FB4D3F">
        <w:rPr>
          <w:color w:val="000000" w:themeColor="text1"/>
        </w:rPr>
        <w:t>facteurs liés à l</w:t>
      </w:r>
      <w:r w:rsidR="001D31A7">
        <w:rPr>
          <w:color w:val="000000" w:themeColor="text1"/>
        </w:rPr>
        <w:t>’</w:t>
      </w:r>
      <w:r w:rsidR="00211682" w:rsidRPr="00FB4D3F">
        <w:rPr>
          <w:color w:val="000000" w:themeColor="text1"/>
        </w:rPr>
        <w:t>économie et à la gouvernance peuvent contribuer à une utilisation non durable (</w:t>
      </w:r>
      <w:r w:rsidR="00211682" w:rsidRPr="00FB4D3F">
        <w:rPr>
          <w:i/>
          <w:iCs/>
          <w:color w:val="000000" w:themeColor="text1"/>
        </w:rPr>
        <w:t>bien établi</w:t>
      </w:r>
      <w:r w:rsidR="00211682" w:rsidRPr="00FB4D3F">
        <w:rPr>
          <w:color w:val="000000" w:themeColor="text1"/>
        </w:rPr>
        <w:t>) {4.2.3.3, 4.2.3.5}. En l</w:t>
      </w:r>
      <w:r w:rsidR="001D31A7">
        <w:rPr>
          <w:color w:val="000000" w:themeColor="text1"/>
        </w:rPr>
        <w:t>’</w:t>
      </w:r>
      <w:r w:rsidR="00211682" w:rsidRPr="00FB4D3F">
        <w:rPr>
          <w:color w:val="000000" w:themeColor="text1"/>
        </w:rPr>
        <w:t>absence de solutions de substitution complémentaire</w:t>
      </w:r>
      <w:r w:rsidR="00425513">
        <w:rPr>
          <w:color w:val="000000" w:themeColor="text1"/>
        </w:rPr>
        <w:t>s, les personnes vivant dans la </w:t>
      </w:r>
      <w:r w:rsidR="00211682" w:rsidRPr="00FB4D3F">
        <w:rPr>
          <w:color w:val="000000" w:themeColor="text1"/>
        </w:rPr>
        <w:t>pauvreté, qui peut être due à de nombreux facteurs, peuvent être amenées à recourir à une utilisation plus intense des espèces sauvages, épuisant davantage les ressources en déclin et créant un cercle vicieux qui accentue la pauvreté, l</w:t>
      </w:r>
      <w:r w:rsidR="001D31A7">
        <w:rPr>
          <w:color w:val="000000" w:themeColor="text1"/>
        </w:rPr>
        <w:t>’</w:t>
      </w:r>
      <w:r w:rsidR="00211682" w:rsidRPr="00FB4D3F">
        <w:rPr>
          <w:color w:val="000000" w:themeColor="text1"/>
        </w:rPr>
        <w:t>épuisement des ressources et la dégradation de l</w:t>
      </w:r>
      <w:r w:rsidR="001D31A7">
        <w:rPr>
          <w:color w:val="000000" w:themeColor="text1"/>
        </w:rPr>
        <w:t>’</w:t>
      </w:r>
      <w:r w:rsidR="00211682" w:rsidRPr="00FB4D3F">
        <w:rPr>
          <w:color w:val="000000" w:themeColor="text1"/>
        </w:rPr>
        <w:t xml:space="preserve">environnement. </w:t>
      </w:r>
      <w:r w:rsidRPr="00FB4D3F">
        <w:rPr>
          <w:color w:val="000000" w:themeColor="text1"/>
        </w:rPr>
        <w:t xml:space="preserve">On notera toutefois que les causes sous-jacentes de ces utilisations non durables sont les systèmes politiques et économiques qui entretiennent la pauvreté et les inégalités </w:t>
      </w:r>
      <w:r w:rsidRPr="00FB4D3F">
        <w:rPr>
          <w:i/>
          <w:color w:val="000000" w:themeColor="text1"/>
        </w:rPr>
        <w:t xml:space="preserve">(bien établi) </w:t>
      </w:r>
      <w:r w:rsidRPr="00FB4D3F">
        <w:rPr>
          <w:color w:val="000000" w:themeColor="text1"/>
        </w:rPr>
        <w:t xml:space="preserve">{4.2.3.3, 4.2.3.5}. </w:t>
      </w:r>
      <w:r w:rsidR="00211682" w:rsidRPr="00FB4D3F">
        <w:rPr>
          <w:color w:val="000000" w:themeColor="text1"/>
        </w:rPr>
        <w:t>Pour être efficaces, les politiques doivent tenir compte des niveaux de pauvreté, d</w:t>
      </w:r>
      <w:r w:rsidR="001D31A7">
        <w:rPr>
          <w:color w:val="000000" w:themeColor="text1"/>
        </w:rPr>
        <w:t>’</w:t>
      </w:r>
      <w:r w:rsidR="00211682" w:rsidRPr="00FB4D3F">
        <w:rPr>
          <w:color w:val="000000" w:themeColor="text1"/>
        </w:rPr>
        <w:t>inégalité et d</w:t>
      </w:r>
      <w:r w:rsidR="001D31A7">
        <w:rPr>
          <w:color w:val="000000" w:themeColor="text1"/>
        </w:rPr>
        <w:t>’</w:t>
      </w:r>
      <w:r w:rsidR="00211682" w:rsidRPr="00FB4D3F">
        <w:rPr>
          <w:color w:val="000000" w:themeColor="text1"/>
        </w:rPr>
        <w:t xml:space="preserve">insécurité alimentaire qui touchent particulièrement les pays en développement, ainsi que des conditions sociales, y compris économiques, et </w:t>
      </w:r>
      <w:r w:rsidR="008B568D">
        <w:rPr>
          <w:color w:val="000000" w:themeColor="text1"/>
        </w:rPr>
        <w:br/>
      </w:r>
      <w:r w:rsidR="00211682" w:rsidRPr="00FB4D3F">
        <w:rPr>
          <w:color w:val="000000" w:themeColor="text1"/>
        </w:rPr>
        <w:t>des préférences culturelles (</w:t>
      </w:r>
      <w:r w:rsidR="00211682" w:rsidRPr="00FB4D3F">
        <w:rPr>
          <w:i/>
          <w:iCs/>
          <w:color w:val="000000" w:themeColor="text1"/>
        </w:rPr>
        <w:t>bien établi</w:t>
      </w:r>
      <w:r w:rsidR="00211682" w:rsidRPr="00FB4D3F">
        <w:rPr>
          <w:color w:val="000000" w:themeColor="text1"/>
        </w:rPr>
        <w:t>) {4.2.2.7.1, 4.2.3.5}.</w:t>
      </w:r>
    </w:p>
    <w:p w14:paraId="4446E7C0" w14:textId="4E02C9A5" w:rsidR="000065BF" w:rsidRPr="00FB4D3F" w:rsidRDefault="000065BF" w:rsidP="009D7B79">
      <w:pPr>
        <w:spacing w:after="240"/>
        <w:ind w:left="720"/>
        <w:jc w:val="both"/>
      </w:pPr>
      <w:r w:rsidRPr="00FB4D3F">
        <w:rPr>
          <w:b/>
        </w:rPr>
        <w:t xml:space="preserve">(B.2.6) </w:t>
      </w:r>
      <w:r w:rsidR="00704680">
        <w:rPr>
          <w:b/>
        </w:rPr>
        <w:t>De multiples</w:t>
      </w:r>
      <w:r w:rsidR="00704680" w:rsidRPr="00FB4D3F">
        <w:rPr>
          <w:b/>
        </w:rPr>
        <w:t xml:space="preserve"> </w:t>
      </w:r>
      <w:r w:rsidRPr="00FB4D3F">
        <w:rPr>
          <w:b/>
        </w:rPr>
        <w:t xml:space="preserve">facteurs </w:t>
      </w:r>
      <w:r w:rsidR="004F476C" w:rsidRPr="00FB4D3F">
        <w:rPr>
          <w:b/>
        </w:rPr>
        <w:t>menac</w:t>
      </w:r>
      <w:r w:rsidRPr="00FB4D3F">
        <w:rPr>
          <w:b/>
        </w:rPr>
        <w:t>ent l</w:t>
      </w:r>
      <w:r w:rsidR="001D31A7">
        <w:rPr>
          <w:b/>
        </w:rPr>
        <w:t>’</w:t>
      </w:r>
      <w:r w:rsidR="004F476C" w:rsidRPr="00FB4D3F">
        <w:rPr>
          <w:b/>
        </w:rPr>
        <w:t>aptitude</w:t>
      </w:r>
      <w:r w:rsidRPr="00FB4D3F">
        <w:rPr>
          <w:b/>
        </w:rPr>
        <w:t xml:space="preserve"> </w:t>
      </w:r>
      <w:r w:rsidR="004F476C" w:rsidRPr="00FB4D3F">
        <w:rPr>
          <w:b/>
        </w:rPr>
        <w:t xml:space="preserve">des </w:t>
      </w:r>
      <w:r w:rsidRPr="00FB4D3F">
        <w:rPr>
          <w:b/>
        </w:rPr>
        <w:t xml:space="preserve">peuples autochtones et des communautés locales </w:t>
      </w:r>
      <w:r w:rsidR="004F476C" w:rsidRPr="00FB4D3F">
        <w:rPr>
          <w:b/>
        </w:rPr>
        <w:t>à</w:t>
      </w:r>
      <w:r w:rsidRPr="00FB4D3F">
        <w:rPr>
          <w:b/>
        </w:rPr>
        <w:t xml:space="preserve"> maintenir </w:t>
      </w:r>
      <w:r w:rsidR="00704680">
        <w:rPr>
          <w:b/>
        </w:rPr>
        <w:t>et</w:t>
      </w:r>
      <w:r w:rsidR="00704680" w:rsidRPr="00FB4D3F">
        <w:rPr>
          <w:b/>
        </w:rPr>
        <w:t xml:space="preserve"> </w:t>
      </w:r>
      <w:r w:rsidRPr="00FB4D3F">
        <w:rPr>
          <w:b/>
        </w:rPr>
        <w:t xml:space="preserve">rétablir </w:t>
      </w:r>
      <w:r w:rsidR="00704680">
        <w:rPr>
          <w:b/>
        </w:rPr>
        <w:t>les</w:t>
      </w:r>
      <w:r w:rsidR="00704680" w:rsidRPr="00FB4D3F">
        <w:rPr>
          <w:b/>
        </w:rPr>
        <w:t xml:space="preserve"> </w:t>
      </w:r>
      <w:r w:rsidRPr="00FB4D3F">
        <w:rPr>
          <w:b/>
        </w:rPr>
        <w:t xml:space="preserve">pratiques </w:t>
      </w:r>
      <w:r w:rsidR="00704680">
        <w:rPr>
          <w:b/>
        </w:rPr>
        <w:t>associées à l’</w:t>
      </w:r>
      <w:r w:rsidR="00704680" w:rsidRPr="00FB4D3F">
        <w:rPr>
          <w:b/>
        </w:rPr>
        <w:t xml:space="preserve">utilisation </w:t>
      </w:r>
      <w:r w:rsidRPr="00FB4D3F">
        <w:rPr>
          <w:b/>
        </w:rPr>
        <w:t xml:space="preserve">durable des espèces sauvages </w:t>
      </w:r>
      <w:r w:rsidRPr="00FB4D3F">
        <w:rPr>
          <w:b/>
          <w:i/>
        </w:rPr>
        <w:t xml:space="preserve">(bien établi) </w:t>
      </w:r>
      <w:r w:rsidRPr="00FB4D3F">
        <w:rPr>
          <w:b/>
        </w:rPr>
        <w:t xml:space="preserve">{4.2.2.4, 4.2.3.4, 4.2.4.3.1}. </w:t>
      </w:r>
      <w:r w:rsidRPr="00FB4D3F">
        <w:t xml:space="preserve">Les </w:t>
      </w:r>
      <w:r w:rsidR="008D60E2" w:rsidRPr="00FB4D3F">
        <w:t>instruments</w:t>
      </w:r>
      <w:r w:rsidRPr="00FB4D3F">
        <w:t xml:space="preserve"> internationaux qui défendent les droits d</w:t>
      </w:r>
      <w:r w:rsidR="001D31A7">
        <w:t>’</w:t>
      </w:r>
      <w:r w:rsidRPr="00FB4D3F">
        <w:t xml:space="preserve">accès des peuples autochtones et des communautés locales aux terres, aux territoires et aux utilisations coutumières et durables des ressources ne sont pas toujours intégralement </w:t>
      </w:r>
      <w:r w:rsidR="004F476C" w:rsidRPr="00FB4D3F">
        <w:t xml:space="preserve">mis en œuvre </w:t>
      </w:r>
      <w:r w:rsidRPr="00FB4D3F">
        <w:t>dans les politiques nationales. L</w:t>
      </w:r>
      <w:r w:rsidR="001D31A7">
        <w:t>’</w:t>
      </w:r>
      <w:r w:rsidRPr="00FB4D3F">
        <w:t xml:space="preserve">absence </w:t>
      </w:r>
      <w:r w:rsidR="008D60E2" w:rsidRPr="00FB4D3F">
        <w:t xml:space="preserve">de données et </w:t>
      </w:r>
      <w:r w:rsidRPr="00FB4D3F">
        <w:t>d</w:t>
      </w:r>
      <w:r w:rsidR="001D31A7">
        <w:t>’</w:t>
      </w:r>
      <w:r w:rsidRPr="00FB4D3F">
        <w:t>indicateurs permettant de suivre les progrès réalisés en la matière compromet les chances de favoriser l</w:t>
      </w:r>
      <w:r w:rsidR="001D31A7">
        <w:t>’</w:t>
      </w:r>
      <w:r w:rsidRPr="00FB4D3F">
        <w:t xml:space="preserve">utilisation durable des espèces sauvages par les peuples autochtones et les communautés locales </w:t>
      </w:r>
      <w:r w:rsidRPr="00FB4D3F">
        <w:rPr>
          <w:i/>
        </w:rPr>
        <w:t>(bien établi)</w:t>
      </w:r>
      <w:r w:rsidRPr="00FB4D3F">
        <w:t xml:space="preserve"> {2.2.9.3, 2.</w:t>
      </w:r>
      <w:r w:rsidR="008D60E2" w:rsidRPr="00FB4D3F">
        <w:t>3.3</w:t>
      </w:r>
      <w:r w:rsidRPr="00FB4D3F">
        <w:t xml:space="preserve">, 4.2.2.4, 4.2.3.4}. De plus, les politiques sectorielles telles que celles liées à </w:t>
      </w:r>
      <w:r w:rsidR="008B568D">
        <w:br/>
      </w:r>
      <w:r w:rsidRPr="00FB4D3F">
        <w:t>la sylviculture, à l</w:t>
      </w:r>
      <w:r w:rsidR="001D31A7">
        <w:t>’</w:t>
      </w:r>
      <w:r w:rsidRPr="00FB4D3F">
        <w:t>agriculture, à l</w:t>
      </w:r>
      <w:r w:rsidR="001D31A7">
        <w:t>’</w:t>
      </w:r>
      <w:r w:rsidRPr="00FB4D3F">
        <w:t>énergie, aux infrastructures et à l</w:t>
      </w:r>
      <w:r w:rsidR="001D31A7">
        <w:t>’</w:t>
      </w:r>
      <w:r w:rsidRPr="00FB4D3F">
        <w:t xml:space="preserve">extraction des ressources, ainsi que </w:t>
      </w:r>
      <w:r w:rsidR="008B568D">
        <w:br/>
      </w:r>
      <w:r w:rsidRPr="00FB4D3F">
        <w:t xml:space="preserve">les politiques de conservation, empêchent souvent les peuples autochtones et les communautés locales </w:t>
      </w:r>
      <w:r w:rsidRPr="00FB4D3F">
        <w:lastRenderedPageBreak/>
        <w:t>d</w:t>
      </w:r>
      <w:r w:rsidR="001D31A7">
        <w:t>’</w:t>
      </w:r>
      <w:r w:rsidRPr="00FB4D3F">
        <w:t xml:space="preserve">accéder aux terres et ressources traditionnelles </w:t>
      </w:r>
      <w:r w:rsidRPr="00FB4D3F">
        <w:rPr>
          <w:i/>
        </w:rPr>
        <w:t xml:space="preserve">(bien établi) </w:t>
      </w:r>
      <w:r w:rsidRPr="00FB4D3F">
        <w:t>{6.</w:t>
      </w:r>
      <w:r w:rsidR="008D60E2" w:rsidRPr="00FB4D3F">
        <w:t>4.4.1</w:t>
      </w:r>
      <w:r w:rsidRPr="00FB4D3F">
        <w:t>}. Parmi les autres facteurs qui menacent l</w:t>
      </w:r>
      <w:r w:rsidR="001D31A7">
        <w:t>’</w:t>
      </w:r>
      <w:r w:rsidRPr="00FB4D3F">
        <w:t xml:space="preserve">utilisation durable des espèces sauvages par les peuples autochtones et les communautés locales, on peut citer la perte des langues locales et vernaculaires </w:t>
      </w:r>
      <w:r w:rsidRPr="00FB4D3F">
        <w:rPr>
          <w:i/>
        </w:rPr>
        <w:t xml:space="preserve">(établi mais incomplet) </w:t>
      </w:r>
      <w:r w:rsidRPr="00FB4D3F">
        <w:t>{3.3, 4.2.5.1, 4.2.5.2.1}, les programmes d</w:t>
      </w:r>
      <w:r w:rsidR="001D31A7">
        <w:t>’</w:t>
      </w:r>
      <w:r w:rsidRPr="00FB4D3F">
        <w:t xml:space="preserve">éducation déconnectés des conditions locales, culturelles et environnementales </w:t>
      </w:r>
      <w:r w:rsidRPr="00FB4D3F">
        <w:rPr>
          <w:i/>
        </w:rPr>
        <w:t>(bien établi)</w:t>
      </w:r>
      <w:r w:rsidRPr="00FB4D3F">
        <w:t xml:space="preserve"> {4.2.6.4.2, 6.</w:t>
      </w:r>
      <w:r w:rsidR="008D60E2" w:rsidRPr="00FB4D3F">
        <w:t>4.3.2</w:t>
      </w:r>
      <w:r w:rsidRPr="00FB4D3F">
        <w:t>} et l</w:t>
      </w:r>
      <w:r w:rsidR="001D31A7">
        <w:t>’</w:t>
      </w:r>
      <w:r w:rsidR="004F476C" w:rsidRPr="00FB4D3F">
        <w:t>attention insuffisante accordée aux</w:t>
      </w:r>
      <w:r w:rsidRPr="00FB4D3F">
        <w:t xml:space="preserve"> </w:t>
      </w:r>
      <w:r w:rsidR="004F476C" w:rsidRPr="00FB4D3F">
        <w:t xml:space="preserve">rôles </w:t>
      </w:r>
      <w:r w:rsidRPr="00FB4D3F">
        <w:t>genr</w:t>
      </w:r>
      <w:r w:rsidR="004F476C" w:rsidRPr="00FB4D3F">
        <w:t>és</w:t>
      </w:r>
      <w:r w:rsidRPr="00FB4D3F">
        <w:t xml:space="preserve">, </w:t>
      </w:r>
      <w:r w:rsidR="004F476C" w:rsidRPr="00FB4D3F">
        <w:t>y compris</w:t>
      </w:r>
      <w:r w:rsidRPr="00FB4D3F">
        <w:t xml:space="preserve"> dans les cultures matriarcales et matrilinéaires </w:t>
      </w:r>
      <w:r w:rsidRPr="00FB4D3F">
        <w:rPr>
          <w:i/>
        </w:rPr>
        <w:t xml:space="preserve">(bien établi) </w:t>
      </w:r>
      <w:r w:rsidRPr="00FB4D3F">
        <w:t>{4.2.3.5}.</w:t>
      </w:r>
      <w:r w:rsidRPr="00FB4D3F">
        <w:rPr>
          <w:b/>
        </w:rPr>
        <w:t xml:space="preserve"> </w:t>
      </w:r>
      <w:r w:rsidRPr="00FB4D3F">
        <w:t>Pour beaucoup de peuples autochtones et de communautés locales, s</w:t>
      </w:r>
      <w:r w:rsidR="001D31A7">
        <w:t>’</w:t>
      </w:r>
      <w:r w:rsidRPr="00FB4D3F">
        <w:t>intégrer dans des systèmes économiques soumis aux lois du profit et du commerce porte atteinte aux valeurs de respect de la nature et d</w:t>
      </w:r>
      <w:r w:rsidR="001D31A7">
        <w:t>’</w:t>
      </w:r>
      <w:r w:rsidRPr="00FB4D3F">
        <w:t xml:space="preserve">utilisation durable des espèces sauvages </w:t>
      </w:r>
      <w:r w:rsidRPr="00FB4D3F">
        <w:rPr>
          <w:i/>
        </w:rPr>
        <w:t xml:space="preserve">(bien établi) </w:t>
      </w:r>
      <w:r w:rsidRPr="00FB4D3F">
        <w:t>{3.3.2.3.5, 3.3.3.3.4, 4.2.5, 6.4.4.4}.</w:t>
      </w:r>
    </w:p>
    <w:p w14:paraId="2F2129E5" w14:textId="4FAE340C" w:rsidR="008D60E2" w:rsidRPr="00FB4D3F" w:rsidRDefault="008D60E2" w:rsidP="009D7B79">
      <w:pPr>
        <w:spacing w:after="240"/>
        <w:ind w:left="720"/>
        <w:jc w:val="both"/>
        <w:rPr>
          <w:rFonts w:eastAsia="Times New Roman"/>
        </w:rPr>
      </w:pPr>
      <w:r w:rsidRPr="00FB4D3F">
        <w:rPr>
          <w:rFonts w:eastAsia="Times New Roman"/>
          <w:b/>
          <w:bCs/>
        </w:rPr>
        <w:t>(B.2.7)</w:t>
      </w:r>
      <w:r w:rsidR="0077607C" w:rsidRPr="00FB4D3F">
        <w:t xml:space="preserve"> </w:t>
      </w:r>
      <w:r w:rsidR="0077607C" w:rsidRPr="00FB4D3F">
        <w:rPr>
          <w:rFonts w:eastAsia="Times New Roman"/>
          <w:b/>
          <w:bCs/>
        </w:rPr>
        <w:t xml:space="preserve">Le régime foncier et les droits aux ressources peuvent contribuer à une utilisation durable </w:t>
      </w:r>
      <w:r w:rsidR="0077607C" w:rsidRPr="00BC56B3">
        <w:rPr>
          <w:rFonts w:eastAsia="Times New Roman"/>
          <w:b/>
          <w:bCs/>
          <w:i/>
        </w:rPr>
        <w:t>(bien établi)</w:t>
      </w:r>
      <w:r w:rsidR="0077607C" w:rsidRPr="00FB4D3F">
        <w:rPr>
          <w:rFonts w:eastAsia="Times New Roman"/>
          <w:b/>
          <w:bCs/>
        </w:rPr>
        <w:t xml:space="preserve"> {4.2.2.6}. </w:t>
      </w:r>
      <w:r w:rsidR="0077607C" w:rsidRPr="00FB4D3F">
        <w:rPr>
          <w:rFonts w:eastAsia="Times New Roman"/>
        </w:rPr>
        <w:t>Les régimes fonciers qui favorisent la sécurité des droits face à l</w:t>
      </w:r>
      <w:r w:rsidR="001D31A7">
        <w:rPr>
          <w:rFonts w:eastAsia="Times New Roman"/>
        </w:rPr>
        <w:t>’</w:t>
      </w:r>
      <w:r w:rsidR="0077607C" w:rsidRPr="00FB4D3F">
        <w:rPr>
          <w:rFonts w:eastAsia="Times New Roman"/>
        </w:rPr>
        <w:t>utilisation et au commerce des terres et des ressources peuvent encourager la conservation des ressources, l</w:t>
      </w:r>
      <w:r w:rsidR="001D31A7">
        <w:rPr>
          <w:rFonts w:eastAsia="Times New Roman"/>
        </w:rPr>
        <w:t>’</w:t>
      </w:r>
      <w:r w:rsidR="0077607C" w:rsidRPr="00FB4D3F">
        <w:rPr>
          <w:rFonts w:eastAsia="Times New Roman"/>
        </w:rPr>
        <w:t xml:space="preserve">utilisation durable et </w:t>
      </w:r>
      <w:r w:rsidR="008B568D">
        <w:rPr>
          <w:rFonts w:eastAsia="Times New Roman"/>
        </w:rPr>
        <w:br/>
      </w:r>
      <w:r w:rsidR="0077607C" w:rsidRPr="00FB4D3F">
        <w:rPr>
          <w:rFonts w:eastAsia="Times New Roman"/>
        </w:rPr>
        <w:t>la diversité des moyens de subsistance, en partie parce qu</w:t>
      </w:r>
      <w:r w:rsidR="001D31A7">
        <w:rPr>
          <w:rFonts w:eastAsia="Times New Roman"/>
        </w:rPr>
        <w:t>’</w:t>
      </w:r>
      <w:r w:rsidR="0077607C" w:rsidRPr="00FB4D3F">
        <w:rPr>
          <w:rFonts w:eastAsia="Times New Roman"/>
        </w:rPr>
        <w:t>ils offrent plus de moyens de réglementer efficacement les modes d</w:t>
      </w:r>
      <w:r w:rsidR="001D31A7">
        <w:rPr>
          <w:rFonts w:eastAsia="Times New Roman"/>
        </w:rPr>
        <w:t>’</w:t>
      </w:r>
      <w:r w:rsidR="0077607C" w:rsidRPr="00FB4D3F">
        <w:rPr>
          <w:rFonts w:eastAsia="Times New Roman"/>
        </w:rPr>
        <w:t>utilisation (</w:t>
      </w:r>
      <w:r w:rsidR="0077607C" w:rsidRPr="00FB4D3F">
        <w:rPr>
          <w:rFonts w:eastAsia="Times New Roman"/>
          <w:i/>
          <w:iCs/>
        </w:rPr>
        <w:t>établi mais incomplet</w:t>
      </w:r>
      <w:r w:rsidR="0077607C" w:rsidRPr="00FB4D3F">
        <w:rPr>
          <w:rFonts w:eastAsia="Times New Roman"/>
        </w:rPr>
        <w:t>) {4.2.2.3} et permettent une planification à plus long terme. Dans les régions où l</w:t>
      </w:r>
      <w:r w:rsidR="001D31A7">
        <w:rPr>
          <w:rFonts w:eastAsia="Times New Roman"/>
        </w:rPr>
        <w:t>’</w:t>
      </w:r>
      <w:r w:rsidR="0077607C" w:rsidRPr="00FB4D3F">
        <w:rPr>
          <w:rFonts w:eastAsia="Times New Roman"/>
        </w:rPr>
        <w:t>insécurité foncière a été réduite, on observe des preuves de l</w:t>
      </w:r>
      <w:r w:rsidR="001D31A7">
        <w:rPr>
          <w:rFonts w:eastAsia="Times New Roman"/>
        </w:rPr>
        <w:t>’</w:t>
      </w:r>
      <w:r w:rsidR="0077607C" w:rsidRPr="00FB4D3F">
        <w:rPr>
          <w:rFonts w:eastAsia="Times New Roman"/>
        </w:rPr>
        <w:t>amélioration de la sécurité alimentaire et des résultats positifs en matière de conservation des espèces sauvages (</w:t>
      </w:r>
      <w:r w:rsidR="0077607C" w:rsidRPr="00FB4D3F">
        <w:rPr>
          <w:rFonts w:eastAsia="Times New Roman"/>
          <w:i/>
          <w:iCs/>
        </w:rPr>
        <w:t>bien établi</w:t>
      </w:r>
      <w:r w:rsidR="0077607C" w:rsidRPr="00FB4D3F">
        <w:rPr>
          <w:rFonts w:eastAsia="Times New Roman"/>
        </w:rPr>
        <w:t xml:space="preserve">) {4.2.2.6}. </w:t>
      </w:r>
      <w:r w:rsidR="0013587A" w:rsidRPr="00FB4D3F">
        <w:rPr>
          <w:rFonts w:eastAsia="Times New Roman"/>
        </w:rPr>
        <w:t>En revanche, les appropriations illégales des terres violent les droits des peuples autochtones, réduisant la sécurité alimentaire et les résultats positifs en matière de conservation des espèces sauvages (</w:t>
      </w:r>
      <w:r w:rsidR="0013587A" w:rsidRPr="00FB4D3F">
        <w:rPr>
          <w:rFonts w:eastAsia="Times New Roman"/>
          <w:i/>
          <w:iCs/>
        </w:rPr>
        <w:t>établi mais incomplet</w:t>
      </w:r>
      <w:r w:rsidR="00BC56B3">
        <w:rPr>
          <w:rFonts w:eastAsia="Times New Roman"/>
        </w:rPr>
        <w:t>) {4.2.6.2.3}.</w:t>
      </w:r>
    </w:p>
    <w:p w14:paraId="6F3588A3" w14:textId="617877FA" w:rsidR="000065BF" w:rsidRPr="00FB4D3F" w:rsidRDefault="000065BF" w:rsidP="009D7B79">
      <w:pPr>
        <w:spacing w:after="240"/>
        <w:ind w:left="720"/>
        <w:jc w:val="both"/>
        <w:rPr>
          <w:color w:val="181717"/>
        </w:rPr>
      </w:pPr>
      <w:r w:rsidRPr="00FB4D3F">
        <w:rPr>
          <w:b/>
        </w:rPr>
        <w:t>(B.2.</w:t>
      </w:r>
      <w:r w:rsidR="008D60E2" w:rsidRPr="00FB4D3F">
        <w:rPr>
          <w:b/>
        </w:rPr>
        <w:t>8</w:t>
      </w:r>
      <w:r w:rsidRPr="00FB4D3F">
        <w:rPr>
          <w:b/>
        </w:rPr>
        <w:t>) La répartition inéquitable des coûts et avantages liés à l</w:t>
      </w:r>
      <w:r w:rsidR="001D31A7">
        <w:rPr>
          <w:b/>
        </w:rPr>
        <w:t>’</w:t>
      </w:r>
      <w:r w:rsidRPr="00FB4D3F">
        <w:rPr>
          <w:b/>
        </w:rPr>
        <w:t xml:space="preserve">utilisation des espèces sauvages compromet souvent </w:t>
      </w:r>
      <w:r w:rsidR="001F3CB6" w:rsidRPr="00FB4D3F">
        <w:rPr>
          <w:b/>
        </w:rPr>
        <w:t>l</w:t>
      </w:r>
      <w:r w:rsidRPr="00FB4D3F">
        <w:rPr>
          <w:b/>
        </w:rPr>
        <w:t xml:space="preserve">a durabilité </w:t>
      </w:r>
      <w:r w:rsidR="001F3CB6" w:rsidRPr="00FB4D3F">
        <w:rPr>
          <w:b/>
        </w:rPr>
        <w:t xml:space="preserve">de celle-ci </w:t>
      </w:r>
      <w:r w:rsidRPr="00FB4D3F">
        <w:rPr>
          <w:b/>
          <w:i/>
        </w:rPr>
        <w:t xml:space="preserve">(bien établi) </w:t>
      </w:r>
      <w:r w:rsidRPr="00FB4D3F">
        <w:rPr>
          <w:b/>
        </w:rPr>
        <w:t>{4.2.2.5}</w:t>
      </w:r>
      <w:r w:rsidRPr="00FB4D3F">
        <w:rPr>
          <w:b/>
          <w:color w:val="000000" w:themeColor="text1"/>
        </w:rPr>
        <w:t>.</w:t>
      </w:r>
      <w:r w:rsidRPr="00FB4D3F">
        <w:rPr>
          <w:color w:val="000000" w:themeColor="text1"/>
        </w:rPr>
        <w:t xml:space="preserve"> </w:t>
      </w:r>
      <w:r w:rsidRPr="00FB4D3F">
        <w:t>L</w:t>
      </w:r>
      <w:r w:rsidR="001D31A7">
        <w:t>’</w:t>
      </w:r>
      <w:r w:rsidRPr="00FB4D3F">
        <w:t>attribution des droits d</w:t>
      </w:r>
      <w:r w:rsidR="001D31A7">
        <w:t>’</w:t>
      </w:r>
      <w:r w:rsidRPr="00FB4D3F">
        <w:t xml:space="preserve">usage et </w:t>
      </w:r>
      <w:r w:rsidR="008B568D">
        <w:br/>
      </w:r>
      <w:r w:rsidRPr="00FB4D3F">
        <w:t>des avantages peut être influencée par des inégalités existantes au sein des communautés</w:t>
      </w:r>
      <w:r w:rsidR="0013587A" w:rsidRPr="00FB4D3F">
        <w:t xml:space="preserve"> et des entreprises et</w:t>
      </w:r>
      <w:r w:rsidRPr="00FB4D3F">
        <w:t xml:space="preserve"> entre </w:t>
      </w:r>
      <w:r w:rsidR="0013587A" w:rsidRPr="00FB4D3F">
        <w:t>elles et entre les générations {4.2.2.6.1}, ainsi qu</w:t>
      </w:r>
      <w:r w:rsidR="001D31A7">
        <w:t>’</w:t>
      </w:r>
      <w:r w:rsidRPr="00FB4D3F">
        <w:t xml:space="preserve">entre les différents échelons administratifs ou entre </w:t>
      </w:r>
      <w:r w:rsidR="008B568D">
        <w:br/>
      </w:r>
      <w:r w:rsidRPr="00FB4D3F">
        <w:t>les juridictions qui se partagent la gouvernance des espèces transfrontalières, entre autres. Ces inégalités peuvent s</w:t>
      </w:r>
      <w:r w:rsidR="001D31A7">
        <w:t>’</w:t>
      </w:r>
      <w:r w:rsidRPr="00FB4D3F">
        <w:t>exprimer sur le lieu d</w:t>
      </w:r>
      <w:r w:rsidR="001D31A7">
        <w:t>’</w:t>
      </w:r>
      <w:r w:rsidRPr="00FB4D3F">
        <w:t>utilisation des espèces sauvages ainsi qu</w:t>
      </w:r>
      <w:r w:rsidR="001D31A7">
        <w:t>’</w:t>
      </w:r>
      <w:r w:rsidRPr="00FB4D3F">
        <w:t xml:space="preserve">à tous les échelons du commerce, surtout lorsque les produits sont vendus en dehors de la communauté </w:t>
      </w:r>
      <w:r w:rsidRPr="00FB4D3F">
        <w:rPr>
          <w:i/>
        </w:rPr>
        <w:t>(bien établi)</w:t>
      </w:r>
      <w:r w:rsidRPr="00FB4D3F">
        <w:t xml:space="preserve"> {4.2.2.7}.</w:t>
      </w:r>
    </w:p>
    <w:p w14:paraId="5C41AA7C" w14:textId="659F9E9D" w:rsidR="008D60E2" w:rsidRPr="00FB4D3F" w:rsidRDefault="00F4583C" w:rsidP="009D7B79">
      <w:pPr>
        <w:spacing w:after="240"/>
        <w:ind w:left="720"/>
        <w:jc w:val="both"/>
        <w:rPr>
          <w:rFonts w:eastAsia="Times New Roman"/>
          <w:color w:val="181717"/>
        </w:rPr>
      </w:pPr>
      <w:r w:rsidRPr="00FB4D3F">
        <w:rPr>
          <w:rFonts w:eastAsia="Times New Roman"/>
          <w:b/>
          <w:bCs/>
        </w:rPr>
        <w:t xml:space="preserve">(B.2.9) Les questions de genre sont rarement prises en compte dans la gouvernance des espèces sauvages, ce qui entraîne des inégalités dans la répartition des coûts et des bénéfices de leur utilisation. </w:t>
      </w:r>
      <w:r w:rsidRPr="00FB4D3F">
        <w:rPr>
          <w:rFonts w:eastAsia="Times New Roman"/>
        </w:rPr>
        <w:t>Il existe souvent des inégalités de genre dans la répartition des coûts et des bénéfices de l</w:t>
      </w:r>
      <w:r w:rsidR="001D31A7">
        <w:rPr>
          <w:rFonts w:eastAsia="Times New Roman"/>
        </w:rPr>
        <w:t>’</w:t>
      </w:r>
      <w:r w:rsidRPr="00FB4D3F">
        <w:rPr>
          <w:rFonts w:eastAsia="Times New Roman"/>
        </w:rPr>
        <w:t xml:space="preserve">utilisation des espèces sauvages, les femmes supportant une </w:t>
      </w:r>
      <w:r w:rsidR="002C1AF0" w:rsidRPr="00FB4D3F">
        <w:rPr>
          <w:rFonts w:eastAsia="Times New Roman"/>
        </w:rPr>
        <w:t xml:space="preserve">plus grande part des coûts tout en recevant moins de bénéfices </w:t>
      </w:r>
      <w:r w:rsidRPr="00FB4D3F">
        <w:rPr>
          <w:rFonts w:eastAsia="Times New Roman"/>
        </w:rPr>
        <w:t>(</w:t>
      </w:r>
      <w:r w:rsidRPr="00FB4D3F">
        <w:rPr>
          <w:rFonts w:eastAsia="Times New Roman"/>
          <w:i/>
          <w:iCs/>
        </w:rPr>
        <w:t>bien établi</w:t>
      </w:r>
      <w:r w:rsidRPr="00FB4D3F">
        <w:rPr>
          <w:rFonts w:eastAsia="Times New Roman"/>
        </w:rPr>
        <w:t xml:space="preserve">) {3.3.4.2.2, 4.2.3.6, 6.4.3, 6.4.4}. </w:t>
      </w:r>
      <w:r w:rsidR="00E66E0D" w:rsidRPr="00FB4D3F">
        <w:rPr>
          <w:rFonts w:eastAsia="Times New Roman"/>
        </w:rPr>
        <w:t>De nombreuses institutions et politiques régissant l</w:t>
      </w:r>
      <w:r w:rsidR="001D31A7">
        <w:rPr>
          <w:rFonts w:eastAsia="Times New Roman"/>
        </w:rPr>
        <w:t>’</w:t>
      </w:r>
      <w:r w:rsidR="00E66E0D" w:rsidRPr="00FB4D3F">
        <w:rPr>
          <w:rFonts w:eastAsia="Times New Roman"/>
        </w:rPr>
        <w:t xml:space="preserve">utilisation </w:t>
      </w:r>
      <w:r w:rsidR="008B568D">
        <w:rPr>
          <w:rFonts w:eastAsia="Times New Roman"/>
        </w:rPr>
        <w:br/>
      </w:r>
      <w:r w:rsidR="00E66E0D" w:rsidRPr="00FB4D3F">
        <w:rPr>
          <w:rFonts w:eastAsia="Times New Roman"/>
        </w:rPr>
        <w:t>des espèces sauvages ne tiennent pas compte de la dimension de genre, ce qui a pour conséquence d</w:t>
      </w:r>
      <w:r w:rsidR="001D31A7">
        <w:rPr>
          <w:rFonts w:eastAsia="Times New Roman"/>
        </w:rPr>
        <w:t>’</w:t>
      </w:r>
      <w:r w:rsidR="00E66E0D" w:rsidRPr="00FB4D3F">
        <w:rPr>
          <w:rFonts w:eastAsia="Times New Roman"/>
        </w:rPr>
        <w:t>exclure les femmes des processus décisionnels, alourdissant ainsi davantage les charges qui pèsent sur les femmes et les personnes exprimant des identités de genre différentes {4.2.3.6.3, 6.5.4.1}. Souvent, ces inégalités résultent de disparités dans la sécurité de l</w:t>
      </w:r>
      <w:r w:rsidR="001D31A7">
        <w:rPr>
          <w:rFonts w:eastAsia="Times New Roman"/>
        </w:rPr>
        <w:t>’</w:t>
      </w:r>
      <w:r w:rsidR="00E66E0D" w:rsidRPr="00FB4D3F">
        <w:rPr>
          <w:rFonts w:eastAsia="Times New Roman"/>
        </w:rPr>
        <w:t>occupation des terres et l</w:t>
      </w:r>
      <w:r w:rsidR="001D31A7">
        <w:rPr>
          <w:rFonts w:eastAsia="Times New Roman"/>
        </w:rPr>
        <w:t>’</w:t>
      </w:r>
      <w:r w:rsidR="00E66E0D" w:rsidRPr="00FB4D3F">
        <w:rPr>
          <w:rFonts w:eastAsia="Times New Roman"/>
        </w:rPr>
        <w:t>accès à la terre (</w:t>
      </w:r>
      <w:r w:rsidR="00E66E0D" w:rsidRPr="00FB4D3F">
        <w:rPr>
          <w:rFonts w:eastAsia="Times New Roman"/>
          <w:i/>
          <w:iCs/>
        </w:rPr>
        <w:t>bien établi</w:t>
      </w:r>
      <w:r w:rsidR="00E66E0D" w:rsidRPr="00FB4D3F">
        <w:rPr>
          <w:rFonts w:eastAsia="Times New Roman"/>
        </w:rPr>
        <w:t>) {4.2.2.6}. En assurant la participation des femmes à la prise de décisions, on obtient de meilleurs résultats en matière de gouvernance des ressources, de durabilité des moyens de subsistance et de résilience.</w:t>
      </w:r>
    </w:p>
    <w:p w14:paraId="73C7D7E3" w14:textId="7FA92ABC" w:rsidR="000065BF" w:rsidRPr="00FB4D3F" w:rsidRDefault="000433A4" w:rsidP="009D7B79">
      <w:pPr>
        <w:spacing w:after="240"/>
        <w:ind w:left="720"/>
        <w:jc w:val="both"/>
      </w:pPr>
      <w:r w:rsidRPr="00FB4D3F">
        <w:rPr>
          <w:b/>
        </w:rPr>
        <w:t>(B.2.</w:t>
      </w:r>
      <w:r w:rsidR="00B36EA0" w:rsidRPr="00FB4D3F">
        <w:rPr>
          <w:b/>
        </w:rPr>
        <w:t>10</w:t>
      </w:r>
      <w:r w:rsidRPr="00FB4D3F">
        <w:rPr>
          <w:b/>
        </w:rPr>
        <w:t>) L</w:t>
      </w:r>
      <w:r w:rsidR="001D31A7">
        <w:rPr>
          <w:b/>
        </w:rPr>
        <w:t>’</w:t>
      </w:r>
      <w:r w:rsidRPr="00FB4D3F">
        <w:rPr>
          <w:b/>
        </w:rPr>
        <w:t xml:space="preserve">urbanisation est une tendance mondiale dominante qui a des retombées négatives ou </w:t>
      </w:r>
      <w:r w:rsidR="008B568D">
        <w:rPr>
          <w:b/>
        </w:rPr>
        <w:br/>
      </w:r>
      <w:r w:rsidRPr="00FB4D3F">
        <w:rPr>
          <w:b/>
        </w:rPr>
        <w:t xml:space="preserve">une incidence positive indirecte sur </w:t>
      </w:r>
      <w:r w:rsidR="00704680">
        <w:rPr>
          <w:b/>
        </w:rPr>
        <w:t>la durabilité de</w:t>
      </w:r>
      <w:r w:rsidR="00704680" w:rsidRPr="00FB4D3F">
        <w:rPr>
          <w:b/>
        </w:rPr>
        <w:t xml:space="preserve"> l</w:t>
      </w:r>
      <w:r w:rsidR="00704680">
        <w:rPr>
          <w:b/>
        </w:rPr>
        <w:t>’</w:t>
      </w:r>
      <w:r w:rsidR="00704680" w:rsidRPr="00FB4D3F">
        <w:rPr>
          <w:b/>
        </w:rPr>
        <w:t xml:space="preserve">utilisation </w:t>
      </w:r>
      <w:r w:rsidRPr="00FB4D3F">
        <w:rPr>
          <w:b/>
        </w:rPr>
        <w:t>des espèces sauvages (</w:t>
      </w:r>
      <w:r w:rsidRPr="00FB4D3F">
        <w:rPr>
          <w:b/>
          <w:i/>
          <w:iCs/>
        </w:rPr>
        <w:t>bien établi</w:t>
      </w:r>
      <w:r w:rsidRPr="00FB4D3F">
        <w:rPr>
          <w:b/>
        </w:rPr>
        <w:t>) {4.2.3.3.4}.</w:t>
      </w:r>
      <w:r w:rsidR="000065BF" w:rsidRPr="00FB4D3F">
        <w:rPr>
          <w:b/>
        </w:rPr>
        <w:t xml:space="preserve"> </w:t>
      </w:r>
      <w:r w:rsidR="000065BF" w:rsidRPr="00FB4D3F">
        <w:t>Le passage d</w:t>
      </w:r>
      <w:r w:rsidR="001D31A7">
        <w:t>’</w:t>
      </w:r>
      <w:r w:rsidR="000065BF" w:rsidRPr="00FB4D3F">
        <w:t xml:space="preserve">un mode de vie rural à un mode de vie urbain peut entraîner une baisse de la demande en </w:t>
      </w:r>
      <w:r w:rsidR="001F3CB6" w:rsidRPr="00FB4D3F">
        <w:t xml:space="preserve">ce qui concerne </w:t>
      </w:r>
      <w:r w:rsidR="000065BF" w:rsidRPr="00FB4D3F">
        <w:t xml:space="preserve">certaines espèces sauvages, notamment celles liées aux activités de subsistance, mais cet effet </w:t>
      </w:r>
      <w:r w:rsidR="000065BF" w:rsidRPr="00FB4D3F">
        <w:rPr>
          <w:color w:val="000000" w:themeColor="text1"/>
        </w:rPr>
        <w:t>varie selon le contexte et interagit avec d</w:t>
      </w:r>
      <w:r w:rsidR="001D31A7">
        <w:rPr>
          <w:color w:val="000000" w:themeColor="text1"/>
        </w:rPr>
        <w:t>’</w:t>
      </w:r>
      <w:r w:rsidR="000065BF" w:rsidRPr="00FB4D3F">
        <w:rPr>
          <w:color w:val="000000" w:themeColor="text1"/>
        </w:rPr>
        <w:t xml:space="preserve">autres facteurs tels que le développement des infrastructures et les conditions économiques et culturelles </w:t>
      </w:r>
      <w:r w:rsidR="000065BF" w:rsidRPr="00FB4D3F">
        <w:rPr>
          <w:i/>
        </w:rPr>
        <w:t>(établi mais incomplet)</w:t>
      </w:r>
      <w:r w:rsidR="000065BF" w:rsidRPr="00FB4D3F">
        <w:t xml:space="preserve"> {4.2.3.2, 4.2.3.3.4}. Qui plus est, </w:t>
      </w:r>
      <w:r w:rsidR="008B568D">
        <w:br/>
      </w:r>
      <w:r w:rsidR="000065BF" w:rsidRPr="00FB4D3F">
        <w:t xml:space="preserve">cette transition est souvent marquée par la croissance des zones périurbaines. Dans ces zones, bien que </w:t>
      </w:r>
      <w:r w:rsidR="008B568D">
        <w:br/>
      </w:r>
      <w:r w:rsidR="000065BF" w:rsidRPr="00FB4D3F">
        <w:t xml:space="preserve">la densité soit urbaine, les services et les infrastructures économiques restent ruraux, ce qui se traduit par </w:t>
      </w:r>
      <w:r w:rsidR="008B568D">
        <w:br/>
      </w:r>
      <w:r w:rsidR="000065BF" w:rsidRPr="00FB4D3F">
        <w:t xml:space="preserve">une demande constante </w:t>
      </w:r>
      <w:r w:rsidR="001F3CB6" w:rsidRPr="00FB4D3F">
        <w:t>d</w:t>
      </w:r>
      <w:r w:rsidR="001D31A7">
        <w:t>’</w:t>
      </w:r>
      <w:r w:rsidR="000065BF" w:rsidRPr="00FB4D3F">
        <w:t>espèces sauvages abouti</w:t>
      </w:r>
      <w:r w:rsidR="001F3CB6" w:rsidRPr="00FB4D3F">
        <w:t>ssan</w:t>
      </w:r>
      <w:r w:rsidR="000065BF" w:rsidRPr="00FB4D3F">
        <w:t>t à une surexploitation et à une utilisation non durable. De même, l</w:t>
      </w:r>
      <w:r w:rsidR="001D31A7">
        <w:t>’</w:t>
      </w:r>
      <w:r w:rsidR="000065BF" w:rsidRPr="00FB4D3F">
        <w:t xml:space="preserve">urbanisation et le développement sont associés à une hausse de la demande </w:t>
      </w:r>
      <w:r w:rsidR="001F3CB6" w:rsidRPr="00FB4D3F">
        <w:t xml:space="preserve">concernant </w:t>
      </w:r>
      <w:r w:rsidR="000065BF" w:rsidRPr="00FB4D3F">
        <w:t xml:space="preserve">certaines espèces sauvages, comme la viande de gibier et les poissons et fruits de mer sauvages </w:t>
      </w:r>
      <w:r w:rsidR="000065BF" w:rsidRPr="00FB4D3F">
        <w:rPr>
          <w:i/>
        </w:rPr>
        <w:t>(établi mais incomplet)</w:t>
      </w:r>
      <w:r w:rsidR="000065BF" w:rsidRPr="00FB4D3F">
        <w:t xml:space="preserve"> {4.2.1.5, 4.2.3.3.4, 4.2.4.3.1}.</w:t>
      </w:r>
    </w:p>
    <w:p w14:paraId="54B21746" w14:textId="79885D54" w:rsidR="000065BF" w:rsidRPr="00FB4D3F" w:rsidRDefault="00146433" w:rsidP="009D7B79">
      <w:pPr>
        <w:spacing w:after="240"/>
        <w:ind w:left="720"/>
        <w:jc w:val="both"/>
      </w:pPr>
      <w:r w:rsidRPr="00FB4D3F">
        <w:rPr>
          <w:b/>
        </w:rPr>
        <w:t>(B.2.11) Le commerce mondial des espèces sauvages est l</w:t>
      </w:r>
      <w:r w:rsidR="001D31A7">
        <w:rPr>
          <w:b/>
        </w:rPr>
        <w:t>’</w:t>
      </w:r>
      <w:r w:rsidRPr="00FB4D3F">
        <w:rPr>
          <w:b/>
        </w:rPr>
        <w:t xml:space="preserve">une des principales causes de </w:t>
      </w:r>
      <w:r w:rsidR="00704680">
        <w:rPr>
          <w:b/>
        </w:rPr>
        <w:t xml:space="preserve">l’augmentation de </w:t>
      </w:r>
      <w:r w:rsidRPr="00FB4D3F">
        <w:rPr>
          <w:b/>
        </w:rPr>
        <w:t>leur utilisation.</w:t>
      </w:r>
      <w:r w:rsidR="26A54BF3" w:rsidRPr="00FB4D3F">
        <w:rPr>
          <w:b/>
        </w:rPr>
        <w:t xml:space="preserve"> </w:t>
      </w:r>
      <w:r w:rsidRPr="00FB4D3F">
        <w:rPr>
          <w:b/>
        </w:rPr>
        <w:t>Faute de réglementation efficace, il peut devenir un facteur d</w:t>
      </w:r>
      <w:r w:rsidR="001D31A7">
        <w:rPr>
          <w:b/>
        </w:rPr>
        <w:t>’</w:t>
      </w:r>
      <w:r w:rsidR="00F864A5">
        <w:rPr>
          <w:b/>
        </w:rPr>
        <w:t>utilisation non durable. Le </w:t>
      </w:r>
      <w:r w:rsidRPr="00FB4D3F">
        <w:rPr>
          <w:b/>
        </w:rPr>
        <w:t>commerce mondial des espèces sauvages s</w:t>
      </w:r>
      <w:r w:rsidR="001D31A7">
        <w:rPr>
          <w:b/>
        </w:rPr>
        <w:t>’</w:t>
      </w:r>
      <w:r w:rsidRPr="00FB4D3F">
        <w:rPr>
          <w:b/>
        </w:rPr>
        <w:t>est considérabl</w:t>
      </w:r>
      <w:r w:rsidR="00F864A5">
        <w:rPr>
          <w:b/>
        </w:rPr>
        <w:t>ement développé au cours des 40 </w:t>
      </w:r>
      <w:r w:rsidRPr="00FB4D3F">
        <w:rPr>
          <w:b/>
        </w:rPr>
        <w:t xml:space="preserve">dernières années, que ce soit en </w:t>
      </w:r>
      <w:r w:rsidR="00704680">
        <w:rPr>
          <w:b/>
        </w:rPr>
        <w:t xml:space="preserve">termes de </w:t>
      </w:r>
      <w:r w:rsidRPr="00FB4D3F">
        <w:rPr>
          <w:b/>
        </w:rPr>
        <w:t>volume</w:t>
      </w:r>
      <w:r w:rsidR="00704680">
        <w:rPr>
          <w:b/>
        </w:rPr>
        <w:t>s</w:t>
      </w:r>
      <w:r w:rsidRPr="00FB4D3F">
        <w:rPr>
          <w:b/>
        </w:rPr>
        <w:t xml:space="preserve">, </w:t>
      </w:r>
      <w:r w:rsidR="00704680">
        <w:rPr>
          <w:b/>
        </w:rPr>
        <w:t xml:space="preserve">de </w:t>
      </w:r>
      <w:r w:rsidRPr="00FB4D3F">
        <w:rPr>
          <w:b/>
        </w:rPr>
        <w:t xml:space="preserve">valeur </w:t>
      </w:r>
      <w:r w:rsidR="00704680">
        <w:rPr>
          <w:b/>
        </w:rPr>
        <w:t>et</w:t>
      </w:r>
      <w:r w:rsidR="00704680" w:rsidRPr="00FB4D3F">
        <w:rPr>
          <w:b/>
        </w:rPr>
        <w:t xml:space="preserve"> </w:t>
      </w:r>
      <w:r w:rsidRPr="00FB4D3F">
        <w:rPr>
          <w:b/>
        </w:rPr>
        <w:t>de réseaux commerciaux (</w:t>
      </w:r>
      <w:r w:rsidRPr="00FB4D3F">
        <w:rPr>
          <w:b/>
          <w:i/>
          <w:iCs/>
        </w:rPr>
        <w:t>bien établi</w:t>
      </w:r>
      <w:r w:rsidRPr="00FB4D3F">
        <w:rPr>
          <w:b/>
        </w:rPr>
        <w:t>) {4.2.4.4.1, 4.2.2.2.1}.</w:t>
      </w:r>
      <w:r w:rsidR="26A54BF3" w:rsidRPr="00FB4D3F">
        <w:rPr>
          <w:b/>
        </w:rPr>
        <w:t xml:space="preserve"> </w:t>
      </w:r>
      <w:r w:rsidRPr="00FB4D3F">
        <w:t>Qu</w:t>
      </w:r>
      <w:r w:rsidR="001D31A7">
        <w:t>’</w:t>
      </w:r>
      <w:r w:rsidRPr="00FB4D3F">
        <w:t>il s</w:t>
      </w:r>
      <w:r w:rsidR="001D31A7">
        <w:t>’</w:t>
      </w:r>
      <w:r w:rsidRPr="00FB4D3F">
        <w:t>agisse d</w:t>
      </w:r>
      <w:r w:rsidR="001D31A7">
        <w:t>’</w:t>
      </w:r>
      <w:r w:rsidRPr="00FB4D3F">
        <w:t xml:space="preserve">individus vivants, de leurs parties ou de leurs produits dérivés, le commerce mondial des espèces sauvages constitue une importante source de revenus pour les pays exportateurs. Il procure souvent des revenus plus élevés aux pêcheurs, aux chasseurs et aux cueilleurs et permet une diversification </w:t>
      </w:r>
      <w:r w:rsidR="008B568D">
        <w:br/>
      </w:r>
      <w:r w:rsidRPr="00FB4D3F">
        <w:t>des sources d</w:t>
      </w:r>
      <w:r w:rsidR="001D31A7">
        <w:t>’</w:t>
      </w:r>
      <w:r w:rsidRPr="00FB4D3F">
        <w:t xml:space="preserve">approvisionnement afin de détourner la pression exercée sur les espèces exploitées de manière </w:t>
      </w:r>
      <w:r w:rsidRPr="00FB4D3F">
        <w:lastRenderedPageBreak/>
        <w:t>non durable (</w:t>
      </w:r>
      <w:r w:rsidRPr="00FB4D3F">
        <w:rPr>
          <w:i/>
          <w:iCs/>
        </w:rPr>
        <w:t>bien établi</w:t>
      </w:r>
      <w:r w:rsidRPr="00FB4D3F">
        <w:t xml:space="preserve">) {4.2.2.2.1}. </w:t>
      </w:r>
      <w:r w:rsidR="005758D4" w:rsidRPr="00FB4D3F">
        <w:t>On notera toutefois que les échanges internationaux d</w:t>
      </w:r>
      <w:r w:rsidR="001D31A7">
        <w:t>’</w:t>
      </w:r>
      <w:r w:rsidR="005758D4" w:rsidRPr="00FB4D3F">
        <w:t>espèces sauvages rompent aussi le lien entre la consommation d</w:t>
      </w:r>
      <w:r w:rsidR="001D31A7">
        <w:t>’</w:t>
      </w:r>
      <w:r w:rsidR="005758D4" w:rsidRPr="00FB4D3F">
        <w:t>espèces sauvages et leur milieu d</w:t>
      </w:r>
      <w:r w:rsidR="001D31A7">
        <w:t>’</w:t>
      </w:r>
      <w:r w:rsidR="005758D4" w:rsidRPr="00FB4D3F">
        <w:t>origine, qu</w:t>
      </w:r>
      <w:r w:rsidR="001D31A7">
        <w:t>’</w:t>
      </w:r>
      <w:r w:rsidR="005758D4" w:rsidRPr="00FB4D3F">
        <w:t>ils introduisent des structures et des dynamiques différentes de celles qui régissent les relations et les pratiques commerciales locales, et qu</w:t>
      </w:r>
      <w:r w:rsidR="001D31A7">
        <w:t>’</w:t>
      </w:r>
      <w:r w:rsidR="005758D4" w:rsidRPr="00FB4D3F">
        <w:t>ils peuvent faire évoluer les stratégies de gouvernance de l</w:t>
      </w:r>
      <w:r w:rsidR="001D31A7">
        <w:t>’</w:t>
      </w:r>
      <w:r w:rsidR="005758D4" w:rsidRPr="00FB4D3F">
        <w:t>action collective à la stratégie individuelle (</w:t>
      </w:r>
      <w:r w:rsidR="005758D4" w:rsidRPr="00FB4D3F">
        <w:rPr>
          <w:i/>
          <w:iCs/>
        </w:rPr>
        <w:t>établi mais incomplet</w:t>
      </w:r>
      <w:r w:rsidR="005758D4" w:rsidRPr="00FB4D3F">
        <w:t xml:space="preserve">) {4.2.1.4, 4.2.4.4.1}. Sans une réglementation efficace applicable à tous </w:t>
      </w:r>
      <w:r w:rsidR="008B568D">
        <w:br/>
      </w:r>
      <w:r w:rsidR="005758D4" w:rsidRPr="00FB4D3F">
        <w:t>les niveaux de la chaîne d</w:t>
      </w:r>
      <w:r w:rsidR="001D31A7">
        <w:t>’</w:t>
      </w:r>
      <w:r w:rsidR="005758D4" w:rsidRPr="00FB4D3F">
        <w:t>approvisionnement (du niveau local au niveau mondial), le commerce international d</w:t>
      </w:r>
      <w:r w:rsidR="008A7A83" w:rsidRPr="00FB4D3F">
        <w:t xml:space="preserve">es </w:t>
      </w:r>
      <w:r w:rsidR="005758D4" w:rsidRPr="00FB4D3F">
        <w:t>espèces sauvages a tendance à accentuer la pression exercée sur ces dernières, conduisant à des utilisations non durables voire à l</w:t>
      </w:r>
      <w:r w:rsidR="001D31A7">
        <w:t>’</w:t>
      </w:r>
      <w:r w:rsidR="005758D4" w:rsidRPr="00FB4D3F">
        <w:t>effondrement de populations sauvages (commerce des ailerons de requin, par exemple) (</w:t>
      </w:r>
      <w:r w:rsidR="005758D4" w:rsidRPr="00FB4D3F">
        <w:rPr>
          <w:i/>
          <w:iCs/>
        </w:rPr>
        <w:t>bien établi</w:t>
      </w:r>
      <w:r w:rsidR="005758D4" w:rsidRPr="00FB4D3F">
        <w:t xml:space="preserve">) {4.2.4.3.1, 4.3.2.2}. </w:t>
      </w:r>
      <w:r w:rsidR="008A7A83" w:rsidRPr="00FB4D3F">
        <w:t>Le commerce international a également été reconnu comme une source importante et en croissance rapide d</w:t>
      </w:r>
      <w:r w:rsidR="001D31A7">
        <w:t>’</w:t>
      </w:r>
      <w:r w:rsidR="008A7A83" w:rsidRPr="00FB4D3F">
        <w:t>introduction d</w:t>
      </w:r>
      <w:r w:rsidR="001D31A7">
        <w:t>’</w:t>
      </w:r>
      <w:r w:rsidR="008A7A83" w:rsidRPr="00FB4D3F">
        <w:t xml:space="preserve">espèces exotiques envahissantes {4.2.1.7}. </w:t>
      </w:r>
      <w:r w:rsidR="00080D0D" w:rsidRPr="00FB4D3F">
        <w:t xml:space="preserve">Le commerce durable, légal et traçable des espèces sauvages est important pour les communautés qui dépendent de </w:t>
      </w:r>
      <w:r w:rsidR="008B568D">
        <w:br/>
      </w:r>
      <w:r w:rsidR="00080D0D" w:rsidRPr="00FB4D3F">
        <w:t xml:space="preserve">la biodiversité, en particulier les peuples autochtones et les communautés locales, ainsi que les personnes </w:t>
      </w:r>
      <w:r w:rsidR="008B568D">
        <w:br/>
      </w:r>
      <w:r w:rsidR="00080D0D" w:rsidRPr="00FB4D3F">
        <w:t xml:space="preserve">en situation de vulnérabilité dans les pays en développement, et peut contribuer à inverser le déclin de </w:t>
      </w:r>
      <w:r w:rsidR="008B568D">
        <w:br/>
      </w:r>
      <w:r w:rsidR="00080D0D" w:rsidRPr="00FB4D3F">
        <w:t>la biodiversité (</w:t>
      </w:r>
      <w:r w:rsidR="00080D0D" w:rsidRPr="00FB4D3F">
        <w:rPr>
          <w:i/>
          <w:iCs/>
        </w:rPr>
        <w:t>bien établi</w:t>
      </w:r>
      <w:r w:rsidR="00080D0D" w:rsidRPr="00FB4D3F">
        <w:t>) {4.2.3.3.5, 4.2.4.2.2}.</w:t>
      </w:r>
    </w:p>
    <w:p w14:paraId="4F33C35A" w14:textId="081D4049" w:rsidR="000065BF" w:rsidRPr="00FB4D3F" w:rsidRDefault="26A54BF3" w:rsidP="009D7B79">
      <w:pPr>
        <w:spacing w:after="240"/>
        <w:ind w:left="720"/>
        <w:jc w:val="both"/>
      </w:pPr>
      <w:r w:rsidRPr="00FB4D3F">
        <w:rPr>
          <w:b/>
        </w:rPr>
        <w:t>(B.2.1</w:t>
      </w:r>
      <w:r w:rsidR="008D60E2" w:rsidRPr="00FB4D3F">
        <w:rPr>
          <w:b/>
        </w:rPr>
        <w:t>2</w:t>
      </w:r>
      <w:r w:rsidRPr="00FB4D3F">
        <w:rPr>
          <w:b/>
        </w:rPr>
        <w:t>) L</w:t>
      </w:r>
      <w:r w:rsidR="00410AF5" w:rsidRPr="00FB4D3F">
        <w:rPr>
          <w:b/>
        </w:rPr>
        <w:t>e prélèvement</w:t>
      </w:r>
      <w:r w:rsidRPr="00FB4D3F">
        <w:rPr>
          <w:b/>
        </w:rPr>
        <w:t xml:space="preserve"> et le commerce </w:t>
      </w:r>
      <w:r w:rsidR="00704680">
        <w:rPr>
          <w:b/>
        </w:rPr>
        <w:t>illégaux</w:t>
      </w:r>
      <w:r w:rsidR="00704680" w:rsidRPr="00FB4D3F">
        <w:rPr>
          <w:b/>
        </w:rPr>
        <w:t xml:space="preserve"> </w:t>
      </w:r>
      <w:r w:rsidRPr="00FB4D3F">
        <w:rPr>
          <w:b/>
        </w:rPr>
        <w:t>d</w:t>
      </w:r>
      <w:r w:rsidR="001D31A7">
        <w:rPr>
          <w:b/>
        </w:rPr>
        <w:t>’</w:t>
      </w:r>
      <w:r w:rsidRPr="00FB4D3F">
        <w:rPr>
          <w:b/>
        </w:rPr>
        <w:t xml:space="preserve">espèces sauvages concernent toutes les pratiques, touchant de nombreuses espèces et conduisant souvent à une utilisation non durable </w:t>
      </w:r>
      <w:r w:rsidRPr="00FB4D3F">
        <w:rPr>
          <w:b/>
          <w:i/>
        </w:rPr>
        <w:t xml:space="preserve">(établi mais incomplet) </w:t>
      </w:r>
      <w:r w:rsidRPr="00FB4D3F">
        <w:rPr>
          <w:b/>
        </w:rPr>
        <w:t xml:space="preserve">{4.2.4.3.1}. </w:t>
      </w:r>
      <w:r w:rsidRPr="00FB4D3F">
        <w:t>Les espèces sauvages seraient la troisième marchandise de contrebande la plus courante, la valeur annuelle de ce trafic étant estimée entre 69</w:t>
      </w:r>
      <w:r w:rsidR="00410AF5" w:rsidRPr="00FB4D3F">
        <w:t> milliards</w:t>
      </w:r>
      <w:r w:rsidRPr="00FB4D3F">
        <w:t xml:space="preserve"> et 199</w:t>
      </w:r>
      <w:r w:rsidR="00F864A5">
        <w:t> </w:t>
      </w:r>
      <w:r w:rsidRPr="00FB4D3F">
        <w:t>milliards de dollars</w:t>
      </w:r>
      <w:r w:rsidR="00410AF5" w:rsidRPr="00FB4D3F">
        <w:t xml:space="preserve"> {4.2.4.4.1}.</w:t>
      </w:r>
      <w:r w:rsidR="00F864A5">
        <w:t xml:space="preserve"> Le </w:t>
      </w:r>
      <w:r w:rsidRPr="00FB4D3F">
        <w:t>commerce illicite d</w:t>
      </w:r>
      <w:r w:rsidR="001D31A7">
        <w:t>’</w:t>
      </w:r>
      <w:r w:rsidRPr="00FB4D3F">
        <w:t>espèces sauvages atteint des sommets, aussi bien en volume qu</w:t>
      </w:r>
      <w:r w:rsidR="001D31A7">
        <w:t>’</w:t>
      </w:r>
      <w:r w:rsidRPr="00FB4D3F">
        <w:t>en valeur, avec le bois et le poisson, mais tous les trafics, même moins importants, ont d</w:t>
      </w:r>
      <w:r w:rsidR="001D31A7">
        <w:t>’</w:t>
      </w:r>
      <w:r w:rsidRPr="00FB4D3F">
        <w:t>importantes répercussions sur l</w:t>
      </w:r>
      <w:r w:rsidR="001D31A7">
        <w:t>’</w:t>
      </w:r>
      <w:r w:rsidRPr="00FB4D3F">
        <w:t>utilisation durable des espèces rares. Le commerce illicite n</w:t>
      </w:r>
      <w:r w:rsidR="001D31A7">
        <w:t>’</w:t>
      </w:r>
      <w:r w:rsidRPr="00FB4D3F">
        <w:t xml:space="preserve">est pas encadré par des garde-fous institutionnels ou traditionnels et aboutit souvent à des prélèvements qui dépassent les limites biologiques de la durabilité </w:t>
      </w:r>
      <w:r w:rsidRPr="00FB4D3F">
        <w:rPr>
          <w:i/>
        </w:rPr>
        <w:t>(bien établi)</w:t>
      </w:r>
      <w:r w:rsidRPr="00FB4D3F">
        <w:t xml:space="preserve"> {4.2.2.2, 4.2.4.3.1}. Le commerce illicite est par ailleurs associé à l</w:t>
      </w:r>
      <w:r w:rsidR="001D31A7">
        <w:t>’</w:t>
      </w:r>
      <w:r w:rsidRPr="00FB4D3F">
        <w:t>injustice sociale et à l</w:t>
      </w:r>
      <w:r w:rsidR="001D31A7">
        <w:t>’</w:t>
      </w:r>
      <w:r w:rsidRPr="00FB4D3F">
        <w:t xml:space="preserve">implication de réseaux criminels et à la survenue de conflits violents </w:t>
      </w:r>
      <w:r w:rsidRPr="00FB4D3F">
        <w:rPr>
          <w:i/>
        </w:rPr>
        <w:t xml:space="preserve">(bien établi) </w:t>
      </w:r>
      <w:r w:rsidRPr="00FB4D3F">
        <w:t>{4.2.4.3.1, 4.2.4.3.2}.</w:t>
      </w:r>
      <w:r w:rsidRPr="00FB4D3F">
        <w:rPr>
          <w:b/>
        </w:rPr>
        <w:t xml:space="preserve"> </w:t>
      </w:r>
      <w:r w:rsidRPr="00FB4D3F">
        <w:t>La coopération internationale s</w:t>
      </w:r>
      <w:r w:rsidR="001D31A7">
        <w:t>’</w:t>
      </w:r>
      <w:r w:rsidRPr="00FB4D3F">
        <w:t>avère souvent nécessaire pour lutter contre les prélèvements et le commerce illicites d</w:t>
      </w:r>
      <w:r w:rsidR="001D31A7">
        <w:t>’</w:t>
      </w:r>
      <w:r w:rsidRPr="00FB4D3F">
        <w:t xml:space="preserve">espèces sauvages </w:t>
      </w:r>
      <w:r w:rsidRPr="00FB4D3F">
        <w:rPr>
          <w:i/>
        </w:rPr>
        <w:t>(établi mais incomplet)</w:t>
      </w:r>
      <w:r w:rsidRPr="00FB4D3F">
        <w:t xml:space="preserve"> {3.3.4.2}.</w:t>
      </w:r>
    </w:p>
    <w:p w14:paraId="368C9E63" w14:textId="37B79287" w:rsidR="008D60E2" w:rsidRPr="00FB4D3F" w:rsidRDefault="008D60E2" w:rsidP="009D7B79">
      <w:pPr>
        <w:spacing w:after="240"/>
        <w:ind w:left="720"/>
        <w:jc w:val="both"/>
        <w:rPr>
          <w:rFonts w:eastAsia="Times New Roman"/>
        </w:rPr>
      </w:pPr>
      <w:r w:rsidRPr="00FB4D3F">
        <w:rPr>
          <w:rFonts w:eastAsia="Times New Roman"/>
          <w:b/>
          <w:bCs/>
        </w:rPr>
        <w:t>(B.2.13)</w:t>
      </w:r>
      <w:r w:rsidR="00DE2702" w:rsidRPr="00FB4D3F">
        <w:t xml:space="preserve"> </w:t>
      </w:r>
      <w:r w:rsidR="00DE2702" w:rsidRPr="00FB4D3F">
        <w:rPr>
          <w:rFonts w:eastAsia="Times New Roman"/>
          <w:b/>
          <w:bCs/>
        </w:rPr>
        <w:t>Les conflits, y compris les conflits armés, peuvent avoir diverses incidences notables sur l</w:t>
      </w:r>
      <w:r w:rsidR="001D31A7">
        <w:rPr>
          <w:rFonts w:eastAsia="Times New Roman"/>
          <w:b/>
          <w:bCs/>
        </w:rPr>
        <w:t>’</w:t>
      </w:r>
      <w:r w:rsidR="00DE2702" w:rsidRPr="00FB4D3F">
        <w:rPr>
          <w:rFonts w:eastAsia="Times New Roman"/>
          <w:b/>
          <w:bCs/>
        </w:rPr>
        <w:t>utilisation durable. Les peuples autochtones, les communautés locales et d</w:t>
      </w:r>
      <w:r w:rsidR="001D31A7">
        <w:rPr>
          <w:rFonts w:eastAsia="Times New Roman"/>
          <w:b/>
          <w:bCs/>
        </w:rPr>
        <w:t>’</w:t>
      </w:r>
      <w:r w:rsidR="00DE2702" w:rsidRPr="00FB4D3F">
        <w:rPr>
          <w:rFonts w:eastAsia="Times New Roman"/>
          <w:b/>
          <w:bCs/>
        </w:rPr>
        <w:t xml:space="preserve">autres personnes en situation de vulnérabilité peuvent être déplacées hors de leurs territoires, ce qui rompt leurs relations avec des espèces </w:t>
      </w:r>
      <w:r w:rsidR="00E00EAB">
        <w:rPr>
          <w:rFonts w:eastAsia="Times New Roman"/>
          <w:b/>
          <w:bCs/>
        </w:rPr>
        <w:t>valorisées</w:t>
      </w:r>
      <w:r w:rsidR="00DE2702" w:rsidRPr="00FB4D3F">
        <w:rPr>
          <w:rFonts w:eastAsia="Times New Roman"/>
          <w:b/>
          <w:bCs/>
        </w:rPr>
        <w:t>. Cela peut entraîner une utilisation non durable dans d</w:t>
      </w:r>
      <w:r w:rsidR="001D31A7">
        <w:rPr>
          <w:rFonts w:eastAsia="Times New Roman"/>
          <w:b/>
          <w:bCs/>
        </w:rPr>
        <w:t>’</w:t>
      </w:r>
      <w:r w:rsidR="00DE2702" w:rsidRPr="00FB4D3F">
        <w:rPr>
          <w:rFonts w:eastAsia="Times New Roman"/>
          <w:b/>
          <w:bCs/>
        </w:rPr>
        <w:t>autres zones, en raison de la migration et de l</w:t>
      </w:r>
      <w:r w:rsidR="001D31A7">
        <w:rPr>
          <w:rFonts w:eastAsia="Times New Roman"/>
          <w:b/>
          <w:bCs/>
        </w:rPr>
        <w:t>’</w:t>
      </w:r>
      <w:r w:rsidR="00DE2702" w:rsidRPr="00FB4D3F">
        <w:rPr>
          <w:rFonts w:eastAsia="Times New Roman"/>
          <w:b/>
          <w:bCs/>
        </w:rPr>
        <w:t>installation de populations déplacées (</w:t>
      </w:r>
      <w:r w:rsidR="00DE2702" w:rsidRPr="00FB4D3F">
        <w:rPr>
          <w:rFonts w:eastAsia="Times New Roman"/>
          <w:b/>
          <w:bCs/>
          <w:i/>
          <w:iCs/>
        </w:rPr>
        <w:t>établi mais incomplet</w:t>
      </w:r>
      <w:r w:rsidR="00DE2702" w:rsidRPr="00FB4D3F">
        <w:rPr>
          <w:rFonts w:eastAsia="Times New Roman"/>
          <w:b/>
          <w:bCs/>
        </w:rPr>
        <w:t>) {4.2.2.8}.</w:t>
      </w:r>
      <w:r w:rsidR="00DE2702" w:rsidRPr="00FB4D3F">
        <w:rPr>
          <w:rFonts w:eastAsia="Times New Roman"/>
        </w:rPr>
        <w:t xml:space="preserve"> </w:t>
      </w:r>
      <w:r w:rsidR="00A256D5">
        <w:rPr>
          <w:rFonts w:eastAsia="Times New Roman"/>
        </w:rPr>
        <w:t>La </w:t>
      </w:r>
      <w:r w:rsidR="00E67CBA" w:rsidRPr="00FB4D3F">
        <w:rPr>
          <w:rFonts w:eastAsia="Times New Roman"/>
        </w:rPr>
        <w:t>surexploitation des espèces par les forces armées est également un problème majeur dans de nombreuses régions en proie à un conflit (</w:t>
      </w:r>
      <w:r w:rsidR="00E67CBA" w:rsidRPr="00FB4D3F">
        <w:rPr>
          <w:rFonts w:eastAsia="Times New Roman"/>
          <w:i/>
          <w:iCs/>
        </w:rPr>
        <w:t>établi mais incomplet</w:t>
      </w:r>
      <w:r w:rsidR="00E67CBA" w:rsidRPr="00FB4D3F">
        <w:rPr>
          <w:rFonts w:eastAsia="Times New Roman"/>
        </w:rPr>
        <w:t xml:space="preserve">) {4.2.2.8.2}. </w:t>
      </w:r>
      <w:r w:rsidR="002556AB" w:rsidRPr="00FB4D3F">
        <w:rPr>
          <w:rFonts w:eastAsia="Times New Roman"/>
        </w:rPr>
        <w:t>La perturbation des structures et processus institutionnels (informels et formels) régissant les espèces sauvages, ainsi que la perturbation des économies, des investissements et du développement (laquelle réduit les solutions de remplacement des moyens de subsistance reposant sur l</w:t>
      </w:r>
      <w:r w:rsidR="001D31A7">
        <w:rPr>
          <w:rFonts w:eastAsia="Times New Roman"/>
        </w:rPr>
        <w:t>’</w:t>
      </w:r>
      <w:r w:rsidR="002556AB" w:rsidRPr="00FB4D3F">
        <w:rPr>
          <w:rFonts w:eastAsia="Times New Roman"/>
        </w:rPr>
        <w:t>utilisation des espèces sauvages), peuvent également amplifier l</w:t>
      </w:r>
      <w:r w:rsidR="001D31A7">
        <w:rPr>
          <w:rFonts w:eastAsia="Times New Roman"/>
        </w:rPr>
        <w:t>’</w:t>
      </w:r>
      <w:r w:rsidR="002556AB" w:rsidRPr="00FB4D3F">
        <w:rPr>
          <w:rFonts w:eastAsia="Times New Roman"/>
        </w:rPr>
        <w:t xml:space="preserve">incidence </w:t>
      </w:r>
      <w:r w:rsidR="008B568D">
        <w:rPr>
          <w:rFonts w:eastAsia="Times New Roman"/>
        </w:rPr>
        <w:br/>
      </w:r>
      <w:r w:rsidR="002556AB" w:rsidRPr="00FB4D3F">
        <w:rPr>
          <w:rFonts w:eastAsia="Times New Roman"/>
        </w:rPr>
        <w:t>des conflits (</w:t>
      </w:r>
      <w:r w:rsidR="002556AB" w:rsidRPr="00FB4D3F">
        <w:rPr>
          <w:rFonts w:eastAsia="Times New Roman"/>
          <w:i/>
          <w:iCs/>
        </w:rPr>
        <w:t>établi mais incomplet</w:t>
      </w:r>
      <w:r w:rsidR="002556AB" w:rsidRPr="00FB4D3F">
        <w:rPr>
          <w:rFonts w:eastAsia="Times New Roman"/>
        </w:rPr>
        <w:t>) {4.2.2.8.3}.</w:t>
      </w:r>
    </w:p>
    <w:p w14:paraId="0FDA3541" w14:textId="3561E781" w:rsidR="000065BF" w:rsidRPr="00FB4D3F" w:rsidRDefault="000065BF" w:rsidP="009D7B79">
      <w:pPr>
        <w:spacing w:after="240"/>
        <w:ind w:left="720"/>
        <w:jc w:val="both"/>
        <w:rPr>
          <w:color w:val="000000" w:themeColor="text1"/>
        </w:rPr>
      </w:pPr>
      <w:r w:rsidRPr="00FB4D3F">
        <w:rPr>
          <w:b/>
        </w:rPr>
        <w:t>(B.2.1</w:t>
      </w:r>
      <w:r w:rsidR="008D60E2" w:rsidRPr="00FB4D3F">
        <w:rPr>
          <w:b/>
        </w:rPr>
        <w:t>4</w:t>
      </w:r>
      <w:r w:rsidRPr="00FB4D3F">
        <w:rPr>
          <w:b/>
        </w:rPr>
        <w:t xml:space="preserve">) La culture, qui comprend la langue, les savoirs, la religion, les habitudes alimentaires, les valeurs et les philosophies, influence la manière dont les </w:t>
      </w:r>
      <w:r w:rsidR="00E00EAB">
        <w:rPr>
          <w:b/>
        </w:rPr>
        <w:t>êtres humains</w:t>
      </w:r>
      <w:r w:rsidRPr="00FB4D3F">
        <w:rPr>
          <w:b/>
        </w:rPr>
        <w:t xml:space="preserve"> interagissent avec les espèces sauvages ainsi que le degré d</w:t>
      </w:r>
      <w:r w:rsidR="001D31A7">
        <w:rPr>
          <w:b/>
        </w:rPr>
        <w:t>’</w:t>
      </w:r>
      <w:r w:rsidRPr="00FB4D3F">
        <w:rPr>
          <w:b/>
        </w:rPr>
        <w:t xml:space="preserve">acceptabilité et de durabilité de certaines pratiques et utilisations </w:t>
      </w:r>
      <w:r w:rsidRPr="00FB4D3F">
        <w:rPr>
          <w:b/>
          <w:i/>
        </w:rPr>
        <w:t>(bien établi)</w:t>
      </w:r>
      <w:r w:rsidRPr="00FB4D3F">
        <w:rPr>
          <w:b/>
        </w:rPr>
        <w:t xml:space="preserve"> {4.2.5}.</w:t>
      </w:r>
      <w:r w:rsidRPr="00FB4D3F">
        <w:t xml:space="preserve"> La culture est une notion dynamique et les actions qui l</w:t>
      </w:r>
      <w:r w:rsidR="001D31A7">
        <w:t>’</w:t>
      </w:r>
      <w:r w:rsidRPr="00FB4D3F">
        <w:t>influencent, comme l</w:t>
      </w:r>
      <w:r w:rsidR="001D31A7">
        <w:t>’</w:t>
      </w:r>
      <w:r w:rsidRPr="00FB4D3F">
        <w:t xml:space="preserve">éducation et la sensibilisation, sont susceptibles de faire évoluer les comportements vers des utilisations plus durables des espèces sauvages, mais les effets de telles évolutions restent incertains </w:t>
      </w:r>
      <w:r w:rsidRPr="00FB4D3F">
        <w:rPr>
          <w:i/>
        </w:rPr>
        <w:t>(établi mais incomplet)</w:t>
      </w:r>
      <w:r w:rsidRPr="00FB4D3F">
        <w:t xml:space="preserve"> {4.2.6.4}. </w:t>
      </w:r>
      <w:r w:rsidRPr="00FB4D3F">
        <w:rPr>
          <w:color w:val="000000" w:themeColor="text1"/>
        </w:rPr>
        <w:t xml:space="preserve">Les utilisations et </w:t>
      </w:r>
      <w:r w:rsidR="008B568D">
        <w:rPr>
          <w:color w:val="000000" w:themeColor="text1"/>
        </w:rPr>
        <w:br/>
      </w:r>
      <w:r w:rsidRPr="00FB4D3F">
        <w:rPr>
          <w:color w:val="000000" w:themeColor="text1"/>
        </w:rPr>
        <w:t>les relations entre l</w:t>
      </w:r>
      <w:r w:rsidR="001D31A7">
        <w:rPr>
          <w:color w:val="000000" w:themeColor="text1"/>
        </w:rPr>
        <w:t>’</w:t>
      </w:r>
      <w:r w:rsidRPr="00FB4D3F">
        <w:rPr>
          <w:color w:val="000000" w:themeColor="text1"/>
        </w:rPr>
        <w:t xml:space="preserve">être humain et la nature sont souvent facilitées et encadrées par diverses normes et règles coutumières. Il existe ainsi </w:t>
      </w:r>
      <w:r w:rsidR="003A46D4" w:rsidRPr="00FB4D3F">
        <w:rPr>
          <w:color w:val="000000" w:themeColor="text1"/>
        </w:rPr>
        <w:t>de nombreux</w:t>
      </w:r>
      <w:r w:rsidRPr="00FB4D3F">
        <w:rPr>
          <w:color w:val="000000" w:themeColor="text1"/>
        </w:rPr>
        <w:t xml:space="preserve"> cas où les croyances religieuses, les mythes et les tabous liés à l</w:t>
      </w:r>
      <w:r w:rsidR="001D31A7">
        <w:rPr>
          <w:color w:val="000000" w:themeColor="text1"/>
        </w:rPr>
        <w:t>’</w:t>
      </w:r>
      <w:r w:rsidRPr="00FB4D3F">
        <w:rPr>
          <w:color w:val="000000" w:themeColor="text1"/>
        </w:rPr>
        <w:t>utilisation de certaines plantes sauvages ou à la chasse des animaux sauvages ont été propices à une utilisation durable (les bois sacrés, par exemple)</w:t>
      </w:r>
      <w:r w:rsidR="003A46D4" w:rsidRPr="00FB4D3F">
        <w:rPr>
          <w:color w:val="000000" w:themeColor="text1"/>
        </w:rPr>
        <w:t>, mais il existe également des exemples de croyances ayant conduit à l</w:t>
      </w:r>
      <w:r w:rsidR="001D31A7">
        <w:rPr>
          <w:color w:val="000000" w:themeColor="text1"/>
        </w:rPr>
        <w:t>’</w:t>
      </w:r>
      <w:r w:rsidR="003A46D4" w:rsidRPr="00FB4D3F">
        <w:rPr>
          <w:color w:val="000000" w:themeColor="text1"/>
        </w:rPr>
        <w:t>utilisation non durable d</w:t>
      </w:r>
      <w:r w:rsidR="001D31A7">
        <w:rPr>
          <w:color w:val="000000" w:themeColor="text1"/>
        </w:rPr>
        <w:t>’</w:t>
      </w:r>
      <w:r w:rsidR="003A46D4" w:rsidRPr="00FB4D3F">
        <w:rPr>
          <w:color w:val="000000" w:themeColor="text1"/>
        </w:rPr>
        <w:t>espèces sauvages</w:t>
      </w:r>
      <w:r w:rsidRPr="00FB4D3F">
        <w:rPr>
          <w:color w:val="000000" w:themeColor="text1"/>
        </w:rPr>
        <w:t xml:space="preserve"> </w:t>
      </w:r>
      <w:r w:rsidRPr="00FB4D3F">
        <w:rPr>
          <w:i/>
          <w:color w:val="000000" w:themeColor="text1"/>
        </w:rPr>
        <w:t>(bien établi)</w:t>
      </w:r>
      <w:r w:rsidRPr="00FB4D3F">
        <w:rPr>
          <w:color w:val="000000" w:themeColor="text1"/>
        </w:rPr>
        <w:t xml:space="preserve"> {4.2.5.2.2}.</w:t>
      </w:r>
    </w:p>
    <w:p w14:paraId="42DC8FE7" w14:textId="7BA3C254" w:rsidR="008D60E2" w:rsidRPr="00FB4D3F" w:rsidRDefault="008D60E2" w:rsidP="009D7B79">
      <w:pPr>
        <w:spacing w:after="240"/>
        <w:ind w:left="720"/>
        <w:jc w:val="both"/>
        <w:rPr>
          <w:rFonts w:eastAsia="Times New Roman"/>
          <w:color w:val="000000" w:themeColor="text1"/>
        </w:rPr>
      </w:pPr>
      <w:r w:rsidRPr="00FB4D3F">
        <w:rPr>
          <w:rFonts w:eastAsia="Times New Roman"/>
          <w:b/>
          <w:bCs/>
        </w:rPr>
        <w:t>(B.2.15)</w:t>
      </w:r>
      <w:r w:rsidR="00DB5193" w:rsidRPr="00FB4D3F">
        <w:rPr>
          <w:rFonts w:eastAsia="Times New Roman"/>
          <w:b/>
          <w:bCs/>
        </w:rPr>
        <w:t xml:space="preserve"> L</w:t>
      </w:r>
      <w:r w:rsidR="001D31A7">
        <w:rPr>
          <w:rFonts w:eastAsia="Times New Roman"/>
          <w:b/>
          <w:bCs/>
        </w:rPr>
        <w:t>’</w:t>
      </w:r>
      <w:r w:rsidR="00DB5193" w:rsidRPr="00FB4D3F">
        <w:rPr>
          <w:rFonts w:eastAsia="Times New Roman"/>
          <w:b/>
          <w:bCs/>
        </w:rPr>
        <w:t>éducation, la communication et la sensibilisation du public sont des facteurs clefs de l</w:t>
      </w:r>
      <w:r w:rsidR="001D31A7">
        <w:rPr>
          <w:rFonts w:eastAsia="Times New Roman"/>
          <w:b/>
          <w:bCs/>
        </w:rPr>
        <w:t>’</w:t>
      </w:r>
      <w:r w:rsidR="00DB5193" w:rsidRPr="00FB4D3F">
        <w:rPr>
          <w:rFonts w:eastAsia="Times New Roman"/>
          <w:b/>
          <w:bCs/>
        </w:rPr>
        <w:t>utilisation durable car elles fournissent des connaissances et des capacités permettant d</w:t>
      </w:r>
      <w:r w:rsidR="001D31A7">
        <w:rPr>
          <w:rFonts w:eastAsia="Times New Roman"/>
          <w:b/>
          <w:bCs/>
        </w:rPr>
        <w:t>’</w:t>
      </w:r>
      <w:r w:rsidR="00DB5193" w:rsidRPr="00FB4D3F">
        <w:rPr>
          <w:rFonts w:eastAsia="Times New Roman"/>
          <w:b/>
          <w:bCs/>
        </w:rPr>
        <w:t xml:space="preserve">améliorer </w:t>
      </w:r>
      <w:r w:rsidR="008B568D">
        <w:rPr>
          <w:rFonts w:eastAsia="Times New Roman"/>
          <w:b/>
          <w:bCs/>
        </w:rPr>
        <w:br/>
      </w:r>
      <w:r w:rsidR="00DB5193" w:rsidRPr="00FB4D3F">
        <w:rPr>
          <w:rFonts w:eastAsia="Times New Roman"/>
          <w:b/>
          <w:bCs/>
        </w:rPr>
        <w:t>la prise de décisions relatives à la durabilité des utilisations des espèces sauvages (</w:t>
      </w:r>
      <w:r w:rsidR="00DB5193" w:rsidRPr="00FB4D3F">
        <w:rPr>
          <w:rFonts w:eastAsia="Times New Roman"/>
          <w:b/>
          <w:bCs/>
          <w:i/>
          <w:iCs/>
        </w:rPr>
        <w:t>établi mais incomplet</w:t>
      </w:r>
      <w:r w:rsidR="00DB5193" w:rsidRPr="00FB4D3F">
        <w:rPr>
          <w:rFonts w:eastAsia="Times New Roman"/>
          <w:b/>
          <w:bCs/>
        </w:rPr>
        <w:t>) {4.2.6.4}, mais elles sont rarement considérées comme des leviers d</w:t>
      </w:r>
      <w:r w:rsidR="001D31A7">
        <w:rPr>
          <w:rFonts w:eastAsia="Times New Roman"/>
          <w:b/>
          <w:bCs/>
        </w:rPr>
        <w:t>’</w:t>
      </w:r>
      <w:r w:rsidR="00DB5193" w:rsidRPr="00FB4D3F">
        <w:rPr>
          <w:rFonts w:eastAsia="Times New Roman"/>
          <w:b/>
          <w:bCs/>
        </w:rPr>
        <w:t>action prioritaires (</w:t>
      </w:r>
      <w:r w:rsidR="00DB5193" w:rsidRPr="00FB4D3F">
        <w:rPr>
          <w:rFonts w:eastAsia="Times New Roman"/>
          <w:b/>
          <w:bCs/>
          <w:i/>
          <w:iCs/>
        </w:rPr>
        <w:t>établi mais incomplet</w:t>
      </w:r>
      <w:r w:rsidR="00DB5193" w:rsidRPr="00FB4D3F">
        <w:rPr>
          <w:rFonts w:eastAsia="Times New Roman"/>
          <w:b/>
          <w:bCs/>
        </w:rPr>
        <w:t>) {6.4.3.2}.</w:t>
      </w:r>
      <w:r w:rsidR="00DB5193" w:rsidRPr="00FB4D3F">
        <w:rPr>
          <w:rFonts w:eastAsia="Times New Roman"/>
        </w:rPr>
        <w:t xml:space="preserve"> </w:t>
      </w:r>
      <w:r w:rsidR="005622C8" w:rsidRPr="00FB4D3F">
        <w:rPr>
          <w:rFonts w:eastAsia="Times New Roman"/>
        </w:rPr>
        <w:t>Les efforts en matière d</w:t>
      </w:r>
      <w:r w:rsidR="001D31A7">
        <w:rPr>
          <w:rFonts w:eastAsia="Times New Roman"/>
        </w:rPr>
        <w:t>’</w:t>
      </w:r>
      <w:r w:rsidR="005622C8" w:rsidRPr="00FB4D3F">
        <w:rPr>
          <w:rFonts w:eastAsia="Times New Roman"/>
        </w:rPr>
        <w:t>éducation sont plus efficaces lorsqu</w:t>
      </w:r>
      <w:r w:rsidR="001D31A7">
        <w:rPr>
          <w:rFonts w:eastAsia="Times New Roman"/>
        </w:rPr>
        <w:t>’</w:t>
      </w:r>
      <w:r w:rsidR="005622C8" w:rsidRPr="00FB4D3F">
        <w:rPr>
          <w:rFonts w:eastAsia="Times New Roman"/>
        </w:rPr>
        <w:t>ils encouragent à passer du temps dans la nature, lorsqu</w:t>
      </w:r>
      <w:r w:rsidR="001D31A7">
        <w:rPr>
          <w:rFonts w:eastAsia="Times New Roman"/>
        </w:rPr>
        <w:t>’</w:t>
      </w:r>
      <w:r w:rsidR="005622C8" w:rsidRPr="00FB4D3F">
        <w:rPr>
          <w:rFonts w:eastAsia="Times New Roman"/>
        </w:rPr>
        <w:t>ils respectent les cultures et les langues des peuples autochtones et des communautés locales et qu</w:t>
      </w:r>
      <w:r w:rsidR="001D31A7">
        <w:rPr>
          <w:rFonts w:eastAsia="Times New Roman"/>
        </w:rPr>
        <w:t>’</w:t>
      </w:r>
      <w:r w:rsidR="005622C8" w:rsidRPr="00FB4D3F">
        <w:rPr>
          <w:rFonts w:eastAsia="Times New Roman"/>
        </w:rPr>
        <w:t>ils incluent les personnes en situation de vulnérabilité, notamment les personnes âgées, les jeunes, les femmes et les filles (</w:t>
      </w:r>
      <w:r w:rsidR="005622C8" w:rsidRPr="00FB4D3F">
        <w:rPr>
          <w:rFonts w:eastAsia="Times New Roman"/>
          <w:i/>
          <w:iCs/>
        </w:rPr>
        <w:t>établi mais incomplet</w:t>
      </w:r>
      <w:r w:rsidR="005622C8" w:rsidRPr="00FB4D3F">
        <w:rPr>
          <w:rFonts w:eastAsia="Times New Roman"/>
        </w:rPr>
        <w:t xml:space="preserve">) {3.3.5, 4.2.6.4}. </w:t>
      </w:r>
      <w:r w:rsidR="00F9478B" w:rsidRPr="00FB4D3F">
        <w:rPr>
          <w:rFonts w:eastAsia="Times New Roman"/>
        </w:rPr>
        <w:t>L</w:t>
      </w:r>
      <w:r w:rsidR="001D31A7">
        <w:rPr>
          <w:rFonts w:eastAsia="Times New Roman"/>
        </w:rPr>
        <w:t>’</w:t>
      </w:r>
      <w:r w:rsidR="00F9478B" w:rsidRPr="00FB4D3F">
        <w:rPr>
          <w:rFonts w:eastAsia="Times New Roman"/>
        </w:rPr>
        <w:t xml:space="preserve">apprentissage dans </w:t>
      </w:r>
      <w:r w:rsidR="008B568D">
        <w:rPr>
          <w:rFonts w:eastAsia="Times New Roman"/>
        </w:rPr>
        <w:br/>
      </w:r>
      <w:r w:rsidR="00F9478B" w:rsidRPr="00FB4D3F">
        <w:rPr>
          <w:rFonts w:eastAsia="Times New Roman"/>
        </w:rPr>
        <w:t>la nature et à partir de celle-ci, par exemple par le biais des sciences participatives et de l</w:t>
      </w:r>
      <w:r w:rsidR="001D31A7">
        <w:rPr>
          <w:rFonts w:eastAsia="Times New Roman"/>
        </w:rPr>
        <w:t>’</w:t>
      </w:r>
      <w:r w:rsidR="00F9478B" w:rsidRPr="00FB4D3F">
        <w:rPr>
          <w:rFonts w:eastAsia="Times New Roman"/>
        </w:rPr>
        <w:t xml:space="preserve">apprentissage social, favorise le sens des responsabilités et de la gestion et peut changer les attitudes et les comportements au moyen </w:t>
      </w:r>
      <w:r w:rsidR="00F9478B" w:rsidRPr="00FB4D3F">
        <w:rPr>
          <w:rFonts w:eastAsia="Times New Roman"/>
        </w:rPr>
        <w:lastRenderedPageBreak/>
        <w:t>de connaissances écologiques renforcées (</w:t>
      </w:r>
      <w:r w:rsidR="00F9478B" w:rsidRPr="00FB4D3F">
        <w:rPr>
          <w:rFonts w:eastAsia="Times New Roman"/>
          <w:i/>
          <w:iCs/>
        </w:rPr>
        <w:t>bien établi</w:t>
      </w:r>
      <w:r w:rsidR="00F9478B" w:rsidRPr="00FB4D3F">
        <w:rPr>
          <w:rFonts w:eastAsia="Times New Roman"/>
        </w:rPr>
        <w:t xml:space="preserve">) {3.3.5.2.4, 4.2.6.4, 4.2.6.3.2, 4.2.6.4.5}. </w:t>
      </w:r>
      <w:r w:rsidR="008B568D">
        <w:rPr>
          <w:rFonts w:eastAsia="Times New Roman"/>
        </w:rPr>
        <w:br/>
      </w:r>
      <w:r w:rsidR="00C33909" w:rsidRPr="00FB4D3F">
        <w:rPr>
          <w:rFonts w:eastAsia="Times New Roman"/>
        </w:rPr>
        <w:t>Les modifications apportées aux programmes éducatifs pour y inclure des connaissances locales, une éthique de l</w:t>
      </w:r>
      <w:r w:rsidR="001D31A7">
        <w:rPr>
          <w:rFonts w:eastAsia="Times New Roman"/>
        </w:rPr>
        <w:t>’</w:t>
      </w:r>
      <w:r w:rsidR="00C33909" w:rsidRPr="00FB4D3F">
        <w:rPr>
          <w:rFonts w:eastAsia="Times New Roman"/>
        </w:rPr>
        <w:t>environnement, des compétences culturelles et la transmission intragénérationnelle et intergénérationnelle des connaissances peuvent favoriser l</w:t>
      </w:r>
      <w:r w:rsidR="001D31A7">
        <w:rPr>
          <w:rFonts w:eastAsia="Times New Roman"/>
        </w:rPr>
        <w:t>’</w:t>
      </w:r>
      <w:r w:rsidR="00C33909" w:rsidRPr="00FB4D3F">
        <w:rPr>
          <w:rFonts w:eastAsia="Times New Roman"/>
        </w:rPr>
        <w:t xml:space="preserve">utilisation durable des espèces sauvages et la conservation de </w:t>
      </w:r>
      <w:r w:rsidR="008B568D">
        <w:rPr>
          <w:rFonts w:eastAsia="Times New Roman"/>
        </w:rPr>
        <w:br/>
      </w:r>
      <w:r w:rsidR="00C33909" w:rsidRPr="00FB4D3F">
        <w:rPr>
          <w:rFonts w:eastAsia="Times New Roman"/>
        </w:rPr>
        <w:t>la biodiversité (</w:t>
      </w:r>
      <w:r w:rsidR="00C33909" w:rsidRPr="00FB4D3F">
        <w:rPr>
          <w:rFonts w:eastAsia="Times New Roman"/>
          <w:i/>
          <w:iCs/>
        </w:rPr>
        <w:t>établi mais incomplet</w:t>
      </w:r>
      <w:r w:rsidR="00C33909" w:rsidRPr="00FB4D3F">
        <w:rPr>
          <w:rFonts w:eastAsia="Times New Roman"/>
        </w:rPr>
        <w:t xml:space="preserve">) {4.2.6.4}. </w:t>
      </w:r>
      <w:r w:rsidR="00CA6CDB" w:rsidRPr="00FB4D3F">
        <w:rPr>
          <w:rFonts w:eastAsia="Times New Roman"/>
        </w:rPr>
        <w:t>La reconnaissance et l</w:t>
      </w:r>
      <w:r w:rsidR="001D31A7">
        <w:rPr>
          <w:rFonts w:eastAsia="Times New Roman"/>
        </w:rPr>
        <w:t>’</w:t>
      </w:r>
      <w:r w:rsidR="00CA6CDB" w:rsidRPr="00FB4D3F">
        <w:rPr>
          <w:rFonts w:eastAsia="Times New Roman"/>
        </w:rPr>
        <w:t>intégration des connaissances autochtones et locales dans les systèmes éducatifs favoriseraient l</w:t>
      </w:r>
      <w:r w:rsidR="001D31A7">
        <w:rPr>
          <w:rFonts w:eastAsia="Times New Roman"/>
        </w:rPr>
        <w:t>’</w:t>
      </w:r>
      <w:r w:rsidR="00CA6CDB" w:rsidRPr="00FB4D3F">
        <w:rPr>
          <w:rFonts w:eastAsia="Times New Roman"/>
        </w:rPr>
        <w:t>utilisation durable des espèces sauvages (</w:t>
      </w:r>
      <w:r w:rsidR="00CA6CDB" w:rsidRPr="00FB4D3F">
        <w:rPr>
          <w:rFonts w:eastAsia="Times New Roman"/>
          <w:i/>
          <w:iCs/>
        </w:rPr>
        <w:t>établi mais incomplet</w:t>
      </w:r>
      <w:r w:rsidR="00CA6CDB" w:rsidRPr="00FB4D3F">
        <w:rPr>
          <w:rFonts w:eastAsia="Times New Roman"/>
        </w:rPr>
        <w:t>) {6.4.3, 6.4.4.2, 6.6.2}. Cependant, l</w:t>
      </w:r>
      <w:r w:rsidR="001D31A7">
        <w:rPr>
          <w:rFonts w:eastAsia="Times New Roman"/>
        </w:rPr>
        <w:t>’</w:t>
      </w:r>
      <w:r w:rsidR="00CA6CDB" w:rsidRPr="00FB4D3F">
        <w:rPr>
          <w:rFonts w:eastAsia="Times New Roman"/>
        </w:rPr>
        <w:t>éducation et la sensibilisation continuent d</w:t>
      </w:r>
      <w:r w:rsidR="001D31A7">
        <w:rPr>
          <w:rFonts w:eastAsia="Times New Roman"/>
        </w:rPr>
        <w:t>’</w:t>
      </w:r>
      <w:r w:rsidR="00CA6CDB" w:rsidRPr="00FB4D3F">
        <w:rPr>
          <w:rFonts w:eastAsia="Times New Roman"/>
        </w:rPr>
        <w:t>être sous-utilisées en tant que leviers d</w:t>
      </w:r>
      <w:r w:rsidR="001D31A7">
        <w:rPr>
          <w:rFonts w:eastAsia="Times New Roman"/>
        </w:rPr>
        <w:t>’</w:t>
      </w:r>
      <w:r w:rsidR="00CA6CDB" w:rsidRPr="00FB4D3F">
        <w:rPr>
          <w:rFonts w:eastAsia="Times New Roman"/>
        </w:rPr>
        <w:t>action et l</w:t>
      </w:r>
      <w:r w:rsidR="001D31A7">
        <w:rPr>
          <w:rFonts w:eastAsia="Times New Roman"/>
        </w:rPr>
        <w:t>’</w:t>
      </w:r>
      <w:r w:rsidR="00CA6CDB" w:rsidRPr="00FB4D3F">
        <w:rPr>
          <w:rFonts w:eastAsia="Times New Roman"/>
        </w:rPr>
        <w:t>alignement des politiques éducatives nationales sur celles en matière d</w:t>
      </w:r>
      <w:r w:rsidR="001D31A7">
        <w:rPr>
          <w:rFonts w:eastAsia="Times New Roman"/>
        </w:rPr>
        <w:t>’</w:t>
      </w:r>
      <w:r w:rsidR="00CA6CDB" w:rsidRPr="00FB4D3F">
        <w:rPr>
          <w:rFonts w:eastAsia="Times New Roman"/>
        </w:rPr>
        <w:t>utilisation durable peut améliorer l</w:t>
      </w:r>
      <w:r w:rsidR="001D31A7">
        <w:rPr>
          <w:rFonts w:eastAsia="Times New Roman"/>
        </w:rPr>
        <w:t>’</w:t>
      </w:r>
      <w:r w:rsidR="00CA6CDB" w:rsidRPr="00FB4D3F">
        <w:rPr>
          <w:rFonts w:eastAsia="Times New Roman"/>
        </w:rPr>
        <w:t>utilisation durable des espèces sauvages (</w:t>
      </w:r>
      <w:r w:rsidR="00CA6CDB" w:rsidRPr="00FB4D3F">
        <w:rPr>
          <w:rFonts w:eastAsia="Times New Roman"/>
          <w:i/>
          <w:iCs/>
        </w:rPr>
        <w:t>établi mais incomplet</w:t>
      </w:r>
      <w:r w:rsidR="00CA6CDB" w:rsidRPr="00FB4D3F">
        <w:rPr>
          <w:rFonts w:eastAsia="Times New Roman"/>
        </w:rPr>
        <w:t>) {6.4.3.2, 6.4.2.1}.</w:t>
      </w:r>
    </w:p>
    <w:p w14:paraId="604C0D2D" w14:textId="789C07F8" w:rsidR="000065BF" w:rsidRPr="00FB4D3F" w:rsidRDefault="006420EA" w:rsidP="00672EA6">
      <w:pPr>
        <w:spacing w:after="480"/>
        <w:ind w:left="720"/>
        <w:jc w:val="both"/>
        <w:rPr>
          <w:rFonts w:eastAsia="Times New Roman"/>
          <w:color w:val="000000" w:themeColor="text1"/>
          <w:sz w:val="24"/>
          <w:szCs w:val="24"/>
        </w:rPr>
      </w:pPr>
      <w:r w:rsidRPr="00FB4D3F">
        <w:rPr>
          <w:b/>
          <w:color w:val="000000" w:themeColor="text1"/>
        </w:rPr>
        <w:t xml:space="preserve">(B.2.16) Les sciences, la recherche et les technologies créent des conditions qui peuvent faciliter ou </w:t>
      </w:r>
      <w:r w:rsidR="008B568D">
        <w:rPr>
          <w:b/>
          <w:color w:val="000000" w:themeColor="text1"/>
        </w:rPr>
        <w:br/>
      </w:r>
      <w:r w:rsidRPr="00FB4D3F">
        <w:rPr>
          <w:b/>
          <w:color w:val="000000" w:themeColor="text1"/>
        </w:rPr>
        <w:t>au contraire compromettre l</w:t>
      </w:r>
      <w:r w:rsidR="001D31A7">
        <w:rPr>
          <w:b/>
          <w:color w:val="000000" w:themeColor="text1"/>
        </w:rPr>
        <w:t>’</w:t>
      </w:r>
      <w:r w:rsidRPr="00FB4D3F">
        <w:rPr>
          <w:b/>
          <w:color w:val="000000" w:themeColor="text1"/>
        </w:rPr>
        <w:t>utilisation durable des espèces sauvages et les moyens de subsistance locaux qui en dépendent, par exemple en imposant des quotas ou des niveaux de récolte (</w:t>
      </w:r>
      <w:r w:rsidRPr="00FB4D3F">
        <w:rPr>
          <w:b/>
          <w:i/>
          <w:iCs/>
          <w:color w:val="000000" w:themeColor="text1"/>
        </w:rPr>
        <w:t>établi mais incomplet</w:t>
      </w:r>
      <w:r w:rsidRPr="00FB4D3F">
        <w:rPr>
          <w:b/>
          <w:color w:val="000000" w:themeColor="text1"/>
        </w:rPr>
        <w:t xml:space="preserve">) {4.2.6.2}. </w:t>
      </w:r>
      <w:r w:rsidR="000065BF" w:rsidRPr="00FB4D3F">
        <w:rPr>
          <w:color w:val="000000" w:themeColor="text1"/>
        </w:rPr>
        <w:t>Les progrès réalisés dans des domaines tels que le séquençage génétique et les réseaux de données créent de nouvelles manières d</w:t>
      </w:r>
      <w:r w:rsidR="001D31A7">
        <w:rPr>
          <w:color w:val="000000" w:themeColor="text1"/>
        </w:rPr>
        <w:t>’</w:t>
      </w:r>
      <w:r w:rsidR="000065BF" w:rsidRPr="00FB4D3F">
        <w:rPr>
          <w:color w:val="000000" w:themeColor="text1"/>
        </w:rPr>
        <w:t>identifier, de caractériser, de gérer et de surveiller les espèces, par exemple en permettant de mieux comprendre la variabilité génétique des populations et en contribuant à l</w:t>
      </w:r>
      <w:r w:rsidR="001D31A7">
        <w:rPr>
          <w:color w:val="000000" w:themeColor="text1"/>
        </w:rPr>
        <w:t>’</w:t>
      </w:r>
      <w:r w:rsidR="000065BF" w:rsidRPr="00FB4D3F">
        <w:rPr>
          <w:color w:val="000000" w:themeColor="text1"/>
        </w:rPr>
        <w:t xml:space="preserve">identification des espèces prélevées et commercialisées </w:t>
      </w:r>
      <w:r w:rsidR="00172C35" w:rsidRPr="00FB4D3F">
        <w:rPr>
          <w:color w:val="000000" w:themeColor="text1"/>
        </w:rPr>
        <w:t>illicite</w:t>
      </w:r>
      <w:r w:rsidR="000065BF" w:rsidRPr="00FB4D3F">
        <w:rPr>
          <w:color w:val="000000" w:themeColor="text1"/>
        </w:rPr>
        <w:t xml:space="preserve">ment ainsi que des espèces mal étiquetées ou inscrites sur </w:t>
      </w:r>
      <w:r w:rsidR="005B3E34">
        <w:rPr>
          <w:color w:val="000000" w:themeColor="text1"/>
        </w:rPr>
        <w:br/>
      </w:r>
      <w:r w:rsidR="000065BF" w:rsidRPr="00FB4D3F">
        <w:rPr>
          <w:color w:val="000000" w:themeColor="text1"/>
        </w:rPr>
        <w:t xml:space="preserve">la liste des espèces rares. Les nouvelles technologies de miniaturisation et de données spatiales facilitent </w:t>
      </w:r>
      <w:r w:rsidR="005B3E34">
        <w:rPr>
          <w:color w:val="000000" w:themeColor="text1"/>
        </w:rPr>
        <w:br/>
      </w:r>
      <w:r w:rsidR="000065BF" w:rsidRPr="00FB4D3F">
        <w:rPr>
          <w:color w:val="000000" w:themeColor="text1"/>
        </w:rPr>
        <w:t>la surveillance des animaux terrestres et aquatiques, tandis que les technologies de l</w:t>
      </w:r>
      <w:r w:rsidR="001D31A7">
        <w:rPr>
          <w:color w:val="000000" w:themeColor="text1"/>
        </w:rPr>
        <w:t>’</w:t>
      </w:r>
      <w:r w:rsidR="000065BF" w:rsidRPr="00FB4D3F">
        <w:rPr>
          <w:color w:val="000000" w:themeColor="text1"/>
        </w:rPr>
        <w:t xml:space="preserve">information et </w:t>
      </w:r>
      <w:r w:rsidR="005B3E34">
        <w:rPr>
          <w:color w:val="000000" w:themeColor="text1"/>
        </w:rPr>
        <w:br/>
      </w:r>
      <w:r w:rsidR="000065BF" w:rsidRPr="00FB4D3F">
        <w:rPr>
          <w:color w:val="000000" w:themeColor="text1"/>
        </w:rPr>
        <w:t xml:space="preserve">des communications, comme les smartphones et les applications de science citoyenne, permettent de recueillir de gros volumes de données qui peuvent être analysés par de nouvelles méthodes computationnelles. </w:t>
      </w:r>
      <w:r w:rsidR="005B3E34">
        <w:rPr>
          <w:color w:val="000000" w:themeColor="text1"/>
        </w:rPr>
        <w:br/>
      </w:r>
      <w:r w:rsidR="000065BF" w:rsidRPr="00FB4D3F">
        <w:rPr>
          <w:color w:val="000000" w:themeColor="text1"/>
        </w:rPr>
        <w:t>La diffusion de ces technologies reste toutefois inégale, au risque d</w:t>
      </w:r>
      <w:r w:rsidR="001D31A7">
        <w:rPr>
          <w:color w:val="000000" w:themeColor="text1"/>
        </w:rPr>
        <w:t>’</w:t>
      </w:r>
      <w:r w:rsidR="000065BF" w:rsidRPr="00FB4D3F">
        <w:rPr>
          <w:color w:val="000000" w:themeColor="text1"/>
        </w:rPr>
        <w:t>exacerber les inégalités existantes en matière d</w:t>
      </w:r>
      <w:r w:rsidR="001D31A7">
        <w:rPr>
          <w:color w:val="000000" w:themeColor="text1"/>
        </w:rPr>
        <w:t>’</w:t>
      </w:r>
      <w:r w:rsidR="000065BF" w:rsidRPr="00FB4D3F">
        <w:rPr>
          <w:color w:val="000000" w:themeColor="text1"/>
        </w:rPr>
        <w:t xml:space="preserve">accès aux espèces sauvages et à leurs marchés </w:t>
      </w:r>
      <w:r w:rsidR="000065BF" w:rsidRPr="00FB4D3F">
        <w:rPr>
          <w:i/>
          <w:color w:val="000000" w:themeColor="text1"/>
        </w:rPr>
        <w:t xml:space="preserve">(établi mais incomplet) </w:t>
      </w:r>
      <w:r w:rsidR="000065BF" w:rsidRPr="00FB4D3F">
        <w:rPr>
          <w:color w:val="000000" w:themeColor="text1"/>
        </w:rPr>
        <w:t xml:space="preserve">{4.2.6.2}. Les biotechnologies et les procédés industriels qui les utilisent peuvent fabriquer des produits qui peuvent </w:t>
      </w:r>
      <w:r w:rsidR="00F41D53" w:rsidRPr="00FB4D3F">
        <w:rPr>
          <w:color w:val="000000" w:themeColor="text1"/>
        </w:rPr>
        <w:t>remplacer les</w:t>
      </w:r>
      <w:r w:rsidR="000065BF" w:rsidRPr="00FB4D3F">
        <w:rPr>
          <w:color w:val="000000" w:themeColor="text1"/>
        </w:rPr>
        <w:t xml:space="preserve"> espèces exploitées de manière non durable, réduisant ainsi la pression exercée sur les populations sauvages</w:t>
      </w:r>
      <w:r w:rsidR="0032466B" w:rsidRPr="00FB4D3F">
        <w:rPr>
          <w:color w:val="000000" w:themeColor="text1"/>
        </w:rPr>
        <w:t xml:space="preserve">, mais </w:t>
      </w:r>
      <w:r w:rsidR="005B3E34">
        <w:rPr>
          <w:color w:val="000000" w:themeColor="text1"/>
        </w:rPr>
        <w:br/>
      </w:r>
      <w:r w:rsidR="0032466B" w:rsidRPr="00FB4D3F">
        <w:rPr>
          <w:color w:val="000000" w:themeColor="text1"/>
        </w:rPr>
        <w:t>elles peuvent également avoir une incidence négative sur les petits producteurs et récoltants qui dépendent de ce revenu, diminuant ainsi la motivation locale à conserver les écosystèmes dont dépendent ces espèces</w:t>
      </w:r>
      <w:r w:rsidR="000065BF" w:rsidRPr="00FB4D3F">
        <w:rPr>
          <w:color w:val="000000" w:themeColor="text1"/>
        </w:rPr>
        <w:t xml:space="preserve"> </w:t>
      </w:r>
      <w:r w:rsidR="000065BF" w:rsidRPr="00FB4D3F">
        <w:rPr>
          <w:i/>
          <w:color w:val="000000" w:themeColor="text1"/>
        </w:rPr>
        <w:t>(établi mais incomplet)</w:t>
      </w:r>
      <w:r w:rsidR="000065BF" w:rsidRPr="00FB4D3F">
        <w:rPr>
          <w:color w:val="000000" w:themeColor="text1"/>
        </w:rPr>
        <w:t xml:space="preserve"> {4.2.6.2.3}.</w:t>
      </w:r>
    </w:p>
    <w:p w14:paraId="210BA434" w14:textId="08BEB304" w:rsidR="000065BF" w:rsidRPr="00FB4D3F" w:rsidRDefault="005E1902" w:rsidP="005E1902">
      <w:pPr>
        <w:shd w:val="clear" w:color="auto" w:fill="C5E0B3" w:themeFill="accent6" w:themeFillTint="66"/>
        <w:spacing w:after="240"/>
        <w:jc w:val="both"/>
        <w:rPr>
          <w:rFonts w:eastAsia="Times New Roman"/>
          <w:b/>
          <w:bCs/>
          <w:sz w:val="24"/>
          <w:szCs w:val="24"/>
        </w:rPr>
      </w:pPr>
      <w:r w:rsidRPr="00FB4D3F">
        <w:rPr>
          <w:b/>
          <w:sz w:val="24"/>
        </w:rPr>
        <w:t>B.3</w:t>
      </w:r>
      <w:r w:rsidR="00B80C39">
        <w:rPr>
          <w:b/>
          <w:sz w:val="24"/>
        </w:rPr>
        <w:t>.</w:t>
      </w:r>
      <w:r w:rsidRPr="00FB4D3F">
        <w:rPr>
          <w:b/>
          <w:sz w:val="24"/>
        </w:rPr>
        <w:t xml:space="preserve"> </w:t>
      </w:r>
      <w:r w:rsidR="003B462D" w:rsidRPr="00FB4D3F">
        <w:rPr>
          <w:b/>
          <w:sz w:val="24"/>
        </w:rPr>
        <w:t>Des éléments clefs d</w:t>
      </w:r>
      <w:r w:rsidR="001D31A7">
        <w:rPr>
          <w:b/>
          <w:sz w:val="24"/>
        </w:rPr>
        <w:t>’</w:t>
      </w:r>
      <w:r w:rsidR="003B462D" w:rsidRPr="00FB4D3F">
        <w:rPr>
          <w:b/>
          <w:sz w:val="24"/>
        </w:rPr>
        <w:t xml:space="preserve">utilisation durable des espèces sauvages ont été identifiés dans </w:t>
      </w:r>
      <w:r w:rsidR="008B568D">
        <w:rPr>
          <w:b/>
          <w:sz w:val="24"/>
        </w:rPr>
        <w:br/>
      </w:r>
      <w:r w:rsidR="003B462D" w:rsidRPr="00FB4D3F">
        <w:rPr>
          <w:b/>
          <w:sz w:val="24"/>
        </w:rPr>
        <w:t xml:space="preserve">les normes, les accords et les </w:t>
      </w:r>
      <w:r w:rsidR="00F36589">
        <w:rPr>
          <w:b/>
          <w:sz w:val="24"/>
        </w:rPr>
        <w:t>systèmes de certification</w:t>
      </w:r>
      <w:r w:rsidR="003B462D" w:rsidRPr="00FB4D3F">
        <w:rPr>
          <w:b/>
          <w:sz w:val="24"/>
        </w:rPr>
        <w:t xml:space="preserve"> internationaux et régionaux pertinents, mais il manque des indicateurs, notamment pour les composantes sociales.</w:t>
      </w:r>
    </w:p>
    <w:p w14:paraId="56A71A88" w14:textId="7A6B2058" w:rsidR="000065BF" w:rsidRPr="00FB4D3F" w:rsidRDefault="000065BF" w:rsidP="005E1902">
      <w:pPr>
        <w:spacing w:after="240"/>
        <w:ind w:left="720"/>
        <w:jc w:val="both"/>
        <w:rPr>
          <w:rFonts w:eastAsia="Times New Roman"/>
          <w:b/>
          <w:bCs/>
        </w:rPr>
      </w:pPr>
      <w:r w:rsidRPr="00FB4D3F">
        <w:rPr>
          <w:b/>
        </w:rPr>
        <w:t>(B.3.1) Les manières de conceptualiser l</w:t>
      </w:r>
      <w:r w:rsidR="001D31A7">
        <w:rPr>
          <w:b/>
        </w:rPr>
        <w:t>’</w:t>
      </w:r>
      <w:r w:rsidRPr="00FB4D3F">
        <w:rPr>
          <w:b/>
        </w:rPr>
        <w:t>utilisation durable évoluent avec le temps</w:t>
      </w:r>
      <w:r w:rsidR="004177A0" w:rsidRPr="00FB4D3F">
        <w:rPr>
          <w:b/>
        </w:rPr>
        <w:t>.</w:t>
      </w:r>
      <w:r w:rsidRPr="00FB4D3F">
        <w:rPr>
          <w:b/>
        </w:rPr>
        <w:t xml:space="preserve"> </w:t>
      </w:r>
      <w:r w:rsidR="004177A0" w:rsidRPr="00FB4D3F">
        <w:rPr>
          <w:b/>
        </w:rPr>
        <w:t xml:space="preserve">Cependant, </w:t>
      </w:r>
      <w:r w:rsidR="008B568D">
        <w:rPr>
          <w:b/>
        </w:rPr>
        <w:br/>
      </w:r>
      <w:r w:rsidRPr="00FB4D3F">
        <w:rPr>
          <w:b/>
        </w:rPr>
        <w:t>les accords internationaux et régionaux ont en commun</w:t>
      </w:r>
      <w:r w:rsidR="004177A0" w:rsidRPr="00FB4D3F">
        <w:rPr>
          <w:b/>
        </w:rPr>
        <w:t xml:space="preserve"> de continuer</w:t>
      </w:r>
      <w:r w:rsidRPr="00FB4D3F">
        <w:rPr>
          <w:b/>
        </w:rPr>
        <w:t xml:space="preserve"> d</w:t>
      </w:r>
      <w:r w:rsidR="001D31A7">
        <w:rPr>
          <w:b/>
        </w:rPr>
        <w:t>’</w:t>
      </w:r>
      <w:r w:rsidRPr="00FB4D3F">
        <w:rPr>
          <w:b/>
        </w:rPr>
        <w:t xml:space="preserve">insister sur </w:t>
      </w:r>
      <w:r w:rsidR="00E00EAB" w:rsidRPr="00E00EAB">
        <w:rPr>
          <w:b/>
        </w:rPr>
        <w:t>la nécessité de ne pas causer de dommages</w:t>
      </w:r>
      <w:r w:rsidR="00A9352E">
        <w:rPr>
          <w:b/>
        </w:rPr>
        <w:t xml:space="preserve"> </w:t>
      </w:r>
      <w:r w:rsidRPr="00FB4D3F">
        <w:rPr>
          <w:b/>
        </w:rPr>
        <w:t xml:space="preserve">irréversibles à la biodiversité et sur les contributions matérielles et immatérielles de la biodiversité au bien-être humain </w:t>
      </w:r>
      <w:r w:rsidRPr="00FB4D3F">
        <w:rPr>
          <w:b/>
          <w:i/>
        </w:rPr>
        <w:t>(bien établi)</w:t>
      </w:r>
      <w:r w:rsidRPr="00FB4D3F">
        <w:rPr>
          <w:b/>
        </w:rPr>
        <w:t xml:space="preserve"> {2.2.2, 2.2.3.7, 2.2.5, 2.2.7}. </w:t>
      </w:r>
      <w:r w:rsidR="00882383" w:rsidRPr="00FB4D3F">
        <w:rPr>
          <w:bCs/>
        </w:rPr>
        <w:t>Ainsi, la mise en œuvre de l</w:t>
      </w:r>
      <w:r w:rsidR="001D31A7">
        <w:rPr>
          <w:bCs/>
        </w:rPr>
        <w:t>’</w:t>
      </w:r>
      <w:r w:rsidR="00882383" w:rsidRPr="00FB4D3F">
        <w:rPr>
          <w:bCs/>
        </w:rPr>
        <w:t>utilisation durable des espèces sauvages est meilleure avec un jeu d</w:t>
      </w:r>
      <w:r w:rsidR="001D31A7">
        <w:rPr>
          <w:bCs/>
        </w:rPr>
        <w:t>’</w:t>
      </w:r>
      <w:r w:rsidR="00882383" w:rsidRPr="00FB4D3F">
        <w:rPr>
          <w:bCs/>
        </w:rPr>
        <w:t xml:space="preserve">indicateurs ou de cibles socioécologiques spécifiques. </w:t>
      </w:r>
      <w:r w:rsidR="00882383" w:rsidRPr="00FB4D3F">
        <w:t>Ces cibles et indicateurs</w:t>
      </w:r>
      <w:r w:rsidRPr="00FB4D3F">
        <w:t xml:space="preserve"> nécessitent une réévaluation régulière à mesure de l</w:t>
      </w:r>
      <w:r w:rsidR="001D31A7">
        <w:t>’</w:t>
      </w:r>
      <w:r w:rsidRPr="00FB4D3F">
        <w:t xml:space="preserve">avancée </w:t>
      </w:r>
      <w:r w:rsidR="008B568D">
        <w:br/>
      </w:r>
      <w:r w:rsidRPr="00FB4D3F">
        <w:t>des connaissances, de l</w:t>
      </w:r>
      <w:r w:rsidR="001D31A7">
        <w:t>’</w:t>
      </w:r>
      <w:r w:rsidRPr="00FB4D3F">
        <w:t>expérience et du dialogue sur l</w:t>
      </w:r>
      <w:r w:rsidR="001D31A7">
        <w:t>’</w:t>
      </w:r>
      <w:r w:rsidRPr="00FB4D3F">
        <w:t xml:space="preserve">action publique </w:t>
      </w:r>
      <w:r w:rsidRPr="00FB4D3F">
        <w:rPr>
          <w:i/>
        </w:rPr>
        <w:t xml:space="preserve">(bien établi) </w:t>
      </w:r>
      <w:r w:rsidRPr="00FB4D3F">
        <w:t xml:space="preserve">{2.3.1, 2.3.4}. </w:t>
      </w:r>
      <w:r w:rsidR="001375B5" w:rsidRPr="00FB4D3F">
        <w:t>Idéalement, ces indicateurs sont élaborés collectivement par tous les acteurs du système socioécologique (</w:t>
      </w:r>
      <w:r w:rsidR="001375B5" w:rsidRPr="00FB4D3F">
        <w:rPr>
          <w:i/>
          <w:iCs/>
        </w:rPr>
        <w:t>bien établi</w:t>
      </w:r>
      <w:r w:rsidR="001375B5" w:rsidRPr="00FB4D3F">
        <w:t>) {1.3.1, 1.5} et des efforts supplémentaires sont entrepris par tous les acteurs afin de combler les lacunes existantes en matière de connaissances (voir l</w:t>
      </w:r>
      <w:r w:rsidR="001D31A7">
        <w:t>’</w:t>
      </w:r>
      <w:r w:rsidR="00F864A5">
        <w:t>appendice </w:t>
      </w:r>
      <w:r w:rsidR="001375B5" w:rsidRPr="00FB4D3F">
        <w:t>III).</w:t>
      </w:r>
    </w:p>
    <w:p w14:paraId="63B1C3B9" w14:textId="12CBD75E" w:rsidR="000065BF" w:rsidRPr="00FB4D3F" w:rsidRDefault="00E66ACC" w:rsidP="009D7B79">
      <w:pPr>
        <w:spacing w:after="240"/>
        <w:ind w:left="720"/>
        <w:jc w:val="both"/>
        <w:rPr>
          <w:rStyle w:val="normaltextrun"/>
          <w:color w:val="000000" w:themeColor="text1"/>
        </w:rPr>
      </w:pPr>
      <w:r w:rsidRPr="00FB4D3F">
        <w:rPr>
          <w:b/>
        </w:rPr>
        <w:t>(B.3.2) Les indicateurs disponibles fournissent une vue fragmentée de l</w:t>
      </w:r>
      <w:r w:rsidR="001D31A7">
        <w:rPr>
          <w:b/>
        </w:rPr>
        <w:t>’</w:t>
      </w:r>
      <w:r w:rsidRPr="00FB4D3F">
        <w:rPr>
          <w:b/>
        </w:rPr>
        <w:t xml:space="preserve">utilisation des espèces sauvages au sein des systèmes socioécologiques dans le monde et au sein de chaque pratique, ce qui empêche à </w:t>
      </w:r>
      <w:r w:rsidR="008B568D">
        <w:rPr>
          <w:b/>
        </w:rPr>
        <w:br/>
      </w:r>
      <w:r w:rsidRPr="00FB4D3F">
        <w:rPr>
          <w:b/>
        </w:rPr>
        <w:t>la fois d</w:t>
      </w:r>
      <w:r w:rsidR="001D31A7">
        <w:rPr>
          <w:b/>
        </w:rPr>
        <w:t>’</w:t>
      </w:r>
      <w:r w:rsidRPr="00FB4D3F">
        <w:rPr>
          <w:b/>
        </w:rPr>
        <w:t>évaluer de manière complète la durabilité des pratiques dans de nombreux cas et de comparer la durabilité de diverses pratiques (</w:t>
      </w:r>
      <w:r w:rsidRPr="00FB4D3F">
        <w:rPr>
          <w:b/>
          <w:i/>
          <w:iCs/>
        </w:rPr>
        <w:t>bien établi</w:t>
      </w:r>
      <w:r w:rsidRPr="00FB4D3F">
        <w:rPr>
          <w:b/>
        </w:rPr>
        <w:t xml:space="preserve">) {3.2}. </w:t>
      </w:r>
      <w:r w:rsidR="000065BF" w:rsidRPr="00FB4D3F">
        <w:rPr>
          <w:rStyle w:val="normaltextrun"/>
          <w:color w:val="000000" w:themeColor="text1"/>
        </w:rPr>
        <w:t>Parmi les centaines d</w:t>
      </w:r>
      <w:r w:rsidR="001D31A7">
        <w:rPr>
          <w:rStyle w:val="normaltextrun"/>
          <w:color w:val="000000" w:themeColor="text1"/>
        </w:rPr>
        <w:t>’</w:t>
      </w:r>
      <w:r w:rsidR="000065BF" w:rsidRPr="00FB4D3F">
        <w:rPr>
          <w:rStyle w:val="normaltextrun"/>
          <w:color w:val="000000" w:themeColor="text1"/>
        </w:rPr>
        <w:t xml:space="preserve">indicateurs codifiés dans </w:t>
      </w:r>
      <w:r w:rsidR="008B568D">
        <w:rPr>
          <w:rStyle w:val="normaltextrun"/>
          <w:color w:val="000000" w:themeColor="text1"/>
        </w:rPr>
        <w:br/>
      </w:r>
      <w:r w:rsidR="000065BF" w:rsidRPr="00FB4D3F">
        <w:rPr>
          <w:rStyle w:val="normaltextrun"/>
          <w:color w:val="000000" w:themeColor="text1"/>
        </w:rPr>
        <w:t xml:space="preserve">les </w:t>
      </w:r>
      <w:r w:rsidR="000065BF" w:rsidRPr="00FB4D3F">
        <w:rPr>
          <w:color w:val="1D1C1D"/>
          <w:shd w:val="clear" w:color="auto" w:fill="FFFFFF"/>
        </w:rPr>
        <w:t xml:space="preserve">objectifs et cibles </w:t>
      </w:r>
      <w:r w:rsidR="003B4791" w:rsidRPr="00FB4D3F">
        <w:rPr>
          <w:color w:val="1D1C1D"/>
          <w:shd w:val="clear" w:color="auto" w:fill="FFFFFF"/>
        </w:rPr>
        <w:t xml:space="preserve">pertinents </w:t>
      </w:r>
      <w:r w:rsidR="000065BF" w:rsidRPr="00FB4D3F">
        <w:rPr>
          <w:color w:val="1D1C1D"/>
          <w:shd w:val="clear" w:color="auto" w:fill="FFFFFF"/>
        </w:rPr>
        <w:t>convenus au niveau multilatéral,</w:t>
      </w:r>
      <w:r w:rsidR="000065BF" w:rsidRPr="00FB4D3F">
        <w:rPr>
          <w:rStyle w:val="normaltextrun"/>
          <w:color w:val="000000" w:themeColor="text1"/>
        </w:rPr>
        <w:t xml:space="preserve"> comme les objectifs de développement durable et les objectifs d</w:t>
      </w:r>
      <w:r w:rsidR="001D31A7">
        <w:rPr>
          <w:rStyle w:val="normaltextrun"/>
          <w:color w:val="000000" w:themeColor="text1"/>
        </w:rPr>
        <w:t>’</w:t>
      </w:r>
      <w:r w:rsidR="000065BF" w:rsidRPr="00FB4D3F">
        <w:rPr>
          <w:rStyle w:val="normaltextrun"/>
          <w:color w:val="000000" w:themeColor="text1"/>
        </w:rPr>
        <w:t>Aichi relatifs à la diversité biologique, seul un faible pourcentage s</w:t>
      </w:r>
      <w:r w:rsidR="001D31A7">
        <w:rPr>
          <w:rStyle w:val="normaltextrun"/>
          <w:color w:val="000000" w:themeColor="text1"/>
        </w:rPr>
        <w:t>’</w:t>
      </w:r>
      <w:r w:rsidR="000065BF" w:rsidRPr="00FB4D3F">
        <w:rPr>
          <w:rStyle w:val="normaltextrun"/>
          <w:color w:val="000000" w:themeColor="text1"/>
        </w:rPr>
        <w:t>applique spécifiquement à l</w:t>
      </w:r>
      <w:r w:rsidR="001D31A7">
        <w:rPr>
          <w:rStyle w:val="normaltextrun"/>
          <w:color w:val="000000" w:themeColor="text1"/>
        </w:rPr>
        <w:t>’</w:t>
      </w:r>
      <w:r w:rsidR="000065BF" w:rsidRPr="00FB4D3F">
        <w:rPr>
          <w:rStyle w:val="normaltextrun"/>
          <w:color w:val="000000" w:themeColor="text1"/>
        </w:rPr>
        <w:t xml:space="preserve">utilisation durable des espèces sauvages </w:t>
      </w:r>
      <w:r w:rsidR="000065BF" w:rsidRPr="00FB4D3F">
        <w:rPr>
          <w:i/>
          <w:color w:val="000000" w:themeColor="text1"/>
        </w:rPr>
        <w:t xml:space="preserve">(bien établi) </w:t>
      </w:r>
      <w:r w:rsidR="000065BF" w:rsidRPr="00FB4D3F">
        <w:rPr>
          <w:color w:val="000000" w:themeColor="text1"/>
        </w:rPr>
        <w:t>{3.2.1, 3.2.2}.</w:t>
      </w:r>
      <w:r w:rsidR="000065BF" w:rsidRPr="00FB4D3F">
        <w:rPr>
          <w:rStyle w:val="normaltextrun"/>
          <w:color w:val="000000" w:themeColor="text1"/>
        </w:rPr>
        <w:t xml:space="preserve"> </w:t>
      </w:r>
      <w:r w:rsidR="00A53CF4" w:rsidRPr="00FB4D3F">
        <w:t xml:space="preserve">En outre, bien </w:t>
      </w:r>
      <w:r w:rsidR="00E800EB">
        <w:br/>
      </w:r>
      <w:r w:rsidR="00A53CF4" w:rsidRPr="00FB4D3F">
        <w:t>qu</w:t>
      </w:r>
      <w:r w:rsidR="001D31A7">
        <w:t>’</w:t>
      </w:r>
      <w:r w:rsidR="00A53CF4" w:rsidRPr="00FB4D3F">
        <w:t>il existe des indicateurs de durabilité largement acceptés pour la pêche et l</w:t>
      </w:r>
      <w:r w:rsidR="001D31A7">
        <w:t>’</w:t>
      </w:r>
      <w:r w:rsidR="00A53CF4" w:rsidRPr="00FB4D3F">
        <w:t>exploitation forestière, il n</w:t>
      </w:r>
      <w:r w:rsidR="001D31A7">
        <w:t>’</w:t>
      </w:r>
      <w:r w:rsidR="00A53CF4" w:rsidRPr="00FB4D3F">
        <w:t>existe pas de référentiels d</w:t>
      </w:r>
      <w:r w:rsidR="001D31A7">
        <w:t>’</w:t>
      </w:r>
      <w:r w:rsidR="00A53CF4" w:rsidRPr="00FB4D3F">
        <w:t xml:space="preserve">indicateurs mondiaux et régionaux pour la cueillette, les pratiques non extractives et </w:t>
      </w:r>
      <w:r w:rsidR="00E800EB">
        <w:br/>
      </w:r>
      <w:r w:rsidR="00A53CF4" w:rsidRPr="00FB4D3F">
        <w:t>le prélèvement d</w:t>
      </w:r>
      <w:r w:rsidR="001D31A7">
        <w:t>’</w:t>
      </w:r>
      <w:r w:rsidR="00A53CF4" w:rsidRPr="00FB4D3F">
        <w:t>animaux terrestres (figure SPM.6) (</w:t>
      </w:r>
      <w:r w:rsidR="00A53CF4" w:rsidRPr="00FB4D3F">
        <w:rPr>
          <w:i/>
          <w:iCs/>
        </w:rPr>
        <w:t>établi mais incomplet</w:t>
      </w:r>
      <w:r w:rsidR="00A53CF4" w:rsidRPr="00FB4D3F">
        <w:t xml:space="preserve">) {2.3, 3.2.1.2}. </w:t>
      </w:r>
      <w:r w:rsidR="000065BF" w:rsidRPr="00FB4D3F">
        <w:t>Toutes pratiques confondues, les jeux d</w:t>
      </w:r>
      <w:r w:rsidR="001D31A7">
        <w:t>’</w:t>
      </w:r>
      <w:r w:rsidR="000065BF" w:rsidRPr="00FB4D3F">
        <w:t>indicateurs mondiaux et régionaux comptent peu d</w:t>
      </w:r>
      <w:r w:rsidR="001D31A7">
        <w:t>’</w:t>
      </w:r>
      <w:r w:rsidR="000065BF" w:rsidRPr="00FB4D3F">
        <w:t>indicateurs soci</w:t>
      </w:r>
      <w:r w:rsidR="00A53CF4" w:rsidRPr="00FB4D3F">
        <w:t>aux</w:t>
      </w:r>
      <w:r w:rsidR="000065BF" w:rsidRPr="00FB4D3F">
        <w:t xml:space="preserve"> de l</w:t>
      </w:r>
      <w:r w:rsidR="001D31A7">
        <w:t>’</w:t>
      </w:r>
      <w:r w:rsidR="000065BF" w:rsidRPr="00FB4D3F">
        <w:t xml:space="preserve">utilisation durable </w:t>
      </w:r>
      <w:r w:rsidR="000065BF" w:rsidRPr="00FB4D3F">
        <w:rPr>
          <w:rStyle w:val="normaltextrun"/>
          <w:i/>
          <w:color w:val="000000" w:themeColor="text1"/>
        </w:rPr>
        <w:t xml:space="preserve">(établi mais incomplet) </w:t>
      </w:r>
      <w:r w:rsidR="000065BF" w:rsidRPr="00FB4D3F">
        <w:rPr>
          <w:rStyle w:val="normaltextrun"/>
          <w:color w:val="000000" w:themeColor="text1"/>
        </w:rPr>
        <w:t>{2.3}.</w:t>
      </w:r>
    </w:p>
    <w:p w14:paraId="3B797F93" w14:textId="7F192BFE" w:rsidR="00E90265" w:rsidRPr="00FB4D3F" w:rsidRDefault="00A060C3" w:rsidP="00585F6F">
      <w:pPr>
        <w:spacing w:after="240"/>
        <w:jc w:val="both"/>
        <w:rPr>
          <w:b/>
          <w:sz w:val="18"/>
        </w:rPr>
      </w:pPr>
      <w:r>
        <w:rPr>
          <w:b/>
          <w:noProof/>
          <w:sz w:val="18"/>
          <w:lang w:val="en-GB" w:eastAsia="en-GB"/>
        </w:rPr>
        <w:lastRenderedPageBreak/>
        <w:drawing>
          <wp:inline distT="0" distB="0" distL="0" distR="0" wp14:anchorId="49C83412" wp14:editId="3E92605A">
            <wp:extent cx="5760720" cy="4809744"/>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_SPM6_FR.jpg"/>
                    <pic:cNvPicPr/>
                  </pic:nvPicPr>
                  <pic:blipFill>
                    <a:blip r:embed="rId31">
                      <a:extLst>
                        <a:ext uri="{28A0092B-C50C-407E-A947-70E740481C1C}">
                          <a14:useLocalDpi xmlns:a14="http://schemas.microsoft.com/office/drawing/2010/main" val="0"/>
                        </a:ext>
                      </a:extLst>
                    </a:blip>
                    <a:stretch>
                      <a:fillRect/>
                    </a:stretch>
                  </pic:blipFill>
                  <pic:spPr>
                    <a:xfrm>
                      <a:off x="0" y="0"/>
                      <a:ext cx="5760720" cy="4809744"/>
                    </a:xfrm>
                    <a:prstGeom prst="rect">
                      <a:avLst/>
                    </a:prstGeom>
                  </pic:spPr>
                </pic:pic>
              </a:graphicData>
            </a:graphic>
          </wp:inline>
        </w:drawing>
      </w:r>
    </w:p>
    <w:p w14:paraId="7282B640" w14:textId="0C2E304A" w:rsidR="00585F6F" w:rsidRPr="00591186" w:rsidRDefault="00585F6F" w:rsidP="00585F6F">
      <w:pPr>
        <w:spacing w:after="240"/>
        <w:jc w:val="both"/>
        <w:rPr>
          <w:sz w:val="18"/>
        </w:rPr>
      </w:pPr>
      <w:r w:rsidRPr="00FB4D3F">
        <w:rPr>
          <w:b/>
          <w:sz w:val="18"/>
        </w:rPr>
        <w:t>Figure SPM.6</w:t>
      </w:r>
      <w:r w:rsidR="001D31A7">
        <w:rPr>
          <w:b/>
          <w:sz w:val="18"/>
        </w:rPr>
        <w:t> :</w:t>
      </w:r>
      <w:r w:rsidRPr="00FB4D3F">
        <w:rPr>
          <w:b/>
          <w:sz w:val="18"/>
        </w:rPr>
        <w:t xml:space="preserve"> </w:t>
      </w:r>
      <w:r w:rsidR="00490DE5" w:rsidRPr="00FB4D3F">
        <w:rPr>
          <w:b/>
          <w:sz w:val="18"/>
        </w:rPr>
        <w:t>Espèces sauvages utilisées dans le monde entier rapportées, par pratique, aux indicateurs d</w:t>
      </w:r>
      <w:r w:rsidR="001D31A7">
        <w:rPr>
          <w:b/>
          <w:sz w:val="18"/>
        </w:rPr>
        <w:t>’</w:t>
      </w:r>
      <w:r w:rsidR="00490DE5" w:rsidRPr="00FB4D3F">
        <w:rPr>
          <w:b/>
          <w:sz w:val="18"/>
        </w:rPr>
        <w:t>utilisation durable.</w:t>
      </w:r>
      <w:r w:rsidRPr="00FB4D3F">
        <w:rPr>
          <w:sz w:val="18"/>
        </w:rPr>
        <w:t xml:space="preserve"> </w:t>
      </w:r>
      <w:r w:rsidR="00490DE5" w:rsidRPr="00FB4D3F">
        <w:rPr>
          <w:sz w:val="18"/>
        </w:rPr>
        <w:t>Cette figure présente le nombre approximatif des espèces sauvages utilisées, classées par type de pratique, en comparaison avec le nombre d</w:t>
      </w:r>
      <w:r w:rsidR="001D31A7">
        <w:rPr>
          <w:sz w:val="18"/>
        </w:rPr>
        <w:t>’</w:t>
      </w:r>
      <w:r w:rsidR="00490DE5" w:rsidRPr="00FB4D3F">
        <w:rPr>
          <w:sz w:val="18"/>
        </w:rPr>
        <w:t>indicateurs mondiaux largement utilisés en matière d</w:t>
      </w:r>
      <w:r w:rsidR="001D31A7">
        <w:rPr>
          <w:sz w:val="18"/>
        </w:rPr>
        <w:t>’</w:t>
      </w:r>
      <w:r w:rsidR="00490DE5" w:rsidRPr="00FB4D3F">
        <w:rPr>
          <w:sz w:val="18"/>
        </w:rPr>
        <w:t>utilisation durable des espèces sauvages pour chaque type de pratique. Le groupe intitulé « prélèvement d</w:t>
      </w:r>
      <w:r w:rsidR="001D31A7">
        <w:rPr>
          <w:sz w:val="18"/>
        </w:rPr>
        <w:t>’</w:t>
      </w:r>
      <w:r w:rsidR="00490DE5" w:rsidRPr="00FB4D3F">
        <w:rPr>
          <w:sz w:val="18"/>
        </w:rPr>
        <w:t>animaux terrestres » se fonde principalement sur un vaste ensemble d</w:t>
      </w:r>
      <w:r w:rsidR="001D31A7">
        <w:rPr>
          <w:sz w:val="18"/>
        </w:rPr>
        <w:t>’</w:t>
      </w:r>
      <w:r w:rsidR="00490DE5" w:rsidRPr="00FB4D3F">
        <w:rPr>
          <w:sz w:val="18"/>
        </w:rPr>
        <w:t xml:space="preserve">indicateurs régionaux, en raison de la rareté des indicateurs mondiaux. </w:t>
      </w:r>
      <w:r w:rsidR="009A2E31" w:rsidRPr="00FB4D3F">
        <w:rPr>
          <w:sz w:val="18"/>
        </w:rPr>
        <w:t xml:space="preserve">Les données utilisées pour cette </w:t>
      </w:r>
      <w:r w:rsidR="00446C1A">
        <w:rPr>
          <w:sz w:val="18"/>
        </w:rPr>
        <w:t xml:space="preserve">analyse proviennent du chapitre 2 {2.3.2.2.2} et du chapitre 3 {3.2.1, </w:t>
      </w:r>
      <w:r w:rsidR="00446C1A" w:rsidRPr="00446C1A">
        <w:t>tableau</w:t>
      </w:r>
      <w:r w:rsidR="00446C1A">
        <w:t> </w:t>
      </w:r>
      <w:r w:rsidR="009A2E31" w:rsidRPr="00446C1A">
        <w:t>3</w:t>
      </w:r>
      <w:r w:rsidR="00446C1A">
        <w:rPr>
          <w:sz w:val="18"/>
        </w:rPr>
        <w:t>.1, et 3.2.2, encadré </w:t>
      </w:r>
      <w:r w:rsidR="009A2E31" w:rsidRPr="00FB4D3F">
        <w:rPr>
          <w:sz w:val="18"/>
        </w:rPr>
        <w:t>3.1}. Un rapport sur la gestion des données de cette figure est disponible à l</w:t>
      </w:r>
      <w:r w:rsidR="001D31A7">
        <w:rPr>
          <w:sz w:val="18"/>
        </w:rPr>
        <w:t>’</w:t>
      </w:r>
      <w:r w:rsidR="009A2E31" w:rsidRPr="00FB4D3F">
        <w:rPr>
          <w:sz w:val="18"/>
        </w:rPr>
        <w:t>adresse suivante</w:t>
      </w:r>
      <w:r w:rsidR="001D31A7">
        <w:rPr>
          <w:sz w:val="18"/>
        </w:rPr>
        <w:t> :</w:t>
      </w:r>
      <w:r w:rsidR="009A2E31" w:rsidRPr="00FB4D3F">
        <w:rPr>
          <w:sz w:val="18"/>
        </w:rPr>
        <w:t xml:space="preserve"> </w:t>
      </w:r>
      <w:hyperlink r:id="rId32" w:history="1">
        <w:r w:rsidR="009A2E31" w:rsidRPr="00591186">
          <w:rPr>
            <w:sz w:val="18"/>
          </w:rPr>
          <w:t>https://doi.org/10.5281/zenodo.6452576</w:t>
        </w:r>
      </w:hyperlink>
      <w:r w:rsidR="009A2E31" w:rsidRPr="00FB4D3F">
        <w:rPr>
          <w:sz w:val="18"/>
        </w:rPr>
        <w:t>.</w:t>
      </w:r>
    </w:p>
    <w:p w14:paraId="00C22D8B" w14:textId="289B8D46" w:rsidR="000065BF" w:rsidRPr="00FB4D3F" w:rsidRDefault="000065BF" w:rsidP="009E5B09">
      <w:pPr>
        <w:spacing w:after="480"/>
        <w:ind w:left="720"/>
        <w:jc w:val="both"/>
      </w:pPr>
      <w:r w:rsidRPr="00FB4D3F">
        <w:rPr>
          <w:b/>
        </w:rPr>
        <w:t xml:space="preserve">(B.3.3) </w:t>
      </w:r>
      <w:r w:rsidR="00450303" w:rsidRPr="00FB4D3F">
        <w:rPr>
          <w:b/>
        </w:rPr>
        <w:t xml:space="preserve">Bon nombre </w:t>
      </w:r>
      <w:r w:rsidRPr="00FB4D3F">
        <w:rPr>
          <w:b/>
        </w:rPr>
        <w:t>des indicateurs relatifs à l</w:t>
      </w:r>
      <w:r w:rsidR="001D31A7">
        <w:rPr>
          <w:b/>
        </w:rPr>
        <w:t>’</w:t>
      </w:r>
      <w:r w:rsidRPr="00FB4D3F">
        <w:rPr>
          <w:b/>
        </w:rPr>
        <w:t>écologie, à l</w:t>
      </w:r>
      <w:r w:rsidR="001D31A7">
        <w:rPr>
          <w:b/>
        </w:rPr>
        <w:t>’</w:t>
      </w:r>
      <w:r w:rsidRPr="00FB4D3F">
        <w:rPr>
          <w:b/>
        </w:rPr>
        <w:t>économie et à la gouvernance dans les jeux d</w:t>
      </w:r>
      <w:r w:rsidR="001D31A7">
        <w:rPr>
          <w:b/>
        </w:rPr>
        <w:t>’</w:t>
      </w:r>
      <w:r w:rsidRPr="00FB4D3F">
        <w:rPr>
          <w:b/>
        </w:rPr>
        <w:t>indicateurs mondiaux et régionaux ne sont pas suffisamment sensibles ou spécifiques pour l</w:t>
      </w:r>
      <w:r w:rsidR="001D31A7">
        <w:rPr>
          <w:b/>
        </w:rPr>
        <w:t>’</w:t>
      </w:r>
      <w:r w:rsidRPr="00FB4D3F">
        <w:rPr>
          <w:b/>
        </w:rPr>
        <w:t xml:space="preserve">évaluation de la durabilité de chaque pratique, si bien que leur interprétation nécessite une connaissance précise du contexte </w:t>
      </w:r>
      <w:r w:rsidRPr="00FB4D3F">
        <w:rPr>
          <w:b/>
          <w:i/>
        </w:rPr>
        <w:t>(établi mais incomplet)</w:t>
      </w:r>
      <w:r w:rsidRPr="00FB4D3F">
        <w:rPr>
          <w:b/>
        </w:rPr>
        <w:t xml:space="preserve"> {2.3.4}.</w:t>
      </w:r>
      <w:r w:rsidRPr="00FB4D3F">
        <w:t xml:space="preserve"> Très peu d</w:t>
      </w:r>
      <w:r w:rsidR="001D31A7">
        <w:t>’</w:t>
      </w:r>
      <w:r w:rsidRPr="00FB4D3F">
        <w:t>indicateurs rendent compte des relations socioécologiques, dont le monde entier reconnaît désormais l</w:t>
      </w:r>
      <w:r w:rsidR="001D31A7">
        <w:t>’</w:t>
      </w:r>
      <w:r w:rsidRPr="00FB4D3F">
        <w:t>importance pour l</w:t>
      </w:r>
      <w:r w:rsidR="001D31A7">
        <w:t>’</w:t>
      </w:r>
      <w:r w:rsidRPr="00FB4D3F">
        <w:t xml:space="preserve">utilisation durable. </w:t>
      </w:r>
      <w:r w:rsidR="00051C58" w:rsidRPr="00FB4D3F">
        <w:t>B</w:t>
      </w:r>
      <w:r w:rsidRPr="00FB4D3F">
        <w:t>eaucoup de peuples autochtones et de communautés locales</w:t>
      </w:r>
      <w:r w:rsidR="00051C58" w:rsidRPr="00FB4D3F">
        <w:t xml:space="preserve"> effectuent un </w:t>
      </w:r>
      <w:r w:rsidRPr="00FB4D3F">
        <w:t xml:space="preserve">suivi </w:t>
      </w:r>
      <w:r w:rsidR="00051C58" w:rsidRPr="00FB4D3F">
        <w:t xml:space="preserve">en </w:t>
      </w:r>
      <w:r w:rsidRPr="00FB4D3F">
        <w:t>se focalis</w:t>
      </w:r>
      <w:r w:rsidR="00051C58" w:rsidRPr="00FB4D3F">
        <w:t>ant</w:t>
      </w:r>
      <w:r w:rsidRPr="00FB4D3F">
        <w:t xml:space="preserve"> sur </w:t>
      </w:r>
      <w:r w:rsidR="00051C58" w:rsidRPr="00FB4D3F">
        <w:t>d</w:t>
      </w:r>
      <w:r w:rsidRPr="00FB4D3F">
        <w:t>es éléments sociaux et écologiques étroitement imbriqués, permettant l</w:t>
      </w:r>
      <w:r w:rsidR="001D31A7">
        <w:t>’</w:t>
      </w:r>
      <w:r w:rsidRPr="00FB4D3F">
        <w:t>élaboration d</w:t>
      </w:r>
      <w:r w:rsidR="001D31A7">
        <w:t>’</w:t>
      </w:r>
      <w:r w:rsidRPr="00FB4D3F">
        <w:t xml:space="preserve">indicateurs locaux et mondiaux pertinents qui rendent compte de ces relations à différentes échelles </w:t>
      </w:r>
      <w:r w:rsidRPr="00FB4D3F">
        <w:rPr>
          <w:i/>
        </w:rPr>
        <w:t>(bien établi)</w:t>
      </w:r>
      <w:r w:rsidRPr="00FB4D3F">
        <w:t xml:space="preserve"> {2.3.4}.</w:t>
      </w:r>
    </w:p>
    <w:p w14:paraId="3BBC0FC3" w14:textId="6D325143" w:rsidR="000065BF" w:rsidRPr="00FB4D3F" w:rsidRDefault="009E5B09" w:rsidP="00330D34">
      <w:pPr>
        <w:keepNext/>
        <w:shd w:val="clear" w:color="auto" w:fill="C5E0B3" w:themeFill="accent6" w:themeFillTint="66"/>
        <w:spacing w:after="240"/>
        <w:jc w:val="both"/>
        <w:rPr>
          <w:rFonts w:eastAsia="Times New Roman"/>
          <w:b/>
          <w:bCs/>
          <w:sz w:val="24"/>
          <w:szCs w:val="24"/>
        </w:rPr>
      </w:pPr>
      <w:r w:rsidRPr="00FB4D3F">
        <w:rPr>
          <w:b/>
          <w:sz w:val="24"/>
        </w:rPr>
        <w:t xml:space="preserve">C. </w:t>
      </w:r>
      <w:r w:rsidR="00266184" w:rsidRPr="00FB4D3F">
        <w:rPr>
          <w:b/>
          <w:sz w:val="24"/>
        </w:rPr>
        <w:t xml:space="preserve">Éléments et conditions </w:t>
      </w:r>
      <w:r w:rsidR="008B2DF8" w:rsidRPr="00FB4D3F">
        <w:rPr>
          <w:b/>
          <w:sz w:val="24"/>
        </w:rPr>
        <w:t xml:space="preserve">clefs </w:t>
      </w:r>
      <w:r w:rsidR="008B2DF8">
        <w:rPr>
          <w:b/>
          <w:sz w:val="24"/>
        </w:rPr>
        <w:t>pour</w:t>
      </w:r>
      <w:r w:rsidR="008B2DF8" w:rsidRPr="00FB4D3F">
        <w:rPr>
          <w:b/>
          <w:sz w:val="24"/>
        </w:rPr>
        <w:t xml:space="preserve"> </w:t>
      </w:r>
      <w:r w:rsidR="00266184" w:rsidRPr="00FB4D3F">
        <w:rPr>
          <w:b/>
          <w:sz w:val="24"/>
        </w:rPr>
        <w:t>l</w:t>
      </w:r>
      <w:r w:rsidR="001D31A7">
        <w:rPr>
          <w:b/>
          <w:sz w:val="24"/>
        </w:rPr>
        <w:t>’</w:t>
      </w:r>
      <w:r w:rsidR="00266184" w:rsidRPr="00FB4D3F">
        <w:rPr>
          <w:b/>
          <w:sz w:val="24"/>
        </w:rPr>
        <w:t>utilisation durable des espèces sauvages</w:t>
      </w:r>
    </w:p>
    <w:p w14:paraId="281267A9" w14:textId="3FD3385E" w:rsidR="000065BF" w:rsidRPr="00FB4D3F" w:rsidRDefault="000065BF" w:rsidP="00330D34">
      <w:pPr>
        <w:keepLines/>
        <w:spacing w:after="240"/>
        <w:jc w:val="both"/>
        <w:rPr>
          <w:rFonts w:eastAsia="Times New Roman"/>
          <w:b/>
          <w:bCs/>
          <w:sz w:val="28"/>
          <w:szCs w:val="28"/>
        </w:rPr>
      </w:pPr>
      <w:r w:rsidRPr="00FB4D3F">
        <w:rPr>
          <w:b/>
        </w:rPr>
        <w:t>Les moyens d</w:t>
      </w:r>
      <w:r w:rsidR="001D31A7">
        <w:rPr>
          <w:b/>
        </w:rPr>
        <w:t>’</w:t>
      </w:r>
      <w:r w:rsidRPr="00FB4D3F">
        <w:rPr>
          <w:b/>
        </w:rPr>
        <w:t>action et d</w:t>
      </w:r>
      <w:r w:rsidR="001D31A7">
        <w:rPr>
          <w:b/>
        </w:rPr>
        <w:t>’</w:t>
      </w:r>
      <w:r w:rsidRPr="00FB4D3F">
        <w:rPr>
          <w:b/>
        </w:rPr>
        <w:t>intervention sont plus efficaces lorsqu</w:t>
      </w:r>
      <w:r w:rsidR="001D31A7">
        <w:rPr>
          <w:b/>
        </w:rPr>
        <w:t>’</w:t>
      </w:r>
      <w:r w:rsidRPr="00FB4D3F">
        <w:rPr>
          <w:b/>
        </w:rPr>
        <w:t xml:space="preserve">ils tiennent compte </w:t>
      </w:r>
      <w:r w:rsidR="008B2DF8">
        <w:rPr>
          <w:b/>
        </w:rPr>
        <w:t>et s’adaptent a</w:t>
      </w:r>
      <w:r w:rsidRPr="00FB4D3F">
        <w:rPr>
          <w:b/>
        </w:rPr>
        <w:t>u contexte social et écologique dans lequel ils sont mis en œuvre. De nombreux moyens d</w:t>
      </w:r>
      <w:r w:rsidR="001D31A7">
        <w:rPr>
          <w:b/>
        </w:rPr>
        <w:t>’</w:t>
      </w:r>
      <w:r w:rsidRPr="00FB4D3F">
        <w:rPr>
          <w:b/>
        </w:rPr>
        <w:t>action déployés pour l</w:t>
      </w:r>
      <w:r w:rsidR="001D31A7">
        <w:rPr>
          <w:b/>
        </w:rPr>
        <w:t>’</w:t>
      </w:r>
      <w:r w:rsidRPr="00FB4D3F">
        <w:rPr>
          <w:b/>
        </w:rPr>
        <w:t>utilisation durable des espèces sauvages se sont montrés efficaces dans certaines circonstances, mais inefficaces dans d</w:t>
      </w:r>
      <w:r w:rsidR="001D31A7">
        <w:rPr>
          <w:b/>
        </w:rPr>
        <w:t>’</w:t>
      </w:r>
      <w:r w:rsidRPr="00FB4D3F">
        <w:rPr>
          <w:b/>
        </w:rPr>
        <w:t>autres.</w:t>
      </w:r>
    </w:p>
    <w:p w14:paraId="2B2BFE58" w14:textId="038899B6" w:rsidR="000065BF" w:rsidRPr="00FB4D3F" w:rsidRDefault="0030593A" w:rsidP="002F2BA2">
      <w:pPr>
        <w:keepNext/>
        <w:keepLines/>
        <w:shd w:val="clear" w:color="auto" w:fill="C5E0B3" w:themeFill="accent6" w:themeFillTint="66"/>
        <w:spacing w:after="240"/>
        <w:jc w:val="both"/>
        <w:rPr>
          <w:rFonts w:eastAsia="Times New Roman"/>
          <w:b/>
          <w:bCs/>
          <w:color w:val="000000" w:themeColor="text1"/>
          <w:sz w:val="24"/>
          <w:szCs w:val="24"/>
        </w:rPr>
      </w:pPr>
      <w:r w:rsidRPr="00FB4D3F">
        <w:rPr>
          <w:b/>
          <w:color w:val="000000" w:themeColor="text1"/>
          <w:sz w:val="24"/>
        </w:rPr>
        <w:lastRenderedPageBreak/>
        <w:t>C.1</w:t>
      </w:r>
      <w:r w:rsidR="00B80C39">
        <w:rPr>
          <w:b/>
          <w:color w:val="000000" w:themeColor="text1"/>
          <w:sz w:val="24"/>
        </w:rPr>
        <w:t>.</w:t>
      </w:r>
      <w:r w:rsidRPr="00FB4D3F">
        <w:rPr>
          <w:b/>
          <w:color w:val="000000" w:themeColor="text1"/>
          <w:sz w:val="24"/>
        </w:rPr>
        <w:t xml:space="preserve"> Les </w:t>
      </w:r>
      <w:r w:rsidR="00050BC5">
        <w:rPr>
          <w:b/>
          <w:color w:val="000000" w:themeColor="text1"/>
          <w:sz w:val="24"/>
        </w:rPr>
        <w:t>instruments et outils</w:t>
      </w:r>
      <w:r w:rsidRPr="00FB4D3F">
        <w:rPr>
          <w:b/>
          <w:color w:val="000000" w:themeColor="text1"/>
          <w:sz w:val="24"/>
        </w:rPr>
        <w:t xml:space="preserve"> </w:t>
      </w:r>
      <w:r w:rsidR="00050BC5">
        <w:rPr>
          <w:b/>
          <w:color w:val="000000" w:themeColor="text1"/>
          <w:sz w:val="24"/>
        </w:rPr>
        <w:t xml:space="preserve">politiques </w:t>
      </w:r>
      <w:r w:rsidRPr="00FB4D3F">
        <w:rPr>
          <w:b/>
          <w:color w:val="000000" w:themeColor="text1"/>
          <w:sz w:val="24"/>
        </w:rPr>
        <w:t>sont plus efficaces lorsqu</w:t>
      </w:r>
      <w:r w:rsidR="001D31A7">
        <w:rPr>
          <w:b/>
          <w:color w:val="000000" w:themeColor="text1"/>
          <w:sz w:val="24"/>
        </w:rPr>
        <w:t>’</w:t>
      </w:r>
      <w:r w:rsidRPr="00FB4D3F">
        <w:rPr>
          <w:b/>
          <w:color w:val="000000" w:themeColor="text1"/>
          <w:sz w:val="24"/>
        </w:rPr>
        <w:t xml:space="preserve">ils sont adaptés </w:t>
      </w:r>
      <w:r w:rsidR="002F2BA2">
        <w:rPr>
          <w:b/>
          <w:color w:val="000000" w:themeColor="text1"/>
          <w:sz w:val="24"/>
        </w:rPr>
        <w:br/>
      </w:r>
      <w:r w:rsidRPr="00FB4D3F">
        <w:rPr>
          <w:b/>
          <w:color w:val="000000" w:themeColor="text1"/>
          <w:sz w:val="24"/>
        </w:rPr>
        <w:t>au contexte socioécologique de l</w:t>
      </w:r>
      <w:r w:rsidR="001D31A7">
        <w:rPr>
          <w:b/>
          <w:color w:val="000000" w:themeColor="text1"/>
          <w:sz w:val="24"/>
        </w:rPr>
        <w:t>’</w:t>
      </w:r>
      <w:r w:rsidRPr="00FB4D3F">
        <w:rPr>
          <w:b/>
          <w:color w:val="000000" w:themeColor="text1"/>
          <w:sz w:val="24"/>
        </w:rPr>
        <w:t>utilisation des espèces sauvages et qu</w:t>
      </w:r>
      <w:r w:rsidR="001D31A7">
        <w:rPr>
          <w:b/>
          <w:color w:val="000000" w:themeColor="text1"/>
          <w:sz w:val="24"/>
        </w:rPr>
        <w:t>’</w:t>
      </w:r>
      <w:r w:rsidRPr="00FB4D3F">
        <w:rPr>
          <w:b/>
          <w:color w:val="000000" w:themeColor="text1"/>
          <w:sz w:val="24"/>
        </w:rPr>
        <w:t>ils promeuvent la justice, le respect des droits et l</w:t>
      </w:r>
      <w:r w:rsidR="001D31A7">
        <w:rPr>
          <w:b/>
          <w:color w:val="000000" w:themeColor="text1"/>
          <w:sz w:val="24"/>
        </w:rPr>
        <w:t>’</w:t>
      </w:r>
      <w:r w:rsidRPr="00FB4D3F">
        <w:rPr>
          <w:b/>
          <w:color w:val="000000" w:themeColor="text1"/>
          <w:sz w:val="24"/>
        </w:rPr>
        <w:t>équité.</w:t>
      </w:r>
    </w:p>
    <w:p w14:paraId="51C93ECC" w14:textId="29B69AD7" w:rsidR="000065BF" w:rsidRPr="00FB4D3F" w:rsidRDefault="000065BF" w:rsidP="009D7B79">
      <w:pPr>
        <w:spacing w:after="240"/>
        <w:ind w:left="720"/>
        <w:jc w:val="both"/>
        <w:rPr>
          <w:rFonts w:eastAsia="Times New Roman"/>
        </w:rPr>
      </w:pPr>
      <w:r w:rsidRPr="00FB4D3F">
        <w:rPr>
          <w:b/>
          <w:color w:val="000000" w:themeColor="text1"/>
        </w:rPr>
        <w:t>(C.1.1)</w:t>
      </w:r>
      <w:r w:rsidRPr="00FB4D3F">
        <w:rPr>
          <w:b/>
        </w:rPr>
        <w:t xml:space="preserve"> </w:t>
      </w:r>
      <w:r w:rsidRPr="00FB4D3F">
        <w:rPr>
          <w:b/>
          <w:color w:val="000000" w:themeColor="text1"/>
        </w:rPr>
        <w:t>La manière de conceptualiser l</w:t>
      </w:r>
      <w:r w:rsidR="001D31A7">
        <w:rPr>
          <w:b/>
          <w:color w:val="000000" w:themeColor="text1"/>
        </w:rPr>
        <w:t>’</w:t>
      </w:r>
      <w:r w:rsidRPr="00FB4D3F">
        <w:rPr>
          <w:b/>
          <w:color w:val="000000" w:themeColor="text1"/>
        </w:rPr>
        <w:t>utilisation durable des espèces sauvages influe</w:t>
      </w:r>
      <w:r w:rsidR="00D06204">
        <w:rPr>
          <w:b/>
          <w:color w:val="000000" w:themeColor="text1"/>
        </w:rPr>
        <w:t>nce</w:t>
      </w:r>
      <w:r w:rsidRPr="00FB4D3F">
        <w:rPr>
          <w:b/>
          <w:color w:val="000000" w:themeColor="text1"/>
        </w:rPr>
        <w:t xml:space="preserve"> l</w:t>
      </w:r>
      <w:r w:rsidR="001D31A7">
        <w:rPr>
          <w:b/>
          <w:color w:val="000000" w:themeColor="text1"/>
        </w:rPr>
        <w:t>’</w:t>
      </w:r>
      <w:r w:rsidRPr="00FB4D3F">
        <w:rPr>
          <w:b/>
          <w:color w:val="000000" w:themeColor="text1"/>
        </w:rPr>
        <w:t xml:space="preserve">élaboration des politiques en déterminant les éléments socioécologiques qui sont pris en compte, </w:t>
      </w:r>
      <w:r w:rsidR="00D7389D" w:rsidRPr="00FB4D3F">
        <w:rPr>
          <w:b/>
          <w:color w:val="000000" w:themeColor="text1"/>
        </w:rPr>
        <w:t>suivis, évalués</w:t>
      </w:r>
      <w:r w:rsidRPr="00FB4D3F">
        <w:rPr>
          <w:b/>
          <w:color w:val="000000" w:themeColor="text1"/>
        </w:rPr>
        <w:t xml:space="preserve"> et utilisés </w:t>
      </w:r>
      <w:r w:rsidR="00D7389D" w:rsidRPr="00FB4D3F">
        <w:rPr>
          <w:b/>
          <w:color w:val="000000" w:themeColor="text1"/>
        </w:rPr>
        <w:t xml:space="preserve">pour élaborer les politiques </w:t>
      </w:r>
      <w:r w:rsidRPr="00FB4D3F">
        <w:rPr>
          <w:b/>
          <w:color w:val="000000" w:themeColor="text1"/>
        </w:rPr>
        <w:t xml:space="preserve">(encadré SPM.2) </w:t>
      </w:r>
      <w:r w:rsidRPr="00FB4D3F">
        <w:rPr>
          <w:b/>
          <w:i/>
          <w:color w:val="000000" w:themeColor="text1"/>
        </w:rPr>
        <w:t xml:space="preserve">(établi mais incomplet) </w:t>
      </w:r>
      <w:r w:rsidRPr="00FB4D3F">
        <w:rPr>
          <w:b/>
          <w:color w:val="000000" w:themeColor="text1"/>
        </w:rPr>
        <w:t>{2.3.2, 2.3.3, 2.3.4, 2.2.10}.</w:t>
      </w:r>
      <w:r w:rsidRPr="00FB4D3F">
        <w:rPr>
          <w:b/>
        </w:rPr>
        <w:t xml:space="preserve"> </w:t>
      </w:r>
      <w:r w:rsidRPr="00FB4D3F">
        <w:rPr>
          <w:color w:val="222222"/>
        </w:rPr>
        <w:t>L</w:t>
      </w:r>
      <w:r w:rsidR="001D31A7">
        <w:rPr>
          <w:color w:val="222222"/>
        </w:rPr>
        <w:t>’</w:t>
      </w:r>
      <w:r w:rsidRPr="00FB4D3F">
        <w:rPr>
          <w:color w:val="222222"/>
        </w:rPr>
        <w:t>utilisation durable des espèces sauvages est de plus en plus perçue comme étant inextricablement sociale et écologique. Les accords volontaires invoquent souvent ces deux dimensions. À</w:t>
      </w:r>
      <w:r w:rsidR="00FB4AE8" w:rsidRPr="00FB4D3F">
        <w:rPr>
          <w:color w:val="222222"/>
        </w:rPr>
        <w:t> </w:t>
      </w:r>
      <w:r w:rsidRPr="00FB4D3F">
        <w:rPr>
          <w:color w:val="222222"/>
        </w:rPr>
        <w:t>l</w:t>
      </w:r>
      <w:r w:rsidR="001D31A7">
        <w:rPr>
          <w:color w:val="222222"/>
        </w:rPr>
        <w:t>’</w:t>
      </w:r>
      <w:r w:rsidRPr="00FB4D3F">
        <w:rPr>
          <w:color w:val="222222"/>
        </w:rPr>
        <w:t xml:space="preserve">inverse, les cadres nationaux et les </w:t>
      </w:r>
      <w:r w:rsidR="00D7389D" w:rsidRPr="00FB4D3F">
        <w:rPr>
          <w:color w:val="222222"/>
        </w:rPr>
        <w:t>instruments</w:t>
      </w:r>
      <w:r w:rsidRPr="00FB4D3F">
        <w:rPr>
          <w:color w:val="222222"/>
        </w:rPr>
        <w:t xml:space="preserve"> internationaux laissent toujours une large place </w:t>
      </w:r>
      <w:r w:rsidR="00D7389D" w:rsidRPr="00FB4D3F">
        <w:rPr>
          <w:color w:val="222222"/>
        </w:rPr>
        <w:t xml:space="preserve">à la </w:t>
      </w:r>
      <w:r w:rsidRPr="00FB4D3F">
        <w:rPr>
          <w:color w:val="222222"/>
        </w:rPr>
        <w:t>dimension écologi</w:t>
      </w:r>
      <w:r w:rsidR="00D7389D" w:rsidRPr="00FB4D3F">
        <w:rPr>
          <w:color w:val="222222"/>
        </w:rPr>
        <w:t>que</w:t>
      </w:r>
      <w:r w:rsidRPr="00FB4D3F">
        <w:rPr>
          <w:color w:val="222222"/>
        </w:rPr>
        <w:t>,</w:t>
      </w:r>
      <w:r w:rsidR="00D7389D" w:rsidRPr="00FB4D3F">
        <w:rPr>
          <w:color w:val="222222"/>
        </w:rPr>
        <w:t xml:space="preserve"> ainsi qu</w:t>
      </w:r>
      <w:r w:rsidR="001D31A7">
        <w:rPr>
          <w:color w:val="222222"/>
        </w:rPr>
        <w:t>’</w:t>
      </w:r>
      <w:r w:rsidR="00D7389D" w:rsidRPr="00FB4D3F">
        <w:rPr>
          <w:color w:val="222222"/>
        </w:rPr>
        <w:t>à certaines dimensions sociales, y compris</w:t>
      </w:r>
      <w:r w:rsidRPr="00FB4D3F">
        <w:rPr>
          <w:color w:val="222222"/>
        </w:rPr>
        <w:t xml:space="preserve"> </w:t>
      </w:r>
      <w:r w:rsidR="00D7389D" w:rsidRPr="00FB4D3F">
        <w:rPr>
          <w:color w:val="222222"/>
        </w:rPr>
        <w:t>l</w:t>
      </w:r>
      <w:r w:rsidR="001D31A7">
        <w:rPr>
          <w:color w:val="222222"/>
        </w:rPr>
        <w:t>’</w:t>
      </w:r>
      <w:r w:rsidRPr="00FB4D3F">
        <w:rPr>
          <w:color w:val="222222"/>
        </w:rPr>
        <w:t xml:space="preserve">économie et </w:t>
      </w:r>
      <w:r w:rsidR="00D7389D" w:rsidRPr="00FB4D3F">
        <w:rPr>
          <w:color w:val="222222"/>
        </w:rPr>
        <w:t xml:space="preserve">la </w:t>
      </w:r>
      <w:r w:rsidRPr="00FB4D3F">
        <w:rPr>
          <w:color w:val="222222"/>
        </w:rPr>
        <w:t xml:space="preserve">gouvernance, négligeant le contexte culturel </w:t>
      </w:r>
      <w:r w:rsidRPr="00FB4D3F">
        <w:rPr>
          <w:i/>
        </w:rPr>
        <w:t xml:space="preserve">(bien établi) </w:t>
      </w:r>
      <w:r w:rsidRPr="00FB4D3F">
        <w:t>{2.2.3, 2.2.4, 2.2.8, 2.2.10, 6.4.1.2}.</w:t>
      </w:r>
      <w:r w:rsidRPr="00FB4D3F">
        <w:rPr>
          <w:i/>
        </w:rPr>
        <w:t xml:space="preserve"> </w:t>
      </w:r>
      <w:r w:rsidRPr="00FB4D3F">
        <w:rPr>
          <w:color w:val="222222"/>
        </w:rPr>
        <w:t xml:space="preserve">Parmi les répercussions négatives de la non-prise en compte de </w:t>
      </w:r>
      <w:r w:rsidR="008B568D">
        <w:rPr>
          <w:color w:val="222222"/>
        </w:rPr>
        <w:br/>
      </w:r>
      <w:r w:rsidRPr="00FB4D3F">
        <w:rPr>
          <w:color w:val="222222"/>
        </w:rPr>
        <w:t xml:space="preserve">ces concepts, on note une moindre efficacité et des inégalités </w:t>
      </w:r>
      <w:r w:rsidRPr="00FB4D3F">
        <w:rPr>
          <w:i/>
        </w:rPr>
        <w:t xml:space="preserve">(bien établi) </w:t>
      </w:r>
      <w:r w:rsidRPr="00FB4D3F">
        <w:t xml:space="preserve">{2.2.10, 2.3.4}, plus précisément </w:t>
      </w:r>
      <w:r w:rsidR="008B568D">
        <w:br/>
      </w:r>
      <w:r w:rsidRPr="00FB4D3F">
        <w:t>un manque de reconnaissance des pratiques d</w:t>
      </w:r>
      <w:r w:rsidR="001D31A7">
        <w:t>’</w:t>
      </w:r>
      <w:r w:rsidRPr="00FB4D3F">
        <w:t xml:space="preserve">utilisation durable </w:t>
      </w:r>
      <w:r w:rsidR="00450303" w:rsidRPr="00FB4D3F">
        <w:t>appliquées par l</w:t>
      </w:r>
      <w:r w:rsidRPr="00FB4D3F">
        <w:t xml:space="preserve">es peuples autochtones et </w:t>
      </w:r>
      <w:r w:rsidR="008B568D">
        <w:br/>
      </w:r>
      <w:r w:rsidR="00450303" w:rsidRPr="00FB4D3F">
        <w:t>l</w:t>
      </w:r>
      <w:r w:rsidRPr="00FB4D3F">
        <w:t>es communautés locales et une défense insuffisante de leurs droits d</w:t>
      </w:r>
      <w:r w:rsidR="001D31A7">
        <w:t>’</w:t>
      </w:r>
      <w:r w:rsidRPr="00FB4D3F">
        <w:t>occupation des terres et d</w:t>
      </w:r>
      <w:r w:rsidR="001D31A7">
        <w:t>’</w:t>
      </w:r>
      <w:r w:rsidRPr="00FB4D3F">
        <w:t xml:space="preserve">accès </w:t>
      </w:r>
      <w:r w:rsidR="008B568D">
        <w:br/>
      </w:r>
      <w:r w:rsidRPr="00FB4D3F">
        <w:t xml:space="preserve">aux ressources </w:t>
      </w:r>
      <w:r w:rsidRPr="00FB4D3F">
        <w:rPr>
          <w:i/>
        </w:rPr>
        <w:t xml:space="preserve">(bien établi) </w:t>
      </w:r>
      <w:r w:rsidRPr="00FB4D3F">
        <w:t>{6.4.4.1}.</w:t>
      </w:r>
    </w:p>
    <w:tbl>
      <w:tblPr>
        <w:tblStyle w:val="TableGrid"/>
        <w:tblW w:w="0" w:type="auto"/>
        <w:tblInd w:w="704" w:type="dxa"/>
        <w:tblLayout w:type="fixed"/>
        <w:tblLook w:val="06A0" w:firstRow="1" w:lastRow="0" w:firstColumn="1" w:lastColumn="0" w:noHBand="1" w:noVBand="1"/>
      </w:tblPr>
      <w:tblGrid>
        <w:gridCol w:w="8701"/>
      </w:tblGrid>
      <w:tr w:rsidR="000065BF" w:rsidRPr="00FB4D3F" w14:paraId="4467649D" w14:textId="77777777" w:rsidTr="00513E3D">
        <w:tc>
          <w:tcPr>
            <w:tcW w:w="8701" w:type="dxa"/>
          </w:tcPr>
          <w:p w14:paraId="307B073B" w14:textId="25355B34" w:rsidR="000065BF" w:rsidRPr="00FB4D3F" w:rsidRDefault="000065BF" w:rsidP="009D7B79">
            <w:pPr>
              <w:spacing w:after="240"/>
              <w:jc w:val="both"/>
              <w:rPr>
                <w:rFonts w:eastAsia="Times New Roman"/>
                <w:b/>
                <w:bCs/>
              </w:rPr>
            </w:pPr>
            <w:r w:rsidRPr="00FB4D3F">
              <w:rPr>
                <w:b/>
              </w:rPr>
              <w:t>Encadré SPM.2</w:t>
            </w:r>
            <w:r w:rsidR="001D31A7">
              <w:rPr>
                <w:b/>
              </w:rPr>
              <w:t> :</w:t>
            </w:r>
            <w:r w:rsidRPr="00FB4D3F">
              <w:rPr>
                <w:b/>
              </w:rPr>
              <w:t xml:space="preserve"> La Convention sur le commerce international des espèces de faune et de flore sauvages menacées d</w:t>
            </w:r>
            <w:r w:rsidR="001D31A7">
              <w:rPr>
                <w:b/>
              </w:rPr>
              <w:t>’</w:t>
            </w:r>
            <w:r w:rsidRPr="00FB4D3F">
              <w:rPr>
                <w:b/>
              </w:rPr>
              <w:t xml:space="preserve">extinction </w:t>
            </w:r>
            <w:r w:rsidR="00D7389D" w:rsidRPr="00FB4D3F">
              <w:rPr>
                <w:b/>
              </w:rPr>
              <w:t>et la Convention sur la diversité biologique</w:t>
            </w:r>
          </w:p>
          <w:p w14:paraId="61505DBD" w14:textId="1F0AC4E7" w:rsidR="006C5190" w:rsidRPr="00FB4D3F" w:rsidRDefault="006C5190" w:rsidP="006C5190">
            <w:pPr>
              <w:spacing w:after="240"/>
              <w:jc w:val="both"/>
              <w:rPr>
                <w:color w:val="000000" w:themeColor="text1"/>
              </w:rPr>
            </w:pPr>
            <w:r w:rsidRPr="00FB4D3F">
              <w:t>La Convention sur le commerce international des espèces de faune et de flore sauvages menacées d</w:t>
            </w:r>
            <w:r>
              <w:t>’</w:t>
            </w:r>
            <w:r w:rsidRPr="00FB4D3F">
              <w:t xml:space="preserve">extinction a été mise en place en 1973 pour protéger les espèces sauvages de la surexploitation liée au commerce international et éviter toute exploitation incompatible avec leur survie. En avril 2021, </w:t>
            </w:r>
            <w:r w:rsidR="008B568D">
              <w:br/>
            </w:r>
            <w:r w:rsidRPr="00FB4D3F">
              <w:t xml:space="preserve">la Convention comptait 183 Parties. </w:t>
            </w:r>
            <w:r w:rsidRPr="00FB4D3F">
              <w:rPr>
                <w:color w:val="000000" w:themeColor="text1"/>
              </w:rPr>
              <w:t>L</w:t>
            </w:r>
            <w:r>
              <w:rPr>
                <w:color w:val="000000" w:themeColor="text1"/>
              </w:rPr>
              <w:t>’</w:t>
            </w:r>
            <w:r w:rsidRPr="00FB4D3F">
              <w:rPr>
                <w:color w:val="000000" w:themeColor="text1"/>
              </w:rPr>
              <w:t xml:space="preserve">évaluation a conclu que la </w:t>
            </w:r>
            <w:r w:rsidRPr="00FB4D3F">
              <w:t>Convention</w:t>
            </w:r>
            <w:r w:rsidRPr="00FB4D3F">
              <w:rPr>
                <w:color w:val="000000" w:themeColor="text1"/>
              </w:rPr>
              <w:t xml:space="preserve"> a été un instrument important</w:t>
            </w:r>
            <w:r w:rsidRPr="00FB4D3F">
              <w:t xml:space="preserve"> pour la coordination mondiale des règlements et des mesures d</w:t>
            </w:r>
            <w:r>
              <w:t>’</w:t>
            </w:r>
            <w:r w:rsidRPr="00FB4D3F">
              <w:t xml:space="preserve">application relatifs au commerce international des espèces sauvages, ainsi que pour la mise en place des institutions et des outils permettant de garantir une utilisation durable </w:t>
            </w:r>
            <w:r w:rsidRPr="00FB4D3F">
              <w:rPr>
                <w:i/>
              </w:rPr>
              <w:t>(bien établi)</w:t>
            </w:r>
            <w:r w:rsidRPr="00FB4D3F">
              <w:t xml:space="preserve"> {4.2.2.2}. Grâce à ces efforts, 101 pays sont à présent dotés d</w:t>
            </w:r>
            <w:r>
              <w:t>’</w:t>
            </w:r>
            <w:r w:rsidRPr="00FB4D3F">
              <w:t>une législation et d</w:t>
            </w:r>
            <w:r>
              <w:t>’</w:t>
            </w:r>
            <w:r w:rsidRPr="00FB4D3F">
              <w:t>institutions pour appliquer pleinement la Convention et 43 autres sont en mesure de l</w:t>
            </w:r>
            <w:r>
              <w:t>’</w:t>
            </w:r>
            <w:r w:rsidRPr="00FB4D3F">
              <w:t>appliquer partiellement. Des outils permettant de savoir si le commerce nuit à la survie d</w:t>
            </w:r>
            <w:r>
              <w:t>’</w:t>
            </w:r>
            <w:r w:rsidRPr="00FB4D3F">
              <w:t>une espèce (« constats d</w:t>
            </w:r>
            <w:r>
              <w:t>’</w:t>
            </w:r>
            <w:r w:rsidRPr="00FB4D3F">
              <w:t>absence de préjudice ») ont été mis au point pour un large éventail de taxons ayant différents cycles biologiques et différentes vulnérabilités aux effets du commerce. En 2021, plus de 38 700 espèces étaient inscrites aux annexes de la Convention et réglementées par les Parties. D</w:t>
            </w:r>
            <w:r>
              <w:t>’</w:t>
            </w:r>
            <w:r w:rsidRPr="00FB4D3F">
              <w:t>après ces indicateurs opérationnels, la Convention sur le commerce international des espèces de faune et de flore sauvages menacées d</w:t>
            </w:r>
            <w:r>
              <w:t>’</w:t>
            </w:r>
            <w:r w:rsidRPr="00FB4D3F">
              <w:t>extinction est un moyen d</w:t>
            </w:r>
            <w:r>
              <w:t>’</w:t>
            </w:r>
            <w:r w:rsidRPr="00FB4D3F">
              <w:t>action efficace. Néanmoins, les tendances témoignant du déclin constant du statut des espèces touchées par le commerce international indiquent que celles-ci subissent toujours des niveaux d</w:t>
            </w:r>
            <w:r>
              <w:t>’</w:t>
            </w:r>
            <w:r w:rsidRPr="00FB4D3F">
              <w:t>exploitation non durables et un commerce illicite (</w:t>
            </w:r>
            <w:r w:rsidRPr="00FB4D3F">
              <w:rPr>
                <w:i/>
                <w:iCs/>
              </w:rPr>
              <w:t>établi mais incomplet</w:t>
            </w:r>
            <w:r w:rsidRPr="00FB4D3F">
              <w:t>) {4.2.2.2}. La Convention cible la réglementation du commerce international, mais d</w:t>
            </w:r>
            <w:r>
              <w:t>’</w:t>
            </w:r>
            <w:r w:rsidRPr="00FB4D3F">
              <w:t>autres facteurs influant sur l</w:t>
            </w:r>
            <w:r>
              <w:t>’</w:t>
            </w:r>
            <w:r w:rsidRPr="00FB4D3F">
              <w:t>utilisation des espèces sauvages ne relèvent pas de son champ d</w:t>
            </w:r>
            <w:r>
              <w:t>’</w:t>
            </w:r>
            <w:r w:rsidRPr="00FB4D3F">
              <w:t>application et peuvent continuer à favoriser un commerce non durable et/ou illégal, tant du côté de l</w:t>
            </w:r>
            <w:r>
              <w:t>’</w:t>
            </w:r>
            <w:r w:rsidRPr="00FB4D3F">
              <w:t>offre que de la demande. Ces</w:t>
            </w:r>
            <w:r>
              <w:t> </w:t>
            </w:r>
            <w:r w:rsidRPr="00FB4D3F">
              <w:t xml:space="preserve">questions intéressent également le commerce intérieur des espèces sauvages, qui peut être important, si bien que </w:t>
            </w:r>
            <w:r w:rsidR="002C41D2">
              <w:br/>
            </w:r>
            <w:r w:rsidRPr="00FB4D3F">
              <w:t>les espèces peuvent continuer de décliner malgré les restrictions commerciales imposées à l</w:t>
            </w:r>
            <w:r>
              <w:t>’</w:t>
            </w:r>
            <w:r w:rsidRPr="00FB4D3F">
              <w:t xml:space="preserve">échelle internationale. Le sort favorable des espèces inscrites aux annexes de la Convention est souvent associé à des mesures complémentaires qui ont permis de réduire la demande en espèces sauvages, de parvenir à </w:t>
            </w:r>
            <w:r w:rsidR="002C41D2">
              <w:br/>
            </w:r>
            <w:r w:rsidRPr="00FB4D3F">
              <w:t>une plus grande cohérence entre les politiques nationales et les décisions de la Convention, de faire participer les communautés locales intéressées par les décisions en matière de commerce international ou de réduire le commerce illicite (</w:t>
            </w:r>
            <w:r w:rsidRPr="00FB4D3F">
              <w:rPr>
                <w:i/>
                <w:iCs/>
              </w:rPr>
              <w:t>établi mais incomplet</w:t>
            </w:r>
            <w:r w:rsidRPr="00FB4D3F">
              <w:t xml:space="preserve">) {4.2.2.2}. </w:t>
            </w:r>
            <w:r w:rsidRPr="00FB4D3F">
              <w:rPr>
                <w:color w:val="000000" w:themeColor="text1"/>
              </w:rPr>
              <w:t>Il y a plus de chances que les décisions de la Convention aient des effets durables si les options réglementaires dont la Convention dispose s</w:t>
            </w:r>
            <w:r>
              <w:rPr>
                <w:color w:val="000000" w:themeColor="text1"/>
              </w:rPr>
              <w:t>’</w:t>
            </w:r>
            <w:r w:rsidRPr="00FB4D3F">
              <w:rPr>
                <w:color w:val="000000" w:themeColor="text1"/>
              </w:rPr>
              <w:t>articulent de manière cohérente avec le contexte de leur mise en œuvre. Un nombre croissant de données peuvent promouvoir un sort plus favorable pour les espèces et venir compléter les informations biologiques pour éclairer la prise de décisions, notamment des données relatives à l</w:t>
            </w:r>
            <w:r>
              <w:rPr>
                <w:color w:val="000000" w:themeColor="text1"/>
              </w:rPr>
              <w:t>’</w:t>
            </w:r>
            <w:r w:rsidRPr="00FB4D3F">
              <w:rPr>
                <w:color w:val="000000" w:themeColor="text1"/>
              </w:rPr>
              <w:t xml:space="preserve">économie, au comportement </w:t>
            </w:r>
            <w:r w:rsidR="002C41D2">
              <w:rPr>
                <w:color w:val="000000" w:themeColor="text1"/>
              </w:rPr>
              <w:br/>
            </w:r>
            <w:r w:rsidRPr="00FB4D3F">
              <w:rPr>
                <w:color w:val="000000" w:themeColor="text1"/>
              </w:rPr>
              <w:t>des consommateurs, à la structure du marché légal et du marché de contrebande, aux impacts sur les moyens de subsistance et au rôle joué par les communautés dans la promotion de l</w:t>
            </w:r>
            <w:r>
              <w:rPr>
                <w:color w:val="000000" w:themeColor="text1"/>
              </w:rPr>
              <w:t>’</w:t>
            </w:r>
            <w:r w:rsidRPr="00FB4D3F">
              <w:rPr>
                <w:color w:val="000000" w:themeColor="text1"/>
              </w:rPr>
              <w:t>utilisation durable et la lutte contre le commerce illicite.</w:t>
            </w:r>
          </w:p>
          <w:p w14:paraId="7AD12438" w14:textId="5BF68F04" w:rsidR="00A427D8" w:rsidRPr="00FB4D3F" w:rsidRDefault="006C5190" w:rsidP="006C5190">
            <w:pPr>
              <w:spacing w:before="120"/>
              <w:jc w:val="both"/>
              <w:rPr>
                <w:color w:val="000000" w:themeColor="text1"/>
              </w:rPr>
            </w:pPr>
            <w:r w:rsidRPr="00FB4D3F">
              <w:rPr>
                <w:color w:val="000000" w:themeColor="text1"/>
              </w:rPr>
              <w:t xml:space="preserve">La Convention sur la diversité biologique est un traité international qui comptait 196 </w:t>
            </w:r>
            <w:r w:rsidR="002C41D2">
              <w:rPr>
                <w:color w:val="000000" w:themeColor="text1"/>
              </w:rPr>
              <w:t>P</w:t>
            </w:r>
            <w:r w:rsidRPr="00FB4D3F">
              <w:rPr>
                <w:color w:val="000000" w:themeColor="text1"/>
              </w:rPr>
              <w:t>arties en avril 2021 et qui cite parmi ses trois objectifs l</w:t>
            </w:r>
            <w:r>
              <w:rPr>
                <w:color w:val="000000" w:themeColor="text1"/>
              </w:rPr>
              <w:t>’</w:t>
            </w:r>
            <w:r w:rsidRPr="00FB4D3F">
              <w:rPr>
                <w:color w:val="000000" w:themeColor="text1"/>
              </w:rPr>
              <w:t>utilisation durable de la diversité biologique, y compris au moyen d</w:t>
            </w:r>
            <w:r>
              <w:rPr>
                <w:color w:val="000000" w:themeColor="text1"/>
              </w:rPr>
              <w:t>’</w:t>
            </w:r>
            <w:r w:rsidRPr="00FB4D3F">
              <w:rPr>
                <w:color w:val="000000" w:themeColor="text1"/>
              </w:rPr>
              <w:t>une disposition visant à protéger et encourager l</w:t>
            </w:r>
            <w:r>
              <w:rPr>
                <w:color w:val="000000" w:themeColor="text1"/>
              </w:rPr>
              <w:t>’</w:t>
            </w:r>
            <w:r w:rsidRPr="00FB4D3F">
              <w:rPr>
                <w:color w:val="000000" w:themeColor="text1"/>
              </w:rPr>
              <w:t>usage coutumier des ressources biologiques conformément aux pratiques culturelles traditionnelles compatibles avec les impératifs de leur conservation ou de leur utilisation durable {2.2.2, 5.9.2}. En</w:t>
            </w:r>
            <w:r>
              <w:rPr>
                <w:color w:val="000000" w:themeColor="text1"/>
              </w:rPr>
              <w:t> </w:t>
            </w:r>
            <w:r w:rsidRPr="00FB4D3F">
              <w:rPr>
                <w:color w:val="000000" w:themeColor="text1"/>
              </w:rPr>
              <w:t>2010, la Convention a défini les objectifs d</w:t>
            </w:r>
            <w:r>
              <w:rPr>
                <w:color w:val="000000" w:themeColor="text1"/>
              </w:rPr>
              <w:t>’</w:t>
            </w:r>
            <w:r w:rsidRPr="00FB4D3F">
              <w:rPr>
                <w:color w:val="000000" w:themeColor="text1"/>
              </w:rPr>
              <w:t>Aichi relatifs à la diversité biologique pour guider l</w:t>
            </w:r>
            <w:r>
              <w:rPr>
                <w:color w:val="000000" w:themeColor="text1"/>
              </w:rPr>
              <w:t>’</w:t>
            </w:r>
            <w:r w:rsidRPr="00FB4D3F">
              <w:rPr>
                <w:color w:val="000000" w:themeColor="text1"/>
              </w:rPr>
              <w:t>action jusqu</w:t>
            </w:r>
            <w:r>
              <w:rPr>
                <w:color w:val="000000" w:themeColor="text1"/>
              </w:rPr>
              <w:t>’</w:t>
            </w:r>
            <w:r w:rsidRPr="00FB4D3F">
              <w:rPr>
                <w:color w:val="000000" w:themeColor="text1"/>
              </w:rPr>
              <w:t>en 2020, y compris des objectifs relatifs à l</w:t>
            </w:r>
            <w:r>
              <w:rPr>
                <w:color w:val="000000" w:themeColor="text1"/>
              </w:rPr>
              <w:t>’</w:t>
            </w:r>
            <w:r w:rsidRPr="00FB4D3F">
              <w:rPr>
                <w:color w:val="000000" w:themeColor="text1"/>
              </w:rPr>
              <w:t>utilisation durable {2.2.2, 3.2}. Un nouveau cadre mondial de la biodiversité pour l</w:t>
            </w:r>
            <w:r>
              <w:rPr>
                <w:color w:val="000000" w:themeColor="text1"/>
              </w:rPr>
              <w:t>’</w:t>
            </w:r>
            <w:r w:rsidRPr="00FB4D3F">
              <w:rPr>
                <w:color w:val="000000" w:themeColor="text1"/>
              </w:rPr>
              <w:t>après-2020 devrait être adopté à la quinzième réunion de la Conférence des Parties à la Convention sur la diversité biologique {5.9.1}.</w:t>
            </w:r>
          </w:p>
        </w:tc>
      </w:tr>
    </w:tbl>
    <w:p w14:paraId="6EBF0A49" w14:textId="646367E4" w:rsidR="000065BF" w:rsidRPr="00FB4D3F" w:rsidRDefault="000065BF" w:rsidP="00446C1A">
      <w:pPr>
        <w:keepNext/>
        <w:keepLines/>
        <w:spacing w:after="240"/>
        <w:ind w:left="720"/>
        <w:jc w:val="both"/>
        <w:rPr>
          <w:rFonts w:eastAsia="Calibri"/>
          <w:sz w:val="24"/>
          <w:szCs w:val="24"/>
        </w:rPr>
      </w:pPr>
      <w:r w:rsidRPr="00FB4D3F">
        <w:rPr>
          <w:b/>
        </w:rPr>
        <w:lastRenderedPageBreak/>
        <w:t xml:space="preserve">(C.1.2) Les </w:t>
      </w:r>
      <w:r w:rsidR="00D06204">
        <w:rPr>
          <w:b/>
        </w:rPr>
        <w:t>instruments et outils politiques échouent</w:t>
      </w:r>
      <w:r w:rsidR="00D06204" w:rsidRPr="00FB4D3F">
        <w:rPr>
          <w:b/>
        </w:rPr>
        <w:t xml:space="preserve"> </w:t>
      </w:r>
      <w:r w:rsidRPr="00FB4D3F">
        <w:rPr>
          <w:b/>
        </w:rPr>
        <w:t>généralement lorsqu</w:t>
      </w:r>
      <w:r w:rsidR="001D31A7">
        <w:rPr>
          <w:b/>
        </w:rPr>
        <w:t>’</w:t>
      </w:r>
      <w:r w:rsidRPr="00FB4D3F">
        <w:rPr>
          <w:b/>
        </w:rPr>
        <w:t xml:space="preserve">ils ne sont pas adaptés </w:t>
      </w:r>
      <w:r w:rsidR="008B568D">
        <w:rPr>
          <w:b/>
        </w:rPr>
        <w:br/>
      </w:r>
      <w:r w:rsidRPr="00FB4D3F">
        <w:rPr>
          <w:b/>
        </w:rPr>
        <w:t>au contexte socioécologique local (figure SPM.</w:t>
      </w:r>
      <w:r w:rsidR="00AF3D77" w:rsidRPr="00FB4D3F">
        <w:rPr>
          <w:b/>
        </w:rPr>
        <w:t>7</w:t>
      </w:r>
      <w:r w:rsidRPr="00FB4D3F">
        <w:rPr>
          <w:b/>
        </w:rPr>
        <w:t>)</w:t>
      </w:r>
      <w:r w:rsidRPr="00FB4D3F">
        <w:rPr>
          <w:b/>
          <w:i/>
        </w:rPr>
        <w:t xml:space="preserve"> (établi mais incomplet)</w:t>
      </w:r>
      <w:r w:rsidRPr="00FB4D3F">
        <w:rPr>
          <w:b/>
        </w:rPr>
        <w:t xml:space="preserve"> {1.4, 4.2.2, 6.5.2.3}. </w:t>
      </w:r>
      <w:r w:rsidRPr="00FB4D3F">
        <w:t>Les</w:t>
      </w:r>
      <w:r w:rsidR="008B568D">
        <w:t xml:space="preserve"> </w:t>
      </w:r>
      <w:r w:rsidRPr="00FB4D3F">
        <w:t xml:space="preserve">espèces sauvages sont utilisées dans des paysages terrestres et marins qui ont leur propre écologie, leur propre culture, leur propre système politique et leur propre histoire, tous ces facteurs conditionnant les effets des mesures prises. Les politiques et les réglementations qui ne reconnaissent </w:t>
      </w:r>
      <w:r w:rsidR="00461EE1" w:rsidRPr="00FB4D3F">
        <w:t xml:space="preserve">pas </w:t>
      </w:r>
      <w:r w:rsidRPr="00FB4D3F">
        <w:t xml:space="preserve">et ne </w:t>
      </w:r>
      <w:r w:rsidR="00461EE1" w:rsidRPr="00FB4D3F">
        <w:t>pr</w:t>
      </w:r>
      <w:r w:rsidRPr="00FB4D3F">
        <w:t xml:space="preserve">ennent pas </w:t>
      </w:r>
      <w:r w:rsidR="00461EE1" w:rsidRPr="00FB4D3F">
        <w:t xml:space="preserve">en </w:t>
      </w:r>
      <w:r w:rsidRPr="00FB4D3F">
        <w:t xml:space="preserve">compte la diversité des utilisations et des avantages liés à une pratique peuvent avoir des conséquences fâcheuses aux plans social </w:t>
      </w:r>
      <w:r w:rsidR="008B568D">
        <w:t>e</w:t>
      </w:r>
      <w:r w:rsidRPr="00FB4D3F">
        <w:t>t écologique. Ces effets négatifs sont d</w:t>
      </w:r>
      <w:r w:rsidR="001D31A7">
        <w:t>’</w:t>
      </w:r>
      <w:r w:rsidRPr="00FB4D3F">
        <w:t>autant plus prononcés qu</w:t>
      </w:r>
      <w:r w:rsidR="001D31A7">
        <w:t>’</w:t>
      </w:r>
      <w:r w:rsidRPr="00FB4D3F">
        <w:t xml:space="preserve">il y a des différences entre les grands acteurs industriels et les petits acteurs pratiquant une exploitation de subsistance </w:t>
      </w:r>
      <w:r w:rsidRPr="00FB4D3F">
        <w:rPr>
          <w:i/>
        </w:rPr>
        <w:t>(bien établi)</w:t>
      </w:r>
      <w:r w:rsidRPr="00FB4D3F">
        <w:rPr>
          <w:color w:val="000000" w:themeColor="text1"/>
        </w:rPr>
        <w:t xml:space="preserve"> {6.4.3.1}</w:t>
      </w:r>
      <w:r w:rsidRPr="00FB4D3F">
        <w:rPr>
          <w:i/>
        </w:rPr>
        <w:t xml:space="preserve">. </w:t>
      </w:r>
      <w:r w:rsidRPr="00FB4D3F">
        <w:t xml:space="preserve">De même, </w:t>
      </w:r>
      <w:r w:rsidR="008B568D">
        <w:br/>
      </w:r>
      <w:r w:rsidRPr="00FB4D3F">
        <w:t>il n</w:t>
      </w:r>
      <w:r w:rsidR="001D31A7">
        <w:t>’</w:t>
      </w:r>
      <w:r w:rsidRPr="00FB4D3F">
        <w:t>est pas rare que les mesures et instruments préexistants ne s</w:t>
      </w:r>
      <w:r w:rsidR="001D31A7">
        <w:t>’</w:t>
      </w:r>
      <w:r w:rsidRPr="00FB4D3F">
        <w:t>appliquent qu</w:t>
      </w:r>
      <w:r w:rsidR="001D31A7">
        <w:t>’</w:t>
      </w:r>
      <w:r w:rsidRPr="00FB4D3F">
        <w:t>à une seule espèce, pratique ou zone d</w:t>
      </w:r>
      <w:r w:rsidR="001D31A7">
        <w:t>’</w:t>
      </w:r>
      <w:r w:rsidRPr="00FB4D3F">
        <w:t xml:space="preserve">exploitation </w:t>
      </w:r>
      <w:r w:rsidRPr="00FB4D3F">
        <w:rPr>
          <w:i/>
        </w:rPr>
        <w:t xml:space="preserve">(bien établi) </w:t>
      </w:r>
      <w:r w:rsidRPr="00FB4D3F">
        <w:t>{6.5}. Les nouvelles mesures qui ne tiennent pas compte de la gouvernance coutumière peuvent compromettre les approches, jusqu</w:t>
      </w:r>
      <w:r w:rsidR="001D31A7">
        <w:t>’</w:t>
      </w:r>
      <w:r w:rsidRPr="00FB4D3F">
        <w:t>alors efficaces, de l</w:t>
      </w:r>
      <w:r w:rsidR="001D31A7">
        <w:t>’</w:t>
      </w:r>
      <w:r w:rsidRPr="00FB4D3F">
        <w:t>utilisation durable. Les nouveaux instruments d</w:t>
      </w:r>
      <w:r w:rsidR="001D31A7">
        <w:t>’</w:t>
      </w:r>
      <w:r w:rsidRPr="00FB4D3F">
        <w:t>action qui ne tiennent pas compte du passé et de la situation actuelle de l</w:t>
      </w:r>
      <w:r w:rsidR="001D31A7">
        <w:t>’</w:t>
      </w:r>
      <w:r w:rsidRPr="00FB4D3F">
        <w:t>utilisation risquent en outre d</w:t>
      </w:r>
      <w:r w:rsidR="001D31A7">
        <w:t>’</w:t>
      </w:r>
      <w:r w:rsidRPr="00FB4D3F">
        <w:t>exacerber des tensions préexistantes et de déclencher des conflits, même en présence d</w:t>
      </w:r>
      <w:r w:rsidR="001D31A7">
        <w:t>’</w:t>
      </w:r>
      <w:r w:rsidRPr="00FB4D3F">
        <w:t xml:space="preserve">autres conditions favorables </w:t>
      </w:r>
      <w:r w:rsidRPr="00FB4D3F">
        <w:rPr>
          <w:i/>
        </w:rPr>
        <w:t>(bien établi)</w:t>
      </w:r>
      <w:r w:rsidRPr="00FB4D3F">
        <w:t xml:space="preserve"> {6.5.4.2}. </w:t>
      </w:r>
      <w:r w:rsidR="00461EE1" w:rsidRPr="00FB4D3F">
        <w:t>L</w:t>
      </w:r>
      <w:r w:rsidRPr="00FB4D3F">
        <w:t>a nécessité de mesures « adaptées à leur objectif »</w:t>
      </w:r>
      <w:r w:rsidR="00461EE1" w:rsidRPr="00FB4D3F">
        <w:t xml:space="preserve"> est largement reconnue,</w:t>
      </w:r>
      <w:r w:rsidRPr="00FB4D3F">
        <w:t xml:space="preserve"> </w:t>
      </w:r>
      <w:r w:rsidR="00461EE1" w:rsidRPr="00FB4D3F">
        <w:t>mais il n</w:t>
      </w:r>
      <w:r w:rsidR="001D31A7">
        <w:t>’</w:t>
      </w:r>
      <w:r w:rsidR="00461EE1" w:rsidRPr="00FB4D3F">
        <w:t>y est pas toujours donné suite</w:t>
      </w:r>
      <w:r w:rsidR="00AF3D77" w:rsidRPr="00FB4D3F">
        <w:t xml:space="preserve"> (</w:t>
      </w:r>
      <w:r w:rsidR="00AF3D77" w:rsidRPr="00FB4D3F">
        <w:rPr>
          <w:i/>
          <w:iCs/>
        </w:rPr>
        <w:t>bien établi</w:t>
      </w:r>
      <w:r w:rsidR="00AF3D77" w:rsidRPr="00FB4D3F">
        <w:t>) {6.5.2.1, 6.5.4.2}.</w:t>
      </w:r>
      <w:r w:rsidRPr="00FB4D3F">
        <w:t xml:space="preserve"> </w:t>
      </w:r>
      <w:r w:rsidR="00464A6A" w:rsidRPr="00FB4D3F">
        <w:t>Par exemple, les normes de tourisme locales et écologiques combinant des approches juridicoréglementaires avec des stratégies socioinformatives permettent d</w:t>
      </w:r>
      <w:r w:rsidR="001D31A7">
        <w:t>’</w:t>
      </w:r>
      <w:r w:rsidR="00464A6A" w:rsidRPr="00FB4D3F">
        <w:t>améliorer les moyens de subsistance des communautés tout en protégeant la culture et l</w:t>
      </w:r>
      <w:r w:rsidR="001D31A7">
        <w:t>’</w:t>
      </w:r>
      <w:r w:rsidR="00464A6A" w:rsidRPr="00FB4D3F">
        <w:t>environnement des peuples autochtones et des communautés locales (</w:t>
      </w:r>
      <w:r w:rsidR="00464A6A" w:rsidRPr="00FB4D3F">
        <w:rPr>
          <w:i/>
          <w:iCs/>
        </w:rPr>
        <w:t>établi mais incomplet</w:t>
      </w:r>
      <w:r w:rsidR="00464A6A" w:rsidRPr="00FB4D3F">
        <w:t>) {6.4.1.3, 6.4.4.5}.</w:t>
      </w:r>
      <w:r w:rsidRPr="00FB4D3F">
        <w:t xml:space="preserve"> </w:t>
      </w:r>
      <w:r w:rsidR="00655940" w:rsidRPr="00FB4D3F">
        <w:t>Beaucoup d</w:t>
      </w:r>
      <w:r w:rsidR="001D31A7">
        <w:t>’</w:t>
      </w:r>
      <w:r w:rsidR="00655940" w:rsidRPr="00FB4D3F">
        <w:t>effets non durables de l</w:t>
      </w:r>
      <w:r w:rsidR="001D31A7">
        <w:t>’</w:t>
      </w:r>
      <w:r w:rsidR="00655940" w:rsidRPr="00FB4D3F">
        <w:t>industrie touristique pourraient être atténués par la prise en compte du contexte, la mise en œuvre de bonnes pratiques d</w:t>
      </w:r>
      <w:r w:rsidR="001D31A7">
        <w:t>’</w:t>
      </w:r>
      <w:r w:rsidR="00655940" w:rsidRPr="00FB4D3F">
        <w:t>observation, la communication, l</w:t>
      </w:r>
      <w:r w:rsidR="001D31A7">
        <w:t>’</w:t>
      </w:r>
      <w:r w:rsidR="00655940" w:rsidRPr="00FB4D3F">
        <w:t xml:space="preserve">éducation et </w:t>
      </w:r>
      <w:r w:rsidR="008B568D">
        <w:t>l</w:t>
      </w:r>
      <w:r w:rsidR="00655940" w:rsidRPr="00FB4D3F">
        <w:t xml:space="preserve">a sensibilisation des touristes et des voyagistes, la collaboration de toutes les parties prenantes et </w:t>
      </w:r>
      <w:r w:rsidR="008B568D">
        <w:br/>
      </w:r>
      <w:r w:rsidR="00655940" w:rsidRPr="00FB4D3F">
        <w:t>une réglementation du secteur (</w:t>
      </w:r>
      <w:r w:rsidR="00655940" w:rsidRPr="00FB4D3F">
        <w:rPr>
          <w:i/>
          <w:iCs/>
        </w:rPr>
        <w:t>bien établi</w:t>
      </w:r>
      <w:r w:rsidR="00655940" w:rsidRPr="00FB4D3F">
        <w:t>) {3.3.5.2.3}.</w:t>
      </w:r>
    </w:p>
    <w:p w14:paraId="33FDF15C" w14:textId="36442B48" w:rsidR="000C252F" w:rsidRPr="00FB4D3F" w:rsidRDefault="00A060C3" w:rsidP="00397A18">
      <w:pPr>
        <w:spacing w:after="120"/>
        <w:jc w:val="center"/>
      </w:pPr>
      <w:r>
        <w:rPr>
          <w:noProof/>
          <w:lang w:val="en-GB" w:eastAsia="en-GB"/>
        </w:rPr>
        <w:drawing>
          <wp:inline distT="0" distB="0" distL="0" distR="0" wp14:anchorId="36CEDF9A" wp14:editId="11284E39">
            <wp:extent cx="5760720" cy="3419856"/>
            <wp:effectExtent l="0" t="0" r="0" b="952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_SPM7_FR.jpg"/>
                    <pic:cNvPicPr/>
                  </pic:nvPicPr>
                  <pic:blipFill>
                    <a:blip r:embed="rId33">
                      <a:extLst>
                        <a:ext uri="{28A0092B-C50C-407E-A947-70E740481C1C}">
                          <a14:useLocalDpi xmlns:a14="http://schemas.microsoft.com/office/drawing/2010/main" val="0"/>
                        </a:ext>
                      </a:extLst>
                    </a:blip>
                    <a:stretch>
                      <a:fillRect/>
                    </a:stretch>
                  </pic:blipFill>
                  <pic:spPr>
                    <a:xfrm>
                      <a:off x="0" y="0"/>
                      <a:ext cx="5760720" cy="3419856"/>
                    </a:xfrm>
                    <a:prstGeom prst="rect">
                      <a:avLst/>
                    </a:prstGeom>
                  </pic:spPr>
                </pic:pic>
              </a:graphicData>
            </a:graphic>
          </wp:inline>
        </w:drawing>
      </w:r>
    </w:p>
    <w:p w14:paraId="31FA950C" w14:textId="7C991DB7" w:rsidR="000065BF" w:rsidRPr="00FB4D3F" w:rsidRDefault="26A54BF3" w:rsidP="00446C1A">
      <w:pPr>
        <w:spacing w:after="240"/>
        <w:ind w:left="720"/>
        <w:jc w:val="both"/>
        <w:rPr>
          <w:rFonts w:eastAsia="Times New Roman"/>
          <w:sz w:val="18"/>
          <w:szCs w:val="18"/>
        </w:rPr>
      </w:pPr>
      <w:r w:rsidRPr="00FB4D3F">
        <w:rPr>
          <w:b/>
          <w:color w:val="000000" w:themeColor="text1"/>
          <w:sz w:val="18"/>
        </w:rPr>
        <w:t>Figure SPM.</w:t>
      </w:r>
      <w:r w:rsidR="0069062F" w:rsidRPr="00FB4D3F">
        <w:rPr>
          <w:b/>
          <w:color w:val="000000" w:themeColor="text1"/>
          <w:sz w:val="18"/>
        </w:rPr>
        <w:t>7</w:t>
      </w:r>
      <w:r w:rsidR="001D31A7">
        <w:rPr>
          <w:b/>
          <w:color w:val="000000" w:themeColor="text1"/>
          <w:sz w:val="18"/>
        </w:rPr>
        <w:t> :</w:t>
      </w:r>
      <w:r w:rsidRPr="00FB4D3F">
        <w:rPr>
          <w:b/>
          <w:color w:val="000000" w:themeColor="text1"/>
          <w:sz w:val="18"/>
        </w:rPr>
        <w:t xml:space="preserve"> </w:t>
      </w:r>
      <w:r w:rsidRPr="00FB4D3F">
        <w:rPr>
          <w:b/>
          <w:sz w:val="18"/>
        </w:rPr>
        <w:t>Conditions qui facilitent (vert) ou entravent (rouge) les politiques d</w:t>
      </w:r>
      <w:r w:rsidR="001D31A7">
        <w:rPr>
          <w:b/>
          <w:sz w:val="18"/>
        </w:rPr>
        <w:t>’</w:t>
      </w:r>
      <w:r w:rsidRPr="00FB4D3F">
        <w:rPr>
          <w:b/>
          <w:sz w:val="18"/>
        </w:rPr>
        <w:t>utilisation durable.</w:t>
      </w:r>
    </w:p>
    <w:p w14:paraId="7534B104" w14:textId="216AF003" w:rsidR="000065BF" w:rsidRPr="00FB4D3F" w:rsidRDefault="000065BF" w:rsidP="009D7B79">
      <w:pPr>
        <w:spacing w:after="240"/>
        <w:ind w:left="720"/>
        <w:jc w:val="both"/>
        <w:rPr>
          <w:rFonts w:eastAsia="Times New Roman"/>
          <w:color w:val="333333"/>
        </w:rPr>
      </w:pPr>
      <w:r w:rsidRPr="00FB4D3F">
        <w:rPr>
          <w:b/>
        </w:rPr>
        <w:t>(C.1.3) L</w:t>
      </w:r>
      <w:r w:rsidR="001D31A7">
        <w:rPr>
          <w:b/>
        </w:rPr>
        <w:t>’</w:t>
      </w:r>
      <w:r w:rsidRPr="00FB4D3F">
        <w:rPr>
          <w:b/>
        </w:rPr>
        <w:t xml:space="preserve">équité, les droits et la répartition équitable des avantages sont </w:t>
      </w:r>
      <w:r w:rsidR="00391499">
        <w:rPr>
          <w:b/>
        </w:rPr>
        <w:t>essentiels pour garantir</w:t>
      </w:r>
      <w:r w:rsidRPr="00FB4D3F">
        <w:rPr>
          <w:b/>
        </w:rPr>
        <w:t xml:space="preserve"> l</w:t>
      </w:r>
      <w:r w:rsidR="001D31A7">
        <w:rPr>
          <w:b/>
        </w:rPr>
        <w:t>’</w:t>
      </w:r>
      <w:r w:rsidRPr="00FB4D3F">
        <w:rPr>
          <w:b/>
        </w:rPr>
        <w:t>utilisation durable des espèces sauvages (figure SPM.</w:t>
      </w:r>
      <w:r w:rsidR="00D66FCE" w:rsidRPr="00FB4D3F">
        <w:rPr>
          <w:b/>
        </w:rPr>
        <w:t>7</w:t>
      </w:r>
      <w:r w:rsidRPr="00FB4D3F">
        <w:rPr>
          <w:b/>
        </w:rPr>
        <w:t>)</w:t>
      </w:r>
      <w:r w:rsidRPr="00FB4D3F">
        <w:rPr>
          <w:b/>
          <w:i/>
        </w:rPr>
        <w:t xml:space="preserve"> (bien établi)</w:t>
      </w:r>
      <w:r w:rsidRPr="00FB4D3F">
        <w:rPr>
          <w:b/>
        </w:rPr>
        <w:t xml:space="preserve"> {6.6.3}. </w:t>
      </w:r>
      <w:r w:rsidRPr="00FB4D3F">
        <w:t>La perception qu</w:t>
      </w:r>
      <w:r w:rsidR="001D31A7">
        <w:t>’</w:t>
      </w:r>
      <w:r w:rsidRPr="00FB4D3F">
        <w:t xml:space="preserve">ont </w:t>
      </w:r>
      <w:r w:rsidR="008B568D">
        <w:br/>
      </w:r>
      <w:r w:rsidRPr="00FB4D3F">
        <w:t>les gens de l</w:t>
      </w:r>
      <w:r w:rsidR="001D31A7">
        <w:t>’</w:t>
      </w:r>
      <w:r w:rsidRPr="00FB4D3F">
        <w:t>équité et de la justice détermine leur volonté de respecter les règles qui régissent l</w:t>
      </w:r>
      <w:r w:rsidR="001D31A7">
        <w:t>’</w:t>
      </w:r>
      <w:r w:rsidRPr="00FB4D3F">
        <w:t>utilisation durable {6.4.3}. La</w:t>
      </w:r>
      <w:r w:rsidR="000262D3" w:rsidRPr="00FB4D3F">
        <w:t> </w:t>
      </w:r>
      <w:r w:rsidRPr="00FB4D3F">
        <w:t>répartition inéquitable des avantages retirés de l</w:t>
      </w:r>
      <w:r w:rsidR="001D31A7">
        <w:t>’</w:t>
      </w:r>
      <w:r w:rsidRPr="00FB4D3F">
        <w:t>utilisation des espèces sauvages peut en compromettre la durabilité en encourageant la surexploitation, les gains rapides au détriment d</w:t>
      </w:r>
      <w:r w:rsidR="001D31A7">
        <w:t>’</w:t>
      </w:r>
      <w:r w:rsidRPr="00FB4D3F">
        <w:t>une gestion durable à long terme, le braconnage et l</w:t>
      </w:r>
      <w:r w:rsidR="001D31A7">
        <w:t>’</w:t>
      </w:r>
      <w:r w:rsidRPr="00FB4D3F">
        <w:t>exploitation</w:t>
      </w:r>
      <w:r w:rsidR="00D66FCE" w:rsidRPr="00FB4D3F">
        <w:t xml:space="preserve"> non durable</w:t>
      </w:r>
      <w:r w:rsidRPr="00FB4D3F">
        <w:t xml:space="preserve"> des ressources naturelles par les entreprises </w:t>
      </w:r>
      <w:r w:rsidRPr="00FB4D3F">
        <w:rPr>
          <w:i/>
        </w:rPr>
        <w:t>(bien établi)</w:t>
      </w:r>
      <w:r w:rsidRPr="00FB4D3F">
        <w:t xml:space="preserve"> {3.3, 4.2.2.5}. Les petits producteurs, qui n</w:t>
      </w:r>
      <w:r w:rsidR="001D31A7">
        <w:t>’</w:t>
      </w:r>
      <w:r w:rsidRPr="00FB4D3F">
        <w:t xml:space="preserve">ont aucun pouvoir politique ou économique, peuvent facilement y perdre si les mesures sont rédigées de façon à défendre avant tout les intérêts des plus favorisés (encadré SPM.3) </w:t>
      </w:r>
      <w:r w:rsidRPr="00FB4D3F">
        <w:rPr>
          <w:i/>
        </w:rPr>
        <w:t>(bien établi)</w:t>
      </w:r>
      <w:r w:rsidRPr="00FB4D3F">
        <w:t xml:space="preserve"> {6.5.2}. À l</w:t>
      </w:r>
      <w:r w:rsidR="001D31A7">
        <w:t>’</w:t>
      </w:r>
      <w:r w:rsidRPr="00FB4D3F">
        <w:t>inverse, la sauvegarde des droits d</w:t>
      </w:r>
      <w:r w:rsidR="001D31A7">
        <w:t>’</w:t>
      </w:r>
      <w:r w:rsidRPr="00FB4D3F">
        <w:t>accès et d</w:t>
      </w:r>
      <w:r w:rsidR="001D31A7">
        <w:t>’</w:t>
      </w:r>
      <w:r w:rsidRPr="00FB4D3F">
        <w:t xml:space="preserve">utilisation </w:t>
      </w:r>
      <w:r w:rsidR="008B568D">
        <w:br/>
      </w:r>
      <w:r w:rsidRPr="00FB4D3F">
        <w:t xml:space="preserve">des ressources sauvages communes, ainsi que le capital social, la participation aux mécanismes de gouvernance et la responsabilité agissent positivement sur la durabilité des utilisations des espèces sauvages </w:t>
      </w:r>
      <w:r w:rsidRPr="00FB4D3F">
        <w:rPr>
          <w:i/>
        </w:rPr>
        <w:t xml:space="preserve">(bien établi) </w:t>
      </w:r>
      <w:r w:rsidRPr="00FB4D3F">
        <w:rPr>
          <w:color w:val="000000" w:themeColor="text1"/>
        </w:rPr>
        <w:t>{4.2.3.2, 6.4.4, 6.5.1}</w:t>
      </w:r>
      <w:r w:rsidR="00446C1A">
        <w:t>. La </w:t>
      </w:r>
      <w:r w:rsidRPr="00FB4D3F">
        <w:t>répartition équitable des avantages liés à l</w:t>
      </w:r>
      <w:r w:rsidR="001D31A7">
        <w:t>’</w:t>
      </w:r>
      <w:r w:rsidRPr="00FB4D3F">
        <w:t>utilisation durable des espèces sauvages fait partie des objectifs déclarés de nombreux systèmes de gouvernance et cadres institutionnels</w:t>
      </w:r>
      <w:r w:rsidRPr="00FB4D3F">
        <w:rPr>
          <w:color w:val="181717"/>
        </w:rPr>
        <w:t xml:space="preserve">, bien </w:t>
      </w:r>
      <w:r w:rsidR="008B568D">
        <w:rPr>
          <w:color w:val="181717"/>
        </w:rPr>
        <w:br/>
      </w:r>
      <w:r w:rsidRPr="00FB4D3F">
        <w:rPr>
          <w:color w:val="181717"/>
        </w:rPr>
        <w:t>qu</w:t>
      </w:r>
      <w:r w:rsidR="001D31A7">
        <w:rPr>
          <w:color w:val="181717"/>
        </w:rPr>
        <w:t>’</w:t>
      </w:r>
      <w:r w:rsidRPr="00FB4D3F">
        <w:rPr>
          <w:color w:val="181717"/>
        </w:rPr>
        <w:t xml:space="preserve">elle ne soit que partiellement mise en œuvre </w:t>
      </w:r>
      <w:r w:rsidRPr="00FB4D3F">
        <w:rPr>
          <w:i/>
        </w:rPr>
        <w:t>(bien établi)</w:t>
      </w:r>
      <w:r w:rsidRPr="00FB4D3F">
        <w:rPr>
          <w:color w:val="000000" w:themeColor="text1"/>
        </w:rPr>
        <w:t xml:space="preserve"> {2.2.6, 6.5.2.1, 6.6.3}</w:t>
      </w:r>
      <w:r w:rsidRPr="00FB4D3F">
        <w:t xml:space="preserve">. </w:t>
      </w:r>
      <w:r w:rsidRPr="00FB4D3F">
        <w:rPr>
          <w:color w:val="333333"/>
        </w:rPr>
        <w:t>Il faudra redoubler d</w:t>
      </w:r>
      <w:r w:rsidR="001D31A7">
        <w:rPr>
          <w:color w:val="333333"/>
        </w:rPr>
        <w:t>’</w:t>
      </w:r>
      <w:r w:rsidRPr="00FB4D3F">
        <w:rPr>
          <w:color w:val="333333"/>
        </w:rPr>
        <w:t xml:space="preserve">efforts </w:t>
      </w:r>
      <w:r w:rsidRPr="00FB4D3F">
        <w:rPr>
          <w:color w:val="333333"/>
        </w:rPr>
        <w:lastRenderedPageBreak/>
        <w:t>pour atteindre ces objectifs et garantir l</w:t>
      </w:r>
      <w:r w:rsidR="001D31A7">
        <w:rPr>
          <w:color w:val="333333"/>
        </w:rPr>
        <w:t>’</w:t>
      </w:r>
      <w:r w:rsidRPr="00FB4D3F">
        <w:rPr>
          <w:color w:val="333333"/>
        </w:rPr>
        <w:t>harmonisation des politiques en matière d</w:t>
      </w:r>
      <w:r w:rsidR="001D31A7">
        <w:rPr>
          <w:color w:val="333333"/>
        </w:rPr>
        <w:t>’</w:t>
      </w:r>
      <w:r w:rsidRPr="00FB4D3F">
        <w:rPr>
          <w:color w:val="333333"/>
        </w:rPr>
        <w:t>utilisation durable {4.2.2, 6.4.1.1, 6.4.3.1}.</w:t>
      </w:r>
    </w:p>
    <w:tbl>
      <w:tblPr>
        <w:tblStyle w:val="TableGrid"/>
        <w:tblW w:w="0" w:type="auto"/>
        <w:tblInd w:w="704" w:type="dxa"/>
        <w:tblLayout w:type="fixed"/>
        <w:tblLook w:val="06A0" w:firstRow="1" w:lastRow="0" w:firstColumn="1" w:lastColumn="0" w:noHBand="1" w:noVBand="1"/>
      </w:tblPr>
      <w:tblGrid>
        <w:gridCol w:w="8701"/>
      </w:tblGrid>
      <w:tr w:rsidR="000065BF" w:rsidRPr="00FB4D3F" w14:paraId="4B41C367" w14:textId="77777777" w:rsidTr="00173771">
        <w:trPr>
          <w:trHeight w:val="9830"/>
        </w:trPr>
        <w:tc>
          <w:tcPr>
            <w:tcW w:w="8701" w:type="dxa"/>
          </w:tcPr>
          <w:p w14:paraId="0177E77C" w14:textId="0948A94A" w:rsidR="000065BF" w:rsidRPr="00FB4D3F" w:rsidRDefault="000065BF" w:rsidP="009D7B79">
            <w:pPr>
              <w:spacing w:after="240"/>
              <w:jc w:val="both"/>
              <w:rPr>
                <w:rFonts w:eastAsia="Times New Roman"/>
                <w:b/>
                <w:bCs/>
              </w:rPr>
            </w:pPr>
            <w:r w:rsidRPr="00FB4D3F">
              <w:rPr>
                <w:b/>
              </w:rPr>
              <w:t>Encadré SPM.3</w:t>
            </w:r>
            <w:r w:rsidR="001D31A7">
              <w:rPr>
                <w:b/>
              </w:rPr>
              <w:t> :</w:t>
            </w:r>
            <w:r w:rsidRPr="00FB4D3F">
              <w:rPr>
                <w:b/>
              </w:rPr>
              <w:t xml:space="preserve"> Partage des a</w:t>
            </w:r>
            <w:r w:rsidR="00446C1A">
              <w:rPr>
                <w:b/>
              </w:rPr>
              <w:t>vantages de la laine de vigogne</w:t>
            </w:r>
          </w:p>
          <w:p w14:paraId="6FF82B6E" w14:textId="2F309249" w:rsidR="000065BF" w:rsidRPr="00FB4D3F" w:rsidRDefault="000065BF" w:rsidP="009D7B79">
            <w:pPr>
              <w:spacing w:after="240"/>
              <w:jc w:val="both"/>
              <w:rPr>
                <w:rFonts w:eastAsia="Times New Roman"/>
                <w:color w:val="000000" w:themeColor="text1"/>
              </w:rPr>
            </w:pPr>
            <w:r w:rsidRPr="00FB4D3F">
              <w:rPr>
                <w:color w:val="000000" w:themeColor="text1"/>
              </w:rPr>
              <w:t>La vigogne (</w:t>
            </w:r>
            <w:r w:rsidRPr="00FB4D3F">
              <w:rPr>
                <w:i/>
                <w:color w:val="000000" w:themeColor="text1"/>
              </w:rPr>
              <w:t>Vicugna vicugna</w:t>
            </w:r>
            <w:r w:rsidRPr="00FB4D3F">
              <w:rPr>
                <w:color w:val="000000" w:themeColor="text1"/>
              </w:rPr>
              <w:t xml:space="preserve">) est </w:t>
            </w:r>
            <w:r w:rsidRPr="00FB4D3F">
              <w:rPr>
                <w:color w:val="222222"/>
              </w:rPr>
              <w:t>l</w:t>
            </w:r>
            <w:r w:rsidR="001D31A7">
              <w:rPr>
                <w:color w:val="222222"/>
              </w:rPr>
              <w:t>’</w:t>
            </w:r>
            <w:r w:rsidRPr="00FB4D3F">
              <w:rPr>
                <w:color w:val="222222"/>
              </w:rPr>
              <w:t xml:space="preserve">un des rares exemples </w:t>
            </w:r>
            <w:r w:rsidR="00D61AA7" w:rsidRPr="00FB4D3F">
              <w:rPr>
                <w:color w:val="222222"/>
              </w:rPr>
              <w:t xml:space="preserve">internationaux </w:t>
            </w:r>
            <w:r w:rsidRPr="00FB4D3F">
              <w:rPr>
                <w:color w:val="222222"/>
              </w:rPr>
              <w:t xml:space="preserve">de </w:t>
            </w:r>
            <w:r w:rsidR="00D61AA7" w:rsidRPr="00FB4D3F">
              <w:rPr>
                <w:color w:val="222222"/>
              </w:rPr>
              <w:t xml:space="preserve">réussite en matière </w:t>
            </w:r>
            <w:r w:rsidRPr="00FB4D3F">
              <w:rPr>
                <w:color w:val="222222"/>
              </w:rPr>
              <w:t>de conservation</w:t>
            </w:r>
            <w:r w:rsidR="00C204CE" w:rsidRPr="00FB4D3F">
              <w:rPr>
                <w:color w:val="222222"/>
              </w:rPr>
              <w:t xml:space="preserve">, </w:t>
            </w:r>
            <w:r w:rsidR="00E344F7" w:rsidRPr="00FB4D3F">
              <w:rPr>
                <w:color w:val="222222"/>
              </w:rPr>
              <w:t>affichant des</w:t>
            </w:r>
            <w:r w:rsidRPr="00FB4D3F">
              <w:rPr>
                <w:color w:val="222222"/>
              </w:rPr>
              <w:t xml:space="preserve"> retombées sociales </w:t>
            </w:r>
            <w:r w:rsidR="00C204CE" w:rsidRPr="00FB4D3F">
              <w:rPr>
                <w:color w:val="222222"/>
              </w:rPr>
              <w:t xml:space="preserve">considérables malgré des retombées économiques </w:t>
            </w:r>
            <w:r w:rsidRPr="00FB4D3F">
              <w:rPr>
                <w:color w:val="222222"/>
              </w:rPr>
              <w:t>encore limitées.</w:t>
            </w:r>
            <w:r w:rsidRPr="00FB4D3F">
              <w:rPr>
                <w:color w:val="000000" w:themeColor="text1"/>
              </w:rPr>
              <w:t xml:space="preserve"> </w:t>
            </w:r>
            <w:r w:rsidR="00F509AE" w:rsidRPr="00FB4D3F">
              <w:rPr>
                <w:color w:val="000000" w:themeColor="text1"/>
              </w:rPr>
              <w:t>La laine de ce</w:t>
            </w:r>
            <w:r w:rsidRPr="00FB4D3F">
              <w:rPr>
                <w:color w:val="000000" w:themeColor="text1"/>
              </w:rPr>
              <w:t xml:space="preserve"> camélidé</w:t>
            </w:r>
            <w:r w:rsidR="00F509AE" w:rsidRPr="00FB4D3F">
              <w:rPr>
                <w:color w:val="000000" w:themeColor="text1"/>
              </w:rPr>
              <w:t>,</w:t>
            </w:r>
            <w:r w:rsidRPr="00FB4D3F">
              <w:rPr>
                <w:color w:val="000000" w:themeColor="text1"/>
              </w:rPr>
              <w:t xml:space="preserve"> une des fibres animales les plus précieuses et les plus chères </w:t>
            </w:r>
            <w:r w:rsidR="00F509AE" w:rsidRPr="00FB4D3F">
              <w:rPr>
                <w:color w:val="000000" w:themeColor="text1"/>
              </w:rPr>
              <w:t>du</w:t>
            </w:r>
            <w:r w:rsidRPr="00FB4D3F">
              <w:rPr>
                <w:color w:val="000000" w:themeColor="text1"/>
              </w:rPr>
              <w:t xml:space="preserve"> marché international</w:t>
            </w:r>
            <w:r w:rsidR="00F509AE" w:rsidRPr="00FB4D3F">
              <w:rPr>
                <w:color w:val="000000" w:themeColor="text1"/>
              </w:rPr>
              <w:t>,</w:t>
            </w:r>
            <w:r w:rsidRPr="00FB4D3F">
              <w:rPr>
                <w:color w:val="000000" w:themeColor="text1"/>
              </w:rPr>
              <w:t xml:space="preserve"> </w:t>
            </w:r>
            <w:r w:rsidR="00F509AE" w:rsidRPr="00FB4D3F">
              <w:rPr>
                <w:color w:val="000000" w:themeColor="text1"/>
              </w:rPr>
              <w:t>sert à produire d</w:t>
            </w:r>
            <w:r w:rsidRPr="00FB4D3F">
              <w:rPr>
                <w:color w:val="000000" w:themeColor="text1"/>
              </w:rPr>
              <w:t xml:space="preserve">es vêtements de luxe commercialisés par les maisons de couture les plus prestigieuses </w:t>
            </w:r>
            <w:r w:rsidR="00F509AE" w:rsidRPr="00FB4D3F">
              <w:rPr>
                <w:color w:val="000000" w:themeColor="text1"/>
              </w:rPr>
              <w:t>partout dans le</w:t>
            </w:r>
            <w:r w:rsidRPr="00FB4D3F">
              <w:rPr>
                <w:color w:val="000000" w:themeColor="text1"/>
              </w:rPr>
              <w:t xml:space="preserve"> monde. </w:t>
            </w:r>
            <w:r w:rsidR="00F509AE" w:rsidRPr="00FB4D3F">
              <w:rPr>
                <w:color w:val="000000" w:themeColor="text1"/>
              </w:rPr>
              <w:t>Elle</w:t>
            </w:r>
            <w:r w:rsidRPr="00FB4D3F">
              <w:rPr>
                <w:color w:val="000000" w:themeColor="text1"/>
              </w:rPr>
              <w:t xml:space="preserve"> est principalement produite par des communautés autochtones de condition très modeste </w:t>
            </w:r>
            <w:r w:rsidR="006A35AD" w:rsidRPr="00FB4D3F">
              <w:rPr>
                <w:color w:val="000000" w:themeColor="text1"/>
              </w:rPr>
              <w:t xml:space="preserve">des Andes, </w:t>
            </w:r>
            <w:r w:rsidRPr="00FB4D3F">
              <w:rPr>
                <w:color w:val="000000" w:themeColor="text1"/>
              </w:rPr>
              <w:t xml:space="preserve">qui « paient le prix » de la conservation de </w:t>
            </w:r>
            <w:r w:rsidR="006A35AD" w:rsidRPr="00FB4D3F">
              <w:rPr>
                <w:color w:val="000000" w:themeColor="text1"/>
              </w:rPr>
              <w:t>ces</w:t>
            </w:r>
            <w:r w:rsidRPr="00FB4D3F">
              <w:rPr>
                <w:color w:val="000000" w:themeColor="text1"/>
              </w:rPr>
              <w:t xml:space="preserve"> </w:t>
            </w:r>
            <w:r w:rsidR="006A35AD" w:rsidRPr="00FB4D3F">
              <w:rPr>
                <w:color w:val="000000" w:themeColor="text1"/>
              </w:rPr>
              <w:t xml:space="preserve">animaux </w:t>
            </w:r>
            <w:r w:rsidRPr="00FB4D3F">
              <w:rPr>
                <w:color w:val="000000" w:themeColor="text1"/>
              </w:rPr>
              <w:t xml:space="preserve">en </w:t>
            </w:r>
            <w:r w:rsidR="006A35AD" w:rsidRPr="00FB4D3F">
              <w:rPr>
                <w:color w:val="000000" w:themeColor="text1"/>
              </w:rPr>
              <w:t xml:space="preserve">les </w:t>
            </w:r>
            <w:r w:rsidRPr="00FB4D3F">
              <w:rPr>
                <w:color w:val="000000" w:themeColor="text1"/>
              </w:rPr>
              <w:t xml:space="preserve">laissant paître sur des parcelles communautaires ou privées. La lainerie suppose en outre de lourds investissements, essentiellement </w:t>
            </w:r>
            <w:r w:rsidR="006A35AD" w:rsidRPr="00FB4D3F">
              <w:rPr>
                <w:color w:val="000000" w:themeColor="text1"/>
              </w:rPr>
              <w:t>supportés</w:t>
            </w:r>
            <w:r w:rsidRPr="00FB4D3F">
              <w:rPr>
                <w:color w:val="000000" w:themeColor="text1"/>
              </w:rPr>
              <w:t xml:space="preserve"> par les autorités publiques et les communautés locales. Il </w:t>
            </w:r>
            <w:r w:rsidR="006A35AD" w:rsidRPr="00FB4D3F">
              <w:rPr>
                <w:color w:val="000000" w:themeColor="text1"/>
              </w:rPr>
              <w:t>est cependant pratiquement impossible</w:t>
            </w:r>
            <w:r w:rsidRPr="00FB4D3F">
              <w:rPr>
                <w:color w:val="000000" w:themeColor="text1"/>
              </w:rPr>
              <w:t>, pour une communauté andine isolée, de négocier sur un pied d</w:t>
            </w:r>
            <w:r w:rsidR="001D31A7">
              <w:rPr>
                <w:color w:val="000000" w:themeColor="text1"/>
              </w:rPr>
              <w:t>’</w:t>
            </w:r>
            <w:r w:rsidRPr="00FB4D3F">
              <w:rPr>
                <w:color w:val="000000" w:themeColor="text1"/>
              </w:rPr>
              <w:t xml:space="preserve">égalité avec </w:t>
            </w:r>
            <w:r w:rsidR="00173771">
              <w:rPr>
                <w:color w:val="000000" w:themeColor="text1"/>
              </w:rPr>
              <w:br/>
            </w:r>
            <w:r w:rsidRPr="00FB4D3F">
              <w:rPr>
                <w:color w:val="000000" w:themeColor="text1"/>
              </w:rPr>
              <w:t xml:space="preserve">une multinationale ou un grand négociant du secteur textile ou de vendre directement son produit sur </w:t>
            </w:r>
            <w:r w:rsidR="00173771">
              <w:rPr>
                <w:color w:val="000000" w:themeColor="text1"/>
              </w:rPr>
              <w:br/>
            </w:r>
            <w:r w:rsidRPr="00FB4D3F">
              <w:rPr>
                <w:color w:val="000000" w:themeColor="text1"/>
              </w:rPr>
              <w:t xml:space="preserve">le marché international. Ce sont donc les négociants et les multinationales du textile qui </w:t>
            </w:r>
            <w:r w:rsidR="006A35AD" w:rsidRPr="00FB4D3F">
              <w:rPr>
                <w:color w:val="000000" w:themeColor="text1"/>
              </w:rPr>
              <w:t>accapar</w:t>
            </w:r>
            <w:r w:rsidRPr="00FB4D3F">
              <w:rPr>
                <w:color w:val="000000" w:themeColor="text1"/>
              </w:rPr>
              <w:t>ent l</w:t>
            </w:r>
            <w:r w:rsidR="001D31A7">
              <w:rPr>
                <w:color w:val="000000" w:themeColor="text1"/>
              </w:rPr>
              <w:t>’</w:t>
            </w:r>
            <w:r w:rsidRPr="00FB4D3F">
              <w:rPr>
                <w:color w:val="000000" w:themeColor="text1"/>
              </w:rPr>
              <w:t>essentiel des bénéfices du commerce mondial de la laine de vigogne. La faible rentabilité économique tend à démobiliser les communautés. Les mesures prises pour que les communautés rurales pauvres retirent de plus larges bénéfices s</w:t>
            </w:r>
            <w:r w:rsidR="001D31A7">
              <w:rPr>
                <w:color w:val="000000" w:themeColor="text1"/>
              </w:rPr>
              <w:t>’</w:t>
            </w:r>
            <w:r w:rsidRPr="00FB4D3F">
              <w:rPr>
                <w:color w:val="000000" w:themeColor="text1"/>
              </w:rPr>
              <w:t>articulent autour de la suppression des asymétries d</w:t>
            </w:r>
            <w:r w:rsidR="001D31A7">
              <w:rPr>
                <w:color w:val="000000" w:themeColor="text1"/>
              </w:rPr>
              <w:t>’</w:t>
            </w:r>
            <w:r w:rsidRPr="00FB4D3F">
              <w:rPr>
                <w:color w:val="000000" w:themeColor="text1"/>
              </w:rPr>
              <w:t xml:space="preserve">accès, du renforcement </w:t>
            </w:r>
            <w:r w:rsidR="00173771">
              <w:rPr>
                <w:color w:val="000000" w:themeColor="text1"/>
              </w:rPr>
              <w:br/>
            </w:r>
            <w:r w:rsidRPr="00FB4D3F">
              <w:rPr>
                <w:color w:val="000000" w:themeColor="text1"/>
              </w:rPr>
              <w:t>des associations de producteurs et de la création de valeur ajoutée à l</w:t>
            </w:r>
            <w:r w:rsidR="001D31A7">
              <w:rPr>
                <w:color w:val="000000" w:themeColor="text1"/>
              </w:rPr>
              <w:t>’</w:t>
            </w:r>
            <w:r w:rsidRPr="00FB4D3F">
              <w:rPr>
                <w:color w:val="000000" w:themeColor="text1"/>
              </w:rPr>
              <w:t xml:space="preserve">échelle locale </w:t>
            </w:r>
            <w:r w:rsidRPr="00FB4D3F">
              <w:rPr>
                <w:i/>
              </w:rPr>
              <w:t xml:space="preserve">(bien établi) </w:t>
            </w:r>
            <w:r w:rsidRPr="00FB4D3F">
              <w:t>{4.2.3.5}.</w:t>
            </w:r>
          </w:p>
          <w:p w14:paraId="1EA6FB52" w14:textId="77777777" w:rsidR="000065BF" w:rsidRPr="00FB4D3F" w:rsidRDefault="000065BF" w:rsidP="002A2E20">
            <w:pPr>
              <w:jc w:val="center"/>
            </w:pPr>
            <w:r w:rsidRPr="00FB4D3F">
              <w:rPr>
                <w:noProof/>
                <w:lang w:val="en-GB" w:eastAsia="en-GB"/>
              </w:rPr>
              <w:drawing>
                <wp:inline distT="0" distB="0" distL="0" distR="0" wp14:anchorId="0085C181" wp14:editId="265D347A">
                  <wp:extent cx="4572000" cy="3429000"/>
                  <wp:effectExtent l="0" t="0" r="0" b="0"/>
                  <wp:docPr id="2043519654" name="Image 2043519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07044E70" w14:textId="1A1DCA8F" w:rsidR="000065BF" w:rsidRPr="00FB4D3F" w:rsidRDefault="000065BF" w:rsidP="002A2E20">
            <w:pPr>
              <w:jc w:val="center"/>
              <w:rPr>
                <w:rFonts w:eastAsia="Times New Roman"/>
              </w:rPr>
            </w:pPr>
            <w:r w:rsidRPr="00FB4D3F">
              <w:t xml:space="preserve">Partage des bénéfices de la récolte de la laine de vigogne à Sajama, en Bolivie (État plurinational de). </w:t>
            </w:r>
          </w:p>
        </w:tc>
      </w:tr>
    </w:tbl>
    <w:p w14:paraId="618B6E79" w14:textId="5E51919C" w:rsidR="000065BF" w:rsidRPr="00FB4D3F" w:rsidRDefault="000065BF" w:rsidP="00173771">
      <w:pPr>
        <w:spacing w:before="240" w:after="240"/>
        <w:jc w:val="both"/>
        <w:rPr>
          <w:rFonts w:eastAsia="Times New Roman"/>
          <w:sz w:val="24"/>
          <w:szCs w:val="24"/>
        </w:rPr>
      </w:pPr>
      <w:r w:rsidRPr="00FB4D3F">
        <w:rPr>
          <w:b/>
        </w:rPr>
        <w:t>(C.1.4) L</w:t>
      </w:r>
      <w:r w:rsidR="001D31A7">
        <w:rPr>
          <w:b/>
        </w:rPr>
        <w:t>’</w:t>
      </w:r>
      <w:r w:rsidRPr="00FB4D3F">
        <w:rPr>
          <w:b/>
        </w:rPr>
        <w:t>efficacité des incitations d</w:t>
      </w:r>
      <w:r w:rsidR="001D31A7">
        <w:rPr>
          <w:b/>
        </w:rPr>
        <w:t>’</w:t>
      </w:r>
      <w:r w:rsidRPr="00FB4D3F">
        <w:rPr>
          <w:b/>
        </w:rPr>
        <w:t>ordre commercial, comme la certification et l</w:t>
      </w:r>
      <w:r w:rsidR="001D31A7">
        <w:rPr>
          <w:b/>
        </w:rPr>
        <w:t>’</w:t>
      </w:r>
      <w:r w:rsidRPr="00FB4D3F">
        <w:rPr>
          <w:b/>
        </w:rPr>
        <w:t xml:space="preserve">étiquetage, reste mitigée et concerne surtout les marchés </w:t>
      </w:r>
      <w:r w:rsidR="00391499">
        <w:rPr>
          <w:b/>
        </w:rPr>
        <w:t>« </w:t>
      </w:r>
      <w:r w:rsidRPr="00FB4D3F">
        <w:rPr>
          <w:b/>
        </w:rPr>
        <w:t>haut de gamme</w:t>
      </w:r>
      <w:r w:rsidR="00391499">
        <w:rPr>
          <w:b/>
        </w:rPr>
        <w:t> »</w:t>
      </w:r>
      <w:r w:rsidRPr="00FB4D3F">
        <w:rPr>
          <w:b/>
        </w:rPr>
        <w:t xml:space="preserve"> </w:t>
      </w:r>
      <w:r w:rsidRPr="00FB4D3F">
        <w:rPr>
          <w:b/>
          <w:i/>
        </w:rPr>
        <w:t xml:space="preserve">(établi mais incomplet) </w:t>
      </w:r>
      <w:r w:rsidRPr="00FB4D3F">
        <w:rPr>
          <w:b/>
        </w:rPr>
        <w:t xml:space="preserve">{6.4.3.1}. </w:t>
      </w:r>
      <w:r w:rsidRPr="00FB4D3F">
        <w:t xml:space="preserve">Les </w:t>
      </w:r>
      <w:r w:rsidR="00F36589">
        <w:t>systèmes de certification</w:t>
      </w:r>
      <w:r w:rsidRPr="00FB4D3F">
        <w:t xml:space="preserve"> et d</w:t>
      </w:r>
      <w:r w:rsidR="001D31A7">
        <w:t>’</w:t>
      </w:r>
      <w:r w:rsidRPr="00FB4D3F">
        <w:t xml:space="preserve">étiquetage partent du principe que des consommateurs bien informés font évoluer le marché vers des produits durables, encourageant et récompensant ainsi les producteurs qui adoptent des pratiques durables avec des surprix et une augmentation de leurs parts de marché </w:t>
      </w:r>
      <w:r w:rsidRPr="00FB4D3F">
        <w:rPr>
          <w:i/>
        </w:rPr>
        <w:t>(bien établi)</w:t>
      </w:r>
      <w:r w:rsidRPr="00FB4D3F">
        <w:t xml:space="preserve"> {6.4.3.1, 6.5.1.2}. </w:t>
      </w:r>
      <w:r w:rsidRPr="00FB4D3F">
        <w:rPr>
          <w:color w:val="000000" w:themeColor="text1"/>
        </w:rPr>
        <w:t>Lorsqu</w:t>
      </w:r>
      <w:r w:rsidR="001D31A7">
        <w:rPr>
          <w:color w:val="000000" w:themeColor="text1"/>
        </w:rPr>
        <w:t>’</w:t>
      </w:r>
      <w:r w:rsidRPr="00FB4D3F">
        <w:rPr>
          <w:color w:val="000000" w:themeColor="text1"/>
        </w:rPr>
        <w:t xml:space="preserve">ils sont bien conçus et correctement mis en œuvre, les </w:t>
      </w:r>
      <w:r w:rsidR="00F36589">
        <w:rPr>
          <w:color w:val="000000" w:themeColor="text1"/>
        </w:rPr>
        <w:t>systèmes de certification</w:t>
      </w:r>
      <w:r w:rsidRPr="00FB4D3F">
        <w:rPr>
          <w:color w:val="000000" w:themeColor="text1"/>
        </w:rPr>
        <w:t xml:space="preserve"> et d</w:t>
      </w:r>
      <w:r w:rsidR="001D31A7">
        <w:rPr>
          <w:color w:val="000000" w:themeColor="text1"/>
        </w:rPr>
        <w:t>’</w:t>
      </w:r>
      <w:r w:rsidRPr="00FB4D3F">
        <w:rPr>
          <w:color w:val="000000" w:themeColor="text1"/>
        </w:rPr>
        <w:t xml:space="preserve">étiquetage favorisent en général la durabilité écologique, économique, et dans une moindre mesure, sociale, mais </w:t>
      </w:r>
      <w:r w:rsidRPr="00FB4D3F">
        <w:t xml:space="preserve">les bénéfices </w:t>
      </w:r>
      <w:r w:rsidR="006A35AD" w:rsidRPr="00FB4D3F">
        <w:t>vo</w:t>
      </w:r>
      <w:r w:rsidRPr="00FB4D3F">
        <w:t xml:space="preserve">nt majoritairement aux grands exploitants et </w:t>
      </w:r>
      <w:r w:rsidR="006A35AD" w:rsidRPr="00FB4D3F">
        <w:t>là</w:t>
      </w:r>
      <w:r w:rsidRPr="00FB4D3F">
        <w:t xml:space="preserve"> </w:t>
      </w:r>
      <w:r w:rsidR="008E53F4" w:rsidRPr="00FB4D3F">
        <w:t xml:space="preserve">où la demande du </w:t>
      </w:r>
      <w:r w:rsidRPr="00FB4D3F">
        <w:t>marché</w:t>
      </w:r>
      <w:r w:rsidR="008E53F4" w:rsidRPr="00FB4D3F">
        <w:t xml:space="preserve"> est forte</w:t>
      </w:r>
      <w:r w:rsidRPr="00FB4D3F">
        <w:t xml:space="preserve"> </w:t>
      </w:r>
      <w:r w:rsidRPr="00FB4D3F">
        <w:rPr>
          <w:i/>
        </w:rPr>
        <w:t xml:space="preserve">(établi mais incomplet) </w:t>
      </w:r>
      <w:r w:rsidRPr="00FB4D3F">
        <w:t>{6.4.3.1, 6.5.1.3}.</w:t>
      </w:r>
      <w:r w:rsidRPr="00FB4D3F">
        <w:rPr>
          <w:color w:val="000000" w:themeColor="text1"/>
        </w:rPr>
        <w:t xml:space="preserve"> La certification et l</w:t>
      </w:r>
      <w:r w:rsidR="001D31A7">
        <w:rPr>
          <w:color w:val="000000" w:themeColor="text1"/>
        </w:rPr>
        <w:t>’</w:t>
      </w:r>
      <w:r w:rsidRPr="00FB4D3F">
        <w:rPr>
          <w:color w:val="000000" w:themeColor="text1"/>
        </w:rPr>
        <w:t xml:space="preserve">étiquetage sont très utilisés dans </w:t>
      </w:r>
      <w:r w:rsidR="008B568D">
        <w:rPr>
          <w:color w:val="000000" w:themeColor="text1"/>
        </w:rPr>
        <w:br/>
      </w:r>
      <w:r w:rsidRPr="00FB4D3F">
        <w:rPr>
          <w:color w:val="000000" w:themeColor="text1"/>
        </w:rPr>
        <w:t>les secteurs de la pêche industrielle, de l</w:t>
      </w:r>
      <w:r w:rsidR="001D31A7">
        <w:rPr>
          <w:color w:val="000000" w:themeColor="text1"/>
        </w:rPr>
        <w:t>’</w:t>
      </w:r>
      <w:r w:rsidRPr="00FB4D3F">
        <w:rPr>
          <w:color w:val="000000" w:themeColor="text1"/>
        </w:rPr>
        <w:t xml:space="preserve">exploitation forestière et des pratiques récréatives non extractives. </w:t>
      </w:r>
      <w:r w:rsidRPr="00FB4D3F">
        <w:t>Dans le cas de la pêche et de l</w:t>
      </w:r>
      <w:r w:rsidR="001D31A7">
        <w:t>’</w:t>
      </w:r>
      <w:r w:rsidRPr="00FB4D3F">
        <w:t>exploitation forestière, ces deux dispositifs permettent souvent de consolider et d</w:t>
      </w:r>
      <w:r w:rsidR="001D31A7">
        <w:t>’</w:t>
      </w:r>
      <w:r w:rsidRPr="00FB4D3F">
        <w:t>accroître les parts de marché, mais l</w:t>
      </w:r>
      <w:r w:rsidR="001D31A7">
        <w:t>’</w:t>
      </w:r>
      <w:r w:rsidRPr="00FB4D3F">
        <w:t xml:space="preserve">on ignore dans quelle mesure la certification facilite le passage de pratiques non durables à </w:t>
      </w:r>
      <w:r w:rsidR="008B568D">
        <w:br/>
      </w:r>
      <w:r w:rsidRPr="00FB4D3F">
        <w:t xml:space="preserve">des pratiques durables </w:t>
      </w:r>
      <w:r w:rsidRPr="00FB4D3F">
        <w:rPr>
          <w:i/>
        </w:rPr>
        <w:t>(établi mais incomplet)</w:t>
      </w:r>
      <w:r w:rsidRPr="00FB4D3F">
        <w:t xml:space="preserve"> {6.4.3.1}. </w:t>
      </w:r>
      <w:r w:rsidR="00F83D0A" w:rsidRPr="00FB4D3F">
        <w:t xml:space="preserve">La certification peut également conduire à une spécialisation autour de quelques chaînes de valeur. </w:t>
      </w:r>
      <w:r w:rsidRPr="00FB4D3F">
        <w:t>De plus, les incitations d</w:t>
      </w:r>
      <w:r w:rsidR="001D31A7">
        <w:t>’</w:t>
      </w:r>
      <w:r w:rsidRPr="00FB4D3F">
        <w:t xml:space="preserve">ordre commercial ne permettent généralement pas de verser de surprix aux producteurs </w:t>
      </w:r>
      <w:r w:rsidRPr="00FB4D3F">
        <w:rPr>
          <w:i/>
        </w:rPr>
        <w:t>(bien établi)</w:t>
      </w:r>
      <w:r w:rsidRPr="00FB4D3F">
        <w:t xml:space="preserve"> {6.4.3.1}. </w:t>
      </w:r>
      <w:r w:rsidRPr="00FB4D3F">
        <w:rPr>
          <w:color w:val="000000" w:themeColor="text1"/>
        </w:rPr>
        <w:t>Bien souvent, les coûts relativement élevés que supposent l</w:t>
      </w:r>
      <w:r w:rsidR="001D31A7">
        <w:rPr>
          <w:color w:val="000000" w:themeColor="text1"/>
        </w:rPr>
        <w:t>’</w:t>
      </w:r>
      <w:r w:rsidRPr="00FB4D3F">
        <w:rPr>
          <w:color w:val="000000" w:themeColor="text1"/>
        </w:rPr>
        <w:t>obtention de la certification, le respect d</w:t>
      </w:r>
      <w:r w:rsidR="001D31A7">
        <w:rPr>
          <w:color w:val="000000" w:themeColor="text1"/>
        </w:rPr>
        <w:t>’</w:t>
      </w:r>
      <w:r w:rsidRPr="00FB4D3F">
        <w:rPr>
          <w:color w:val="000000" w:themeColor="text1"/>
        </w:rPr>
        <w:t xml:space="preserve">obligations de notification permanente et la réalisation de bénéfices commerciaux font de la certification un luxe inaccessible pour les petits producteurs, parmi lesquels figurent </w:t>
      </w:r>
      <w:r w:rsidR="00F83D0A" w:rsidRPr="00FB4D3F">
        <w:rPr>
          <w:color w:val="000000" w:themeColor="text1"/>
        </w:rPr>
        <w:t xml:space="preserve">les </w:t>
      </w:r>
      <w:r w:rsidRPr="00FB4D3F">
        <w:rPr>
          <w:color w:val="000000" w:themeColor="text1"/>
        </w:rPr>
        <w:t xml:space="preserve">peuples </w:t>
      </w:r>
      <w:r w:rsidRPr="00FB4D3F">
        <w:rPr>
          <w:color w:val="000000" w:themeColor="text1"/>
        </w:rPr>
        <w:lastRenderedPageBreak/>
        <w:t xml:space="preserve">autochtones et </w:t>
      </w:r>
      <w:r w:rsidR="00F83D0A" w:rsidRPr="00FB4D3F">
        <w:rPr>
          <w:color w:val="000000" w:themeColor="text1"/>
        </w:rPr>
        <w:t xml:space="preserve">les </w:t>
      </w:r>
      <w:r w:rsidRPr="00FB4D3F">
        <w:rPr>
          <w:color w:val="000000" w:themeColor="text1"/>
        </w:rPr>
        <w:t xml:space="preserve">communautés locales </w:t>
      </w:r>
      <w:r w:rsidRPr="00FB4D3F">
        <w:rPr>
          <w:i/>
          <w:color w:val="000000" w:themeColor="text1"/>
        </w:rPr>
        <w:t xml:space="preserve">(établi mais incomplet) </w:t>
      </w:r>
      <w:r w:rsidRPr="00FB4D3F">
        <w:rPr>
          <w:color w:val="000000" w:themeColor="text1"/>
        </w:rPr>
        <w:t>{6.4.3.1, 6.5.2}.</w:t>
      </w:r>
      <w:r w:rsidRPr="00FB4D3F">
        <w:t xml:space="preserve"> </w:t>
      </w:r>
      <w:r w:rsidR="00C0240F" w:rsidRPr="00FB4D3F">
        <w:t>La viabilité des incitations d</w:t>
      </w:r>
      <w:r w:rsidR="001D31A7">
        <w:t>’</w:t>
      </w:r>
      <w:r w:rsidR="00C0240F" w:rsidRPr="00FB4D3F">
        <w:t>ordre commercial telles que la certification et l</w:t>
      </w:r>
      <w:r w:rsidR="001D31A7">
        <w:t>’</w:t>
      </w:r>
      <w:r w:rsidR="00C0240F" w:rsidRPr="00FB4D3F">
        <w:t>étiquetage dépend également de l</w:t>
      </w:r>
      <w:r w:rsidR="001D31A7">
        <w:t>’</w:t>
      </w:r>
      <w:r w:rsidR="00C0240F" w:rsidRPr="00FB4D3F">
        <w:t>adéquation de la conception, qui doit être conforme aux réglementations commerciales internationales (</w:t>
      </w:r>
      <w:r w:rsidR="00C0240F" w:rsidRPr="00FB4D3F">
        <w:rPr>
          <w:i/>
          <w:iCs/>
        </w:rPr>
        <w:t>établi mais incomplet</w:t>
      </w:r>
      <w:r w:rsidR="00C0240F" w:rsidRPr="00FB4D3F">
        <w:t>) {6.4.3.1}.</w:t>
      </w:r>
    </w:p>
    <w:p w14:paraId="70DCCFEB" w14:textId="65314C18" w:rsidR="000065BF" w:rsidRPr="00FB4D3F" w:rsidRDefault="00ED3298" w:rsidP="00ED3298">
      <w:pPr>
        <w:shd w:val="clear" w:color="auto" w:fill="C5E0B3" w:themeFill="accent6" w:themeFillTint="66"/>
        <w:spacing w:after="240"/>
        <w:jc w:val="both"/>
        <w:rPr>
          <w:rFonts w:eastAsia="Times New Roman"/>
          <w:b/>
          <w:bCs/>
          <w:sz w:val="24"/>
          <w:szCs w:val="24"/>
        </w:rPr>
      </w:pPr>
      <w:r w:rsidRPr="00FB4D3F">
        <w:rPr>
          <w:b/>
          <w:sz w:val="24"/>
        </w:rPr>
        <w:t>C.2</w:t>
      </w:r>
      <w:r w:rsidR="00A75C78">
        <w:rPr>
          <w:b/>
          <w:sz w:val="24"/>
        </w:rPr>
        <w:t>.</w:t>
      </w:r>
      <w:r w:rsidRPr="00FB4D3F">
        <w:rPr>
          <w:b/>
          <w:sz w:val="24"/>
        </w:rPr>
        <w:t xml:space="preserve"> Les </w:t>
      </w:r>
      <w:r w:rsidR="00621B62">
        <w:rPr>
          <w:b/>
          <w:color w:val="000000" w:themeColor="text1"/>
          <w:sz w:val="24"/>
        </w:rPr>
        <w:t>instruments et outils</w:t>
      </w:r>
      <w:r w:rsidR="00621B62" w:rsidRPr="00FB4D3F">
        <w:rPr>
          <w:b/>
          <w:color w:val="000000" w:themeColor="text1"/>
          <w:sz w:val="24"/>
        </w:rPr>
        <w:t xml:space="preserve"> </w:t>
      </w:r>
      <w:r w:rsidR="00621B62">
        <w:rPr>
          <w:b/>
          <w:color w:val="000000" w:themeColor="text1"/>
          <w:sz w:val="24"/>
        </w:rPr>
        <w:t xml:space="preserve">politiques </w:t>
      </w:r>
      <w:r w:rsidRPr="00FB4D3F">
        <w:rPr>
          <w:b/>
          <w:sz w:val="24"/>
        </w:rPr>
        <w:t>sont plus efficaces lorsqu</w:t>
      </w:r>
      <w:r w:rsidR="001D31A7">
        <w:rPr>
          <w:b/>
          <w:sz w:val="24"/>
        </w:rPr>
        <w:t>’</w:t>
      </w:r>
      <w:r w:rsidRPr="00FB4D3F">
        <w:rPr>
          <w:b/>
          <w:sz w:val="24"/>
        </w:rPr>
        <w:t>ils s</w:t>
      </w:r>
      <w:r w:rsidR="001D31A7">
        <w:rPr>
          <w:b/>
          <w:sz w:val="24"/>
        </w:rPr>
        <w:t>’</w:t>
      </w:r>
      <w:r w:rsidRPr="00FB4D3F">
        <w:rPr>
          <w:b/>
          <w:sz w:val="24"/>
        </w:rPr>
        <w:t>appuient sur des</w:t>
      </w:r>
      <w:r w:rsidR="009775EA" w:rsidRPr="00FB4D3F">
        <w:rPr>
          <w:b/>
          <w:sz w:val="24"/>
        </w:rPr>
        <w:t> </w:t>
      </w:r>
      <w:r w:rsidRPr="00FB4D3F">
        <w:rPr>
          <w:b/>
          <w:sz w:val="24"/>
        </w:rPr>
        <w:t xml:space="preserve">institutions solides et </w:t>
      </w:r>
      <w:r w:rsidR="00391499">
        <w:rPr>
          <w:b/>
          <w:sz w:val="24"/>
        </w:rPr>
        <w:t>adaptatives</w:t>
      </w:r>
      <w:r w:rsidR="00391499" w:rsidRPr="00FB4D3F">
        <w:rPr>
          <w:b/>
          <w:sz w:val="24"/>
        </w:rPr>
        <w:t xml:space="preserve"> </w:t>
      </w:r>
      <w:r w:rsidRPr="00FB4D3F">
        <w:rPr>
          <w:b/>
          <w:sz w:val="24"/>
        </w:rPr>
        <w:t>et qu</w:t>
      </w:r>
      <w:r w:rsidR="001D31A7">
        <w:rPr>
          <w:b/>
          <w:sz w:val="24"/>
        </w:rPr>
        <w:t>’</w:t>
      </w:r>
      <w:r w:rsidRPr="00FB4D3F">
        <w:rPr>
          <w:b/>
          <w:sz w:val="24"/>
        </w:rPr>
        <w:t xml:space="preserve">ils sont harmonisés </w:t>
      </w:r>
      <w:r w:rsidR="00391499">
        <w:rPr>
          <w:b/>
          <w:sz w:val="24"/>
        </w:rPr>
        <w:t xml:space="preserve">entre </w:t>
      </w:r>
      <w:r w:rsidR="00BA1E0E">
        <w:rPr>
          <w:b/>
          <w:sz w:val="24"/>
        </w:rPr>
        <w:t xml:space="preserve">les </w:t>
      </w:r>
      <w:r w:rsidRPr="00FB4D3F">
        <w:rPr>
          <w:b/>
          <w:sz w:val="24"/>
        </w:rPr>
        <w:t xml:space="preserve">secteurs et les échelles. Les mécanismes inclusifs et participatifs </w:t>
      </w:r>
      <w:r w:rsidR="00391499">
        <w:rPr>
          <w:b/>
          <w:sz w:val="24"/>
        </w:rPr>
        <w:t>renforcent</w:t>
      </w:r>
      <w:r w:rsidR="00391499" w:rsidRPr="00FB4D3F">
        <w:rPr>
          <w:b/>
          <w:sz w:val="24"/>
        </w:rPr>
        <w:t xml:space="preserve"> l</w:t>
      </w:r>
      <w:r w:rsidR="00391499">
        <w:rPr>
          <w:b/>
          <w:sz w:val="24"/>
        </w:rPr>
        <w:t>a</w:t>
      </w:r>
      <w:r w:rsidR="00391499" w:rsidRPr="00FB4D3F">
        <w:rPr>
          <w:b/>
          <w:sz w:val="24"/>
        </w:rPr>
        <w:t xml:space="preserve"> </w:t>
      </w:r>
      <w:r w:rsidRPr="00FB4D3F">
        <w:rPr>
          <w:b/>
          <w:sz w:val="24"/>
        </w:rPr>
        <w:t>capacité d</w:t>
      </w:r>
      <w:r w:rsidR="001D31A7">
        <w:rPr>
          <w:b/>
          <w:sz w:val="24"/>
        </w:rPr>
        <w:t>’</w:t>
      </w:r>
      <w:r w:rsidRPr="00FB4D3F">
        <w:rPr>
          <w:b/>
          <w:sz w:val="24"/>
        </w:rPr>
        <w:t>adaptation</w:t>
      </w:r>
      <w:r w:rsidR="00391499">
        <w:rPr>
          <w:b/>
          <w:sz w:val="24"/>
        </w:rPr>
        <w:t xml:space="preserve"> des instruments politiques</w:t>
      </w:r>
      <w:r w:rsidRPr="00FB4D3F">
        <w:rPr>
          <w:b/>
          <w:sz w:val="24"/>
        </w:rPr>
        <w:t>.</w:t>
      </w:r>
    </w:p>
    <w:p w14:paraId="62214EFF" w14:textId="6DAAE013" w:rsidR="000065BF" w:rsidRPr="00FB4D3F" w:rsidRDefault="000065BF" w:rsidP="00A45296">
      <w:pPr>
        <w:spacing w:after="480"/>
        <w:ind w:left="720"/>
        <w:jc w:val="both"/>
        <w:rPr>
          <w:rFonts w:eastAsia="Times New Roman"/>
        </w:rPr>
      </w:pPr>
      <w:r w:rsidRPr="00FB4D3F">
        <w:rPr>
          <w:b/>
        </w:rPr>
        <w:t xml:space="preserve">(C.2.1) Les systèmes de gouvernance solides </w:t>
      </w:r>
      <w:r w:rsidR="00534199" w:rsidRPr="00FB4D3F">
        <w:rPr>
          <w:b/>
        </w:rPr>
        <w:t xml:space="preserve">ont tendance à </w:t>
      </w:r>
      <w:r w:rsidRPr="00FB4D3F">
        <w:rPr>
          <w:b/>
        </w:rPr>
        <w:t>s</w:t>
      </w:r>
      <w:r w:rsidR="001D31A7">
        <w:rPr>
          <w:b/>
        </w:rPr>
        <w:t>’</w:t>
      </w:r>
      <w:r w:rsidRPr="00FB4D3F">
        <w:rPr>
          <w:b/>
        </w:rPr>
        <w:t>adapte</w:t>
      </w:r>
      <w:r w:rsidR="00534199" w:rsidRPr="00FB4D3F">
        <w:rPr>
          <w:b/>
        </w:rPr>
        <w:t>r</w:t>
      </w:r>
      <w:r w:rsidRPr="00FB4D3F">
        <w:rPr>
          <w:b/>
        </w:rPr>
        <w:t xml:space="preserve"> aux </w:t>
      </w:r>
      <w:r w:rsidR="00882DC0">
        <w:rPr>
          <w:b/>
        </w:rPr>
        <w:t xml:space="preserve">changements des conditions </w:t>
      </w:r>
      <w:r w:rsidRPr="00FB4D3F">
        <w:rPr>
          <w:b/>
        </w:rPr>
        <w:t xml:space="preserve">sociales et écologiques et </w:t>
      </w:r>
      <w:r w:rsidR="00882DC0">
        <w:rPr>
          <w:b/>
        </w:rPr>
        <w:t>incluent</w:t>
      </w:r>
      <w:r w:rsidR="00882DC0" w:rsidRPr="00FB4D3F">
        <w:rPr>
          <w:b/>
        </w:rPr>
        <w:t xml:space="preserve"> </w:t>
      </w:r>
      <w:r w:rsidRPr="00FB4D3F">
        <w:rPr>
          <w:b/>
        </w:rPr>
        <w:t xml:space="preserve">des mécanismes participatifs </w:t>
      </w:r>
      <w:r w:rsidRPr="00FB4D3F">
        <w:rPr>
          <w:b/>
          <w:i/>
        </w:rPr>
        <w:t xml:space="preserve">(bien établi) </w:t>
      </w:r>
      <w:r w:rsidRPr="00FB4D3F">
        <w:rPr>
          <w:b/>
        </w:rPr>
        <w:t>{6.6.1}.</w:t>
      </w:r>
      <w:r w:rsidRPr="00FB4D3F">
        <w:t xml:space="preserve"> Les conditions sociales et écologiques dans lesquelles les espèces sauvages sont utilisées sont en constante évolution. Les moyens d</w:t>
      </w:r>
      <w:r w:rsidR="001D31A7">
        <w:t>’</w:t>
      </w:r>
      <w:r w:rsidRPr="00FB4D3F">
        <w:t>action et d</w:t>
      </w:r>
      <w:r w:rsidR="001D31A7">
        <w:t>’</w:t>
      </w:r>
      <w:r w:rsidRPr="00FB4D3F">
        <w:t>intervention sont donc plus efficaces lorsqu</w:t>
      </w:r>
      <w:r w:rsidR="001D31A7">
        <w:t>’</w:t>
      </w:r>
      <w:r w:rsidRPr="00FB4D3F">
        <w:t>ils s</w:t>
      </w:r>
      <w:r w:rsidR="001D31A7">
        <w:t>’</w:t>
      </w:r>
      <w:r w:rsidRPr="00FB4D3F">
        <w:t>attaquent aux causes des utilisations non durables et qu</w:t>
      </w:r>
      <w:r w:rsidR="001D31A7">
        <w:t>’</w:t>
      </w:r>
      <w:r w:rsidRPr="00FB4D3F">
        <w:t>ils s</w:t>
      </w:r>
      <w:r w:rsidR="001D31A7">
        <w:t>’</w:t>
      </w:r>
      <w:r w:rsidRPr="00FB4D3F">
        <w:t>adaptent à l</w:t>
      </w:r>
      <w:r w:rsidR="001D31A7">
        <w:t>’</w:t>
      </w:r>
      <w:r w:rsidRPr="00FB4D3F">
        <w:t xml:space="preserve">évolution des circonstances </w:t>
      </w:r>
      <w:r w:rsidRPr="00FB4D3F">
        <w:rPr>
          <w:i/>
        </w:rPr>
        <w:t>(bien établi)</w:t>
      </w:r>
      <w:r w:rsidRPr="00FB4D3F">
        <w:t xml:space="preserve"> {6.5.2}. La gouvernance et l</w:t>
      </w:r>
      <w:r w:rsidR="001D31A7">
        <w:t>’</w:t>
      </w:r>
      <w:r w:rsidRPr="00FB4D3F">
        <w:t xml:space="preserve">apprentissage collaboratifs favorisent une meilleure adaptation. Un apprentissage mutuel efficace se traduit par un engagement total, permanent, répété et transparent des principaux acteurs, notamment </w:t>
      </w:r>
      <w:r w:rsidR="008E53F4" w:rsidRPr="00FB4D3F">
        <w:t>d</w:t>
      </w:r>
      <w:r w:rsidRPr="00FB4D3F">
        <w:t xml:space="preserve">es institutions de gouvernance et </w:t>
      </w:r>
      <w:r w:rsidR="008E53F4" w:rsidRPr="00FB4D3F">
        <w:t>d</w:t>
      </w:r>
      <w:r w:rsidRPr="00FB4D3F">
        <w:t xml:space="preserve">es populations qui sont tributaires des espèces sauvages pour leur subsistance et leur bien-être (encadré SPM.4) </w:t>
      </w:r>
      <w:r w:rsidRPr="00FB4D3F">
        <w:rPr>
          <w:i/>
        </w:rPr>
        <w:t>(bien établi)</w:t>
      </w:r>
      <w:r w:rsidRPr="00FB4D3F">
        <w:t xml:space="preserve"> {6.5}. </w:t>
      </w:r>
      <w:r w:rsidR="00194094" w:rsidRPr="00FB4D3F">
        <w:t>Les mécanismes de gouvernance collaboratifs qui impliquent véritablement ces acteurs clés, tels que les réserves de biosphère désignées par l</w:t>
      </w:r>
      <w:r w:rsidR="001D31A7">
        <w:t>’</w:t>
      </w:r>
      <w:r w:rsidR="00194094" w:rsidRPr="00FB4D3F">
        <w:t xml:space="preserve">Organisation </w:t>
      </w:r>
      <w:r w:rsidR="008B568D">
        <w:br/>
      </w:r>
      <w:r w:rsidR="00194094" w:rsidRPr="00FB4D3F">
        <w:t>des Nations Unies pour l</w:t>
      </w:r>
      <w:r w:rsidR="001D31A7">
        <w:t>’</w:t>
      </w:r>
      <w:r w:rsidR="00194094" w:rsidRPr="00FB4D3F">
        <w:t>éducation, la science et la culture, permettent de garantir l</w:t>
      </w:r>
      <w:r w:rsidR="001D31A7">
        <w:t>’</w:t>
      </w:r>
      <w:r w:rsidR="00194094" w:rsidRPr="00FB4D3F">
        <w:t>équité des décisions prises en matière d</w:t>
      </w:r>
      <w:r w:rsidR="001D31A7">
        <w:t>’</w:t>
      </w:r>
      <w:r w:rsidR="00194094" w:rsidRPr="00FB4D3F">
        <w:t xml:space="preserve">utilisation durable (bien établi) {4.2.2.2, 4.2.2.3, 6.5}. </w:t>
      </w:r>
      <w:r w:rsidRPr="00FB4D3F">
        <w:t>Ces dispositifs participatifs sont plus efficaces lorsqu</w:t>
      </w:r>
      <w:r w:rsidR="001D31A7">
        <w:t>’</w:t>
      </w:r>
      <w:r w:rsidRPr="00FB4D3F">
        <w:t>ils s</w:t>
      </w:r>
      <w:r w:rsidR="001D31A7">
        <w:t>’</w:t>
      </w:r>
      <w:r w:rsidRPr="00FB4D3F">
        <w:t>appuient sur des processus inclusifs qui associent droit coutumier et droit écrit, font participer les peuples autochtones et les communautés locales à l</w:t>
      </w:r>
      <w:r w:rsidR="001D31A7">
        <w:t>’</w:t>
      </w:r>
      <w:r w:rsidRPr="00FB4D3F">
        <w:t xml:space="preserve">élaboration des politiques, reconnaissent </w:t>
      </w:r>
      <w:r w:rsidR="008B568D">
        <w:br/>
      </w:r>
      <w:r w:rsidRPr="00FB4D3F">
        <w:t xml:space="preserve">les différences entre </w:t>
      </w:r>
      <w:r w:rsidR="009E400B" w:rsidRPr="00FB4D3F">
        <w:t xml:space="preserve">femmes </w:t>
      </w:r>
      <w:r w:rsidRPr="00FB4D3F">
        <w:t xml:space="preserve">et </w:t>
      </w:r>
      <w:r w:rsidR="009E400B" w:rsidRPr="00FB4D3F">
        <w:t xml:space="preserve">hommes </w:t>
      </w:r>
      <w:r w:rsidRPr="00FB4D3F">
        <w:t>en matière de savoirs et de pratiques d</w:t>
      </w:r>
      <w:r w:rsidR="001D31A7">
        <w:t>’</w:t>
      </w:r>
      <w:r w:rsidRPr="00FB4D3F">
        <w:t xml:space="preserve">utilisation des espèces sauvages et prévoient un suivi étroit (encadré SPM.4) </w:t>
      </w:r>
      <w:r w:rsidRPr="00FB4D3F">
        <w:rPr>
          <w:i/>
        </w:rPr>
        <w:t>(bien établi)</w:t>
      </w:r>
      <w:r w:rsidRPr="00FB4D3F">
        <w:t xml:space="preserve"> {6.5.2.2}.</w:t>
      </w:r>
      <w:r w:rsidR="009E400B" w:rsidRPr="00FB4D3F">
        <w:t xml:space="preserve"> </w:t>
      </w:r>
      <w:r w:rsidR="00432E10" w:rsidRPr="00FB4D3F">
        <w:t xml:space="preserve">Les instruments au service de </w:t>
      </w:r>
      <w:r w:rsidR="008B568D">
        <w:br/>
      </w:r>
      <w:r w:rsidR="00432E10" w:rsidRPr="00FB4D3F">
        <w:t>la conservation tels que les aires protégées ou d</w:t>
      </w:r>
      <w:r w:rsidR="001D31A7">
        <w:t>’</w:t>
      </w:r>
      <w:r w:rsidR="00432E10" w:rsidRPr="00FB4D3F">
        <w:t>autres mesures de conservation efficaces peuvent également contribuer à la durabilité de l</w:t>
      </w:r>
      <w:r w:rsidR="001D31A7">
        <w:t>’</w:t>
      </w:r>
      <w:r w:rsidR="00432E10" w:rsidRPr="00FB4D3F">
        <w:t>utilisation des espèces sauvages (</w:t>
      </w:r>
      <w:r w:rsidR="00432E10" w:rsidRPr="00FB4D3F">
        <w:rPr>
          <w:i/>
          <w:iCs/>
        </w:rPr>
        <w:t>bien établi</w:t>
      </w:r>
      <w:r w:rsidR="00432E10" w:rsidRPr="00FB4D3F">
        <w:t xml:space="preserve">) {6.5.1.1}. Cependant, pour être efficaces, les aires protégées doivent inclure les peuples autochtones et les communautés locales, ainsi que </w:t>
      </w:r>
      <w:r w:rsidR="00996521">
        <w:br/>
      </w:r>
      <w:r w:rsidR="00432E10" w:rsidRPr="00FB4D3F">
        <w:t xml:space="preserve">les autres personnes intéressées, éviter de déplacer les peuples autochtones, les communautés locales et </w:t>
      </w:r>
      <w:r w:rsidR="008B568D">
        <w:br/>
      </w:r>
      <w:r w:rsidR="00432E10" w:rsidRPr="00FB4D3F">
        <w:t>les moyens de subsistance dont ils dépendent, être intégrées à des processus de planification plus larges et s</w:t>
      </w:r>
      <w:r w:rsidR="001D31A7">
        <w:t>’</w:t>
      </w:r>
      <w:r w:rsidR="00432E10" w:rsidRPr="00FB4D3F">
        <w:t>accompagner d</w:t>
      </w:r>
      <w:r w:rsidR="001D31A7">
        <w:t>’</w:t>
      </w:r>
      <w:r w:rsidR="00432E10" w:rsidRPr="00FB4D3F">
        <w:t>une stratégie de mise en œuvre complète (</w:t>
      </w:r>
      <w:r w:rsidR="00432E10" w:rsidRPr="00FB4D3F">
        <w:rPr>
          <w:i/>
          <w:iCs/>
        </w:rPr>
        <w:t>bien établi</w:t>
      </w:r>
      <w:r w:rsidR="00432E10" w:rsidRPr="00FB4D3F">
        <w:t>) {4.2.2.2, 4.2.2.3, 4.2.3.2.2, 6.5, 6.5.1.1}.</w:t>
      </w:r>
    </w:p>
    <w:tbl>
      <w:tblPr>
        <w:tblStyle w:val="TableGrid"/>
        <w:tblW w:w="0" w:type="auto"/>
        <w:tblInd w:w="704" w:type="dxa"/>
        <w:tblLayout w:type="fixed"/>
        <w:tblLook w:val="06A0" w:firstRow="1" w:lastRow="0" w:firstColumn="1" w:lastColumn="0" w:noHBand="1" w:noVBand="1"/>
      </w:tblPr>
      <w:tblGrid>
        <w:gridCol w:w="8701"/>
      </w:tblGrid>
      <w:tr w:rsidR="000065BF" w:rsidRPr="00FB4D3F" w14:paraId="32E5548F" w14:textId="77777777" w:rsidTr="00996521">
        <w:tc>
          <w:tcPr>
            <w:tcW w:w="8701" w:type="dxa"/>
          </w:tcPr>
          <w:p w14:paraId="32E08ABE" w14:textId="40CDC3B0" w:rsidR="000065BF" w:rsidRPr="00AD5A2E" w:rsidRDefault="000065BF" w:rsidP="009D7B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rPr>
                <w:b/>
              </w:rPr>
            </w:pPr>
            <w:r w:rsidRPr="00FB4D3F">
              <w:rPr>
                <w:b/>
              </w:rPr>
              <w:t>Encadré SPM.4</w:t>
            </w:r>
            <w:r w:rsidR="001D31A7">
              <w:rPr>
                <w:b/>
              </w:rPr>
              <w:t> :</w:t>
            </w:r>
            <w:r w:rsidRPr="00FB4D3F">
              <w:rPr>
                <w:b/>
              </w:rPr>
              <w:t xml:space="preserve"> Passer </w:t>
            </w:r>
            <w:r w:rsidR="00882DC0">
              <w:rPr>
                <w:b/>
              </w:rPr>
              <w:t>d’une</w:t>
            </w:r>
            <w:r w:rsidRPr="00FB4D3F">
              <w:rPr>
                <w:b/>
              </w:rPr>
              <w:t xml:space="preserve"> pêche non durable à </w:t>
            </w:r>
            <w:r w:rsidR="00882DC0">
              <w:rPr>
                <w:b/>
              </w:rPr>
              <w:t>une</w:t>
            </w:r>
            <w:r w:rsidR="00882DC0" w:rsidRPr="00FB4D3F">
              <w:rPr>
                <w:b/>
              </w:rPr>
              <w:t xml:space="preserve"> </w:t>
            </w:r>
            <w:r w:rsidRPr="00FB4D3F">
              <w:rPr>
                <w:b/>
              </w:rPr>
              <w:t xml:space="preserve">pêche durable à </w:t>
            </w:r>
            <w:r w:rsidR="00882DC0" w:rsidRPr="00882DC0">
              <w:rPr>
                <w:b/>
              </w:rPr>
              <w:t xml:space="preserve">l'échelle locale et à grande </w:t>
            </w:r>
            <w:r w:rsidRPr="00FB4D3F">
              <w:rPr>
                <w:b/>
              </w:rPr>
              <w:t>échelle</w:t>
            </w:r>
          </w:p>
          <w:p w14:paraId="0BD81203" w14:textId="023374A3" w:rsidR="00DE308A" w:rsidRPr="00FB4D3F" w:rsidRDefault="00DE308A" w:rsidP="009D7B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jc w:val="both"/>
              <w:rPr>
                <w:color w:val="000000" w:themeColor="text1"/>
              </w:rPr>
            </w:pPr>
            <w:r w:rsidRPr="00FB4D3F">
              <w:rPr>
                <w:color w:val="000000" w:themeColor="text1"/>
              </w:rPr>
              <w:t>Petite échelle</w:t>
            </w:r>
          </w:p>
          <w:p w14:paraId="6B376965" w14:textId="76458656" w:rsidR="000065BF" w:rsidRPr="00FB4D3F" w:rsidRDefault="000065BF" w:rsidP="009D7B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jc w:val="both"/>
              <w:rPr>
                <w:color w:val="000000" w:themeColor="text1"/>
              </w:rPr>
            </w:pPr>
            <w:r w:rsidRPr="00FB4D3F">
              <w:rPr>
                <w:color w:val="000000" w:themeColor="text1"/>
              </w:rPr>
              <w:t xml:space="preserve">Le </w:t>
            </w:r>
            <w:r w:rsidR="00DE308A" w:rsidRPr="00FB4D3F">
              <w:rPr>
                <w:color w:val="000000" w:themeColor="text1"/>
              </w:rPr>
              <w:t xml:space="preserve">pirarucú </w:t>
            </w:r>
            <w:r w:rsidRPr="00FB4D3F">
              <w:rPr>
                <w:color w:val="000000" w:themeColor="text1"/>
              </w:rPr>
              <w:t>est l</w:t>
            </w:r>
            <w:r w:rsidR="001D31A7">
              <w:rPr>
                <w:color w:val="000000" w:themeColor="text1"/>
              </w:rPr>
              <w:t>’</w:t>
            </w:r>
            <w:r w:rsidRPr="00FB4D3F">
              <w:rPr>
                <w:color w:val="000000" w:themeColor="text1"/>
              </w:rPr>
              <w:t>un des plus gros poissons d</w:t>
            </w:r>
            <w:r w:rsidR="001D31A7">
              <w:rPr>
                <w:color w:val="000000" w:themeColor="text1"/>
              </w:rPr>
              <w:t>’</w:t>
            </w:r>
            <w:r w:rsidRPr="00FB4D3F">
              <w:rPr>
                <w:color w:val="000000" w:themeColor="text1"/>
              </w:rPr>
              <w:t>eau douce de l</w:t>
            </w:r>
            <w:r w:rsidR="001D31A7">
              <w:rPr>
                <w:color w:val="000000" w:themeColor="text1"/>
              </w:rPr>
              <w:t>’</w:t>
            </w:r>
            <w:r w:rsidRPr="00FB4D3F">
              <w:rPr>
                <w:color w:val="000000" w:themeColor="text1"/>
              </w:rPr>
              <w:t>Amazone. Il joue, depuis le XVI</w:t>
            </w:r>
            <w:r w:rsidRPr="00FB4D3F">
              <w:rPr>
                <w:color w:val="000000" w:themeColor="text1"/>
                <w:vertAlign w:val="superscript"/>
              </w:rPr>
              <w:t>e</w:t>
            </w:r>
            <w:r w:rsidRPr="00FB4D3F">
              <w:rPr>
                <w:color w:val="000000" w:themeColor="text1"/>
              </w:rPr>
              <w:t xml:space="preserve"> siècle, </w:t>
            </w:r>
            <w:r w:rsidR="00387596">
              <w:rPr>
                <w:color w:val="000000" w:themeColor="text1"/>
              </w:rPr>
              <w:br/>
            </w:r>
            <w:r w:rsidRPr="00FB4D3F">
              <w:rPr>
                <w:color w:val="000000" w:themeColor="text1"/>
              </w:rPr>
              <w:t>un rôle important dans l</w:t>
            </w:r>
            <w:r w:rsidR="001D31A7">
              <w:rPr>
                <w:color w:val="000000" w:themeColor="text1"/>
              </w:rPr>
              <w:t>’</w:t>
            </w:r>
            <w:r w:rsidRPr="00FB4D3F">
              <w:rPr>
                <w:color w:val="000000" w:themeColor="text1"/>
              </w:rPr>
              <w:t>économie et la culture amazoniennes. Comme dans de nombreuses régions du monde, c</w:t>
            </w:r>
            <w:r w:rsidR="001D31A7">
              <w:rPr>
                <w:color w:val="000000" w:themeColor="text1"/>
              </w:rPr>
              <w:t>’</w:t>
            </w:r>
            <w:r w:rsidRPr="00FB4D3F">
              <w:rPr>
                <w:color w:val="000000" w:themeColor="text1"/>
              </w:rPr>
              <w:t>est dans la seconde moitié du XX</w:t>
            </w:r>
            <w:r w:rsidRPr="00FB4D3F">
              <w:rPr>
                <w:color w:val="000000" w:themeColor="text1"/>
                <w:vertAlign w:val="superscript"/>
              </w:rPr>
              <w:t>e</w:t>
            </w:r>
            <w:r w:rsidRPr="00FB4D3F">
              <w:rPr>
                <w:color w:val="000000" w:themeColor="text1"/>
              </w:rPr>
              <w:t xml:space="preserve"> siècle que les techniques de pêche modernes sont apparues. </w:t>
            </w:r>
            <w:r w:rsidR="008E53F4" w:rsidRPr="00FB4D3F">
              <w:rPr>
                <w:color w:val="000000" w:themeColor="text1"/>
              </w:rPr>
              <w:t>Elles ont</w:t>
            </w:r>
            <w:r w:rsidRPr="00FB4D3F">
              <w:rPr>
                <w:color w:val="000000" w:themeColor="text1"/>
              </w:rPr>
              <w:t xml:space="preserve"> rapidement </w:t>
            </w:r>
            <w:r w:rsidR="008E53F4" w:rsidRPr="00FB4D3F">
              <w:rPr>
                <w:color w:val="000000" w:themeColor="text1"/>
              </w:rPr>
              <w:t xml:space="preserve">conduit à </w:t>
            </w:r>
            <w:r w:rsidRPr="00FB4D3F">
              <w:rPr>
                <w:color w:val="000000" w:themeColor="text1"/>
              </w:rPr>
              <w:t xml:space="preserve">un accroissement incontrôlé de la pression de pêche, aboutissant à </w:t>
            </w:r>
            <w:r w:rsidR="00387596">
              <w:rPr>
                <w:color w:val="000000" w:themeColor="text1"/>
              </w:rPr>
              <w:br/>
            </w:r>
            <w:r w:rsidRPr="00FB4D3F">
              <w:rPr>
                <w:color w:val="000000" w:themeColor="text1"/>
              </w:rPr>
              <w:t xml:space="preserve">la surpêche des stocks de </w:t>
            </w:r>
            <w:r w:rsidR="00DE308A" w:rsidRPr="00FB4D3F">
              <w:rPr>
                <w:color w:val="000000" w:themeColor="text1"/>
              </w:rPr>
              <w:t xml:space="preserve">pirarucú </w:t>
            </w:r>
            <w:r w:rsidRPr="00FB4D3F">
              <w:rPr>
                <w:color w:val="000000" w:themeColor="text1"/>
              </w:rPr>
              <w:t>dans la majeure partie d</w:t>
            </w:r>
            <w:r w:rsidR="008E53F4" w:rsidRPr="00FB4D3F">
              <w:rPr>
                <w:color w:val="000000" w:themeColor="text1"/>
              </w:rPr>
              <w:t>u fleuve</w:t>
            </w:r>
            <w:r w:rsidRPr="00FB4D3F">
              <w:rPr>
                <w:color w:val="000000" w:themeColor="text1"/>
              </w:rPr>
              <w:t xml:space="preserve">. Les premières mesures de protection officielles sont mises en place dans les années 1980 par des organismes publics brésiliens, mais </w:t>
            </w:r>
            <w:r w:rsidR="00387596">
              <w:rPr>
                <w:color w:val="000000" w:themeColor="text1"/>
              </w:rPr>
              <w:br/>
            </w:r>
            <w:r w:rsidRPr="00FB4D3F">
              <w:rPr>
                <w:color w:val="000000" w:themeColor="text1"/>
              </w:rPr>
              <w:t>elles ont peu d</w:t>
            </w:r>
            <w:r w:rsidR="001D31A7">
              <w:rPr>
                <w:color w:val="000000" w:themeColor="text1"/>
              </w:rPr>
              <w:t>’</w:t>
            </w:r>
            <w:r w:rsidRPr="00FB4D3F">
              <w:rPr>
                <w:color w:val="000000" w:themeColor="text1"/>
              </w:rPr>
              <w:t xml:space="preserve">effet par manque de moyens au sein des autorités locales chargées de les faire respecter. </w:t>
            </w:r>
            <w:r w:rsidR="00387596">
              <w:rPr>
                <w:color w:val="000000" w:themeColor="text1"/>
              </w:rPr>
              <w:br/>
            </w:r>
            <w:r w:rsidRPr="00FB4D3F">
              <w:rPr>
                <w:color w:val="000000" w:themeColor="text1"/>
              </w:rPr>
              <w:t xml:space="preserve">En 1998, une gestion communautaire est instaurée dans de petites communautés riveraines de la réserve de </w:t>
            </w:r>
            <w:r w:rsidR="00DE308A" w:rsidRPr="00FB4D3F">
              <w:rPr>
                <w:color w:val="000000" w:themeColor="text1"/>
              </w:rPr>
              <w:t>Mamirauá</w:t>
            </w:r>
            <w:r w:rsidRPr="00FB4D3F">
              <w:rPr>
                <w:color w:val="000000" w:themeColor="text1"/>
              </w:rPr>
              <w:t>, au Brésil. Le système de gouvernance retenu s</w:t>
            </w:r>
            <w:r w:rsidR="001D31A7">
              <w:rPr>
                <w:color w:val="000000" w:themeColor="text1"/>
              </w:rPr>
              <w:t>’</w:t>
            </w:r>
            <w:r w:rsidRPr="00FB4D3F">
              <w:rPr>
                <w:color w:val="000000" w:themeColor="text1"/>
              </w:rPr>
              <w:t>appuie sur un comité local de gestion habilité à adopter et faire appliquer les règles, à piloter et à superviser l</w:t>
            </w:r>
            <w:r w:rsidR="001D31A7">
              <w:rPr>
                <w:color w:val="000000" w:themeColor="text1"/>
              </w:rPr>
              <w:t>’</w:t>
            </w:r>
            <w:r w:rsidRPr="00FB4D3F">
              <w:rPr>
                <w:color w:val="000000" w:themeColor="text1"/>
              </w:rPr>
              <w:t>activité et à répartir équitablement les bénéfices dégagés. Les pêcheurs apportent leurs savoirs traditionnels et sont responsables non seulement de la protection des zones de pêche, mais aussi de la remise d</w:t>
            </w:r>
            <w:r w:rsidR="001D31A7">
              <w:rPr>
                <w:color w:val="000000" w:themeColor="text1"/>
              </w:rPr>
              <w:t>’</w:t>
            </w:r>
            <w:r w:rsidRPr="00FB4D3F">
              <w:rPr>
                <w:color w:val="000000" w:themeColor="text1"/>
              </w:rPr>
              <w:t>un plan de gestion annuel aux autorités publiques. Des projets scientifiques locaux sont menés en parallèle sur la biologie de l</w:t>
            </w:r>
            <w:r w:rsidR="001D31A7">
              <w:rPr>
                <w:color w:val="000000" w:themeColor="text1"/>
              </w:rPr>
              <w:t>’</w:t>
            </w:r>
            <w:r w:rsidRPr="00FB4D3F">
              <w:rPr>
                <w:color w:val="000000" w:themeColor="text1"/>
              </w:rPr>
              <w:t>espèce, ainsi que sur les aspects techniques, sociaux et économiques de la pêche. Les résultats de ces études et évaluations toujours en cours permettent d</w:t>
            </w:r>
            <w:r w:rsidR="001D31A7">
              <w:rPr>
                <w:color w:val="000000" w:themeColor="text1"/>
              </w:rPr>
              <w:t>’</w:t>
            </w:r>
            <w:r w:rsidRPr="00FB4D3F">
              <w:rPr>
                <w:color w:val="000000" w:themeColor="text1"/>
              </w:rPr>
              <w:t>améliorer les directives techniques dans le cadre d</w:t>
            </w:r>
            <w:r w:rsidR="001D31A7">
              <w:rPr>
                <w:color w:val="000000" w:themeColor="text1"/>
              </w:rPr>
              <w:t>’</w:t>
            </w:r>
            <w:r w:rsidRPr="00FB4D3F">
              <w:rPr>
                <w:color w:val="000000" w:themeColor="text1"/>
              </w:rPr>
              <w:t>une gestion véritablement adaptative. Aujourd</w:t>
            </w:r>
            <w:r w:rsidR="001D31A7">
              <w:rPr>
                <w:color w:val="000000" w:themeColor="text1"/>
              </w:rPr>
              <w:t>’</w:t>
            </w:r>
            <w:r w:rsidRPr="00FB4D3F">
              <w:rPr>
                <w:color w:val="000000" w:themeColor="text1"/>
              </w:rPr>
              <w:t xml:space="preserve">hui, une centaine de petites communautés locales mettent en œuvre la gestion communautaire du </w:t>
            </w:r>
            <w:r w:rsidR="00DE308A" w:rsidRPr="00FB4D3F">
              <w:rPr>
                <w:color w:val="000000" w:themeColor="text1"/>
              </w:rPr>
              <w:t>pirarucú</w:t>
            </w:r>
            <w:r w:rsidRPr="00FB4D3F">
              <w:rPr>
                <w:color w:val="000000" w:themeColor="text1"/>
              </w:rPr>
              <w:t>, aussi bien en Amazonie brésilienne que dans d</w:t>
            </w:r>
            <w:r w:rsidR="001D31A7">
              <w:rPr>
                <w:color w:val="000000" w:themeColor="text1"/>
              </w:rPr>
              <w:t>’</w:t>
            </w:r>
            <w:r w:rsidRPr="00FB4D3F">
              <w:rPr>
                <w:color w:val="000000" w:themeColor="text1"/>
              </w:rPr>
              <w:t>autres pays amazoniens.</w:t>
            </w:r>
            <w:r w:rsidR="00DE308A" w:rsidRPr="00FB4D3F">
              <w:t xml:space="preserve"> </w:t>
            </w:r>
            <w:r w:rsidR="00387596">
              <w:br/>
            </w:r>
            <w:r w:rsidR="00DE308A" w:rsidRPr="00FB4D3F">
              <w:rPr>
                <w:color w:val="000000" w:themeColor="text1"/>
              </w:rPr>
              <w:t>Deux décennies plus tard, la gestion de la pêche du pirarucú a démontré que la conservation de l</w:t>
            </w:r>
            <w:r w:rsidR="001D31A7">
              <w:rPr>
                <w:color w:val="000000" w:themeColor="text1"/>
              </w:rPr>
              <w:t>’</w:t>
            </w:r>
            <w:r w:rsidR="00DE308A" w:rsidRPr="00FB4D3F">
              <w:rPr>
                <w:color w:val="000000" w:themeColor="text1"/>
              </w:rPr>
              <w:t>espèce est compatible avec son utilisation durable, générant ainsi des retombées sociales, économiques et écologiques positives (</w:t>
            </w:r>
            <w:r w:rsidR="00DE308A" w:rsidRPr="00FB4D3F">
              <w:rPr>
                <w:i/>
                <w:iCs/>
                <w:color w:val="000000" w:themeColor="text1"/>
              </w:rPr>
              <w:t>bien établi</w:t>
            </w:r>
            <w:r w:rsidR="00DE308A" w:rsidRPr="00FB4D3F">
              <w:rPr>
                <w:color w:val="000000" w:themeColor="text1"/>
              </w:rPr>
              <w:t>) {6.5.1.1}.</w:t>
            </w:r>
          </w:p>
          <w:p w14:paraId="3A96CCB2" w14:textId="00B92CBB" w:rsidR="00DE308A" w:rsidRPr="00FB4D3F" w:rsidRDefault="00DE308A" w:rsidP="00387596">
            <w:pPr>
              <w:keepNext/>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jc w:val="both"/>
              <w:rPr>
                <w:rFonts w:eastAsia="Times New Roman"/>
              </w:rPr>
            </w:pPr>
            <w:r w:rsidRPr="00FB4D3F">
              <w:rPr>
                <w:color w:val="000000" w:themeColor="text1"/>
              </w:rPr>
              <w:lastRenderedPageBreak/>
              <w:t>Grande échelle</w:t>
            </w:r>
          </w:p>
          <w:p w14:paraId="47D347BE" w14:textId="4283C34B" w:rsidR="000065BF" w:rsidRPr="00FB4D3F" w:rsidRDefault="000065BF" w:rsidP="009D7B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jc w:val="both"/>
              <w:rPr>
                <w:rFonts w:eastAsia="Times New Roman"/>
              </w:rPr>
            </w:pPr>
            <w:r w:rsidRPr="00FB4D3F">
              <w:t xml:space="preserve">Le thon rouge commun est exploité de manière durable depuis deux millénaires par les navires traditionnels. Cependant, </w:t>
            </w:r>
            <w:r w:rsidRPr="00FB4D3F">
              <w:rPr>
                <w:color w:val="000000" w:themeColor="text1"/>
              </w:rPr>
              <w:t>l</w:t>
            </w:r>
            <w:r w:rsidR="001D31A7">
              <w:rPr>
                <w:color w:val="000000" w:themeColor="text1"/>
              </w:rPr>
              <w:t>’</w:t>
            </w:r>
            <w:r w:rsidRPr="00FB4D3F">
              <w:rPr>
                <w:color w:val="000000" w:themeColor="text1"/>
              </w:rPr>
              <w:t xml:space="preserve">essor du marché du sashimi dans les années 1980 a suscité une forte demande qui a entraîné une montée en flèche de la valeur du poisson, conduisant à une surcapacité incontrôlée de </w:t>
            </w:r>
            <w:r w:rsidR="00387596">
              <w:rPr>
                <w:color w:val="000000" w:themeColor="text1"/>
              </w:rPr>
              <w:br/>
            </w:r>
            <w:r w:rsidRPr="00FB4D3F">
              <w:rPr>
                <w:color w:val="000000" w:themeColor="text1"/>
              </w:rPr>
              <w:t xml:space="preserve">la flotte de pêche mondiale et à une surexploitation critique au cours des années 1990 et 2000, avec notamment un grave problème de prises </w:t>
            </w:r>
            <w:r w:rsidR="00172C35" w:rsidRPr="00FB4D3F">
              <w:rPr>
                <w:color w:val="000000" w:themeColor="text1"/>
              </w:rPr>
              <w:t>illicite</w:t>
            </w:r>
            <w:r w:rsidRPr="00FB4D3F">
              <w:rPr>
                <w:color w:val="000000" w:themeColor="text1"/>
              </w:rPr>
              <w:t>s. La</w:t>
            </w:r>
            <w:r w:rsidR="00FE1E08" w:rsidRPr="00FB4D3F">
              <w:rPr>
                <w:color w:val="000000" w:themeColor="text1"/>
              </w:rPr>
              <w:t> </w:t>
            </w:r>
            <w:r w:rsidRPr="00FB4D3F">
              <w:rPr>
                <w:color w:val="000000" w:themeColor="text1"/>
              </w:rPr>
              <w:t xml:space="preserve">mauvaise gestion du thon rouge résultait alors de </w:t>
            </w:r>
            <w:r w:rsidR="00387596">
              <w:rPr>
                <w:color w:val="000000" w:themeColor="text1"/>
              </w:rPr>
              <w:br/>
            </w:r>
            <w:r w:rsidRPr="00FB4D3F">
              <w:rPr>
                <w:color w:val="000000" w:themeColor="text1"/>
              </w:rPr>
              <w:t>la nature multilatérale de la Commission internationale pour la conservation des thonidés de l</w:t>
            </w:r>
            <w:r w:rsidR="001D31A7">
              <w:rPr>
                <w:color w:val="000000" w:themeColor="text1"/>
              </w:rPr>
              <w:t>’</w:t>
            </w:r>
            <w:r w:rsidRPr="00FB4D3F">
              <w:rPr>
                <w:color w:val="000000" w:themeColor="text1"/>
              </w:rPr>
              <w:t>Atlantique. Dans les années 1990, l</w:t>
            </w:r>
            <w:r w:rsidR="001D31A7">
              <w:rPr>
                <w:color w:val="000000" w:themeColor="text1"/>
              </w:rPr>
              <w:t>’</w:t>
            </w:r>
            <w:r w:rsidRPr="00FB4D3F">
              <w:rPr>
                <w:color w:val="000000" w:themeColor="text1"/>
              </w:rPr>
              <w:t>organe scientifique de la Commission avait attiré l</w:t>
            </w:r>
            <w:r w:rsidR="001D31A7">
              <w:rPr>
                <w:color w:val="000000" w:themeColor="text1"/>
              </w:rPr>
              <w:t>’</w:t>
            </w:r>
            <w:r w:rsidRPr="00FB4D3F">
              <w:rPr>
                <w:color w:val="000000" w:themeColor="text1"/>
              </w:rPr>
              <w:t>attention de l</w:t>
            </w:r>
            <w:r w:rsidR="001D31A7">
              <w:rPr>
                <w:color w:val="000000" w:themeColor="text1"/>
              </w:rPr>
              <w:t>’</w:t>
            </w:r>
            <w:r w:rsidRPr="00FB4D3F">
              <w:rPr>
                <w:color w:val="000000" w:themeColor="text1"/>
              </w:rPr>
              <w:t>organe de gestion sur le niveau critique d</w:t>
            </w:r>
            <w:r w:rsidR="001642A2" w:rsidRPr="00FB4D3F">
              <w:rPr>
                <w:color w:val="000000" w:themeColor="text1"/>
              </w:rPr>
              <w:t>es</w:t>
            </w:r>
            <w:r w:rsidRPr="00FB4D3F">
              <w:t xml:space="preserve"> stock</w:t>
            </w:r>
            <w:r w:rsidR="001642A2" w:rsidRPr="00FB4D3F">
              <w:t>s</w:t>
            </w:r>
            <w:r w:rsidRPr="00FB4D3F">
              <w:t xml:space="preserve"> de thon rouge commun, </w:t>
            </w:r>
            <w:r w:rsidRPr="00FB4D3F">
              <w:rPr>
                <w:color w:val="000000" w:themeColor="text1"/>
              </w:rPr>
              <w:t>mais l</w:t>
            </w:r>
            <w:r w:rsidR="001D31A7">
              <w:rPr>
                <w:color w:val="000000" w:themeColor="text1"/>
              </w:rPr>
              <w:t>’</w:t>
            </w:r>
            <w:r w:rsidRPr="00FB4D3F">
              <w:rPr>
                <w:color w:val="000000" w:themeColor="text1"/>
              </w:rPr>
              <w:t>avis scientifique avait eu peu de poids face aux lobbies de la pêche et aux intérêts nationaux, qui ne tarissaient pas d</w:t>
            </w:r>
            <w:r w:rsidR="001D31A7">
              <w:rPr>
                <w:color w:val="000000" w:themeColor="text1"/>
              </w:rPr>
              <w:t>’</w:t>
            </w:r>
            <w:r w:rsidRPr="00FB4D3F">
              <w:rPr>
                <w:color w:val="000000" w:themeColor="text1"/>
              </w:rPr>
              <w:t xml:space="preserve">arguments pour maintenir </w:t>
            </w:r>
            <w:r w:rsidR="00387596">
              <w:rPr>
                <w:color w:val="000000" w:themeColor="text1"/>
              </w:rPr>
              <w:br/>
            </w:r>
            <w:r w:rsidRPr="00FB4D3F">
              <w:rPr>
                <w:color w:val="000000" w:themeColor="text1"/>
              </w:rPr>
              <w:t>des quotas élevés. Toutefois, au cours des années 2000, les organisations non gouvernementales de défense de l</w:t>
            </w:r>
            <w:r w:rsidR="001D31A7">
              <w:rPr>
                <w:color w:val="000000" w:themeColor="text1"/>
              </w:rPr>
              <w:t>’</w:t>
            </w:r>
            <w:r w:rsidRPr="00FB4D3F">
              <w:rPr>
                <w:color w:val="000000" w:themeColor="text1"/>
              </w:rPr>
              <w:t>environnement ont gagné en influence et ont su se servir des médias pour attirer l</w:t>
            </w:r>
            <w:r w:rsidR="001D31A7">
              <w:rPr>
                <w:color w:val="000000" w:themeColor="text1"/>
              </w:rPr>
              <w:t>’</w:t>
            </w:r>
            <w:r w:rsidRPr="00FB4D3F">
              <w:rPr>
                <w:color w:val="000000" w:themeColor="text1"/>
              </w:rPr>
              <w:t xml:space="preserve">attention du public sur le mauvais état des stocks de thon rouge. </w:t>
            </w:r>
            <w:r w:rsidR="003855BF" w:rsidRPr="00FB4D3F">
              <w:rPr>
                <w:color w:val="000000" w:themeColor="text1"/>
              </w:rPr>
              <w:t>Par suite d</w:t>
            </w:r>
            <w:r w:rsidR="001D31A7">
              <w:rPr>
                <w:color w:val="000000" w:themeColor="text1"/>
              </w:rPr>
              <w:t>’</w:t>
            </w:r>
            <w:r w:rsidR="003855BF" w:rsidRPr="00FB4D3F">
              <w:rPr>
                <w:color w:val="000000" w:themeColor="text1"/>
              </w:rPr>
              <w:t>un basculement de l</w:t>
            </w:r>
            <w:r w:rsidR="001D31A7">
              <w:rPr>
                <w:color w:val="000000" w:themeColor="text1"/>
              </w:rPr>
              <w:t>’</w:t>
            </w:r>
            <w:r w:rsidR="003855BF" w:rsidRPr="00FB4D3F">
              <w:rPr>
                <w:color w:val="000000" w:themeColor="text1"/>
              </w:rPr>
              <w:t>opinion publique, l</w:t>
            </w:r>
            <w:r w:rsidR="001D31A7">
              <w:rPr>
                <w:color w:val="000000" w:themeColor="text1"/>
              </w:rPr>
              <w:t>’</w:t>
            </w:r>
            <w:r w:rsidR="003855BF" w:rsidRPr="00FB4D3F">
              <w:rPr>
                <w:color w:val="000000" w:themeColor="text1"/>
              </w:rPr>
              <w:t>organe de gestion de la Commission a commencé à prendre l</w:t>
            </w:r>
            <w:r w:rsidR="001D31A7">
              <w:rPr>
                <w:color w:val="000000" w:themeColor="text1"/>
              </w:rPr>
              <w:t>’</w:t>
            </w:r>
            <w:r w:rsidR="003855BF" w:rsidRPr="00FB4D3F">
              <w:rPr>
                <w:color w:val="000000" w:themeColor="text1"/>
              </w:rPr>
              <w:t xml:space="preserve">avis des scientifiques plus au sérieux et a mis en œuvre, en 2007, un premier plan de reconstitution, qui a été renforcé les années suivantes. </w:t>
            </w:r>
            <w:r w:rsidRPr="00FB4D3F">
              <w:rPr>
                <w:color w:val="000000" w:themeColor="text1"/>
              </w:rPr>
              <w:t xml:space="preserve">Le plan final de reconstitution des stocks de </w:t>
            </w:r>
            <w:r w:rsidRPr="00FB4D3F">
              <w:t>thon rouge commun</w:t>
            </w:r>
            <w:r w:rsidRPr="00FB4D3F">
              <w:rPr>
                <w:color w:val="000000" w:themeColor="text1"/>
              </w:rPr>
              <w:t xml:space="preserve"> prévoyait de réduire la saison de pêche des grandes flottes, d</w:t>
            </w:r>
            <w:r w:rsidR="001D31A7">
              <w:rPr>
                <w:color w:val="000000" w:themeColor="text1"/>
              </w:rPr>
              <w:t>’</w:t>
            </w:r>
            <w:r w:rsidRPr="00FB4D3F">
              <w:rPr>
                <w:color w:val="000000" w:themeColor="text1"/>
              </w:rPr>
              <w:t>augmenter la taille minimale de capture, de mettre en place de nouveaux outils pour contrôler et réguler les activités de pêche, et de diminuer fortement la capacité de pêche et les quotas annuels. Grâce à ce plan, la population de thons rouges communs s</w:t>
            </w:r>
            <w:r w:rsidR="001D31A7">
              <w:rPr>
                <w:color w:val="000000" w:themeColor="text1"/>
              </w:rPr>
              <w:t>’</w:t>
            </w:r>
            <w:r w:rsidRPr="00FB4D3F">
              <w:rPr>
                <w:color w:val="000000" w:themeColor="text1"/>
              </w:rPr>
              <w:t xml:space="preserve">est reconstituée et est désormais exploitée </w:t>
            </w:r>
            <w:r w:rsidR="00CB178A" w:rsidRPr="00FB4D3F">
              <w:rPr>
                <w:color w:val="000000" w:themeColor="text1"/>
              </w:rPr>
              <w:t xml:space="preserve">à des niveaux biologiquement viables </w:t>
            </w:r>
            <w:r w:rsidRPr="00FB4D3F">
              <w:rPr>
                <w:i/>
              </w:rPr>
              <w:t xml:space="preserve">(bien établi) </w:t>
            </w:r>
            <w:r w:rsidRPr="00FB4D3F">
              <w:t>{6.5.3.3}.</w:t>
            </w:r>
          </w:p>
          <w:p w14:paraId="0F742E33" w14:textId="77777777" w:rsidR="000065BF" w:rsidRPr="00FB4D3F" w:rsidRDefault="000065BF" w:rsidP="002A2E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FB4D3F">
              <w:rPr>
                <w:noProof/>
                <w:lang w:val="en-GB" w:eastAsia="en-GB"/>
              </w:rPr>
              <w:drawing>
                <wp:inline distT="0" distB="0" distL="0" distR="0" wp14:anchorId="60B2F227" wp14:editId="4C00B299">
                  <wp:extent cx="4572000" cy="3038475"/>
                  <wp:effectExtent l="0" t="0" r="0" b="0"/>
                  <wp:docPr id="1678911159" name="Image 167891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572000" cy="3038475"/>
                          </a:xfrm>
                          <a:prstGeom prst="rect">
                            <a:avLst/>
                          </a:prstGeom>
                        </pic:spPr>
                      </pic:pic>
                    </a:graphicData>
                  </a:graphic>
                </wp:inline>
              </w:drawing>
            </w:r>
          </w:p>
          <w:p w14:paraId="771D1CC3" w14:textId="09CEDD67" w:rsidR="000065BF" w:rsidRPr="00FB4D3F" w:rsidRDefault="000065BF" w:rsidP="007478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rPr>
            </w:pPr>
            <w:r w:rsidRPr="00FB4D3F">
              <w:t>Senneur pêchant le thon rouge à la senne coulissante.</w:t>
            </w:r>
          </w:p>
        </w:tc>
      </w:tr>
    </w:tbl>
    <w:p w14:paraId="7D3EE16F" w14:textId="599DE13D" w:rsidR="000065BF" w:rsidRPr="00FB4D3F" w:rsidRDefault="000065BF" w:rsidP="007410BA">
      <w:pPr>
        <w:spacing w:before="240" w:after="240"/>
        <w:ind w:left="720"/>
        <w:jc w:val="both"/>
        <w:rPr>
          <w:rFonts w:eastAsia="Times New Roman"/>
        </w:rPr>
      </w:pPr>
      <w:r w:rsidRPr="00FB4D3F">
        <w:rPr>
          <w:b/>
        </w:rPr>
        <w:lastRenderedPageBreak/>
        <w:t>(C.2.2) L</w:t>
      </w:r>
      <w:r w:rsidR="001D31A7">
        <w:rPr>
          <w:b/>
        </w:rPr>
        <w:t>’</w:t>
      </w:r>
      <w:r w:rsidRPr="00FB4D3F">
        <w:rPr>
          <w:b/>
        </w:rPr>
        <w:t xml:space="preserve">harmonisation et la coordination des politiques </w:t>
      </w:r>
      <w:r w:rsidR="00BA1E0E">
        <w:rPr>
          <w:b/>
        </w:rPr>
        <w:t>entre</w:t>
      </w:r>
      <w:r w:rsidRPr="00FB4D3F">
        <w:rPr>
          <w:b/>
        </w:rPr>
        <w:t xml:space="preserve"> les secteurs et les échelles de gouvernance permettent de créer des conditions favorables à l</w:t>
      </w:r>
      <w:r w:rsidR="001D31A7">
        <w:rPr>
          <w:b/>
        </w:rPr>
        <w:t>’</w:t>
      </w:r>
      <w:r w:rsidRPr="00FB4D3F">
        <w:rPr>
          <w:b/>
        </w:rPr>
        <w:t xml:space="preserve">utilisation durable des espèces sauvages </w:t>
      </w:r>
      <w:r w:rsidRPr="00FB4D3F">
        <w:rPr>
          <w:b/>
          <w:i/>
        </w:rPr>
        <w:t>(bien établi)</w:t>
      </w:r>
      <w:r w:rsidRPr="00FB4D3F">
        <w:rPr>
          <w:b/>
        </w:rPr>
        <w:t xml:space="preserve"> {6.5.</w:t>
      </w:r>
      <w:r w:rsidR="00F84983" w:rsidRPr="00FB4D3F">
        <w:rPr>
          <w:b/>
        </w:rPr>
        <w:t>1.</w:t>
      </w:r>
      <w:r w:rsidRPr="00FB4D3F">
        <w:rPr>
          <w:b/>
        </w:rPr>
        <w:t>2</w:t>
      </w:r>
      <w:r w:rsidR="00F84983" w:rsidRPr="00FB4D3F">
        <w:rPr>
          <w:b/>
        </w:rPr>
        <w:t>, 6.5.2.2</w:t>
      </w:r>
      <w:r w:rsidRPr="00FB4D3F">
        <w:rPr>
          <w:b/>
        </w:rPr>
        <w:t>}.</w:t>
      </w:r>
      <w:r w:rsidRPr="00FB4D3F">
        <w:t xml:space="preserve"> Bien souvent, les politiques adoptées pour réglementer différents secteurs, entre autres l</w:t>
      </w:r>
      <w:r w:rsidR="001D31A7">
        <w:t>’</w:t>
      </w:r>
      <w:r w:rsidRPr="00FB4D3F">
        <w:t>agriculture, l</w:t>
      </w:r>
      <w:r w:rsidR="001D31A7">
        <w:t>’</w:t>
      </w:r>
      <w:r w:rsidRPr="00FB4D3F">
        <w:t>énergie et les transports, agissent également sur les utilisations des espèces sauvages. Les</w:t>
      </w:r>
      <w:r w:rsidR="009D6333" w:rsidRPr="00FB4D3F">
        <w:t> </w:t>
      </w:r>
      <w:r w:rsidRPr="00FB4D3F">
        <w:t>interactions de ces politiques peuvent soit faciliter soit compromettre l</w:t>
      </w:r>
      <w:r w:rsidR="001D31A7">
        <w:t>’</w:t>
      </w:r>
      <w:r w:rsidRPr="00FB4D3F">
        <w:t xml:space="preserve">utilisation durable des espèces sauvages. Par exemple, des politiques sectorielles conçues pour développer les économies nationales et </w:t>
      </w:r>
      <w:r w:rsidR="008B568D">
        <w:br/>
      </w:r>
      <w:r w:rsidRPr="00FB4D3F">
        <w:t>les liens territoriaux peuvent intensifier l</w:t>
      </w:r>
      <w:r w:rsidR="001D31A7">
        <w:t>’</w:t>
      </w:r>
      <w:r w:rsidRPr="00FB4D3F">
        <w:t xml:space="preserve">exploitation des espèces sauvages, mettre fin aux utilisations locales et exacerber la pauvreté </w:t>
      </w:r>
      <w:r w:rsidRPr="00FB4D3F">
        <w:rPr>
          <w:i/>
        </w:rPr>
        <w:t>(bien établi)</w:t>
      </w:r>
      <w:r w:rsidRPr="00FB4D3F">
        <w:t xml:space="preserve"> {4.2.3.5}. De plus, les lois sont souvent élaborées par ajouts successifs et peuvent donc en venir à manquer de stratégies et d</w:t>
      </w:r>
      <w:r w:rsidR="001D31A7">
        <w:t>’</w:t>
      </w:r>
      <w:r w:rsidRPr="00FB4D3F">
        <w:t xml:space="preserve">objectifs cohérents </w:t>
      </w:r>
      <w:r w:rsidRPr="00FB4D3F">
        <w:rPr>
          <w:i/>
        </w:rPr>
        <w:t>(bien établi)</w:t>
      </w:r>
      <w:r w:rsidRPr="00FB4D3F">
        <w:t xml:space="preserve"> {6.5.3}. Bien pensée, une</w:t>
      </w:r>
      <w:r w:rsidR="00D3502B" w:rsidRPr="00FB4D3F">
        <w:t> </w:t>
      </w:r>
      <w:r w:rsidRPr="00FB4D3F">
        <w:t>combinaison stratégique de mesures peut à la fois juguler plusieurs causes de l</w:t>
      </w:r>
      <w:r w:rsidR="001D31A7">
        <w:t>’</w:t>
      </w:r>
      <w:r w:rsidRPr="00FB4D3F">
        <w:t>utilisation non durable et créer un environnement favorable à l</w:t>
      </w:r>
      <w:r w:rsidR="001D31A7">
        <w:t>’</w:t>
      </w:r>
      <w:r w:rsidRPr="00FB4D3F">
        <w:t xml:space="preserve">utilisation durable des espèces sauvages </w:t>
      </w:r>
      <w:r w:rsidRPr="00FB4D3F">
        <w:rPr>
          <w:i/>
        </w:rPr>
        <w:t xml:space="preserve">(bien établi) </w:t>
      </w:r>
      <w:r w:rsidRPr="00FB4D3F">
        <w:t>{6.5.3, 6.6.4}. De</w:t>
      </w:r>
      <w:r w:rsidR="009A414D" w:rsidRPr="00FB4D3F">
        <w:t> </w:t>
      </w:r>
      <w:r w:rsidRPr="00FB4D3F">
        <w:t>même, les politiques harmonisées aux niveaux international, régional, national, infranational et local se révèlent plus efficaces pour favoriser l</w:t>
      </w:r>
      <w:r w:rsidR="001D31A7">
        <w:t>’</w:t>
      </w:r>
      <w:r w:rsidRPr="00FB4D3F">
        <w:t>utilisation durable des espèces sauvages, avec moins de conséquences négatives et imprévues. Enfin, les résultats sont plus probants lorsque l</w:t>
      </w:r>
      <w:r w:rsidR="001D31A7">
        <w:t>’</w:t>
      </w:r>
      <w:r w:rsidRPr="00FB4D3F">
        <w:t>on s</w:t>
      </w:r>
      <w:r w:rsidR="001D31A7">
        <w:t>’</w:t>
      </w:r>
      <w:r w:rsidRPr="00FB4D3F">
        <w:t xml:space="preserve">intéresse à la coordination </w:t>
      </w:r>
      <w:r w:rsidR="008B568D">
        <w:br/>
      </w:r>
      <w:r w:rsidRPr="00FB4D3F">
        <w:t xml:space="preserve">des interactions entre les stratégies, les acteurs et les échelles </w:t>
      </w:r>
      <w:r w:rsidRPr="00FB4D3F">
        <w:rPr>
          <w:i/>
        </w:rPr>
        <w:t>(bien établi)</w:t>
      </w:r>
      <w:r w:rsidR="00B16E67">
        <w:t xml:space="preserve"> {6.5}.</w:t>
      </w:r>
    </w:p>
    <w:p w14:paraId="705B4A18" w14:textId="18D6D05B" w:rsidR="000065BF" w:rsidRPr="00FB4D3F" w:rsidRDefault="00F84983" w:rsidP="00DD0507">
      <w:pPr>
        <w:keepLines/>
        <w:spacing w:after="240"/>
        <w:ind w:left="720"/>
        <w:jc w:val="both"/>
        <w:rPr>
          <w:rFonts w:eastAsia="Times New Roman"/>
        </w:rPr>
      </w:pPr>
      <w:r w:rsidRPr="00FB4D3F">
        <w:rPr>
          <w:b/>
        </w:rPr>
        <w:lastRenderedPageBreak/>
        <w:t xml:space="preserve">(C.2.3) Les politiques qui défendent la sécurité des droits fonciers et un accès équitable aux terres, </w:t>
      </w:r>
      <w:r w:rsidR="00AB21EE">
        <w:rPr>
          <w:b/>
        </w:rPr>
        <w:br/>
      </w:r>
      <w:r w:rsidRPr="00FB4D3F">
        <w:rPr>
          <w:b/>
        </w:rPr>
        <w:t xml:space="preserve">aux activités de pêche et aux forêts et </w:t>
      </w:r>
      <w:r w:rsidR="00C3053A">
        <w:rPr>
          <w:b/>
        </w:rPr>
        <w:t xml:space="preserve">qui </w:t>
      </w:r>
      <w:r w:rsidRPr="00FB4D3F">
        <w:rPr>
          <w:b/>
        </w:rPr>
        <w:t xml:space="preserve">promeuvent </w:t>
      </w:r>
      <w:r w:rsidR="00C3053A">
        <w:rPr>
          <w:b/>
        </w:rPr>
        <w:t>la lutte contre</w:t>
      </w:r>
      <w:r w:rsidRPr="00FB4D3F">
        <w:rPr>
          <w:b/>
        </w:rPr>
        <w:t xml:space="preserve"> la pauvreté créent des conditions favorables à l</w:t>
      </w:r>
      <w:r w:rsidR="001D31A7">
        <w:rPr>
          <w:b/>
        </w:rPr>
        <w:t>’</w:t>
      </w:r>
      <w:r w:rsidRPr="00FB4D3F">
        <w:rPr>
          <w:b/>
        </w:rPr>
        <w:t>utilisation durable des espèces sauvages (</w:t>
      </w:r>
      <w:r w:rsidRPr="00FB4D3F">
        <w:rPr>
          <w:b/>
          <w:i/>
          <w:iCs/>
        </w:rPr>
        <w:t>bien établi</w:t>
      </w:r>
      <w:r w:rsidRPr="00FB4D3F">
        <w:rPr>
          <w:b/>
        </w:rPr>
        <w:t xml:space="preserve">) {6.4.4.1}. </w:t>
      </w:r>
      <w:r w:rsidR="000065BF" w:rsidRPr="00FB4D3F">
        <w:t xml:space="preserve">Lorsque les politiques sectorielles nationales concordent avec des politiques spécifiques de défense </w:t>
      </w:r>
      <w:r w:rsidR="009B644E" w:rsidRPr="00FB4D3F">
        <w:t>des régimes fonciers applicables aux terres, aux pêches et aux forêts</w:t>
      </w:r>
      <w:r w:rsidR="000065BF" w:rsidRPr="00FB4D3F">
        <w:t>, il se dégage une synergie qui crée des conditions favorables à l</w:t>
      </w:r>
      <w:r w:rsidR="001D31A7">
        <w:t>’</w:t>
      </w:r>
      <w:r w:rsidR="000065BF" w:rsidRPr="00FB4D3F">
        <w:t xml:space="preserve">utilisation durable des espèces sauvages. </w:t>
      </w:r>
      <w:r w:rsidR="001642A2" w:rsidRPr="00FB4D3F">
        <w:rPr>
          <w:color w:val="000000" w:themeColor="text1"/>
        </w:rPr>
        <w:t>Celle-ci</w:t>
      </w:r>
      <w:r w:rsidR="000065BF" w:rsidRPr="00FB4D3F">
        <w:rPr>
          <w:color w:val="000000" w:themeColor="text1"/>
        </w:rPr>
        <w:t xml:space="preserve"> peut également être renforcée par</w:t>
      </w:r>
      <w:r w:rsidR="009B644E" w:rsidRPr="00FB4D3F">
        <w:rPr>
          <w:color w:val="000000" w:themeColor="text1"/>
        </w:rPr>
        <w:t xml:space="preserve"> des approches globales bien pensées qui </w:t>
      </w:r>
      <w:r w:rsidR="00A20EB2" w:rsidRPr="00FB4D3F">
        <w:rPr>
          <w:color w:val="000000" w:themeColor="text1"/>
        </w:rPr>
        <w:t>traitent</w:t>
      </w:r>
      <w:r w:rsidR="009B644E" w:rsidRPr="00FB4D3F">
        <w:rPr>
          <w:color w:val="000000" w:themeColor="text1"/>
        </w:rPr>
        <w:t xml:space="preserve"> simultanément d</w:t>
      </w:r>
      <w:r w:rsidR="000065BF" w:rsidRPr="00FB4D3F">
        <w:rPr>
          <w:color w:val="000000" w:themeColor="text1"/>
        </w:rPr>
        <w:t>es problèmes de pauvreté et d</w:t>
      </w:r>
      <w:r w:rsidR="001D31A7">
        <w:rPr>
          <w:color w:val="000000" w:themeColor="text1"/>
        </w:rPr>
        <w:t>’</w:t>
      </w:r>
      <w:r w:rsidR="000065BF" w:rsidRPr="00FB4D3F">
        <w:rPr>
          <w:color w:val="000000" w:themeColor="text1"/>
        </w:rPr>
        <w:t>environnement dans l</w:t>
      </w:r>
      <w:r w:rsidR="001D31A7">
        <w:rPr>
          <w:color w:val="000000" w:themeColor="text1"/>
        </w:rPr>
        <w:t>’</w:t>
      </w:r>
      <w:r w:rsidR="000065BF" w:rsidRPr="00FB4D3F">
        <w:rPr>
          <w:color w:val="000000" w:themeColor="text1"/>
        </w:rPr>
        <w:t>élaboration des politiques</w:t>
      </w:r>
      <w:r w:rsidR="009B644E" w:rsidRPr="00FB4D3F">
        <w:rPr>
          <w:color w:val="000000" w:themeColor="text1"/>
        </w:rPr>
        <w:t xml:space="preserve"> et </w:t>
      </w:r>
      <w:r w:rsidR="00A20EB2" w:rsidRPr="00FB4D3F">
        <w:rPr>
          <w:color w:val="000000" w:themeColor="text1"/>
        </w:rPr>
        <w:t xml:space="preserve">tiennent compte du fait </w:t>
      </w:r>
      <w:r w:rsidR="000065BF" w:rsidRPr="00FB4D3F">
        <w:rPr>
          <w:color w:val="000000" w:themeColor="text1"/>
        </w:rPr>
        <w:t xml:space="preserve">que la pauvreté est un facteur multifacettes </w:t>
      </w:r>
      <w:r w:rsidR="000065BF" w:rsidRPr="00FB4D3F">
        <w:rPr>
          <w:i/>
          <w:color w:val="000000" w:themeColor="text1"/>
        </w:rPr>
        <w:t>(bien établi)</w:t>
      </w:r>
      <w:r w:rsidR="000065BF" w:rsidRPr="00FB4D3F">
        <w:rPr>
          <w:color w:val="000000" w:themeColor="text1"/>
        </w:rPr>
        <w:t xml:space="preserve"> {4.2.3.4}.</w:t>
      </w:r>
      <w:r w:rsidR="000065BF" w:rsidRPr="00FB4D3F">
        <w:t xml:space="preserve"> Par exemple, </w:t>
      </w:r>
      <w:r w:rsidR="008B568D">
        <w:br/>
      </w:r>
      <w:r w:rsidR="000065BF" w:rsidRPr="00FB4D3F">
        <w:t>les politiques de lutte contre la pauvreté peuvent également renforcer les moyens d</w:t>
      </w:r>
      <w:r w:rsidR="001D31A7">
        <w:t>’</w:t>
      </w:r>
      <w:r w:rsidR="000065BF" w:rsidRPr="00FB4D3F">
        <w:t>action des institutions coutumières locales, institutions qui contribuent à leur tour à l</w:t>
      </w:r>
      <w:r w:rsidR="001D31A7">
        <w:t>’</w:t>
      </w:r>
      <w:r w:rsidR="000065BF" w:rsidRPr="00FB4D3F">
        <w:t xml:space="preserve">utilisation durable des espèces sauvages </w:t>
      </w:r>
      <w:r w:rsidR="000065BF" w:rsidRPr="00FB4D3F">
        <w:rPr>
          <w:i/>
        </w:rPr>
        <w:t>(bien établi)</w:t>
      </w:r>
      <w:r w:rsidR="000065BF" w:rsidRPr="00FB4D3F">
        <w:t xml:space="preserve"> {6.5.1} (voir aussi B.2.5).</w:t>
      </w:r>
    </w:p>
    <w:p w14:paraId="793674C6" w14:textId="0DEFBDDD" w:rsidR="000065BF" w:rsidRPr="00FB4D3F" w:rsidRDefault="000065BF" w:rsidP="009D7B79">
      <w:pPr>
        <w:spacing w:after="240"/>
        <w:ind w:left="720"/>
        <w:jc w:val="both"/>
        <w:rPr>
          <w:rFonts w:eastAsia="Times New Roman"/>
          <w:sz w:val="24"/>
          <w:szCs w:val="24"/>
        </w:rPr>
      </w:pPr>
      <w:r w:rsidRPr="00FB4D3F">
        <w:rPr>
          <w:b/>
        </w:rPr>
        <w:t xml:space="preserve">(C.2.4) Le renforcement des institutions et des règles coutumières contribue </w:t>
      </w:r>
      <w:r w:rsidR="00051FA8" w:rsidRPr="00FB4D3F">
        <w:rPr>
          <w:b/>
        </w:rPr>
        <w:t xml:space="preserve">souvent </w:t>
      </w:r>
      <w:r w:rsidRPr="00FB4D3F">
        <w:rPr>
          <w:b/>
        </w:rPr>
        <w:t>à l</w:t>
      </w:r>
      <w:r w:rsidR="001D31A7">
        <w:rPr>
          <w:b/>
        </w:rPr>
        <w:t>’</w:t>
      </w:r>
      <w:r w:rsidRPr="00FB4D3F">
        <w:rPr>
          <w:b/>
        </w:rPr>
        <w:t xml:space="preserve">utilisation durable des espèces sauvages </w:t>
      </w:r>
      <w:r w:rsidRPr="00FB4D3F">
        <w:rPr>
          <w:b/>
          <w:i/>
        </w:rPr>
        <w:t>(bien établi)</w:t>
      </w:r>
      <w:r w:rsidRPr="00FB4D3F">
        <w:rPr>
          <w:b/>
        </w:rPr>
        <w:t xml:space="preserve"> {6.4.4.2}. </w:t>
      </w:r>
      <w:r w:rsidRPr="00FB4D3F">
        <w:t>S</w:t>
      </w:r>
      <w:r w:rsidR="001D31A7">
        <w:t>’</w:t>
      </w:r>
      <w:r w:rsidRPr="00FB4D3F">
        <w:t>intéresser aux règles et institutions coutumières qui régissent les utilisations des espèces sauvages peut limiter les conflits et accroître l</w:t>
      </w:r>
      <w:r w:rsidR="001D31A7">
        <w:t>’</w:t>
      </w:r>
      <w:r w:rsidRPr="00FB4D3F">
        <w:t xml:space="preserve">efficacité des politiques </w:t>
      </w:r>
      <w:r w:rsidRPr="00FB4D3F">
        <w:rPr>
          <w:i/>
        </w:rPr>
        <w:t>(bien établi)</w:t>
      </w:r>
      <w:r w:rsidRPr="00FB4D3F">
        <w:t xml:space="preserve"> {6.5}. Comparées aux systèmes de gouvernance juridiques, les stratégies coutumières peuvent abaisser les coûts de transaction liés à la surveillance et au contrôle du respect des règles. Par exemple, </w:t>
      </w:r>
      <w:r w:rsidR="008B568D">
        <w:br/>
      </w:r>
      <w:r w:rsidRPr="00FB4D3F">
        <w:t>les tabous restreignent l</w:t>
      </w:r>
      <w:r w:rsidR="001D31A7">
        <w:t>’</w:t>
      </w:r>
      <w:r w:rsidRPr="00FB4D3F">
        <w:t xml:space="preserve">utilisation de certaines espèces. </w:t>
      </w:r>
      <w:r w:rsidR="00657FF5" w:rsidRPr="00FB4D3F">
        <w:t>C</w:t>
      </w:r>
      <w:r w:rsidRPr="00FB4D3F">
        <w:t xml:space="preserve">es stratégies coutumières peuvent promouvoir </w:t>
      </w:r>
      <w:r w:rsidR="008B568D">
        <w:br/>
      </w:r>
      <w:r w:rsidRPr="00FB4D3F">
        <w:t>les dimensions écologique et économique de la durabilité</w:t>
      </w:r>
      <w:r w:rsidR="00657FF5" w:rsidRPr="00FB4D3F">
        <w:t xml:space="preserve"> et </w:t>
      </w:r>
      <w:r w:rsidRPr="00FB4D3F">
        <w:t>s</w:t>
      </w:r>
      <w:r w:rsidR="001D31A7">
        <w:t>’</w:t>
      </w:r>
      <w:r w:rsidRPr="00FB4D3F">
        <w:t>avèrent particulièrement efficaces pour promouvoir sa dimension sociale. Pourtant, les systèmes historiques et culturels tels que les tabous sont rarement intégrés dans les politiques de gestion de l</w:t>
      </w:r>
      <w:r w:rsidR="001D31A7">
        <w:t>’</w:t>
      </w:r>
      <w:r w:rsidRPr="00FB4D3F">
        <w:t xml:space="preserve">utilisation des espèces sauvages </w:t>
      </w:r>
      <w:r w:rsidRPr="00FB4D3F">
        <w:rPr>
          <w:i/>
        </w:rPr>
        <w:t xml:space="preserve">(bien établi) </w:t>
      </w:r>
      <w:r w:rsidRPr="00FB4D3F">
        <w:t>{6.4.4.3}.</w:t>
      </w:r>
    </w:p>
    <w:p w14:paraId="46D15B35" w14:textId="47A26A11" w:rsidR="000065BF" w:rsidRPr="00FB4D3F" w:rsidRDefault="00ED3298" w:rsidP="00D91CAA">
      <w:pPr>
        <w:keepNext/>
        <w:keepLines/>
        <w:shd w:val="clear" w:color="auto" w:fill="C5E0B3" w:themeFill="accent6" w:themeFillTint="66"/>
        <w:spacing w:after="240"/>
        <w:jc w:val="both"/>
        <w:rPr>
          <w:rFonts w:eastAsia="Times New Roman"/>
          <w:b/>
          <w:bCs/>
          <w:sz w:val="24"/>
          <w:szCs w:val="24"/>
        </w:rPr>
      </w:pPr>
      <w:r w:rsidRPr="00FB4D3F">
        <w:rPr>
          <w:b/>
          <w:sz w:val="24"/>
        </w:rPr>
        <w:t>C.3</w:t>
      </w:r>
      <w:r w:rsidR="00D42CD4">
        <w:rPr>
          <w:b/>
          <w:sz w:val="24"/>
        </w:rPr>
        <w:t>.</w:t>
      </w:r>
      <w:r w:rsidRPr="00FB4D3F">
        <w:rPr>
          <w:b/>
          <w:sz w:val="24"/>
        </w:rPr>
        <w:t xml:space="preserve"> Un suivi efficace des </w:t>
      </w:r>
      <w:r w:rsidR="00EA72C1">
        <w:rPr>
          <w:b/>
          <w:sz w:val="24"/>
        </w:rPr>
        <w:t>composantes</w:t>
      </w:r>
      <w:r w:rsidR="00EA72C1" w:rsidRPr="00FB4D3F">
        <w:rPr>
          <w:b/>
          <w:sz w:val="24"/>
        </w:rPr>
        <w:t xml:space="preserve"> socia</w:t>
      </w:r>
      <w:r w:rsidR="00EA72C1">
        <w:rPr>
          <w:b/>
          <w:sz w:val="24"/>
        </w:rPr>
        <w:t>les</w:t>
      </w:r>
      <w:r w:rsidR="00F5764D" w:rsidRPr="00FB4D3F">
        <w:rPr>
          <w:b/>
          <w:sz w:val="24"/>
        </w:rPr>
        <w:t>, y compris économiques,</w:t>
      </w:r>
      <w:r w:rsidRPr="00FB4D3F">
        <w:rPr>
          <w:b/>
          <w:sz w:val="24"/>
        </w:rPr>
        <w:t xml:space="preserve"> et écologiques contribue à une meilleure prise de</w:t>
      </w:r>
      <w:r w:rsidR="00B27AE1" w:rsidRPr="00FB4D3F">
        <w:rPr>
          <w:b/>
          <w:sz w:val="24"/>
        </w:rPr>
        <w:t> </w:t>
      </w:r>
      <w:r w:rsidRPr="00FB4D3F">
        <w:rPr>
          <w:b/>
          <w:sz w:val="24"/>
        </w:rPr>
        <w:t xml:space="preserve">décisions. </w:t>
      </w:r>
      <w:r w:rsidR="00F5764D" w:rsidRPr="00FB4D3F">
        <w:rPr>
          <w:b/>
          <w:sz w:val="24"/>
        </w:rPr>
        <w:t xml:space="preserve">Les </w:t>
      </w:r>
      <w:r w:rsidR="00EA72C1">
        <w:rPr>
          <w:b/>
          <w:sz w:val="24"/>
        </w:rPr>
        <w:t>connaissances</w:t>
      </w:r>
      <w:r w:rsidR="00EA72C1" w:rsidRPr="00FB4D3F">
        <w:rPr>
          <w:b/>
          <w:sz w:val="24"/>
        </w:rPr>
        <w:t xml:space="preserve"> </w:t>
      </w:r>
      <w:r w:rsidR="00F5764D" w:rsidRPr="00FB4D3F">
        <w:rPr>
          <w:b/>
          <w:sz w:val="24"/>
        </w:rPr>
        <w:t>scientifiques sont souvent limitées et les savoirs autochtones et locaux sous-utilisés et sous-évalués.</w:t>
      </w:r>
    </w:p>
    <w:p w14:paraId="22DD8DA6" w14:textId="29DF2327" w:rsidR="000065BF" w:rsidRPr="00FB4D3F" w:rsidRDefault="000065BF" w:rsidP="00F27351">
      <w:pPr>
        <w:keepNext/>
        <w:keepLines/>
        <w:spacing w:after="240"/>
        <w:ind w:left="720"/>
        <w:jc w:val="both"/>
        <w:rPr>
          <w:rFonts w:eastAsia="Times New Roman"/>
        </w:rPr>
      </w:pPr>
      <w:r w:rsidRPr="00FB4D3F">
        <w:rPr>
          <w:b/>
        </w:rPr>
        <w:t>(C.3.1) Le suivi des composantes sociale</w:t>
      </w:r>
      <w:r w:rsidR="002556AD" w:rsidRPr="00FB4D3F">
        <w:rPr>
          <w:b/>
        </w:rPr>
        <w:t>, y compris économique,</w:t>
      </w:r>
      <w:r w:rsidRPr="00FB4D3F">
        <w:rPr>
          <w:b/>
        </w:rPr>
        <w:t xml:space="preserve"> et écologique des utilisations des espèces sauvages </w:t>
      </w:r>
      <w:r w:rsidR="001642A2" w:rsidRPr="00FB4D3F">
        <w:rPr>
          <w:b/>
        </w:rPr>
        <w:t>est crucial</w:t>
      </w:r>
      <w:r w:rsidRPr="00FB4D3F">
        <w:rPr>
          <w:b/>
        </w:rPr>
        <w:t xml:space="preserve"> pour </w:t>
      </w:r>
      <w:r w:rsidR="004431E6">
        <w:rPr>
          <w:b/>
        </w:rPr>
        <w:t>l’</w:t>
      </w:r>
      <w:r w:rsidR="001642A2" w:rsidRPr="00FB4D3F">
        <w:rPr>
          <w:b/>
        </w:rPr>
        <w:t>utilisation</w:t>
      </w:r>
      <w:r w:rsidR="004431E6">
        <w:rPr>
          <w:b/>
        </w:rPr>
        <w:t xml:space="preserve"> durable</w:t>
      </w:r>
      <w:r w:rsidRPr="00FB4D3F">
        <w:rPr>
          <w:b/>
          <w:color w:val="000000" w:themeColor="text1"/>
        </w:rPr>
        <w:t xml:space="preserve"> </w:t>
      </w:r>
      <w:r w:rsidRPr="00FB4D3F">
        <w:rPr>
          <w:b/>
          <w:i/>
          <w:color w:val="000000" w:themeColor="text1"/>
        </w:rPr>
        <w:t xml:space="preserve">(bien établi) </w:t>
      </w:r>
      <w:r w:rsidRPr="00FB4D3F">
        <w:rPr>
          <w:b/>
          <w:color w:val="000000" w:themeColor="text1"/>
        </w:rPr>
        <w:t>{3.2.4, 3.3.3.3.4}.</w:t>
      </w:r>
      <w:r w:rsidRPr="00FB4D3F">
        <w:rPr>
          <w:color w:val="000000" w:themeColor="text1"/>
        </w:rPr>
        <w:t xml:space="preserve"> Sans suivi continu de </w:t>
      </w:r>
      <w:r w:rsidR="008B568D">
        <w:rPr>
          <w:color w:val="000000" w:themeColor="text1"/>
        </w:rPr>
        <w:br/>
      </w:r>
      <w:r w:rsidRPr="00FB4D3F">
        <w:rPr>
          <w:color w:val="000000" w:themeColor="text1"/>
        </w:rPr>
        <w:t xml:space="preserve">la dynamique des populations, même les réglementations les plus évolutives ne pourront empêcher le déclin des espèces </w:t>
      </w:r>
      <w:r w:rsidRPr="00FB4D3F">
        <w:rPr>
          <w:i/>
          <w:color w:val="000000" w:themeColor="text1"/>
        </w:rPr>
        <w:t>(bien établi)</w:t>
      </w:r>
      <w:r w:rsidRPr="00FB4D3F">
        <w:rPr>
          <w:color w:val="000000" w:themeColor="text1"/>
        </w:rPr>
        <w:t xml:space="preserve"> {4.2.2.2.3}.</w:t>
      </w:r>
      <w:r w:rsidRPr="00FB4D3F">
        <w:t xml:space="preserve"> </w:t>
      </w:r>
      <w:r w:rsidRPr="00FB4D3F">
        <w:rPr>
          <w:color w:val="000000" w:themeColor="text1"/>
        </w:rPr>
        <w:t>Lorsque les systèmes de gouvernance prévoient la surveillance de l</w:t>
      </w:r>
      <w:r w:rsidR="001D31A7">
        <w:rPr>
          <w:color w:val="000000" w:themeColor="text1"/>
        </w:rPr>
        <w:t>’</w:t>
      </w:r>
      <w:r w:rsidRPr="00FB4D3F">
        <w:rPr>
          <w:color w:val="000000" w:themeColor="text1"/>
        </w:rPr>
        <w:t>état de santé et de l</w:t>
      </w:r>
      <w:r w:rsidR="001D31A7">
        <w:rPr>
          <w:color w:val="000000" w:themeColor="text1"/>
        </w:rPr>
        <w:t>’</w:t>
      </w:r>
      <w:r w:rsidRPr="00FB4D3F">
        <w:rPr>
          <w:color w:val="000000" w:themeColor="text1"/>
        </w:rPr>
        <w:t>utilisation des espèces, la participation équitable des populations tributaires des espèces sauvages (notamment pour l</w:t>
      </w:r>
      <w:r w:rsidR="001D31A7">
        <w:rPr>
          <w:color w:val="000000" w:themeColor="text1"/>
        </w:rPr>
        <w:t>’</w:t>
      </w:r>
      <w:r w:rsidRPr="00FB4D3F">
        <w:rPr>
          <w:color w:val="000000" w:themeColor="text1"/>
        </w:rPr>
        <w:t>alimentation) et l</w:t>
      </w:r>
      <w:r w:rsidR="001D31A7">
        <w:rPr>
          <w:color w:val="000000" w:themeColor="text1"/>
        </w:rPr>
        <w:t>’</w:t>
      </w:r>
      <w:r w:rsidRPr="00FB4D3F">
        <w:rPr>
          <w:color w:val="000000" w:themeColor="text1"/>
        </w:rPr>
        <w:t xml:space="preserve">inclusion de solides mécanismes de résolution des conflits, </w:t>
      </w:r>
      <w:r w:rsidR="008B568D">
        <w:rPr>
          <w:color w:val="000000" w:themeColor="text1"/>
        </w:rPr>
        <w:br/>
      </w:r>
      <w:r w:rsidR="009B6B5E" w:rsidRPr="00FB4D3F">
        <w:rPr>
          <w:color w:val="000000" w:themeColor="text1"/>
        </w:rPr>
        <w:t>il est démontré qu</w:t>
      </w:r>
      <w:r w:rsidR="001D31A7">
        <w:rPr>
          <w:color w:val="000000" w:themeColor="text1"/>
        </w:rPr>
        <w:t>’</w:t>
      </w:r>
      <w:r w:rsidR="009B6B5E" w:rsidRPr="00FB4D3F">
        <w:rPr>
          <w:color w:val="000000" w:themeColor="text1"/>
        </w:rPr>
        <w:t xml:space="preserve">une </w:t>
      </w:r>
      <w:r w:rsidRPr="00FB4D3F">
        <w:rPr>
          <w:color w:val="000000" w:themeColor="text1"/>
        </w:rPr>
        <w:t xml:space="preserve">utilisation durable </w:t>
      </w:r>
      <w:r w:rsidR="009B6B5E" w:rsidRPr="00FB4D3F">
        <w:rPr>
          <w:color w:val="000000" w:themeColor="text1"/>
        </w:rPr>
        <w:t>s</w:t>
      </w:r>
      <w:r w:rsidR="001D31A7">
        <w:rPr>
          <w:color w:val="000000" w:themeColor="text1"/>
        </w:rPr>
        <w:t>’</w:t>
      </w:r>
      <w:r w:rsidR="009B6B5E" w:rsidRPr="00FB4D3F">
        <w:rPr>
          <w:color w:val="000000" w:themeColor="text1"/>
        </w:rPr>
        <w:t xml:space="preserve">ensuit </w:t>
      </w:r>
      <w:r w:rsidRPr="00FB4D3F">
        <w:rPr>
          <w:i/>
          <w:color w:val="000000" w:themeColor="text1"/>
        </w:rPr>
        <w:t xml:space="preserve">(bien établi) </w:t>
      </w:r>
      <w:r w:rsidRPr="00FB4D3F">
        <w:rPr>
          <w:color w:val="000000" w:themeColor="text1"/>
        </w:rPr>
        <w:t xml:space="preserve">{4.2.2.2}. </w:t>
      </w:r>
      <w:r w:rsidRPr="00FB4D3F">
        <w:t xml:space="preserve">La veille scientifique est limitée, voire inexistante, dans de nombreuses pratiques extractives et non extractives </w:t>
      </w:r>
      <w:r w:rsidRPr="00FB4D3F">
        <w:rPr>
          <w:i/>
        </w:rPr>
        <w:t>(bien établi)</w:t>
      </w:r>
      <w:r w:rsidRPr="00FB4D3F">
        <w:t xml:space="preserve"> {3.3.1, 3.3.3, 3.3.5} et considérée comme une grave lacune pour l</w:t>
      </w:r>
      <w:r w:rsidR="001D31A7">
        <w:t>’</w:t>
      </w:r>
      <w:r w:rsidRPr="00FB4D3F">
        <w:t xml:space="preserve">utilisation durable {3.5}. Beaucoup de peuples autochtones et de communautés locales </w:t>
      </w:r>
      <w:r w:rsidRPr="00FB4D3F">
        <w:rPr>
          <w:color w:val="000000" w:themeColor="text1"/>
        </w:rPr>
        <w:t>ont des pratiques de surveillance élaborées propices à l</w:t>
      </w:r>
      <w:r w:rsidR="001D31A7">
        <w:rPr>
          <w:color w:val="000000" w:themeColor="text1"/>
        </w:rPr>
        <w:t>’</w:t>
      </w:r>
      <w:r w:rsidRPr="00FB4D3F">
        <w:rPr>
          <w:color w:val="000000" w:themeColor="text1"/>
        </w:rPr>
        <w:t xml:space="preserve">utilisation durable grâce à </w:t>
      </w:r>
      <w:r w:rsidR="008B568D">
        <w:rPr>
          <w:color w:val="000000" w:themeColor="text1"/>
        </w:rPr>
        <w:br/>
      </w:r>
      <w:r w:rsidRPr="00FB4D3F">
        <w:rPr>
          <w:color w:val="000000" w:themeColor="text1"/>
        </w:rPr>
        <w:t>une bonne gestion et à l</w:t>
      </w:r>
      <w:r w:rsidR="001D31A7">
        <w:rPr>
          <w:color w:val="000000" w:themeColor="text1"/>
        </w:rPr>
        <w:t>’</w:t>
      </w:r>
      <w:r w:rsidRPr="00FB4D3F">
        <w:rPr>
          <w:color w:val="000000" w:themeColor="text1"/>
        </w:rPr>
        <w:t>apprentissage adaptatif</w:t>
      </w:r>
      <w:r w:rsidR="00F27351" w:rsidRPr="00FB4D3F">
        <w:rPr>
          <w:color w:val="000000" w:themeColor="text1"/>
        </w:rPr>
        <w:t xml:space="preserve"> et novateur</w:t>
      </w:r>
      <w:r w:rsidRPr="00FB4D3F">
        <w:rPr>
          <w:color w:val="000000" w:themeColor="text1"/>
        </w:rPr>
        <w:t xml:space="preserve"> </w:t>
      </w:r>
      <w:r w:rsidRPr="00FB4D3F">
        <w:rPr>
          <w:i/>
          <w:color w:val="000000" w:themeColor="text1"/>
        </w:rPr>
        <w:t xml:space="preserve">(bien établi) </w:t>
      </w:r>
      <w:r w:rsidRPr="00FB4D3F">
        <w:rPr>
          <w:color w:val="000000" w:themeColor="text1"/>
        </w:rPr>
        <w:t xml:space="preserve">{4.2.2.2, 4.2.2.4}. </w:t>
      </w:r>
      <w:r w:rsidR="009B6B5E" w:rsidRPr="00FB4D3F">
        <w:rPr>
          <w:color w:val="000000" w:themeColor="text1"/>
        </w:rPr>
        <w:t>L</w:t>
      </w:r>
      <w:r w:rsidRPr="00FB4D3F">
        <w:rPr>
          <w:color w:val="000000" w:themeColor="text1"/>
        </w:rPr>
        <w:t>es exemples d</w:t>
      </w:r>
      <w:r w:rsidR="001D31A7">
        <w:rPr>
          <w:color w:val="000000" w:themeColor="text1"/>
        </w:rPr>
        <w:t>’</w:t>
      </w:r>
      <w:r w:rsidRPr="00FB4D3F">
        <w:rPr>
          <w:color w:val="000000" w:themeColor="text1"/>
        </w:rPr>
        <w:t xml:space="preserve">observations traditionnelles comprennent la mesure de la quantité de lard dorsal chez le caribou par </w:t>
      </w:r>
      <w:r w:rsidR="008B568D">
        <w:rPr>
          <w:color w:val="000000" w:themeColor="text1"/>
        </w:rPr>
        <w:br/>
      </w:r>
      <w:r w:rsidRPr="00FB4D3F">
        <w:rPr>
          <w:color w:val="000000" w:themeColor="text1"/>
        </w:rPr>
        <w:t>les chasseurs</w:t>
      </w:r>
      <w:r w:rsidRPr="00FB4D3F">
        <w:t xml:space="preserve"> ou le changement de goût des poissons. Dans certaines communautés, les savoirs sur l</w:t>
      </w:r>
      <w:r w:rsidR="001D31A7">
        <w:t>’</w:t>
      </w:r>
      <w:r w:rsidRPr="00FB4D3F">
        <w:t>évolution et la dynamique des espèces se transmettent de génération en génération</w:t>
      </w:r>
      <w:r w:rsidR="001642A2" w:rsidRPr="00FB4D3F">
        <w:t>, le résultat étant</w:t>
      </w:r>
      <w:r w:rsidRPr="00FB4D3F">
        <w:t xml:space="preserve"> des connaissances </w:t>
      </w:r>
      <w:r w:rsidR="001642A2" w:rsidRPr="00FB4D3F">
        <w:t xml:space="preserve">qui </w:t>
      </w:r>
      <w:r w:rsidRPr="00FB4D3F">
        <w:t>dépass</w:t>
      </w:r>
      <w:r w:rsidR="001642A2" w:rsidRPr="00FB4D3F">
        <w:t>e</w:t>
      </w:r>
      <w:r w:rsidRPr="00FB4D3F">
        <w:t xml:space="preserve">nt les échelles de temps de la </w:t>
      </w:r>
      <w:r w:rsidR="001642A2" w:rsidRPr="00FB4D3F">
        <w:t xml:space="preserve">plupart </w:t>
      </w:r>
      <w:r w:rsidRPr="00FB4D3F">
        <w:t>des études scientifiques. Des réseaux de plus en plus organisés de peuples autochtones et de communautés locales qui se consacrent à la surveillance en alliant méthodes scientifiques et traditionnelles permettent de disposer d</w:t>
      </w:r>
      <w:r w:rsidR="001D31A7">
        <w:t>’</w:t>
      </w:r>
      <w:r w:rsidRPr="00FB4D3F">
        <w:t>informations importantes sur l</w:t>
      </w:r>
      <w:r w:rsidR="001D31A7">
        <w:t>’</w:t>
      </w:r>
      <w:r w:rsidRPr="00FB4D3F">
        <w:t xml:space="preserve">état de conservation </w:t>
      </w:r>
      <w:r w:rsidR="008B568D">
        <w:br/>
      </w:r>
      <w:r w:rsidRPr="00FB4D3F">
        <w:t xml:space="preserve">des espèces sauvages et leurs utilisations </w:t>
      </w:r>
      <w:r w:rsidRPr="00FB4D3F">
        <w:rPr>
          <w:i/>
        </w:rPr>
        <w:t xml:space="preserve">(bien établi) </w:t>
      </w:r>
      <w:r w:rsidRPr="00FB4D3F">
        <w:t>{2.</w:t>
      </w:r>
      <w:r w:rsidR="00F27351" w:rsidRPr="00FB4D3F">
        <w:t>3.3</w:t>
      </w:r>
      <w:r w:rsidRPr="00FB4D3F">
        <w:t>, 3.4, 4.2}.</w:t>
      </w:r>
    </w:p>
    <w:p w14:paraId="1A669B59" w14:textId="6C0E83D1" w:rsidR="000065BF" w:rsidRPr="00FB4D3F" w:rsidRDefault="000065BF" w:rsidP="00F35EDD">
      <w:pPr>
        <w:spacing w:after="240"/>
        <w:ind w:left="720"/>
        <w:jc w:val="both"/>
        <w:rPr>
          <w:rFonts w:eastAsia="Times New Roman"/>
        </w:rPr>
      </w:pPr>
      <w:r w:rsidRPr="00FB4D3F">
        <w:rPr>
          <w:b/>
        </w:rPr>
        <w:t xml:space="preserve">(C.3.2) Les </w:t>
      </w:r>
      <w:r w:rsidR="00EA72C1">
        <w:rPr>
          <w:b/>
        </w:rPr>
        <w:t>instruments et outils politiques</w:t>
      </w:r>
      <w:r w:rsidRPr="00FB4D3F">
        <w:rPr>
          <w:b/>
        </w:rPr>
        <w:t xml:space="preserve"> sont plus efficaces lorsqu</w:t>
      </w:r>
      <w:r w:rsidR="001D31A7">
        <w:rPr>
          <w:b/>
        </w:rPr>
        <w:t>’</w:t>
      </w:r>
      <w:r w:rsidRPr="00FB4D3F">
        <w:rPr>
          <w:b/>
        </w:rPr>
        <w:t xml:space="preserve">ils associent plusieurs systèmes de connaissances </w:t>
      </w:r>
      <w:r w:rsidRPr="00FB4D3F">
        <w:rPr>
          <w:b/>
          <w:i/>
        </w:rPr>
        <w:t>(bien établi)</w:t>
      </w:r>
      <w:r w:rsidRPr="00FB4D3F">
        <w:rPr>
          <w:b/>
        </w:rPr>
        <w:t xml:space="preserve"> {1.1.2, 1.4, 2.2.6, 2.2.8, 6.6.2}. Faire coopérer les scientifiques et </w:t>
      </w:r>
      <w:r w:rsidR="008B568D">
        <w:rPr>
          <w:b/>
        </w:rPr>
        <w:br/>
      </w:r>
      <w:r w:rsidRPr="00FB4D3F">
        <w:rPr>
          <w:b/>
        </w:rPr>
        <w:t xml:space="preserve">les détenteurs des savoirs autochtones et locaux améliore le processus décisionnel </w:t>
      </w:r>
      <w:r w:rsidRPr="00FB4D3F">
        <w:rPr>
          <w:b/>
          <w:i/>
        </w:rPr>
        <w:t>(bien établi)</w:t>
      </w:r>
      <w:r w:rsidRPr="00FB4D3F">
        <w:rPr>
          <w:b/>
        </w:rPr>
        <w:t xml:space="preserve"> {2.2.3, 3.4, 4.2}.</w:t>
      </w:r>
      <w:r w:rsidRPr="00FB4D3F">
        <w:t xml:space="preserve"> La coproduction de connaissances par les peuples autochtones et les communautés locales d</w:t>
      </w:r>
      <w:r w:rsidR="001D31A7">
        <w:t>’</w:t>
      </w:r>
      <w:r w:rsidRPr="00FB4D3F">
        <w:t>une part et les scientifiques d</w:t>
      </w:r>
      <w:r w:rsidR="001D31A7">
        <w:t>’</w:t>
      </w:r>
      <w:r w:rsidRPr="00FB4D3F">
        <w:t xml:space="preserve">autre part permet de disposer de données fiables sur les conditions sociales et écologiques et de renforcer le processus décisionnel </w:t>
      </w:r>
      <w:r w:rsidRPr="00FB4D3F">
        <w:rPr>
          <w:i/>
        </w:rPr>
        <w:t>(bien établi)</w:t>
      </w:r>
      <w:r w:rsidRPr="00FB4D3F">
        <w:t xml:space="preserve"> {1.1.2, 1.4, 2.2.6, 2.2.8, 4.2.2.2, 6.5.1.1, 6.5.1.2}. Malgré la reconnaissance internationale de l</w:t>
      </w:r>
      <w:r w:rsidR="001D31A7">
        <w:t>’</w:t>
      </w:r>
      <w:r w:rsidRPr="00FB4D3F">
        <w:t xml:space="preserve">importance des savoirs autochtones et locaux dans la gestion durable </w:t>
      </w:r>
      <w:r w:rsidR="00293096">
        <w:br/>
      </w:r>
      <w:r w:rsidRPr="00FB4D3F">
        <w:t>des espèces sauvages, il est rare que les mesures prises à l</w:t>
      </w:r>
      <w:r w:rsidR="001D31A7">
        <w:t>’</w:t>
      </w:r>
      <w:r w:rsidRPr="00FB4D3F">
        <w:t>échelon national prévoient d</w:t>
      </w:r>
      <w:r w:rsidR="001D31A7">
        <w:t>’</w:t>
      </w:r>
      <w:r w:rsidRPr="00FB4D3F">
        <w:rPr>
          <w:color w:val="000000" w:themeColor="text1"/>
        </w:rPr>
        <w:t xml:space="preserve">impliquer les peuples autochtones et les communautés locales dans le processus décisionnel. </w:t>
      </w:r>
      <w:r w:rsidR="007C3076" w:rsidRPr="00FB4D3F">
        <w:t>L</w:t>
      </w:r>
      <w:r w:rsidR="001D31A7">
        <w:t>’</w:t>
      </w:r>
      <w:r w:rsidR="007C3076" w:rsidRPr="00FB4D3F">
        <w:t>inclusion des peuples autochtones et des communautés locales dans l</w:t>
      </w:r>
      <w:r w:rsidR="001D31A7">
        <w:t>’</w:t>
      </w:r>
      <w:r w:rsidR="007C3076" w:rsidRPr="00FB4D3F">
        <w:t>élaboration et la mise en œuvre des politiques d</w:t>
      </w:r>
      <w:r w:rsidR="001D31A7">
        <w:t>’</w:t>
      </w:r>
      <w:r w:rsidR="007C3076" w:rsidRPr="00FB4D3F">
        <w:t>utilisation durable des espèces sauvages nécessite un engagement sans faille et la reconnaissance du caractère officiel tant des connaissances autochtones et locales que des connaissances scientifiques, ce qui peut être bénéfique aux deux systèmes.</w:t>
      </w:r>
      <w:r w:rsidRPr="00FB4D3F">
        <w:t xml:space="preserve"> </w:t>
      </w:r>
      <w:r w:rsidR="00293096">
        <w:br/>
      </w:r>
      <w:r w:rsidR="007C3076" w:rsidRPr="00FB4D3F">
        <w:t>Il est tout aussi important que l</w:t>
      </w:r>
      <w:r w:rsidR="001D31A7">
        <w:t>’</w:t>
      </w:r>
      <w:r w:rsidR="007C3076" w:rsidRPr="00FB4D3F">
        <w:t xml:space="preserve">inclusion des peuples autochtones et </w:t>
      </w:r>
      <w:r w:rsidR="00EC0DB8" w:rsidRPr="00FB4D3F">
        <w:t>d</w:t>
      </w:r>
      <w:r w:rsidR="007C3076" w:rsidRPr="00FB4D3F">
        <w:t xml:space="preserve">es communautés locales garantisse </w:t>
      </w:r>
      <w:r w:rsidR="00293096">
        <w:br/>
      </w:r>
      <w:r w:rsidR="007C3076" w:rsidRPr="00FB4D3F">
        <w:t>un consentement libre, préalable et éclairé et respecte les protocoles internationaux sur l</w:t>
      </w:r>
      <w:r w:rsidR="001D31A7">
        <w:t>’</w:t>
      </w:r>
      <w:r w:rsidR="007C3076" w:rsidRPr="00FB4D3F">
        <w:t>accès aux ressources et le partage des avantages, tels que le Protocole de Nagoya sur l</w:t>
      </w:r>
      <w:r w:rsidR="001D31A7">
        <w:t>’</w:t>
      </w:r>
      <w:r w:rsidR="007C3076" w:rsidRPr="00FB4D3F">
        <w:t xml:space="preserve">accès aux ressources génétiques et le partage juste et équitable des avantages découlant de leur utilisation relatif à la Convention sur la diversité biologique </w:t>
      </w:r>
      <w:r w:rsidR="007C3076" w:rsidRPr="00FB4D3F">
        <w:lastRenderedPageBreak/>
        <w:t>(</w:t>
      </w:r>
      <w:r w:rsidR="007C3076" w:rsidRPr="00FB4D3F">
        <w:rPr>
          <w:i/>
          <w:iCs/>
        </w:rPr>
        <w:t>bien établi</w:t>
      </w:r>
      <w:r w:rsidR="007C3076" w:rsidRPr="00FB4D3F">
        <w:t>) {1.1.2, 1.4, 2.2.6, 6.4.4.2, 6.5.3.3}.</w:t>
      </w:r>
      <w:r w:rsidRPr="00FB4D3F">
        <w:t xml:space="preserve"> Les instruments juridiques et réglementaires sont plus efficaces lorsqu</w:t>
      </w:r>
      <w:r w:rsidR="001D31A7">
        <w:t>’</w:t>
      </w:r>
      <w:r w:rsidRPr="00FB4D3F">
        <w:t xml:space="preserve">ils sont éclairés à la fois par les savoirs autochtones et locaux et par la science </w:t>
      </w:r>
      <w:r w:rsidRPr="00FB4D3F">
        <w:rPr>
          <w:i/>
        </w:rPr>
        <w:t xml:space="preserve">(bien établi) </w:t>
      </w:r>
      <w:r w:rsidRPr="00FB4D3F">
        <w:t>{6.5.3.3}.</w:t>
      </w:r>
    </w:p>
    <w:p w14:paraId="096A34FB" w14:textId="64267A91" w:rsidR="000065BF" w:rsidRPr="00FB4D3F" w:rsidRDefault="00ED3298" w:rsidP="00ED3298">
      <w:pPr>
        <w:shd w:val="clear" w:color="auto" w:fill="C5E0B3" w:themeFill="accent6" w:themeFillTint="66"/>
        <w:spacing w:after="240"/>
        <w:jc w:val="both"/>
        <w:rPr>
          <w:rFonts w:eastAsia="Times New Roman"/>
          <w:b/>
          <w:bCs/>
          <w:sz w:val="24"/>
          <w:szCs w:val="24"/>
        </w:rPr>
      </w:pPr>
      <w:r w:rsidRPr="00FB4D3F">
        <w:rPr>
          <w:b/>
          <w:sz w:val="24"/>
        </w:rPr>
        <w:t xml:space="preserve">D. </w:t>
      </w:r>
      <w:r w:rsidR="00956EA9">
        <w:rPr>
          <w:b/>
          <w:sz w:val="24"/>
        </w:rPr>
        <w:t>Voies</w:t>
      </w:r>
      <w:r w:rsidR="00956EA9" w:rsidRPr="00FB4D3F">
        <w:rPr>
          <w:b/>
          <w:sz w:val="24"/>
        </w:rPr>
        <w:t xml:space="preserve"> </w:t>
      </w:r>
      <w:r w:rsidR="009921E4" w:rsidRPr="00FB4D3F">
        <w:rPr>
          <w:b/>
          <w:sz w:val="24"/>
        </w:rPr>
        <w:t xml:space="preserve">et leviers </w:t>
      </w:r>
      <w:r w:rsidR="00956EA9">
        <w:rPr>
          <w:b/>
          <w:sz w:val="24"/>
        </w:rPr>
        <w:t>pour promouvoir</w:t>
      </w:r>
      <w:r w:rsidR="009921E4" w:rsidRPr="00FB4D3F">
        <w:rPr>
          <w:b/>
          <w:sz w:val="24"/>
        </w:rPr>
        <w:t xml:space="preserve"> l</w:t>
      </w:r>
      <w:r w:rsidR="001D31A7">
        <w:rPr>
          <w:b/>
          <w:sz w:val="24"/>
        </w:rPr>
        <w:t>’</w:t>
      </w:r>
      <w:r w:rsidR="009921E4" w:rsidRPr="00FB4D3F">
        <w:rPr>
          <w:b/>
          <w:sz w:val="24"/>
        </w:rPr>
        <w:t xml:space="preserve">utilisation durable et </w:t>
      </w:r>
      <w:r w:rsidR="00956EA9">
        <w:rPr>
          <w:b/>
          <w:sz w:val="24"/>
        </w:rPr>
        <w:t xml:space="preserve">renforcer </w:t>
      </w:r>
      <w:r w:rsidR="009921E4" w:rsidRPr="00FB4D3F">
        <w:rPr>
          <w:b/>
          <w:sz w:val="24"/>
        </w:rPr>
        <w:t xml:space="preserve">la durabilité </w:t>
      </w:r>
      <w:r w:rsidR="00293096">
        <w:rPr>
          <w:b/>
          <w:sz w:val="24"/>
        </w:rPr>
        <w:br/>
      </w:r>
      <w:r w:rsidR="00956EA9">
        <w:rPr>
          <w:b/>
          <w:sz w:val="24"/>
        </w:rPr>
        <w:t xml:space="preserve">de l’utilisation </w:t>
      </w:r>
      <w:r w:rsidR="009921E4" w:rsidRPr="00FB4D3F">
        <w:rPr>
          <w:b/>
          <w:sz w:val="24"/>
        </w:rPr>
        <w:t xml:space="preserve">des espèces sauvages dans un avenir </w:t>
      </w:r>
      <w:r w:rsidR="00956EA9">
        <w:rPr>
          <w:b/>
          <w:sz w:val="24"/>
        </w:rPr>
        <w:t>dynamique</w:t>
      </w:r>
    </w:p>
    <w:p w14:paraId="0C61D117" w14:textId="74461A00" w:rsidR="000065BF" w:rsidRPr="00FB4D3F" w:rsidRDefault="009921E4" w:rsidP="00ED3298">
      <w:pPr>
        <w:spacing w:after="240"/>
        <w:jc w:val="both"/>
        <w:rPr>
          <w:rFonts w:eastAsia="Times New Roman"/>
          <w:b/>
          <w:bCs/>
          <w:sz w:val="28"/>
          <w:szCs w:val="28"/>
        </w:rPr>
      </w:pPr>
      <w:r w:rsidRPr="00FB4D3F">
        <w:rPr>
          <w:b/>
        </w:rPr>
        <w:t xml:space="preserve">Il est urgent de mettre en </w:t>
      </w:r>
      <w:r w:rsidR="00F94750">
        <w:rPr>
          <w:b/>
        </w:rPr>
        <w:t>œuvre</w:t>
      </w:r>
      <w:r w:rsidR="00956EA9" w:rsidRPr="00FB4D3F">
        <w:rPr>
          <w:b/>
        </w:rPr>
        <w:t xml:space="preserve"> </w:t>
      </w:r>
      <w:r w:rsidR="00956EA9">
        <w:rPr>
          <w:b/>
        </w:rPr>
        <w:t xml:space="preserve">et d’étendre </w:t>
      </w:r>
      <w:r w:rsidRPr="00FB4D3F">
        <w:rPr>
          <w:b/>
        </w:rPr>
        <w:t xml:space="preserve">des </w:t>
      </w:r>
      <w:r w:rsidR="00956EA9">
        <w:rPr>
          <w:b/>
        </w:rPr>
        <w:t>instruments politiques</w:t>
      </w:r>
      <w:r w:rsidRPr="00FB4D3F">
        <w:rPr>
          <w:b/>
        </w:rPr>
        <w:t xml:space="preserve"> efficaces, tout en reconnaissant la nécessité d</w:t>
      </w:r>
      <w:r w:rsidR="001D31A7">
        <w:rPr>
          <w:b/>
        </w:rPr>
        <w:t>’</w:t>
      </w:r>
      <w:r w:rsidRPr="00FB4D3F">
        <w:rPr>
          <w:b/>
        </w:rPr>
        <w:t xml:space="preserve">une gestion adaptative et </w:t>
      </w:r>
      <w:r w:rsidR="00FD51CF">
        <w:rPr>
          <w:b/>
        </w:rPr>
        <w:t>de changements transformateurs</w:t>
      </w:r>
      <w:r w:rsidRPr="00FB4D3F">
        <w:rPr>
          <w:b/>
        </w:rPr>
        <w:t xml:space="preserve"> pour répondre aux pressions et défis actuels et futurs. Les scénarios laissent entrevoir un avenir où la durabilité de l</w:t>
      </w:r>
      <w:r w:rsidR="001D31A7">
        <w:rPr>
          <w:b/>
        </w:rPr>
        <w:t>’</w:t>
      </w:r>
      <w:r w:rsidRPr="00FB4D3F">
        <w:rPr>
          <w:b/>
        </w:rPr>
        <w:t xml:space="preserve">utilisation des espèces sauvages sera de plus en plus vulnérable aux </w:t>
      </w:r>
      <w:r w:rsidR="00337349">
        <w:rPr>
          <w:b/>
        </w:rPr>
        <w:t>pressions</w:t>
      </w:r>
      <w:r w:rsidR="00337349" w:rsidRPr="00FB4D3F">
        <w:rPr>
          <w:b/>
        </w:rPr>
        <w:t xml:space="preserve"> </w:t>
      </w:r>
      <w:r w:rsidRPr="00FB4D3F">
        <w:rPr>
          <w:b/>
        </w:rPr>
        <w:t xml:space="preserve">liées aux changements climatiques, aux progrès technologiques et à </w:t>
      </w:r>
      <w:r w:rsidR="00337349">
        <w:rPr>
          <w:b/>
        </w:rPr>
        <w:t>l’augmentation</w:t>
      </w:r>
      <w:r w:rsidRPr="00FB4D3F">
        <w:rPr>
          <w:b/>
        </w:rPr>
        <w:t xml:space="preserve"> de la consommation.</w:t>
      </w:r>
    </w:p>
    <w:p w14:paraId="470A22CB" w14:textId="5FBA1391" w:rsidR="000065BF" w:rsidRPr="00FB4D3F" w:rsidRDefault="00102A73" w:rsidP="00102A73">
      <w:pPr>
        <w:shd w:val="clear" w:color="auto" w:fill="C5E0B3" w:themeFill="accent6" w:themeFillTint="66"/>
        <w:spacing w:after="240"/>
        <w:jc w:val="both"/>
        <w:rPr>
          <w:rFonts w:eastAsia="Times New Roman"/>
          <w:b/>
          <w:bCs/>
          <w:sz w:val="23"/>
          <w:szCs w:val="23"/>
        </w:rPr>
      </w:pPr>
      <w:r w:rsidRPr="00FB4D3F">
        <w:rPr>
          <w:b/>
          <w:sz w:val="23"/>
        </w:rPr>
        <w:t>D.1</w:t>
      </w:r>
      <w:r w:rsidR="00D42CD4">
        <w:rPr>
          <w:b/>
          <w:sz w:val="23"/>
        </w:rPr>
        <w:t>.</w:t>
      </w:r>
      <w:r w:rsidRPr="00FB4D3F">
        <w:rPr>
          <w:b/>
          <w:sz w:val="23"/>
        </w:rPr>
        <w:t xml:space="preserve"> </w:t>
      </w:r>
      <w:r w:rsidR="00A23C38">
        <w:rPr>
          <w:b/>
          <w:sz w:val="23"/>
        </w:rPr>
        <w:t>L</w:t>
      </w:r>
      <w:r w:rsidR="00C7222C" w:rsidRPr="00FB4D3F">
        <w:rPr>
          <w:b/>
          <w:sz w:val="23"/>
        </w:rPr>
        <w:t>e changements climatique, l</w:t>
      </w:r>
      <w:r w:rsidR="001D31A7">
        <w:rPr>
          <w:b/>
          <w:sz w:val="23"/>
        </w:rPr>
        <w:t>’</w:t>
      </w:r>
      <w:r w:rsidR="00C7222C" w:rsidRPr="00FB4D3F">
        <w:rPr>
          <w:b/>
          <w:sz w:val="23"/>
        </w:rPr>
        <w:t>augmentation de la demande et les progrès technologiques</w:t>
      </w:r>
      <w:r w:rsidR="00A23C38">
        <w:rPr>
          <w:b/>
          <w:sz w:val="23"/>
        </w:rPr>
        <w:t xml:space="preserve"> risquent de remettre en question l</w:t>
      </w:r>
      <w:r w:rsidR="00A23C38" w:rsidRPr="00FB4D3F">
        <w:rPr>
          <w:b/>
          <w:sz w:val="23"/>
        </w:rPr>
        <w:t>a durabilité de l</w:t>
      </w:r>
      <w:r w:rsidR="00A23C38">
        <w:rPr>
          <w:b/>
          <w:sz w:val="23"/>
        </w:rPr>
        <w:t>’</w:t>
      </w:r>
      <w:r w:rsidR="00A23C38" w:rsidRPr="00FB4D3F">
        <w:rPr>
          <w:b/>
          <w:sz w:val="23"/>
        </w:rPr>
        <w:t>utilisation des espèces sauvages</w:t>
      </w:r>
      <w:r w:rsidR="00C7222C" w:rsidRPr="00FB4D3F">
        <w:rPr>
          <w:b/>
          <w:sz w:val="23"/>
        </w:rPr>
        <w:t xml:space="preserve">. </w:t>
      </w:r>
      <w:r w:rsidR="00A23C38">
        <w:rPr>
          <w:b/>
          <w:sz w:val="23"/>
        </w:rPr>
        <w:t>Pour relever ces défis, i</w:t>
      </w:r>
      <w:r w:rsidR="00C7222C" w:rsidRPr="00FB4D3F">
        <w:rPr>
          <w:b/>
          <w:sz w:val="23"/>
        </w:rPr>
        <w:t xml:space="preserve">l faudra opérer des changements </w:t>
      </w:r>
      <w:r w:rsidR="00A23C38">
        <w:rPr>
          <w:b/>
          <w:sz w:val="23"/>
        </w:rPr>
        <w:t>transformateurs</w:t>
      </w:r>
      <w:r w:rsidR="00C7222C" w:rsidRPr="00FB4D3F">
        <w:rPr>
          <w:b/>
          <w:sz w:val="23"/>
        </w:rPr>
        <w:t>.</w:t>
      </w:r>
    </w:p>
    <w:p w14:paraId="6AE59D43" w14:textId="38D94D8B" w:rsidR="000065BF" w:rsidRPr="00FB4D3F" w:rsidRDefault="00921A22" w:rsidP="014ED8FF">
      <w:pPr>
        <w:spacing w:after="240"/>
        <w:ind w:left="720"/>
        <w:jc w:val="both"/>
        <w:rPr>
          <w:rFonts w:eastAsia="Times New Roman"/>
        </w:rPr>
      </w:pPr>
      <w:r w:rsidRPr="00FB4D3F">
        <w:rPr>
          <w:b/>
        </w:rPr>
        <w:t xml:space="preserve">(D.1.1) </w:t>
      </w:r>
      <w:r w:rsidR="00A23C38">
        <w:rPr>
          <w:b/>
        </w:rPr>
        <w:t>Selon les</w:t>
      </w:r>
      <w:r w:rsidRPr="00FB4D3F">
        <w:rPr>
          <w:b/>
        </w:rPr>
        <w:t xml:space="preserve"> scénarios et des modèles</w:t>
      </w:r>
      <w:r w:rsidR="00A23C38">
        <w:rPr>
          <w:b/>
        </w:rPr>
        <w:t>,</w:t>
      </w:r>
      <w:r w:rsidRPr="00FB4D3F">
        <w:rPr>
          <w:b/>
        </w:rPr>
        <w:t xml:space="preserve"> le changement climatique </w:t>
      </w:r>
      <w:r w:rsidR="0014346D">
        <w:rPr>
          <w:b/>
        </w:rPr>
        <w:t>devrait avoir</w:t>
      </w:r>
      <w:r w:rsidR="00A23C38" w:rsidRPr="00FB4D3F">
        <w:rPr>
          <w:b/>
        </w:rPr>
        <w:t xml:space="preserve"> </w:t>
      </w:r>
      <w:r w:rsidRPr="00FB4D3F">
        <w:rPr>
          <w:b/>
        </w:rPr>
        <w:t xml:space="preserve">de multiples conséquences, telles que la modification de la </w:t>
      </w:r>
      <w:r w:rsidR="0014346D">
        <w:rPr>
          <w:b/>
        </w:rPr>
        <w:t>distribution</w:t>
      </w:r>
      <w:r w:rsidR="0014346D" w:rsidRPr="00FB4D3F">
        <w:rPr>
          <w:b/>
        </w:rPr>
        <w:t xml:space="preserve"> </w:t>
      </w:r>
      <w:r w:rsidR="0014346D">
        <w:rPr>
          <w:b/>
        </w:rPr>
        <w:t xml:space="preserve">et de la dynamique de population </w:t>
      </w:r>
      <w:r w:rsidRPr="00FB4D3F">
        <w:rPr>
          <w:b/>
        </w:rPr>
        <w:t>des espèces sauvages, l</w:t>
      </w:r>
      <w:r w:rsidR="001D31A7">
        <w:rPr>
          <w:b/>
        </w:rPr>
        <w:t>’</w:t>
      </w:r>
      <w:r w:rsidRPr="00FB4D3F">
        <w:rPr>
          <w:b/>
        </w:rPr>
        <w:t>augmentation de la fréquence des événements extrêmes</w:t>
      </w:r>
      <w:r w:rsidR="0014346D">
        <w:rPr>
          <w:b/>
        </w:rPr>
        <w:t>,</w:t>
      </w:r>
      <w:r w:rsidRPr="00FB4D3F">
        <w:rPr>
          <w:b/>
        </w:rPr>
        <w:t xml:space="preserve"> l</w:t>
      </w:r>
      <w:r w:rsidR="001D31A7">
        <w:rPr>
          <w:b/>
        </w:rPr>
        <w:t>’</w:t>
      </w:r>
      <w:r w:rsidRPr="00FB4D3F">
        <w:rPr>
          <w:b/>
        </w:rPr>
        <w:t xml:space="preserve">altération des cycles </w:t>
      </w:r>
      <w:r w:rsidR="0014346D">
        <w:rPr>
          <w:b/>
        </w:rPr>
        <w:t>biogéochimiques</w:t>
      </w:r>
      <w:r w:rsidRPr="00FB4D3F">
        <w:rPr>
          <w:b/>
        </w:rPr>
        <w:t>, ainsi que des changements écologiques qui affecteront les espèces sauvages et leur utilisation</w:t>
      </w:r>
      <w:r w:rsidR="0014346D">
        <w:rPr>
          <w:b/>
        </w:rPr>
        <w:t>,</w:t>
      </w:r>
      <w:r w:rsidRPr="00FB4D3F">
        <w:rPr>
          <w:b/>
        </w:rPr>
        <w:t xml:space="preserve"> toutes pratiques confondues, par le biais d</w:t>
      </w:r>
      <w:r w:rsidR="001D31A7">
        <w:rPr>
          <w:b/>
        </w:rPr>
        <w:t>’</w:t>
      </w:r>
      <w:r w:rsidRPr="00FB4D3F">
        <w:rPr>
          <w:b/>
        </w:rPr>
        <w:t xml:space="preserve">incidences multiples. Il existe cependant </w:t>
      </w:r>
      <w:r w:rsidR="008B568D">
        <w:rPr>
          <w:b/>
        </w:rPr>
        <w:br/>
      </w:r>
      <w:r w:rsidRPr="00FB4D3F">
        <w:rPr>
          <w:b/>
        </w:rPr>
        <w:t xml:space="preserve">une </w:t>
      </w:r>
      <w:r w:rsidR="000065BF" w:rsidRPr="00FB4D3F">
        <w:rPr>
          <w:b/>
          <w:color w:val="000000" w:themeColor="text1"/>
        </w:rPr>
        <w:t xml:space="preserve">incertitude quant aux </w:t>
      </w:r>
      <w:r w:rsidR="00FD1452">
        <w:rPr>
          <w:b/>
          <w:color w:val="000000" w:themeColor="text1"/>
        </w:rPr>
        <w:t>trajectoires futures</w:t>
      </w:r>
      <w:r w:rsidR="000065BF" w:rsidRPr="00FB4D3F">
        <w:rPr>
          <w:b/>
          <w:color w:val="000000" w:themeColor="text1"/>
        </w:rPr>
        <w:t>.</w:t>
      </w:r>
      <w:r w:rsidR="000065BF" w:rsidRPr="00FB4D3F">
        <w:t xml:space="preserve"> </w:t>
      </w:r>
      <w:r w:rsidR="000065BF" w:rsidRPr="00FB4D3F">
        <w:rPr>
          <w:b/>
        </w:rPr>
        <w:t xml:space="preserve">Le changement climatique peut également exacerber </w:t>
      </w:r>
      <w:r w:rsidR="008B568D">
        <w:rPr>
          <w:b/>
        </w:rPr>
        <w:br/>
      </w:r>
      <w:r w:rsidR="000065BF" w:rsidRPr="00FB4D3F">
        <w:rPr>
          <w:b/>
        </w:rPr>
        <w:t xml:space="preserve">les vulnérabilités et les inégalités </w:t>
      </w:r>
      <w:r w:rsidRPr="00FB4D3F">
        <w:rPr>
          <w:b/>
        </w:rPr>
        <w:t xml:space="preserve">sociales, y compris économiques </w:t>
      </w:r>
      <w:r w:rsidR="000065BF" w:rsidRPr="00FB4D3F">
        <w:rPr>
          <w:b/>
          <w:i/>
          <w:color w:val="000000" w:themeColor="text1"/>
        </w:rPr>
        <w:t>(bien établi)</w:t>
      </w:r>
      <w:r w:rsidR="000065BF" w:rsidRPr="00FB4D3F">
        <w:rPr>
          <w:b/>
          <w:color w:val="000000" w:themeColor="text1"/>
        </w:rPr>
        <w:t xml:space="preserve"> {5.2.1.2, 5.2.1.5, 5.4}.</w:t>
      </w:r>
      <w:r w:rsidR="000065BF" w:rsidRPr="00FB4D3F">
        <w:t xml:space="preserve"> </w:t>
      </w:r>
      <w:r w:rsidR="008B568D">
        <w:br/>
      </w:r>
      <w:r w:rsidR="000065BF" w:rsidRPr="00FB4D3F">
        <w:rPr>
          <w:color w:val="000000" w:themeColor="text1"/>
        </w:rPr>
        <w:t xml:space="preserve">Les changements climatiques affectent toutes les pratiques extractives et non extractives, y compris </w:t>
      </w:r>
      <w:r w:rsidR="00293096">
        <w:rPr>
          <w:color w:val="000000" w:themeColor="text1"/>
        </w:rPr>
        <w:br/>
      </w:r>
      <w:r w:rsidR="000065BF" w:rsidRPr="00FB4D3F">
        <w:rPr>
          <w:color w:val="000000" w:themeColor="text1"/>
        </w:rPr>
        <w:t xml:space="preserve">la dynamique démographique des espèces sauvages ciblées et leurs écosystèmes </w:t>
      </w:r>
      <w:r w:rsidR="000065BF" w:rsidRPr="00FB4D3F">
        <w:rPr>
          <w:i/>
          <w:color w:val="000000" w:themeColor="text1"/>
        </w:rPr>
        <w:t>(bien établi)</w:t>
      </w:r>
      <w:r w:rsidR="000065BF" w:rsidRPr="00FB4D3F">
        <w:rPr>
          <w:color w:val="000000" w:themeColor="text1"/>
        </w:rPr>
        <w:t xml:space="preserve"> {5.4}. </w:t>
      </w:r>
      <w:r w:rsidR="00B04C29" w:rsidRPr="00FB4D3F">
        <w:t>À titre d</w:t>
      </w:r>
      <w:r w:rsidR="001D31A7">
        <w:t>’</w:t>
      </w:r>
      <w:r w:rsidR="00B04C29" w:rsidRPr="00FB4D3F">
        <w:t>exemple, les prévisions sur les changements climatiques établies par le Groupe d</w:t>
      </w:r>
      <w:r w:rsidR="001D31A7">
        <w:t>’</w:t>
      </w:r>
      <w:r w:rsidR="00B04C29" w:rsidRPr="00FB4D3F">
        <w:t>experts intergouvernemental sur l</w:t>
      </w:r>
      <w:r w:rsidR="001D31A7">
        <w:t>’</w:t>
      </w:r>
      <w:r w:rsidR="00B04C29" w:rsidRPr="00FB4D3F">
        <w:t>évolution du climat dans le cadre de scénarios à fortes émissions jusqu</w:t>
      </w:r>
      <w:r w:rsidR="001D31A7">
        <w:t>’</w:t>
      </w:r>
      <w:r w:rsidR="00B04C29" w:rsidRPr="00FB4D3F">
        <w:t>en 2100 montrent une diminution de la biomasse océanique mondiale</w:t>
      </w:r>
      <w:r w:rsidR="001D31A7">
        <w:t> ;</w:t>
      </w:r>
      <w:r w:rsidR="00B04C29" w:rsidRPr="00FB4D3F">
        <w:t xml:space="preserve"> les prises à l</w:t>
      </w:r>
      <w:r w:rsidR="001D31A7">
        <w:t>’</w:t>
      </w:r>
      <w:r w:rsidR="00B04C29" w:rsidRPr="00FB4D3F">
        <w:t>échelle mondiale devraient baisser dans l</w:t>
      </w:r>
      <w:r w:rsidR="001D31A7">
        <w:t>’</w:t>
      </w:r>
      <w:r w:rsidR="00B04C29" w:rsidRPr="00FB4D3F">
        <w:t>ensemble des systèmes et de façon plus accentuée dans les systèmes tropicaux, tandis qu</w:t>
      </w:r>
      <w:r w:rsidR="001D31A7">
        <w:t>’</w:t>
      </w:r>
      <w:r w:rsidR="00B04C29" w:rsidRPr="00FB4D3F">
        <w:t>un déplacement vers les pôles des biomes marines devrait créer de nouvelles opportunités dans les océans des hautes et moyennes latitudes (</w:t>
      </w:r>
      <w:r w:rsidR="00B04C29" w:rsidRPr="00FB4D3F">
        <w:rPr>
          <w:i/>
          <w:iCs/>
        </w:rPr>
        <w:t>établi mais incomplet</w:t>
      </w:r>
      <w:r w:rsidR="00B04C29" w:rsidRPr="00FB4D3F">
        <w:t>) {4.2.1.2.2, 5.4.2.5, 5.4.2.8}.</w:t>
      </w:r>
    </w:p>
    <w:p w14:paraId="05CEF32D" w14:textId="3BE831A3" w:rsidR="000065BF" w:rsidRPr="00FB4D3F" w:rsidRDefault="000065BF" w:rsidP="009D7B79">
      <w:pPr>
        <w:spacing w:after="240"/>
        <w:ind w:left="720"/>
        <w:jc w:val="both"/>
        <w:rPr>
          <w:rFonts w:eastAsia="Times New Roman"/>
          <w:color w:val="000000" w:themeColor="text1"/>
        </w:rPr>
      </w:pPr>
      <w:r w:rsidRPr="00FB4D3F">
        <w:rPr>
          <w:b/>
        </w:rPr>
        <w:t xml:space="preserve">(D.1.2) </w:t>
      </w:r>
      <w:r w:rsidRPr="00FB4D3F">
        <w:rPr>
          <w:b/>
          <w:color w:val="000000" w:themeColor="text1"/>
        </w:rPr>
        <w:t>Pour de nombreuses pratiques, la demande est liée à l</w:t>
      </w:r>
      <w:r w:rsidR="001D31A7">
        <w:rPr>
          <w:b/>
          <w:color w:val="000000" w:themeColor="text1"/>
        </w:rPr>
        <w:t>’</w:t>
      </w:r>
      <w:r w:rsidRPr="00FB4D3F">
        <w:rPr>
          <w:b/>
          <w:color w:val="000000" w:themeColor="text1"/>
        </w:rPr>
        <w:t xml:space="preserve">évolution démographique et aux modes de consommation. </w:t>
      </w:r>
      <w:r w:rsidR="006A6611">
        <w:rPr>
          <w:b/>
          <w:color w:val="000000" w:themeColor="text1"/>
        </w:rPr>
        <w:t>L’augmentation</w:t>
      </w:r>
      <w:r w:rsidRPr="00FB4D3F">
        <w:rPr>
          <w:b/>
          <w:color w:val="000000" w:themeColor="text1"/>
        </w:rPr>
        <w:t xml:space="preserve"> </w:t>
      </w:r>
      <w:r w:rsidR="006A6611">
        <w:rPr>
          <w:b/>
          <w:color w:val="000000" w:themeColor="text1"/>
        </w:rPr>
        <w:t xml:space="preserve">de la </w:t>
      </w:r>
      <w:r w:rsidRPr="00FB4D3F">
        <w:rPr>
          <w:b/>
          <w:color w:val="000000" w:themeColor="text1"/>
        </w:rPr>
        <w:t xml:space="preserve">démographie </w:t>
      </w:r>
      <w:r w:rsidR="006A6611">
        <w:rPr>
          <w:b/>
          <w:color w:val="000000" w:themeColor="text1"/>
        </w:rPr>
        <w:t xml:space="preserve">et de la consommation </w:t>
      </w:r>
      <w:r w:rsidRPr="00FB4D3F">
        <w:rPr>
          <w:b/>
          <w:color w:val="000000" w:themeColor="text1"/>
        </w:rPr>
        <w:t>humaine</w:t>
      </w:r>
      <w:r w:rsidR="006A6611">
        <w:rPr>
          <w:b/>
          <w:color w:val="000000" w:themeColor="text1"/>
        </w:rPr>
        <w:t>s</w:t>
      </w:r>
      <w:r w:rsidRPr="00FB4D3F">
        <w:rPr>
          <w:b/>
          <w:color w:val="000000" w:themeColor="text1"/>
        </w:rPr>
        <w:t xml:space="preserve"> </w:t>
      </w:r>
      <w:r w:rsidR="006A6611">
        <w:rPr>
          <w:b/>
          <w:color w:val="000000" w:themeColor="text1"/>
        </w:rPr>
        <w:t xml:space="preserve">accentuera </w:t>
      </w:r>
      <w:r w:rsidR="00B16E67">
        <w:rPr>
          <w:b/>
          <w:color w:val="000000" w:themeColor="text1"/>
        </w:rPr>
        <w:t>la </w:t>
      </w:r>
      <w:r w:rsidRPr="00FB4D3F">
        <w:rPr>
          <w:b/>
          <w:color w:val="000000" w:themeColor="text1"/>
        </w:rPr>
        <w:t xml:space="preserve">pression exercée sur </w:t>
      </w:r>
      <w:r w:rsidR="00437719" w:rsidRPr="00FB4D3F">
        <w:rPr>
          <w:b/>
          <w:color w:val="000000" w:themeColor="text1"/>
        </w:rPr>
        <w:t>les espèces sauvages</w:t>
      </w:r>
      <w:r w:rsidRPr="00FB4D3F">
        <w:rPr>
          <w:b/>
          <w:color w:val="000000" w:themeColor="text1"/>
        </w:rPr>
        <w:t xml:space="preserve"> </w:t>
      </w:r>
      <w:r w:rsidRPr="00FB4D3F">
        <w:rPr>
          <w:b/>
          <w:i/>
          <w:color w:val="000000" w:themeColor="text1"/>
        </w:rPr>
        <w:t xml:space="preserve">(bien établi) </w:t>
      </w:r>
      <w:r w:rsidRPr="00FB4D3F">
        <w:rPr>
          <w:b/>
          <w:color w:val="000000" w:themeColor="text1"/>
        </w:rPr>
        <w:t>{5.4.3.1, 5.4.4.4, 5.4.6.8, 5.9.4}.</w:t>
      </w:r>
      <w:r w:rsidRPr="00FB4D3F">
        <w:t xml:space="preserve"> Par exemple, </w:t>
      </w:r>
      <w:r w:rsidR="00B16E67">
        <w:rPr>
          <w:color w:val="000000" w:themeColor="text1"/>
        </w:rPr>
        <w:t>la </w:t>
      </w:r>
      <w:r w:rsidRPr="00FB4D3F">
        <w:rPr>
          <w:color w:val="000000" w:themeColor="text1"/>
        </w:rPr>
        <w:t>demande mondiale en poissons devrait presque doubler d</w:t>
      </w:r>
      <w:r w:rsidR="001D31A7">
        <w:rPr>
          <w:color w:val="000000" w:themeColor="text1"/>
        </w:rPr>
        <w:t>’</w:t>
      </w:r>
      <w:r w:rsidRPr="00FB4D3F">
        <w:rPr>
          <w:color w:val="000000" w:themeColor="text1"/>
        </w:rPr>
        <w:t xml:space="preserve">ici le milieu du siècle et la tendance sera à </w:t>
      </w:r>
      <w:r w:rsidR="00E040E8">
        <w:rPr>
          <w:color w:val="000000" w:themeColor="text1"/>
        </w:rPr>
        <w:br/>
      </w:r>
      <w:r w:rsidRPr="00FB4D3F">
        <w:rPr>
          <w:color w:val="000000" w:themeColor="text1"/>
        </w:rPr>
        <w:t>la hausse dans toutes les régions du monde. Quant à la demande en champignons, en algues et en plantes sauvages, elle augmente aussi bien à l</w:t>
      </w:r>
      <w:r w:rsidR="001D31A7">
        <w:rPr>
          <w:color w:val="000000" w:themeColor="text1"/>
        </w:rPr>
        <w:t>’</w:t>
      </w:r>
      <w:r w:rsidRPr="00FB4D3F">
        <w:rPr>
          <w:color w:val="000000" w:themeColor="text1"/>
        </w:rPr>
        <w:t xml:space="preserve">échelon local, lieu de consommation de la plupart des produits, que sur les marchés internationaux </w:t>
      </w:r>
      <w:r w:rsidRPr="00FB4D3F">
        <w:rPr>
          <w:i/>
        </w:rPr>
        <w:t xml:space="preserve">(bien établi) </w:t>
      </w:r>
      <w:r w:rsidRPr="00FB4D3F">
        <w:t>{5.4.2.2, 5.4.2.8, 5.4.3.4}.</w:t>
      </w:r>
      <w:r w:rsidRPr="00FB4D3F">
        <w:rPr>
          <w:color w:val="000000" w:themeColor="text1"/>
        </w:rPr>
        <w:t xml:space="preserve"> </w:t>
      </w:r>
      <w:r w:rsidR="00437719" w:rsidRPr="00FB4D3F">
        <w:rPr>
          <w:color w:val="000000" w:themeColor="text1"/>
        </w:rPr>
        <w:t>La demande en bioénergies dérivées du bois devrait augmenter, alors que, dans le même temps, la couverture forestière mondiale continue de diminuer en raison de l</w:t>
      </w:r>
      <w:r w:rsidR="001D31A7">
        <w:rPr>
          <w:color w:val="000000" w:themeColor="text1"/>
        </w:rPr>
        <w:t>’</w:t>
      </w:r>
      <w:r w:rsidR="00437719" w:rsidRPr="00FB4D3F">
        <w:rPr>
          <w:color w:val="000000" w:themeColor="text1"/>
        </w:rPr>
        <w:t>augmentation de l</w:t>
      </w:r>
      <w:r w:rsidR="001D31A7">
        <w:rPr>
          <w:color w:val="000000" w:themeColor="text1"/>
        </w:rPr>
        <w:t>’</w:t>
      </w:r>
      <w:r w:rsidR="00437719" w:rsidRPr="00FB4D3F">
        <w:rPr>
          <w:color w:val="000000" w:themeColor="text1"/>
        </w:rPr>
        <w:t>exploitation forestière et de la mortalité due aux changements climatiques.</w:t>
      </w:r>
      <w:r w:rsidRPr="00FB4D3F">
        <w:rPr>
          <w:color w:val="000000" w:themeColor="text1"/>
        </w:rPr>
        <w:t xml:space="preserve"> </w:t>
      </w:r>
      <w:r w:rsidR="00E040E8">
        <w:rPr>
          <w:color w:val="000000" w:themeColor="text1"/>
        </w:rPr>
        <w:br/>
      </w:r>
      <w:r w:rsidR="00437719" w:rsidRPr="00FB4D3F">
        <w:rPr>
          <w:color w:val="000000" w:themeColor="text1"/>
        </w:rPr>
        <w:t xml:space="preserve">Les plantations forestières risquent de ne pouvoir répondre que partiellement à la hausse de la demande et </w:t>
      </w:r>
      <w:r w:rsidR="00E040E8">
        <w:rPr>
          <w:color w:val="000000" w:themeColor="text1"/>
        </w:rPr>
        <w:br/>
      </w:r>
      <w:r w:rsidR="00437719" w:rsidRPr="00FB4D3F">
        <w:rPr>
          <w:color w:val="000000" w:themeColor="text1"/>
        </w:rPr>
        <w:t>des compromis seront probablement à faire entre la gestion des forêts naturelles pour répondre à la demande en bois et la conservation de la biodiversité (</w:t>
      </w:r>
      <w:r w:rsidR="00437719" w:rsidRPr="00FB4D3F">
        <w:rPr>
          <w:i/>
          <w:iCs/>
          <w:color w:val="000000" w:themeColor="text1"/>
        </w:rPr>
        <w:t>bien établi</w:t>
      </w:r>
      <w:r w:rsidR="00437719" w:rsidRPr="00FB4D3F">
        <w:rPr>
          <w:color w:val="000000" w:themeColor="text1"/>
        </w:rPr>
        <w:t xml:space="preserve">) {5.4.5.1}. </w:t>
      </w:r>
      <w:r w:rsidRPr="00FB4D3F">
        <w:rPr>
          <w:color w:val="000000" w:themeColor="text1"/>
        </w:rPr>
        <w:t>Les pratiques non extractives, au rang desquelles figure l</w:t>
      </w:r>
      <w:r w:rsidR="001D31A7">
        <w:rPr>
          <w:color w:val="000000" w:themeColor="text1"/>
        </w:rPr>
        <w:t>’</w:t>
      </w:r>
      <w:r w:rsidRPr="00FB4D3F">
        <w:rPr>
          <w:color w:val="000000" w:themeColor="text1"/>
        </w:rPr>
        <w:t>écotourisme, ne sont pas en reste</w:t>
      </w:r>
      <w:r w:rsidR="001D31A7">
        <w:rPr>
          <w:color w:val="000000" w:themeColor="text1"/>
        </w:rPr>
        <w:t> :</w:t>
      </w:r>
      <w:r w:rsidRPr="00FB4D3F">
        <w:rPr>
          <w:color w:val="000000" w:themeColor="text1"/>
        </w:rPr>
        <w:t xml:space="preserve"> elles devraient également s</w:t>
      </w:r>
      <w:r w:rsidR="001D31A7">
        <w:rPr>
          <w:color w:val="000000" w:themeColor="text1"/>
        </w:rPr>
        <w:t>’</w:t>
      </w:r>
      <w:r w:rsidRPr="00FB4D3F">
        <w:rPr>
          <w:color w:val="000000" w:themeColor="text1"/>
        </w:rPr>
        <w:t>intensifier, avec de potentielles répercussions négatives sur l</w:t>
      </w:r>
      <w:r w:rsidR="001D31A7">
        <w:rPr>
          <w:color w:val="000000" w:themeColor="text1"/>
        </w:rPr>
        <w:t>’</w:t>
      </w:r>
      <w:r w:rsidRPr="00FB4D3F">
        <w:rPr>
          <w:color w:val="000000" w:themeColor="text1"/>
        </w:rPr>
        <w:t>environnement, par exemple du fait de l</w:t>
      </w:r>
      <w:r w:rsidR="001D31A7">
        <w:rPr>
          <w:color w:val="000000" w:themeColor="text1"/>
        </w:rPr>
        <w:t>’</w:t>
      </w:r>
      <w:r w:rsidRPr="00FB4D3F">
        <w:rPr>
          <w:color w:val="000000" w:themeColor="text1"/>
        </w:rPr>
        <w:t>augmentation des quantités de déchets</w:t>
      </w:r>
      <w:r w:rsidR="00D8639D" w:rsidRPr="00FB4D3F">
        <w:rPr>
          <w:color w:val="000000" w:themeColor="text1"/>
        </w:rPr>
        <w:t xml:space="preserve"> produites</w:t>
      </w:r>
      <w:r w:rsidRPr="00FB4D3F">
        <w:rPr>
          <w:color w:val="000000" w:themeColor="text1"/>
        </w:rPr>
        <w:t>. Les prévisions de croissance du secteur touristique permettent de penser qu</w:t>
      </w:r>
      <w:r w:rsidR="001D31A7">
        <w:rPr>
          <w:color w:val="000000" w:themeColor="text1"/>
        </w:rPr>
        <w:t>’</w:t>
      </w:r>
      <w:r w:rsidRPr="00FB4D3F">
        <w:rPr>
          <w:color w:val="000000" w:themeColor="text1"/>
        </w:rPr>
        <w:t>il faudra redoubler d</w:t>
      </w:r>
      <w:r w:rsidR="001D31A7">
        <w:rPr>
          <w:color w:val="000000" w:themeColor="text1"/>
        </w:rPr>
        <w:t>’</w:t>
      </w:r>
      <w:r w:rsidRPr="00FB4D3F">
        <w:rPr>
          <w:color w:val="000000" w:themeColor="text1"/>
        </w:rPr>
        <w:t xml:space="preserve">efforts pour atténuer ces impacts </w:t>
      </w:r>
      <w:r w:rsidRPr="00FB4D3F">
        <w:rPr>
          <w:i/>
        </w:rPr>
        <w:t xml:space="preserve">(bien établi) </w:t>
      </w:r>
      <w:r w:rsidRPr="00FB4D3F">
        <w:t>{5.4.6}.</w:t>
      </w:r>
    </w:p>
    <w:p w14:paraId="6F53C51C" w14:textId="6B7EAD2F" w:rsidR="000065BF" w:rsidRPr="00FB4D3F" w:rsidRDefault="000065BF" w:rsidP="009D7B79">
      <w:pPr>
        <w:spacing w:after="240"/>
        <w:ind w:left="720"/>
        <w:jc w:val="both"/>
        <w:rPr>
          <w:rFonts w:eastAsia="Times New Roman"/>
          <w:color w:val="000000" w:themeColor="text1"/>
        </w:rPr>
      </w:pPr>
      <w:r w:rsidRPr="00FB4D3F">
        <w:rPr>
          <w:b/>
          <w:color w:val="000000" w:themeColor="text1"/>
        </w:rPr>
        <w:t>(D.1.3) Les progrès technologiques auront des retombées positives et négatives sur l</w:t>
      </w:r>
      <w:r w:rsidR="001C3A0E" w:rsidRPr="00FB4D3F">
        <w:rPr>
          <w:b/>
          <w:color w:val="000000" w:themeColor="text1"/>
        </w:rPr>
        <w:t xml:space="preserve">es </w:t>
      </w:r>
      <w:r w:rsidRPr="00FB4D3F">
        <w:rPr>
          <w:b/>
          <w:color w:val="000000" w:themeColor="text1"/>
        </w:rPr>
        <w:t>utilisation</w:t>
      </w:r>
      <w:r w:rsidR="001C3A0E" w:rsidRPr="00FB4D3F">
        <w:rPr>
          <w:b/>
          <w:color w:val="000000" w:themeColor="text1"/>
        </w:rPr>
        <w:t>s</w:t>
      </w:r>
      <w:r w:rsidRPr="00FB4D3F">
        <w:rPr>
          <w:b/>
          <w:color w:val="000000" w:themeColor="text1"/>
        </w:rPr>
        <w:t xml:space="preserve"> future</w:t>
      </w:r>
      <w:r w:rsidR="001C3A0E" w:rsidRPr="00FB4D3F">
        <w:rPr>
          <w:b/>
          <w:color w:val="000000" w:themeColor="text1"/>
        </w:rPr>
        <w:t>s</w:t>
      </w:r>
      <w:r w:rsidRPr="00FB4D3F">
        <w:rPr>
          <w:b/>
          <w:color w:val="000000" w:themeColor="text1"/>
        </w:rPr>
        <w:t xml:space="preserve"> des espèces sauvages </w:t>
      </w:r>
      <w:r w:rsidRPr="00FB4D3F">
        <w:rPr>
          <w:b/>
          <w:i/>
          <w:color w:val="000000" w:themeColor="text1"/>
        </w:rPr>
        <w:t xml:space="preserve">(bien établi) </w:t>
      </w:r>
      <w:r w:rsidRPr="00FB4D3F">
        <w:rPr>
          <w:b/>
          <w:color w:val="000000" w:themeColor="text1"/>
        </w:rPr>
        <w:t>{5.4.2.3, 5.4.3.3, 5.4.4.3, 5.4.5.3}.</w:t>
      </w:r>
      <w:r w:rsidRPr="00FB4D3F">
        <w:rPr>
          <w:b/>
          <w:i/>
          <w:color w:val="000000" w:themeColor="text1"/>
        </w:rPr>
        <w:t xml:space="preserve"> </w:t>
      </w:r>
      <w:r w:rsidR="00A9164C" w:rsidRPr="00FB4D3F">
        <w:rPr>
          <w:color w:val="000000" w:themeColor="text1"/>
        </w:rPr>
        <w:t>Les progrès technologiques devraient améliorer l</w:t>
      </w:r>
      <w:r w:rsidR="001D31A7">
        <w:rPr>
          <w:color w:val="000000" w:themeColor="text1"/>
        </w:rPr>
        <w:t>’</w:t>
      </w:r>
      <w:r w:rsidR="00A9164C" w:rsidRPr="00FB4D3F">
        <w:rPr>
          <w:color w:val="000000" w:themeColor="text1"/>
        </w:rPr>
        <w:t>efficacité de nombreuses pratiques extractives, telles que la possibilité d</w:t>
      </w:r>
      <w:r w:rsidR="001D31A7">
        <w:rPr>
          <w:color w:val="000000" w:themeColor="text1"/>
        </w:rPr>
        <w:t>’</w:t>
      </w:r>
      <w:r w:rsidR="00A9164C" w:rsidRPr="00FB4D3F">
        <w:rPr>
          <w:color w:val="000000" w:themeColor="text1"/>
        </w:rPr>
        <w:t>accélérer et d</w:t>
      </w:r>
      <w:r w:rsidR="001D31A7">
        <w:rPr>
          <w:color w:val="000000" w:themeColor="text1"/>
        </w:rPr>
        <w:t>’</w:t>
      </w:r>
      <w:r w:rsidR="00A9164C" w:rsidRPr="00FB4D3F">
        <w:rPr>
          <w:color w:val="000000" w:themeColor="text1"/>
        </w:rPr>
        <w:t>intensifier l</w:t>
      </w:r>
      <w:r w:rsidR="001D31A7">
        <w:rPr>
          <w:color w:val="000000" w:themeColor="text1"/>
        </w:rPr>
        <w:t>’</w:t>
      </w:r>
      <w:r w:rsidR="00A9164C" w:rsidRPr="00FB4D3F">
        <w:rPr>
          <w:color w:val="000000" w:themeColor="text1"/>
        </w:rPr>
        <w:t>exploitation des ressources. Cependant, cela pourra avoir des répercussions négatives (</w:t>
      </w:r>
      <w:r w:rsidR="00A9164C" w:rsidRPr="00FB4D3F">
        <w:rPr>
          <w:i/>
          <w:iCs/>
          <w:color w:val="000000" w:themeColor="text1"/>
        </w:rPr>
        <w:t>bien établi</w:t>
      </w:r>
      <w:r w:rsidR="00A9164C" w:rsidRPr="00FB4D3F">
        <w:rPr>
          <w:color w:val="000000" w:themeColor="text1"/>
        </w:rPr>
        <w:t>) {5.4.2.3, 5.4.5.3}.</w:t>
      </w:r>
      <w:r w:rsidRPr="00FB4D3F">
        <w:rPr>
          <w:color w:val="000000" w:themeColor="text1"/>
        </w:rPr>
        <w:t xml:space="preserve"> Dans le même temps, les progrès technologiques vont probablement faire évoluer le suivi, </w:t>
      </w:r>
      <w:r w:rsidR="00E040E8">
        <w:rPr>
          <w:color w:val="000000" w:themeColor="text1"/>
        </w:rPr>
        <w:br/>
      </w:r>
      <w:r w:rsidRPr="00FB4D3F">
        <w:rPr>
          <w:color w:val="000000" w:themeColor="text1"/>
        </w:rPr>
        <w:t xml:space="preserve">la surveillance et le respect des règles </w:t>
      </w:r>
      <w:r w:rsidRPr="00FB4D3F">
        <w:rPr>
          <w:i/>
          <w:color w:val="000000" w:themeColor="text1"/>
        </w:rPr>
        <w:t xml:space="preserve">(bien établi) </w:t>
      </w:r>
      <w:r w:rsidRPr="00FB4D3F">
        <w:rPr>
          <w:color w:val="000000" w:themeColor="text1"/>
        </w:rPr>
        <w:t>{5.4.2.3, 5.5.4.8}. L</w:t>
      </w:r>
      <w:r w:rsidR="001D31A7">
        <w:rPr>
          <w:color w:val="000000" w:themeColor="text1"/>
        </w:rPr>
        <w:t>’</w:t>
      </w:r>
      <w:r w:rsidRPr="00FB4D3F">
        <w:rPr>
          <w:color w:val="000000" w:themeColor="text1"/>
        </w:rPr>
        <w:t>évolution des technologies de l</w:t>
      </w:r>
      <w:r w:rsidR="001D31A7">
        <w:rPr>
          <w:color w:val="000000" w:themeColor="text1"/>
        </w:rPr>
        <w:t>’</w:t>
      </w:r>
      <w:r w:rsidRPr="00FB4D3F">
        <w:rPr>
          <w:color w:val="000000" w:themeColor="text1"/>
        </w:rPr>
        <w:t>information et des communications pourrait profondément modifier l</w:t>
      </w:r>
      <w:r w:rsidR="001D31A7">
        <w:rPr>
          <w:color w:val="000000" w:themeColor="text1"/>
        </w:rPr>
        <w:t>’</w:t>
      </w:r>
      <w:r w:rsidRPr="00FB4D3F">
        <w:rPr>
          <w:color w:val="000000" w:themeColor="text1"/>
        </w:rPr>
        <w:t>observation des espèces sauvages en améliorant l</w:t>
      </w:r>
      <w:r w:rsidR="001D31A7">
        <w:rPr>
          <w:color w:val="000000" w:themeColor="text1"/>
        </w:rPr>
        <w:t>’</w:t>
      </w:r>
      <w:r w:rsidRPr="00FB4D3F">
        <w:rPr>
          <w:color w:val="000000" w:themeColor="text1"/>
        </w:rPr>
        <w:t xml:space="preserve">observation virtuelle de la vie sauvage </w:t>
      </w:r>
      <w:r w:rsidRPr="00FB4D3F">
        <w:rPr>
          <w:i/>
        </w:rPr>
        <w:t xml:space="preserve">(établi mais incomplet) </w:t>
      </w:r>
      <w:r w:rsidRPr="00FB4D3F">
        <w:t>{5.4.6.3}.</w:t>
      </w:r>
      <w:r w:rsidRPr="00FB4D3F">
        <w:rPr>
          <w:color w:val="000000" w:themeColor="text1"/>
        </w:rPr>
        <w:t xml:space="preserve"> </w:t>
      </w:r>
      <w:r w:rsidR="002A1748" w:rsidRPr="00FB4D3F">
        <w:rPr>
          <w:color w:val="000000" w:themeColor="text1"/>
        </w:rPr>
        <w:t>Les scénarios relatifs à une aire donnée montrent que les innovations technologiques pourraient promouvoir l</w:t>
      </w:r>
      <w:r w:rsidR="001D31A7">
        <w:rPr>
          <w:color w:val="000000" w:themeColor="text1"/>
        </w:rPr>
        <w:t>’</w:t>
      </w:r>
      <w:r w:rsidR="002A1748" w:rsidRPr="00FB4D3F">
        <w:rPr>
          <w:color w:val="000000" w:themeColor="text1"/>
        </w:rPr>
        <w:t xml:space="preserve">utilisation durable </w:t>
      </w:r>
      <w:r w:rsidR="00E040E8">
        <w:rPr>
          <w:color w:val="000000" w:themeColor="text1"/>
        </w:rPr>
        <w:br/>
      </w:r>
      <w:r w:rsidR="002A1748" w:rsidRPr="00FB4D3F">
        <w:rPr>
          <w:color w:val="000000" w:themeColor="text1"/>
        </w:rPr>
        <w:t>des forêts naturelles par de multiples moyens.</w:t>
      </w:r>
      <w:r w:rsidR="00F933C5" w:rsidRPr="00FB4D3F">
        <w:t xml:space="preserve"> </w:t>
      </w:r>
      <w:r w:rsidR="00F933C5" w:rsidRPr="00FB4D3F">
        <w:rPr>
          <w:color w:val="000000" w:themeColor="text1"/>
        </w:rPr>
        <w:t>L</w:t>
      </w:r>
      <w:r w:rsidR="001D31A7">
        <w:rPr>
          <w:color w:val="000000" w:themeColor="text1"/>
        </w:rPr>
        <w:t>’</w:t>
      </w:r>
      <w:r w:rsidR="00F933C5" w:rsidRPr="00FB4D3F">
        <w:rPr>
          <w:color w:val="000000" w:themeColor="text1"/>
        </w:rPr>
        <w:t>adoption de technologies pour faire progresser l</w:t>
      </w:r>
      <w:r w:rsidR="001D31A7">
        <w:rPr>
          <w:color w:val="000000" w:themeColor="text1"/>
        </w:rPr>
        <w:t>’</w:t>
      </w:r>
      <w:r w:rsidR="00F933C5" w:rsidRPr="00FB4D3F">
        <w:rPr>
          <w:color w:val="000000" w:themeColor="text1"/>
        </w:rPr>
        <w:t>intensification de l</w:t>
      </w:r>
      <w:r w:rsidR="001D31A7">
        <w:rPr>
          <w:color w:val="000000" w:themeColor="text1"/>
        </w:rPr>
        <w:t>’</w:t>
      </w:r>
      <w:r w:rsidR="00F933C5" w:rsidRPr="00FB4D3F">
        <w:rPr>
          <w:color w:val="000000" w:themeColor="text1"/>
        </w:rPr>
        <w:t>agriculture de manière durable, notamment sur les terres exploitables des pays producteurs, pourrait permettre de préserver des terres pour la conservation des forêts, à condition d</w:t>
      </w:r>
      <w:r w:rsidR="001D31A7">
        <w:rPr>
          <w:color w:val="000000" w:themeColor="text1"/>
        </w:rPr>
        <w:t>’</w:t>
      </w:r>
      <w:r w:rsidR="00F933C5" w:rsidRPr="00FB4D3F">
        <w:rPr>
          <w:color w:val="000000" w:themeColor="text1"/>
        </w:rPr>
        <w:t>établir un type adapté de gouvernance et de surmonter les effets négatifs (</w:t>
      </w:r>
      <w:r w:rsidR="00F933C5" w:rsidRPr="00FB4D3F">
        <w:rPr>
          <w:i/>
          <w:iCs/>
          <w:color w:val="000000" w:themeColor="text1"/>
        </w:rPr>
        <w:t>établi mais incomplet</w:t>
      </w:r>
      <w:r w:rsidR="00F933C5" w:rsidRPr="00FB4D3F">
        <w:rPr>
          <w:color w:val="000000" w:themeColor="text1"/>
        </w:rPr>
        <w:t>) {5.4.5.3}.</w:t>
      </w:r>
      <w:r w:rsidR="002A1748" w:rsidRPr="00FB4D3F">
        <w:rPr>
          <w:color w:val="000000" w:themeColor="text1"/>
        </w:rPr>
        <w:t xml:space="preserve"> </w:t>
      </w:r>
      <w:r w:rsidRPr="00FB4D3F">
        <w:rPr>
          <w:color w:val="000000" w:themeColor="text1"/>
        </w:rPr>
        <w:t xml:space="preserve">Dans le secteur de </w:t>
      </w:r>
      <w:r w:rsidR="00E040E8">
        <w:rPr>
          <w:color w:val="000000" w:themeColor="text1"/>
        </w:rPr>
        <w:br/>
      </w:r>
      <w:r w:rsidRPr="00FB4D3F">
        <w:rPr>
          <w:color w:val="000000" w:themeColor="text1"/>
        </w:rPr>
        <w:lastRenderedPageBreak/>
        <w:t xml:space="preserve">la transformation du bois, </w:t>
      </w:r>
      <w:r w:rsidR="00D8639D" w:rsidRPr="00FB4D3F">
        <w:rPr>
          <w:color w:val="000000" w:themeColor="text1"/>
        </w:rPr>
        <w:t>ils</w:t>
      </w:r>
      <w:r w:rsidRPr="00FB4D3F">
        <w:rPr>
          <w:color w:val="000000" w:themeColor="text1"/>
        </w:rPr>
        <w:t xml:space="preserve"> peuvent </w:t>
      </w:r>
      <w:r w:rsidR="00DD7312" w:rsidRPr="00FB4D3F">
        <w:rPr>
          <w:color w:val="000000" w:themeColor="text1"/>
        </w:rPr>
        <w:t xml:space="preserve">conduire à une production </w:t>
      </w:r>
      <w:r w:rsidRPr="00FB4D3F">
        <w:rPr>
          <w:color w:val="000000" w:themeColor="text1"/>
        </w:rPr>
        <w:t>plus efficace de matériaux de construction et d</w:t>
      </w:r>
      <w:r w:rsidR="001D31A7">
        <w:rPr>
          <w:color w:val="000000" w:themeColor="text1"/>
        </w:rPr>
        <w:t>’</w:t>
      </w:r>
      <w:r w:rsidRPr="00FB4D3F">
        <w:rPr>
          <w:color w:val="000000" w:themeColor="text1"/>
        </w:rPr>
        <w:t xml:space="preserve">énergie </w:t>
      </w:r>
      <w:r w:rsidRPr="00FB4D3F">
        <w:rPr>
          <w:i/>
          <w:color w:val="000000" w:themeColor="text1"/>
        </w:rPr>
        <w:t>(établi mais incomplet)</w:t>
      </w:r>
      <w:r w:rsidRPr="00FB4D3F">
        <w:rPr>
          <w:color w:val="000000" w:themeColor="text1"/>
        </w:rPr>
        <w:t xml:space="preserve"> {5.4.5.3}. Les innovations technologiques qui améliorent l</w:t>
      </w:r>
      <w:r w:rsidR="001D31A7">
        <w:rPr>
          <w:color w:val="000000" w:themeColor="text1"/>
        </w:rPr>
        <w:t>’</w:t>
      </w:r>
      <w:r w:rsidRPr="00FB4D3F">
        <w:rPr>
          <w:color w:val="000000" w:themeColor="text1"/>
        </w:rPr>
        <w:t>efficacité et réduisent l</w:t>
      </w:r>
      <w:r w:rsidR="00DD7312" w:rsidRPr="00FB4D3F">
        <w:rPr>
          <w:color w:val="000000" w:themeColor="text1"/>
        </w:rPr>
        <w:t>es</w:t>
      </w:r>
      <w:r w:rsidRPr="00FB4D3F">
        <w:rPr>
          <w:color w:val="000000" w:themeColor="text1"/>
        </w:rPr>
        <w:t xml:space="preserve"> déchets peuvent contribuer à l</w:t>
      </w:r>
      <w:r w:rsidR="001D31A7">
        <w:rPr>
          <w:color w:val="000000" w:themeColor="text1"/>
        </w:rPr>
        <w:t>’</w:t>
      </w:r>
      <w:r w:rsidRPr="00FB4D3F">
        <w:rPr>
          <w:color w:val="000000" w:themeColor="text1"/>
        </w:rPr>
        <w:t xml:space="preserve">utilisation durable des espèces sauvages </w:t>
      </w:r>
      <w:r w:rsidRPr="00FB4D3F">
        <w:rPr>
          <w:i/>
          <w:color w:val="000000" w:themeColor="text1"/>
        </w:rPr>
        <w:t>(bien établi)</w:t>
      </w:r>
      <w:r w:rsidR="00675202" w:rsidRPr="00FB4D3F">
        <w:rPr>
          <w:iCs/>
          <w:color w:val="000000" w:themeColor="text1"/>
        </w:rPr>
        <w:t xml:space="preserve"> {5.4.5.3}.</w:t>
      </w:r>
      <w:r w:rsidR="00675202" w:rsidRPr="00FB4D3F">
        <w:rPr>
          <w:color w:val="000000" w:themeColor="text1"/>
        </w:rPr>
        <w:t xml:space="preserve"> </w:t>
      </w:r>
      <w:r w:rsidR="00E040E8">
        <w:rPr>
          <w:color w:val="000000" w:themeColor="text1"/>
        </w:rPr>
        <w:br/>
      </w:r>
      <w:r w:rsidR="00675202" w:rsidRPr="00FB4D3F">
        <w:rPr>
          <w:color w:val="000000" w:themeColor="text1"/>
        </w:rPr>
        <w:t>La prise en compte des droits coutumiers d</w:t>
      </w:r>
      <w:r w:rsidR="001D31A7">
        <w:rPr>
          <w:color w:val="000000" w:themeColor="text1"/>
        </w:rPr>
        <w:t>’</w:t>
      </w:r>
      <w:r w:rsidR="00675202" w:rsidRPr="00FB4D3F">
        <w:rPr>
          <w:color w:val="000000" w:themeColor="text1"/>
        </w:rPr>
        <w:t>occupation et d</w:t>
      </w:r>
      <w:r w:rsidR="001D31A7">
        <w:rPr>
          <w:color w:val="000000" w:themeColor="text1"/>
        </w:rPr>
        <w:t>’</w:t>
      </w:r>
      <w:r w:rsidR="00675202" w:rsidRPr="00FB4D3F">
        <w:rPr>
          <w:color w:val="000000" w:themeColor="text1"/>
        </w:rPr>
        <w:t>utilisation des terres, des droits d</w:t>
      </w:r>
      <w:r w:rsidR="001D31A7">
        <w:rPr>
          <w:color w:val="000000" w:themeColor="text1"/>
        </w:rPr>
        <w:t>’</w:t>
      </w:r>
      <w:r w:rsidR="00675202" w:rsidRPr="00FB4D3F">
        <w:rPr>
          <w:color w:val="000000" w:themeColor="text1"/>
        </w:rPr>
        <w:t>accès et des droits aux ressources conformément à la législation interne peut également être utile (</w:t>
      </w:r>
      <w:r w:rsidR="00675202" w:rsidRPr="00FB4D3F">
        <w:rPr>
          <w:i/>
          <w:iCs/>
          <w:color w:val="000000" w:themeColor="text1"/>
        </w:rPr>
        <w:t>établi mais incomplet</w:t>
      </w:r>
      <w:r w:rsidR="00675202" w:rsidRPr="00FB4D3F">
        <w:rPr>
          <w:color w:val="000000" w:themeColor="text1"/>
        </w:rPr>
        <w:t>) {5.4.5.3, 5.4.5.8, 5.8}.</w:t>
      </w:r>
      <w:r w:rsidRPr="00FB4D3F">
        <w:rPr>
          <w:color w:val="000000" w:themeColor="text1"/>
        </w:rPr>
        <w:t xml:space="preserve"> </w:t>
      </w:r>
    </w:p>
    <w:p w14:paraId="7BBDB31D" w14:textId="4F4C5715" w:rsidR="000065BF" w:rsidRPr="00FB4D3F" w:rsidRDefault="00FF7A72" w:rsidP="00BC208C">
      <w:pPr>
        <w:keepNext/>
        <w:keepLines/>
        <w:spacing w:after="240"/>
        <w:ind w:left="720"/>
        <w:jc w:val="both"/>
        <w:rPr>
          <w:rFonts w:eastAsia="Times New Roman"/>
          <w:color w:val="000000" w:themeColor="text1"/>
        </w:rPr>
      </w:pPr>
      <w:r w:rsidRPr="00FB4D3F">
        <w:rPr>
          <w:b/>
        </w:rPr>
        <w:t>(D.1.4) Le nombre de scénarios sur l</w:t>
      </w:r>
      <w:r w:rsidR="001D31A7">
        <w:rPr>
          <w:b/>
        </w:rPr>
        <w:t>’</w:t>
      </w:r>
      <w:r w:rsidRPr="00FB4D3F">
        <w:rPr>
          <w:b/>
        </w:rPr>
        <w:t xml:space="preserve">utilisation future des espèces sauvages </w:t>
      </w:r>
      <w:r w:rsidR="00416859">
        <w:rPr>
          <w:b/>
        </w:rPr>
        <w:t>est</w:t>
      </w:r>
      <w:r w:rsidR="00416859" w:rsidRPr="00FB4D3F">
        <w:rPr>
          <w:b/>
        </w:rPr>
        <w:t xml:space="preserve"> </w:t>
      </w:r>
      <w:r w:rsidRPr="00FB4D3F">
        <w:rPr>
          <w:b/>
        </w:rPr>
        <w:t xml:space="preserve">limité (bien établi) {5.3}, mais ils montrent que des changements </w:t>
      </w:r>
      <w:r w:rsidR="00416859">
        <w:rPr>
          <w:b/>
        </w:rPr>
        <w:t>transformateurs</w:t>
      </w:r>
      <w:r w:rsidR="00416859" w:rsidRPr="00FB4D3F">
        <w:rPr>
          <w:b/>
        </w:rPr>
        <w:t xml:space="preserve"> </w:t>
      </w:r>
      <w:r w:rsidRPr="00FB4D3F">
        <w:rPr>
          <w:b/>
        </w:rPr>
        <w:t xml:space="preserve">sont nécessaires pour </w:t>
      </w:r>
      <w:r w:rsidR="00416859">
        <w:rPr>
          <w:b/>
        </w:rPr>
        <w:t>assurer</w:t>
      </w:r>
      <w:r w:rsidRPr="00FB4D3F">
        <w:rPr>
          <w:b/>
        </w:rPr>
        <w:t xml:space="preserve"> une utilisation durable et </w:t>
      </w:r>
      <w:r w:rsidR="00416859">
        <w:rPr>
          <w:b/>
        </w:rPr>
        <w:t>renforcer</w:t>
      </w:r>
      <w:r w:rsidR="00416859" w:rsidRPr="00FB4D3F">
        <w:rPr>
          <w:b/>
        </w:rPr>
        <w:t xml:space="preserve"> </w:t>
      </w:r>
      <w:r w:rsidRPr="00FB4D3F">
        <w:rPr>
          <w:b/>
        </w:rPr>
        <w:t>la durabilité de l</w:t>
      </w:r>
      <w:r w:rsidR="001D31A7">
        <w:rPr>
          <w:b/>
        </w:rPr>
        <w:t>’</w:t>
      </w:r>
      <w:r w:rsidRPr="00FB4D3F">
        <w:rPr>
          <w:b/>
        </w:rPr>
        <w:t>utilisation des espèces sauvages (</w:t>
      </w:r>
      <w:r w:rsidRPr="00FB4D3F">
        <w:rPr>
          <w:b/>
          <w:i/>
          <w:iCs/>
        </w:rPr>
        <w:t>établi mais incomplet</w:t>
      </w:r>
      <w:r w:rsidRPr="00FB4D3F">
        <w:rPr>
          <w:b/>
        </w:rPr>
        <w:t xml:space="preserve">) {5.8}. </w:t>
      </w:r>
      <w:r w:rsidR="000065BF" w:rsidRPr="00FB4D3F">
        <w:t xml:space="preserve">Dans la plupart des scénarios, </w:t>
      </w:r>
      <w:r w:rsidR="000065BF" w:rsidRPr="00FB4D3F">
        <w:rPr>
          <w:color w:val="000000" w:themeColor="text1"/>
        </w:rPr>
        <w:t xml:space="preserve">les changements radicaux qui permettent une utilisation durable des espèces sauvages </w:t>
      </w:r>
      <w:r w:rsidR="00DD7312" w:rsidRPr="00FB4D3F">
        <w:rPr>
          <w:color w:val="000000" w:themeColor="text1"/>
        </w:rPr>
        <w:t xml:space="preserve">dans les futures </w:t>
      </w:r>
      <w:r w:rsidR="000065BF" w:rsidRPr="00FB4D3F">
        <w:rPr>
          <w:color w:val="000000" w:themeColor="text1"/>
        </w:rPr>
        <w:t>conditions ont plusieurs caractéristiques en commun. Il s</w:t>
      </w:r>
      <w:r w:rsidR="001D31A7">
        <w:rPr>
          <w:color w:val="000000" w:themeColor="text1"/>
        </w:rPr>
        <w:t>’</w:t>
      </w:r>
      <w:r w:rsidR="000065BF" w:rsidRPr="00FB4D3F">
        <w:rPr>
          <w:color w:val="000000" w:themeColor="text1"/>
        </w:rPr>
        <w:t xml:space="preserve">agit notamment de la coordination </w:t>
      </w:r>
      <w:r w:rsidR="009208C1">
        <w:rPr>
          <w:color w:val="000000" w:themeColor="text1"/>
        </w:rPr>
        <w:br/>
      </w:r>
      <w:r w:rsidR="000065BF" w:rsidRPr="00FB4D3F">
        <w:rPr>
          <w:color w:val="000000" w:themeColor="text1"/>
        </w:rPr>
        <w:t>des actions sur les points de levier, de l</w:t>
      </w:r>
      <w:r w:rsidR="001D31A7">
        <w:rPr>
          <w:color w:val="000000" w:themeColor="text1"/>
        </w:rPr>
        <w:t>’</w:t>
      </w:r>
      <w:r w:rsidR="000065BF" w:rsidRPr="00FB4D3F">
        <w:rPr>
          <w:color w:val="000000" w:themeColor="text1"/>
        </w:rPr>
        <w:t>intégration de systèmes de valeurs pluriels, de la répartition équitable des coûts et avantages, d</w:t>
      </w:r>
      <w:r w:rsidR="001D31A7">
        <w:rPr>
          <w:color w:val="000000" w:themeColor="text1"/>
        </w:rPr>
        <w:t>’</w:t>
      </w:r>
      <w:r w:rsidR="000065BF" w:rsidRPr="00FB4D3F">
        <w:rPr>
          <w:color w:val="000000" w:themeColor="text1"/>
        </w:rPr>
        <w:t xml:space="preserve">une évolution des </w:t>
      </w:r>
      <w:r w:rsidR="000065BF" w:rsidRPr="00FB4D3F">
        <w:t>valeurs sociales, normes culturelles et préférences,</w:t>
      </w:r>
      <w:r w:rsidR="000065BF" w:rsidRPr="00FB4D3F">
        <w:rPr>
          <w:color w:val="000000" w:themeColor="text1"/>
        </w:rPr>
        <w:t xml:space="preserve"> et de l</w:t>
      </w:r>
      <w:r w:rsidR="001D31A7">
        <w:rPr>
          <w:color w:val="000000" w:themeColor="text1"/>
        </w:rPr>
        <w:t>’</w:t>
      </w:r>
      <w:r w:rsidR="000065BF" w:rsidRPr="00FB4D3F">
        <w:rPr>
          <w:color w:val="000000" w:themeColor="text1"/>
        </w:rPr>
        <w:t xml:space="preserve">efficacité des institutions et systèmes de gouvernance </w:t>
      </w:r>
      <w:r w:rsidR="000065BF" w:rsidRPr="00FB4D3F">
        <w:rPr>
          <w:i/>
        </w:rPr>
        <w:t xml:space="preserve">(établi mais incomplet) </w:t>
      </w:r>
      <w:r w:rsidR="000065BF" w:rsidRPr="00FB4D3F">
        <w:t xml:space="preserve">{5.8}. </w:t>
      </w:r>
      <w:r w:rsidR="000065BF" w:rsidRPr="00FB4D3F">
        <w:rPr>
          <w:color w:val="000000" w:themeColor="text1"/>
        </w:rPr>
        <w:t xml:space="preserve">Même si cela reste insuffisant, </w:t>
      </w:r>
      <w:r w:rsidR="009208C1">
        <w:rPr>
          <w:color w:val="000000" w:themeColor="text1"/>
        </w:rPr>
        <w:br/>
      </w:r>
      <w:r w:rsidR="000065BF" w:rsidRPr="00FB4D3F">
        <w:rPr>
          <w:color w:val="000000" w:themeColor="text1"/>
        </w:rPr>
        <w:t>il faudra avoir des objectifs ambitieux</w:t>
      </w:r>
      <w:r w:rsidR="000065BF" w:rsidRPr="00FB4D3F">
        <w:t xml:space="preserve"> pour changer profondément les choses. </w:t>
      </w:r>
      <w:r w:rsidR="00D0146D" w:rsidRPr="00FB4D3F">
        <w:t>La traduction des grands objectifs en action constructive et inclusive à plusieurs niveaux nécessitera la coordination des institutions multilatérales, des différents pouvoirs d</w:t>
      </w:r>
      <w:r w:rsidR="001D31A7">
        <w:t>’</w:t>
      </w:r>
      <w:r w:rsidR="00D0146D" w:rsidRPr="00FB4D3F">
        <w:t>État, des entreprises et de la société civile (</w:t>
      </w:r>
      <w:r w:rsidR="00D0146D" w:rsidRPr="00FB4D3F">
        <w:rPr>
          <w:i/>
          <w:iCs/>
        </w:rPr>
        <w:t>bien établi</w:t>
      </w:r>
      <w:r w:rsidR="00D0146D" w:rsidRPr="00FB4D3F">
        <w:t>) {5.9.2}.</w:t>
      </w:r>
    </w:p>
    <w:p w14:paraId="378D47C3" w14:textId="1B792A04" w:rsidR="000065BF" w:rsidRPr="00FB4D3F" w:rsidRDefault="26A54BF3" w:rsidP="00A45296">
      <w:pPr>
        <w:spacing w:after="480"/>
        <w:ind w:left="720"/>
        <w:jc w:val="both"/>
        <w:rPr>
          <w:rFonts w:eastAsia="Times New Roman"/>
          <w:color w:val="000000" w:themeColor="text1"/>
        </w:rPr>
      </w:pPr>
      <w:r w:rsidRPr="00FB4D3F">
        <w:rPr>
          <w:color w:val="000000" w:themeColor="text1"/>
        </w:rPr>
        <w:t xml:space="preserve">Les scénarios </w:t>
      </w:r>
      <w:r w:rsidR="00DD7312" w:rsidRPr="00FB4D3F">
        <w:rPr>
          <w:color w:val="000000" w:themeColor="text1"/>
        </w:rPr>
        <w:t>identif</w:t>
      </w:r>
      <w:r w:rsidRPr="00FB4D3F">
        <w:rPr>
          <w:color w:val="000000" w:themeColor="text1"/>
        </w:rPr>
        <w:t>ient les mesures qu</w:t>
      </w:r>
      <w:r w:rsidR="001D31A7">
        <w:rPr>
          <w:color w:val="000000" w:themeColor="text1"/>
        </w:rPr>
        <w:t>’</w:t>
      </w:r>
      <w:r w:rsidRPr="00FB4D3F">
        <w:rPr>
          <w:color w:val="000000" w:themeColor="text1"/>
        </w:rPr>
        <w:t xml:space="preserve">il faudra prendre pour assurer la durabilité future de chaque pratique. </w:t>
      </w:r>
      <w:r w:rsidR="00384E1A" w:rsidRPr="00FB4D3F">
        <w:rPr>
          <w:color w:val="000000" w:themeColor="text1"/>
        </w:rPr>
        <w:t>Dans le cas de la pêche, la plupart montrent qu</w:t>
      </w:r>
      <w:r w:rsidR="001D31A7">
        <w:rPr>
          <w:color w:val="000000" w:themeColor="text1"/>
        </w:rPr>
        <w:t>’</w:t>
      </w:r>
      <w:r w:rsidR="00384E1A" w:rsidRPr="00FB4D3F">
        <w:rPr>
          <w:color w:val="000000" w:themeColor="text1"/>
        </w:rPr>
        <w:t>une utilisation durable future pourrait nécessiter l</w:t>
      </w:r>
      <w:r w:rsidR="001D31A7">
        <w:rPr>
          <w:color w:val="000000" w:themeColor="text1"/>
        </w:rPr>
        <w:t>’</w:t>
      </w:r>
      <w:r w:rsidR="00384E1A" w:rsidRPr="00FB4D3F">
        <w:rPr>
          <w:color w:val="000000" w:themeColor="text1"/>
        </w:rPr>
        <w:t xml:space="preserve">arrêt </w:t>
      </w:r>
      <w:r w:rsidR="009208C1">
        <w:rPr>
          <w:color w:val="000000" w:themeColor="text1"/>
        </w:rPr>
        <w:br/>
      </w:r>
      <w:r w:rsidR="00384E1A" w:rsidRPr="00FB4D3F">
        <w:rPr>
          <w:color w:val="000000" w:themeColor="text1"/>
        </w:rPr>
        <w:t xml:space="preserve">des gaspillages actuels, la réduction de la pêche illicite, non déclarée et non réglementée et la suppression </w:t>
      </w:r>
      <w:r w:rsidR="009208C1">
        <w:rPr>
          <w:color w:val="000000" w:themeColor="text1"/>
        </w:rPr>
        <w:br/>
      </w:r>
      <w:r w:rsidR="00384E1A" w:rsidRPr="00FB4D3F">
        <w:rPr>
          <w:color w:val="000000" w:themeColor="text1"/>
        </w:rPr>
        <w:t>des subventions financières préjudiciables qui contribuent à la surcapacité et à la surpêche dans les systèmes marins</w:t>
      </w:r>
      <w:r w:rsidR="00F77F12">
        <w:rPr>
          <w:color w:val="000000" w:themeColor="text1"/>
        </w:rPr>
        <w:t xml:space="preserve"> </w:t>
      </w:r>
      <w:r w:rsidR="00384E1A" w:rsidRPr="00FB4D3F">
        <w:rPr>
          <w:color w:val="000000" w:themeColor="text1"/>
        </w:rPr>
        <w:t>(</w:t>
      </w:r>
      <w:r w:rsidR="00384E1A" w:rsidRPr="00FB4D3F">
        <w:rPr>
          <w:i/>
          <w:iCs/>
          <w:color w:val="000000" w:themeColor="text1"/>
        </w:rPr>
        <w:t>établi mais incomplet</w:t>
      </w:r>
      <w:r w:rsidR="00384E1A" w:rsidRPr="00FB4D3F">
        <w:rPr>
          <w:color w:val="000000" w:themeColor="text1"/>
        </w:rPr>
        <w:t>) {5.4.2.4}, ainsi que l</w:t>
      </w:r>
      <w:r w:rsidR="001D31A7">
        <w:rPr>
          <w:color w:val="000000" w:themeColor="text1"/>
        </w:rPr>
        <w:t>’</w:t>
      </w:r>
      <w:r w:rsidR="00384E1A" w:rsidRPr="00FB4D3F">
        <w:rPr>
          <w:color w:val="000000" w:themeColor="text1"/>
        </w:rPr>
        <w:t>apport d</w:t>
      </w:r>
      <w:r w:rsidR="001D31A7">
        <w:rPr>
          <w:color w:val="000000" w:themeColor="text1"/>
        </w:rPr>
        <w:t>’</w:t>
      </w:r>
      <w:r w:rsidR="00384E1A" w:rsidRPr="00FB4D3F">
        <w:rPr>
          <w:color w:val="000000" w:themeColor="text1"/>
        </w:rPr>
        <w:t>un soutien à la pêche artisanale, une adaptation à l</w:t>
      </w:r>
      <w:r w:rsidR="001D31A7">
        <w:rPr>
          <w:color w:val="000000" w:themeColor="text1"/>
        </w:rPr>
        <w:t>’</w:t>
      </w:r>
      <w:r w:rsidR="00384E1A" w:rsidRPr="00FB4D3F">
        <w:rPr>
          <w:color w:val="000000" w:themeColor="text1"/>
        </w:rPr>
        <w:t>évolution de la productivité océanique du fait des changements climatiques et la mise en place anticipée d</w:t>
      </w:r>
      <w:r w:rsidR="001D31A7">
        <w:rPr>
          <w:color w:val="000000" w:themeColor="text1"/>
        </w:rPr>
        <w:t>’</w:t>
      </w:r>
      <w:r w:rsidR="00384E1A" w:rsidRPr="00FB4D3F">
        <w:rPr>
          <w:color w:val="000000" w:themeColor="text1"/>
        </w:rPr>
        <w:t>institutions transfrontalières efficaces (</w:t>
      </w:r>
      <w:r w:rsidR="00384E1A" w:rsidRPr="00FB4D3F">
        <w:rPr>
          <w:i/>
          <w:iCs/>
          <w:color w:val="000000" w:themeColor="text1"/>
        </w:rPr>
        <w:t>établi mais incomplet</w:t>
      </w:r>
      <w:r w:rsidR="00384E1A" w:rsidRPr="00FB4D3F">
        <w:rPr>
          <w:color w:val="000000" w:themeColor="text1"/>
        </w:rPr>
        <w:t xml:space="preserve">) {5.4.2.8}. </w:t>
      </w:r>
      <w:r w:rsidRPr="00FB4D3F">
        <w:rPr>
          <w:color w:val="000000" w:themeColor="text1"/>
        </w:rPr>
        <w:t xml:space="preserve">Une exploitation forestière durable pourrait passer par une gestion </w:t>
      </w:r>
      <w:r w:rsidR="00384E1A" w:rsidRPr="00FB4D3F">
        <w:rPr>
          <w:color w:val="000000" w:themeColor="text1"/>
        </w:rPr>
        <w:t xml:space="preserve">et une certification </w:t>
      </w:r>
      <w:r w:rsidRPr="00FB4D3F">
        <w:rPr>
          <w:color w:val="000000" w:themeColor="text1"/>
        </w:rPr>
        <w:t>des forêts prévoyant différentes utilisations, par l</w:t>
      </w:r>
      <w:r w:rsidR="001D31A7">
        <w:rPr>
          <w:color w:val="000000" w:themeColor="text1"/>
        </w:rPr>
        <w:t>’</w:t>
      </w:r>
      <w:r w:rsidRPr="00FB4D3F">
        <w:rPr>
          <w:color w:val="000000" w:themeColor="text1"/>
        </w:rPr>
        <w:t>innovation technologique pour la réduction des déchets de transformation du bois, ainsi que par des initiatives politiques et économiques qui reconnaissent les droits des peuples autochtones et des communautés locales, y compris l</w:t>
      </w:r>
      <w:r w:rsidR="001D31A7">
        <w:rPr>
          <w:color w:val="000000" w:themeColor="text1"/>
        </w:rPr>
        <w:t>’</w:t>
      </w:r>
      <w:r w:rsidRPr="00FB4D3F">
        <w:rPr>
          <w:color w:val="000000" w:themeColor="text1"/>
        </w:rPr>
        <w:t xml:space="preserve">occupation des terres </w:t>
      </w:r>
      <w:r w:rsidRPr="00FB4D3F">
        <w:rPr>
          <w:i/>
        </w:rPr>
        <w:t xml:space="preserve">(bien établi) </w:t>
      </w:r>
      <w:r w:rsidRPr="00FB4D3F">
        <w:t>{5.4.5.3, 5.4.5.6, 5.4.5.8}.</w:t>
      </w:r>
      <w:r w:rsidR="00384E1A" w:rsidRPr="00FB4D3F">
        <w:t xml:space="preserve"> Parallèlement, l</w:t>
      </w:r>
      <w:r w:rsidR="001D31A7">
        <w:t>’</w:t>
      </w:r>
      <w:r w:rsidR="00384E1A" w:rsidRPr="00FB4D3F">
        <w:t>élaboration de pratiques de gestion durable des forêts et leur amélioration fourniraient des outils pour soutenir des activités économiques et des produits à base d</w:t>
      </w:r>
      <w:r w:rsidR="001D31A7">
        <w:t>’</w:t>
      </w:r>
      <w:r w:rsidR="00384E1A" w:rsidRPr="00FB4D3F">
        <w:t xml:space="preserve">espèces sauvages qui soient durables, réduisant ainsi la pression pesant sur </w:t>
      </w:r>
      <w:r w:rsidR="009208C1">
        <w:br/>
      </w:r>
      <w:r w:rsidR="00384E1A" w:rsidRPr="00FB4D3F">
        <w:t>les ressources forestières (</w:t>
      </w:r>
      <w:r w:rsidR="00384E1A" w:rsidRPr="00FB4D3F">
        <w:rPr>
          <w:i/>
          <w:iCs/>
        </w:rPr>
        <w:t>établi mais incomplet</w:t>
      </w:r>
      <w:r w:rsidR="00384E1A" w:rsidRPr="00FB4D3F">
        <w:t>) {3.3.4.5.1, 4.2.3.3.3, 5.4.5.4}.</w:t>
      </w:r>
      <w:r w:rsidRPr="00FB4D3F">
        <w:rPr>
          <w:color w:val="000000" w:themeColor="text1"/>
        </w:rPr>
        <w:t xml:space="preserve"> La viande de gibier est </w:t>
      </w:r>
      <w:r w:rsidR="009208C1">
        <w:rPr>
          <w:color w:val="000000" w:themeColor="text1"/>
        </w:rPr>
        <w:br/>
      </w:r>
      <w:r w:rsidRPr="00FB4D3F">
        <w:rPr>
          <w:color w:val="000000" w:themeColor="text1"/>
        </w:rPr>
        <w:t>l</w:t>
      </w:r>
      <w:r w:rsidR="001D31A7">
        <w:rPr>
          <w:color w:val="000000" w:themeColor="text1"/>
        </w:rPr>
        <w:t>’</w:t>
      </w:r>
      <w:r w:rsidRPr="00FB4D3F">
        <w:rPr>
          <w:color w:val="000000" w:themeColor="text1"/>
        </w:rPr>
        <w:t>une des principales finalités des prélèvements d</w:t>
      </w:r>
      <w:r w:rsidR="001D31A7">
        <w:rPr>
          <w:color w:val="000000" w:themeColor="text1"/>
        </w:rPr>
        <w:t>’</w:t>
      </w:r>
      <w:r w:rsidRPr="00FB4D3F">
        <w:rPr>
          <w:color w:val="000000" w:themeColor="text1"/>
        </w:rPr>
        <w:t xml:space="preserve">animaux terrestres. Les projections de la </w:t>
      </w:r>
      <w:r w:rsidRPr="00FB4D3F">
        <w:t>demande en viande de gibier</w:t>
      </w:r>
      <w:r w:rsidRPr="00FB4D3F">
        <w:rPr>
          <w:color w:val="000000" w:themeColor="text1"/>
        </w:rPr>
        <w:t xml:space="preserve"> font apparaître des variations régionales, la tendance étant à la hausse dans certaines régions et à </w:t>
      </w:r>
      <w:r w:rsidR="009208C1">
        <w:rPr>
          <w:color w:val="000000" w:themeColor="text1"/>
        </w:rPr>
        <w:br/>
      </w:r>
      <w:r w:rsidRPr="00FB4D3F">
        <w:rPr>
          <w:color w:val="000000" w:themeColor="text1"/>
        </w:rPr>
        <w:t>la baisse dans d</w:t>
      </w:r>
      <w:r w:rsidR="001D31A7">
        <w:rPr>
          <w:color w:val="000000" w:themeColor="text1"/>
        </w:rPr>
        <w:t>’</w:t>
      </w:r>
      <w:r w:rsidRPr="00FB4D3F">
        <w:rPr>
          <w:color w:val="000000" w:themeColor="text1"/>
        </w:rPr>
        <w:t>autres, du fait de l</w:t>
      </w:r>
      <w:r w:rsidR="001D31A7">
        <w:rPr>
          <w:color w:val="000000" w:themeColor="text1"/>
        </w:rPr>
        <w:t>’</w:t>
      </w:r>
      <w:r w:rsidRPr="00FB4D3F">
        <w:rPr>
          <w:color w:val="000000" w:themeColor="text1"/>
        </w:rPr>
        <w:t>évolution des préférences, des normes culturelles et de l</w:t>
      </w:r>
      <w:r w:rsidR="001D31A7">
        <w:rPr>
          <w:color w:val="000000" w:themeColor="text1"/>
        </w:rPr>
        <w:t>’</w:t>
      </w:r>
      <w:r w:rsidRPr="00FB4D3F">
        <w:rPr>
          <w:color w:val="000000" w:themeColor="text1"/>
        </w:rPr>
        <w:t>acceptabilité sociale. Alors qu</w:t>
      </w:r>
      <w:r w:rsidR="001D31A7">
        <w:rPr>
          <w:color w:val="000000" w:themeColor="text1"/>
        </w:rPr>
        <w:t>’</w:t>
      </w:r>
      <w:r w:rsidRPr="00FB4D3F">
        <w:rPr>
          <w:color w:val="000000" w:themeColor="text1"/>
        </w:rPr>
        <w:t>une réglementation plus stricte ou une interdiction du commerce de la viande de gibier pourrait être viable dans certaines régions, des mesures similaires plongeraient d</w:t>
      </w:r>
      <w:r w:rsidR="001D31A7">
        <w:rPr>
          <w:color w:val="000000" w:themeColor="text1"/>
        </w:rPr>
        <w:t>’</w:t>
      </w:r>
      <w:r w:rsidRPr="00FB4D3F">
        <w:rPr>
          <w:color w:val="000000" w:themeColor="text1"/>
        </w:rPr>
        <w:t>autres régions dans l</w:t>
      </w:r>
      <w:r w:rsidR="001D31A7">
        <w:rPr>
          <w:color w:val="000000" w:themeColor="text1"/>
        </w:rPr>
        <w:t>’</w:t>
      </w:r>
      <w:r w:rsidRPr="00FB4D3F">
        <w:rPr>
          <w:color w:val="000000" w:themeColor="text1"/>
        </w:rPr>
        <w:t xml:space="preserve">insécurité alimentaire </w:t>
      </w:r>
      <w:r w:rsidRPr="00FB4D3F">
        <w:rPr>
          <w:i/>
          <w:color w:val="000000" w:themeColor="text1"/>
        </w:rPr>
        <w:t>(établi mais incomplet)</w:t>
      </w:r>
      <w:r w:rsidR="00BC208C">
        <w:rPr>
          <w:color w:val="000000" w:themeColor="text1"/>
        </w:rPr>
        <w:t xml:space="preserve"> {5.4.4.4}.</w:t>
      </w:r>
    </w:p>
    <w:p w14:paraId="7264EB4B" w14:textId="6353CFA8" w:rsidR="000065BF" w:rsidRPr="00FB4D3F" w:rsidRDefault="00CF44B2" w:rsidP="00EA53AB">
      <w:pPr>
        <w:shd w:val="clear" w:color="auto" w:fill="C5E0B3" w:themeFill="accent6" w:themeFillTint="66"/>
        <w:tabs>
          <w:tab w:val="left" w:pos="3686"/>
        </w:tabs>
        <w:spacing w:after="240"/>
        <w:jc w:val="both"/>
        <w:rPr>
          <w:rFonts w:eastAsia="Times New Roman"/>
          <w:b/>
          <w:bCs/>
          <w:sz w:val="24"/>
          <w:szCs w:val="24"/>
        </w:rPr>
      </w:pPr>
      <w:r w:rsidRPr="00FB4D3F">
        <w:rPr>
          <w:b/>
          <w:sz w:val="24"/>
        </w:rPr>
        <w:t>D.2</w:t>
      </w:r>
      <w:r w:rsidR="00D42CD4">
        <w:rPr>
          <w:b/>
          <w:sz w:val="24"/>
        </w:rPr>
        <w:t>.</w:t>
      </w:r>
      <w:r w:rsidRPr="00FB4D3F">
        <w:rPr>
          <w:b/>
          <w:sz w:val="24"/>
        </w:rPr>
        <w:t xml:space="preserve"> </w:t>
      </w:r>
      <w:r w:rsidR="00416859">
        <w:rPr>
          <w:b/>
          <w:sz w:val="24"/>
        </w:rPr>
        <w:t>Pur faire f</w:t>
      </w:r>
      <w:r w:rsidRPr="00FB4D3F">
        <w:rPr>
          <w:b/>
          <w:sz w:val="24"/>
        </w:rPr>
        <w:t xml:space="preserve">ace aux pressions actuelles et futures, </w:t>
      </w:r>
      <w:r w:rsidR="00D76381">
        <w:rPr>
          <w:b/>
          <w:sz w:val="24"/>
        </w:rPr>
        <w:t>des actions</w:t>
      </w:r>
      <w:r w:rsidRPr="00FB4D3F">
        <w:rPr>
          <w:b/>
          <w:sz w:val="24"/>
        </w:rPr>
        <w:t xml:space="preserve"> concert</w:t>
      </w:r>
      <w:r w:rsidR="00D76381">
        <w:rPr>
          <w:b/>
          <w:sz w:val="24"/>
        </w:rPr>
        <w:t>ées seront nécessaires</w:t>
      </w:r>
      <w:r w:rsidRPr="00FB4D3F">
        <w:rPr>
          <w:b/>
          <w:sz w:val="24"/>
        </w:rPr>
        <w:t xml:space="preserve"> pour mettre en œuvre et </w:t>
      </w:r>
      <w:r w:rsidR="00D76381">
        <w:rPr>
          <w:b/>
          <w:sz w:val="24"/>
        </w:rPr>
        <w:t>étendre</w:t>
      </w:r>
      <w:r w:rsidR="00D76381" w:rsidRPr="00FB4D3F">
        <w:rPr>
          <w:b/>
          <w:sz w:val="24"/>
        </w:rPr>
        <w:t xml:space="preserve"> </w:t>
      </w:r>
      <w:r w:rsidRPr="00FB4D3F">
        <w:rPr>
          <w:b/>
          <w:sz w:val="24"/>
        </w:rPr>
        <w:t xml:space="preserve">les </w:t>
      </w:r>
      <w:r w:rsidR="00D76381">
        <w:rPr>
          <w:b/>
          <w:sz w:val="24"/>
        </w:rPr>
        <w:t>actions politiques</w:t>
      </w:r>
      <w:r w:rsidR="00D76381" w:rsidRPr="00FB4D3F">
        <w:rPr>
          <w:b/>
          <w:sz w:val="24"/>
        </w:rPr>
        <w:t xml:space="preserve"> </w:t>
      </w:r>
      <w:r w:rsidRPr="00FB4D3F">
        <w:rPr>
          <w:b/>
          <w:sz w:val="24"/>
        </w:rPr>
        <w:t xml:space="preserve">qui </w:t>
      </w:r>
      <w:r w:rsidR="00D76381">
        <w:rPr>
          <w:b/>
          <w:sz w:val="24"/>
        </w:rPr>
        <w:t>se sont avérées favorables à</w:t>
      </w:r>
      <w:r w:rsidRPr="00FB4D3F">
        <w:rPr>
          <w:b/>
          <w:sz w:val="24"/>
        </w:rPr>
        <w:t xml:space="preserve"> l</w:t>
      </w:r>
      <w:r w:rsidR="001D31A7">
        <w:rPr>
          <w:b/>
          <w:sz w:val="24"/>
        </w:rPr>
        <w:t>’</w:t>
      </w:r>
      <w:r w:rsidRPr="00FB4D3F">
        <w:rPr>
          <w:b/>
          <w:sz w:val="24"/>
        </w:rPr>
        <w:t>utilisation durable des espèces sauvages.</w:t>
      </w:r>
    </w:p>
    <w:p w14:paraId="24A39D20" w14:textId="017B826C" w:rsidR="000065BF" w:rsidRPr="00FB4D3F" w:rsidRDefault="00AA6457" w:rsidP="00EA53AB">
      <w:pPr>
        <w:tabs>
          <w:tab w:val="left" w:pos="3686"/>
        </w:tabs>
        <w:spacing w:after="240"/>
        <w:ind w:left="720"/>
        <w:jc w:val="both"/>
        <w:rPr>
          <w:rFonts w:eastAsia="Times New Roman"/>
        </w:rPr>
      </w:pPr>
      <w:r w:rsidRPr="00FB4D3F">
        <w:rPr>
          <w:b/>
        </w:rPr>
        <w:t xml:space="preserve">(D.2.1) Les éléments clefs (ensembles </w:t>
      </w:r>
      <w:r w:rsidR="00030ABF">
        <w:rPr>
          <w:b/>
        </w:rPr>
        <w:t>d’actions politiques</w:t>
      </w:r>
      <w:r w:rsidRPr="00FB4D3F">
        <w:rPr>
          <w:b/>
        </w:rPr>
        <w:t>) qui favorisent l</w:t>
      </w:r>
      <w:r w:rsidR="001D31A7">
        <w:rPr>
          <w:b/>
        </w:rPr>
        <w:t>’</w:t>
      </w:r>
      <w:r w:rsidRPr="00FB4D3F">
        <w:rPr>
          <w:b/>
        </w:rPr>
        <w:t>utilisation durable des espèces sauvages ont</w:t>
      </w:r>
      <w:r w:rsidR="00BC208C">
        <w:rPr>
          <w:b/>
        </w:rPr>
        <w:t xml:space="preserve"> été identifiés (voir la figure 8 dans la partie </w:t>
      </w:r>
      <w:r w:rsidRPr="00FB4D3F">
        <w:rPr>
          <w:b/>
        </w:rPr>
        <w:t xml:space="preserve">C). </w:t>
      </w:r>
      <w:r w:rsidR="00030ABF">
        <w:rPr>
          <w:b/>
        </w:rPr>
        <w:t>H</w:t>
      </w:r>
      <w:r w:rsidRPr="00FB4D3F">
        <w:rPr>
          <w:b/>
        </w:rPr>
        <w:t xml:space="preserve">ormis </w:t>
      </w:r>
      <w:r w:rsidR="00030ABF">
        <w:rPr>
          <w:b/>
        </w:rPr>
        <w:t>pour</w:t>
      </w:r>
      <w:r w:rsidRPr="00FB4D3F">
        <w:rPr>
          <w:b/>
        </w:rPr>
        <w:t xml:space="preserve"> la pêche, ces éléments clefs sont </w:t>
      </w:r>
      <w:r w:rsidR="00030ABF">
        <w:rPr>
          <w:b/>
        </w:rPr>
        <w:t>cependant pas</w:t>
      </w:r>
      <w:r w:rsidR="00030ABF" w:rsidRPr="00FB4D3F">
        <w:rPr>
          <w:b/>
        </w:rPr>
        <w:t xml:space="preserve"> </w:t>
      </w:r>
      <w:r w:rsidRPr="00FB4D3F">
        <w:rPr>
          <w:b/>
        </w:rPr>
        <w:t>pris en compte dans les accords contraignants, ce qui ralentit leur mise en œuvre (tableau SPM.1) (</w:t>
      </w:r>
      <w:r w:rsidRPr="00FB4D3F">
        <w:rPr>
          <w:b/>
          <w:i/>
          <w:iCs/>
        </w:rPr>
        <w:t>établi mais incomplet</w:t>
      </w:r>
      <w:r w:rsidRPr="00FB4D3F">
        <w:rPr>
          <w:b/>
        </w:rPr>
        <w:t>) {2.2.6, 2.2.7}.</w:t>
      </w:r>
      <w:r w:rsidR="26A54BF3" w:rsidRPr="00FB4D3F">
        <w:rPr>
          <w:b/>
        </w:rPr>
        <w:t xml:space="preserve"> </w:t>
      </w:r>
      <w:r w:rsidR="0031124C" w:rsidRPr="00FB4D3F">
        <w:t>Il a été démontré que les sept éléments clefs suivants renforcent la durabilité de l</w:t>
      </w:r>
      <w:r w:rsidR="001D31A7">
        <w:t>’</w:t>
      </w:r>
      <w:r w:rsidR="0031124C" w:rsidRPr="00FB4D3F">
        <w:t>utilisation des espèces sauvages (tableau SPM.1)</w:t>
      </w:r>
      <w:r w:rsidR="001D31A7">
        <w:t> :</w:t>
      </w:r>
      <w:r w:rsidR="0031124C" w:rsidRPr="00FB4D3F">
        <w:t xml:space="preserve"> processus inclusifs et participatifs de prise de décisions, prise en compte de multiples formes de savoirs et reconnaissance des droits, répartition équitable des coûts et des avantages, politiques adaptées aux contextes socioécologiques locaux, suivi des conditions et pratiques socioécologiques, politiques coordonnées et harmonisées et solidité </w:t>
      </w:r>
      <w:r w:rsidR="00CC03D6">
        <w:br/>
      </w:r>
      <w:r w:rsidR="0031124C" w:rsidRPr="00FB4D3F">
        <w:t>des institutions relevant tant du droit coutumier que du droit écrit (</w:t>
      </w:r>
      <w:r w:rsidR="0031124C" w:rsidRPr="00FB4D3F">
        <w:rPr>
          <w:i/>
          <w:iCs/>
        </w:rPr>
        <w:t>bien établi</w:t>
      </w:r>
      <w:r w:rsidR="0031124C" w:rsidRPr="00FB4D3F">
        <w:t xml:space="preserve">) {6.6}. </w:t>
      </w:r>
      <w:r w:rsidR="26A54BF3" w:rsidRPr="00FB4D3F">
        <w:t xml:space="preserve">La prise en compte de ces </w:t>
      </w:r>
      <w:r w:rsidR="0031124C" w:rsidRPr="00FB4D3F">
        <w:t>éléments clefs</w:t>
      </w:r>
      <w:r w:rsidR="26A54BF3" w:rsidRPr="00FB4D3F">
        <w:t xml:space="preserve"> dans les accords contraignants, les accords volontaires et les </w:t>
      </w:r>
      <w:r w:rsidR="00F36589">
        <w:t>systèmes de certification</w:t>
      </w:r>
      <w:r w:rsidR="26A54BF3" w:rsidRPr="00FB4D3F">
        <w:t xml:space="preserve"> diffère du tout au tout selon les pratiques. Les accords contraignants relatifs à la pêche sont ceux qui </w:t>
      </w:r>
      <w:r w:rsidR="00CC03D6">
        <w:br/>
      </w:r>
      <w:r w:rsidR="00B10893" w:rsidRPr="00FB4D3F">
        <w:t xml:space="preserve">les </w:t>
      </w:r>
      <w:r w:rsidR="26A54BF3" w:rsidRPr="00FB4D3F">
        <w:t>intègrent le mieux, bien que deux d</w:t>
      </w:r>
      <w:r w:rsidR="001D31A7">
        <w:t>’</w:t>
      </w:r>
      <w:r w:rsidR="26A54BF3" w:rsidRPr="00FB4D3F">
        <w:t>entre eux (</w:t>
      </w:r>
      <w:r w:rsidR="0031124C" w:rsidRPr="00FB4D3F">
        <w:t>processus inclusifs et participatifs de prise de décisions, reconnaissance des droits et répartition équitable des coûts et des avantages</w:t>
      </w:r>
      <w:r w:rsidR="26A54BF3" w:rsidRPr="00FB4D3F">
        <w:t xml:space="preserve">) </w:t>
      </w:r>
      <w:r w:rsidR="00B10893" w:rsidRPr="00FB4D3F">
        <w:t>en soient largement</w:t>
      </w:r>
      <w:r w:rsidR="26A54BF3" w:rsidRPr="00FB4D3F">
        <w:t xml:space="preserve"> absen</w:t>
      </w:r>
      <w:r w:rsidR="00B10893" w:rsidRPr="00FB4D3F">
        <w:t>ts</w:t>
      </w:r>
      <w:r w:rsidR="26A54BF3" w:rsidRPr="00FB4D3F">
        <w:t xml:space="preserve"> (tableau SPM.1)</w:t>
      </w:r>
      <w:r w:rsidR="26A54BF3" w:rsidRPr="00FB4D3F">
        <w:rPr>
          <w:i/>
        </w:rPr>
        <w:t xml:space="preserve"> (établi mais incomplet)</w:t>
      </w:r>
      <w:r w:rsidR="26A54BF3" w:rsidRPr="00FB4D3F">
        <w:t xml:space="preserve"> {2.2.6}. Les </w:t>
      </w:r>
      <w:r w:rsidR="00F36589">
        <w:t>systèmes de certification</w:t>
      </w:r>
      <w:r w:rsidR="26A54BF3" w:rsidRPr="00FB4D3F">
        <w:t xml:space="preserve"> applicables à la cueillette et à l</w:t>
      </w:r>
      <w:r w:rsidR="001D31A7">
        <w:t>’</w:t>
      </w:r>
      <w:r w:rsidR="26A54BF3" w:rsidRPr="00FB4D3F">
        <w:t xml:space="preserve">exploitation forestière </w:t>
      </w:r>
      <w:r w:rsidR="00B10893" w:rsidRPr="00FB4D3F">
        <w:t xml:space="preserve">en </w:t>
      </w:r>
      <w:r w:rsidR="26A54BF3" w:rsidRPr="00FB4D3F">
        <w:t xml:space="preserve">intègrent </w:t>
      </w:r>
      <w:r w:rsidR="00B10893" w:rsidRPr="00FB4D3F">
        <w:t>une majorité</w:t>
      </w:r>
      <w:r w:rsidR="26A54BF3" w:rsidRPr="00FB4D3F">
        <w:t xml:space="preserve">, mais ne tiennent pas compte de </w:t>
      </w:r>
      <w:r w:rsidR="00B16040" w:rsidRPr="00FB4D3F">
        <w:t>ceux d</w:t>
      </w:r>
      <w:r w:rsidR="001D31A7">
        <w:t>’</w:t>
      </w:r>
      <w:r w:rsidR="26A54BF3" w:rsidRPr="00FB4D3F">
        <w:t xml:space="preserve">harmonisation </w:t>
      </w:r>
      <w:r w:rsidR="00CC03D6">
        <w:br/>
      </w:r>
      <w:r w:rsidR="26A54BF3" w:rsidRPr="00FB4D3F">
        <w:t xml:space="preserve">des politiques </w:t>
      </w:r>
      <w:r w:rsidR="00B16040" w:rsidRPr="00FB4D3F">
        <w:t>et</w:t>
      </w:r>
      <w:r w:rsidR="26A54BF3" w:rsidRPr="00FB4D3F">
        <w:t xml:space="preserve"> de coordination des interactions avec les autres pratiques</w:t>
      </w:r>
      <w:r w:rsidR="0031124C" w:rsidRPr="00FB4D3F">
        <w:t>. Les deux éléments clefs cités précédemment</w:t>
      </w:r>
      <w:r w:rsidR="00B16040" w:rsidRPr="00FB4D3F">
        <w:t xml:space="preserve"> ne se reflètent que</w:t>
      </w:r>
      <w:r w:rsidR="26A54BF3" w:rsidRPr="00FB4D3F">
        <w:t xml:space="preserve"> dans les accords volontaires afférents à la cueillette, au prélèvement </w:t>
      </w:r>
      <w:r w:rsidR="26A54BF3" w:rsidRPr="00FB4D3F">
        <w:lastRenderedPageBreak/>
        <w:t>d</w:t>
      </w:r>
      <w:r w:rsidR="001D31A7">
        <w:t>’</w:t>
      </w:r>
      <w:r w:rsidR="26A54BF3" w:rsidRPr="00FB4D3F">
        <w:t xml:space="preserve">animaux terrestres et </w:t>
      </w:r>
      <w:r w:rsidR="0031124C" w:rsidRPr="00FB4D3F">
        <w:t xml:space="preserve">aux pratiques non extractives </w:t>
      </w:r>
      <w:r w:rsidR="26A54BF3" w:rsidRPr="00FB4D3F">
        <w:t>(tableau SPM.1)</w:t>
      </w:r>
      <w:r w:rsidR="26A54BF3" w:rsidRPr="00FB4D3F">
        <w:rPr>
          <w:i/>
        </w:rPr>
        <w:t xml:space="preserve"> (bien établi)</w:t>
      </w:r>
      <w:r w:rsidR="26A54BF3" w:rsidRPr="00FB4D3F">
        <w:t xml:space="preserve"> {2.2.6}. Tous les accords liés à l</w:t>
      </w:r>
      <w:r w:rsidR="001D31A7">
        <w:t>’</w:t>
      </w:r>
      <w:r w:rsidR="26A54BF3" w:rsidRPr="00FB4D3F">
        <w:t xml:space="preserve">exploitation forestière et </w:t>
      </w:r>
      <w:r w:rsidR="00981685" w:rsidRPr="00FB4D3F">
        <w:t>aux pratiques non extractives</w:t>
      </w:r>
      <w:r w:rsidR="00B10893" w:rsidRPr="00FB4D3F">
        <w:t>,</w:t>
      </w:r>
      <w:r w:rsidR="26A54BF3" w:rsidRPr="00FB4D3F">
        <w:t xml:space="preserve"> quels qu</w:t>
      </w:r>
      <w:r w:rsidR="001D31A7">
        <w:t>’</w:t>
      </w:r>
      <w:r w:rsidR="26A54BF3" w:rsidRPr="00FB4D3F">
        <w:t>ils soient</w:t>
      </w:r>
      <w:r w:rsidR="00B10893" w:rsidRPr="00FB4D3F">
        <w:t>,</w:t>
      </w:r>
      <w:r w:rsidR="26A54BF3" w:rsidRPr="00FB4D3F">
        <w:t xml:space="preserve"> </w:t>
      </w:r>
      <w:r w:rsidR="00B16040" w:rsidRPr="00FB4D3F">
        <w:t xml:space="preserve">en </w:t>
      </w:r>
      <w:r w:rsidR="26A54BF3" w:rsidRPr="00FB4D3F">
        <w:t>ignorent totalement</w:t>
      </w:r>
      <w:r w:rsidR="00BC208C">
        <w:t xml:space="preserve"> </w:t>
      </w:r>
      <w:r w:rsidR="00CC03D6">
        <w:br/>
      </w:r>
      <w:r w:rsidR="00BC208C">
        <w:t>un ou deux (tableau SPM.1). La </w:t>
      </w:r>
      <w:r w:rsidR="26A54BF3" w:rsidRPr="00FB4D3F">
        <w:t>prise en compte de</w:t>
      </w:r>
      <w:r w:rsidR="00B10893" w:rsidRPr="00FB4D3F">
        <w:t>s</w:t>
      </w:r>
      <w:r w:rsidR="26A54BF3" w:rsidRPr="00FB4D3F">
        <w:t xml:space="preserve"> sept </w:t>
      </w:r>
      <w:r w:rsidR="00981685" w:rsidRPr="00FB4D3F">
        <w:t>éléments clefs</w:t>
      </w:r>
      <w:r w:rsidR="26A54BF3" w:rsidRPr="00FB4D3F">
        <w:t xml:space="preserve"> dans les accords contraignants, </w:t>
      </w:r>
      <w:r w:rsidR="008B568D">
        <w:br/>
      </w:r>
      <w:r w:rsidR="26A54BF3" w:rsidRPr="00FB4D3F">
        <w:t xml:space="preserve">les accords volontaires et les </w:t>
      </w:r>
      <w:r w:rsidR="00F36589">
        <w:t>systèmes de certification</w:t>
      </w:r>
      <w:r w:rsidR="26A54BF3" w:rsidRPr="00FB4D3F">
        <w:t xml:space="preserve"> applicables à toutes les pratiques constitue un préalable indispensable sans lequel l</w:t>
      </w:r>
      <w:r w:rsidR="001D31A7">
        <w:t>’</w:t>
      </w:r>
      <w:r w:rsidR="26A54BF3" w:rsidRPr="00FB4D3F">
        <w:t>utilisation durable future des espèces sauvages n</w:t>
      </w:r>
      <w:r w:rsidR="001D31A7">
        <w:t>’</w:t>
      </w:r>
      <w:r w:rsidR="26A54BF3" w:rsidRPr="00FB4D3F">
        <w:t>a pas d</w:t>
      </w:r>
      <w:r w:rsidR="001D31A7">
        <w:t>’</w:t>
      </w:r>
      <w:r w:rsidR="26A54BF3" w:rsidRPr="00FB4D3F">
        <w:t xml:space="preserve">avenir </w:t>
      </w:r>
      <w:r w:rsidR="26A54BF3" w:rsidRPr="00FB4D3F">
        <w:rPr>
          <w:i/>
          <w:color w:val="000000" w:themeColor="text1"/>
        </w:rPr>
        <w:t xml:space="preserve">(établi mais incomplet) </w:t>
      </w:r>
      <w:r w:rsidR="26A54BF3" w:rsidRPr="00FB4D3F">
        <w:rPr>
          <w:color w:val="000000" w:themeColor="text1"/>
        </w:rPr>
        <w:t>{6.6}.</w:t>
      </w:r>
    </w:p>
    <w:p w14:paraId="48C0EF09" w14:textId="08ED243A" w:rsidR="00046BAC" w:rsidRPr="00FB4D3F" w:rsidRDefault="00A060C3" w:rsidP="00A45296">
      <w:pPr>
        <w:keepNext/>
        <w:spacing w:after="240"/>
        <w:jc w:val="both"/>
        <w:rPr>
          <w:b/>
        </w:rPr>
      </w:pPr>
      <w:r>
        <w:rPr>
          <w:b/>
          <w:noProof/>
          <w:lang w:val="en-GB" w:eastAsia="en-GB"/>
        </w:rPr>
        <w:drawing>
          <wp:inline distT="0" distB="0" distL="0" distR="0" wp14:anchorId="7E05502E" wp14:editId="71A042E8">
            <wp:extent cx="5760720" cy="3889248"/>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_SPM8_FR.jpg"/>
                    <pic:cNvPicPr/>
                  </pic:nvPicPr>
                  <pic:blipFill>
                    <a:blip r:embed="rId36">
                      <a:extLst>
                        <a:ext uri="{28A0092B-C50C-407E-A947-70E740481C1C}">
                          <a14:useLocalDpi xmlns:a14="http://schemas.microsoft.com/office/drawing/2010/main" val="0"/>
                        </a:ext>
                      </a:extLst>
                    </a:blip>
                    <a:stretch>
                      <a:fillRect/>
                    </a:stretch>
                  </pic:blipFill>
                  <pic:spPr>
                    <a:xfrm>
                      <a:off x="0" y="0"/>
                      <a:ext cx="5760720" cy="3889248"/>
                    </a:xfrm>
                    <a:prstGeom prst="rect">
                      <a:avLst/>
                    </a:prstGeom>
                  </pic:spPr>
                </pic:pic>
              </a:graphicData>
            </a:graphic>
          </wp:inline>
        </w:drawing>
      </w:r>
    </w:p>
    <w:p w14:paraId="6FB40FBF" w14:textId="762F18EA" w:rsidR="00046BAC" w:rsidRPr="00FB4D3F" w:rsidRDefault="00046BAC" w:rsidP="00A71F0B">
      <w:pPr>
        <w:spacing w:after="240"/>
        <w:jc w:val="both"/>
        <w:rPr>
          <w:b/>
        </w:rPr>
      </w:pPr>
      <w:r w:rsidRPr="00FB4D3F">
        <w:rPr>
          <w:b/>
        </w:rPr>
        <w:t>Figure SPM.8</w:t>
      </w:r>
      <w:r w:rsidR="001D31A7">
        <w:rPr>
          <w:b/>
        </w:rPr>
        <w:t> :</w:t>
      </w:r>
      <w:r w:rsidRPr="00FB4D3F">
        <w:rPr>
          <w:b/>
        </w:rPr>
        <w:t xml:space="preserve"> Thèmes </w:t>
      </w:r>
      <w:r w:rsidR="001214D9" w:rsidRPr="00FB4D3F">
        <w:rPr>
          <w:b/>
        </w:rPr>
        <w:t>couverts par l</w:t>
      </w:r>
      <w:r w:rsidRPr="00FB4D3F">
        <w:rPr>
          <w:b/>
        </w:rPr>
        <w:t>es éléments clefs de l</w:t>
      </w:r>
      <w:r w:rsidR="001D31A7">
        <w:rPr>
          <w:b/>
        </w:rPr>
        <w:t>’</w:t>
      </w:r>
      <w:r w:rsidRPr="00FB4D3F">
        <w:rPr>
          <w:b/>
        </w:rPr>
        <w:t xml:space="preserve">utilisation durable des espèces sauvages dans </w:t>
      </w:r>
      <w:r w:rsidR="00A71F0B">
        <w:rPr>
          <w:b/>
        </w:rPr>
        <w:br/>
      </w:r>
      <w:r w:rsidRPr="00FB4D3F">
        <w:rPr>
          <w:b/>
        </w:rPr>
        <w:t>les accords internationaux et régionaux, y compris les accords contraignants</w:t>
      </w:r>
      <w:r w:rsidRPr="00FB4D3F">
        <w:rPr>
          <w:bCs/>
        </w:rPr>
        <w:t xml:space="preserve"> (n=6), les </w:t>
      </w:r>
      <w:r w:rsidR="00F36589">
        <w:rPr>
          <w:bCs/>
        </w:rPr>
        <w:t>systèmes de certification</w:t>
      </w:r>
      <w:r w:rsidRPr="00FB4D3F">
        <w:rPr>
          <w:bCs/>
        </w:rPr>
        <w:t xml:space="preserve"> (n=6) et les accords volontaires (n=13).</w:t>
      </w:r>
      <w:r w:rsidR="001214D9" w:rsidRPr="00FB4D3F">
        <w:t xml:space="preserve"> </w:t>
      </w:r>
      <w:r w:rsidR="001214D9" w:rsidRPr="00FB4D3F">
        <w:rPr>
          <w:bCs/>
        </w:rPr>
        <w:t>Un rapport sur la gestion des données de cette figure est disponible à l</w:t>
      </w:r>
      <w:r w:rsidR="001D31A7">
        <w:rPr>
          <w:bCs/>
        </w:rPr>
        <w:t>’</w:t>
      </w:r>
      <w:r w:rsidR="001214D9" w:rsidRPr="00FB4D3F">
        <w:rPr>
          <w:bCs/>
        </w:rPr>
        <w:t>adresse suivante</w:t>
      </w:r>
      <w:r w:rsidR="001D31A7">
        <w:rPr>
          <w:bCs/>
        </w:rPr>
        <w:t> :</w:t>
      </w:r>
      <w:r w:rsidR="001214D9" w:rsidRPr="00FB4D3F">
        <w:rPr>
          <w:bCs/>
        </w:rPr>
        <w:t xml:space="preserve"> </w:t>
      </w:r>
      <w:hyperlink r:id="rId37" w:history="1">
        <w:r w:rsidR="001214D9" w:rsidRPr="00FB4D3F">
          <w:rPr>
            <w:rStyle w:val="Hyperlink"/>
            <w:bCs/>
            <w:lang w:val="fr-FR"/>
          </w:rPr>
          <w:t>https://doi.org/10.5281/zenodo.6473133</w:t>
        </w:r>
      </w:hyperlink>
      <w:r w:rsidR="001214D9" w:rsidRPr="00FB4D3F">
        <w:rPr>
          <w:bCs/>
        </w:rPr>
        <w:t>.</w:t>
      </w:r>
    </w:p>
    <w:p w14:paraId="3E12032F" w14:textId="6D45D868" w:rsidR="000065BF" w:rsidRPr="00FB4D3F" w:rsidRDefault="000065BF" w:rsidP="00F04238">
      <w:pPr>
        <w:keepNext/>
        <w:keepLines/>
        <w:widowControl w:val="0"/>
        <w:spacing w:after="240"/>
        <w:jc w:val="both"/>
        <w:rPr>
          <w:rFonts w:eastAsia="Times New Roman"/>
          <w:bCs/>
        </w:rPr>
      </w:pPr>
      <w:r w:rsidRPr="00FB4D3F">
        <w:rPr>
          <w:b/>
        </w:rPr>
        <w:lastRenderedPageBreak/>
        <w:t>Tableau SPM.1</w:t>
      </w:r>
      <w:r w:rsidR="001D31A7">
        <w:rPr>
          <w:b/>
        </w:rPr>
        <w:t> :</w:t>
      </w:r>
      <w:r w:rsidRPr="00FB4D3F">
        <w:rPr>
          <w:b/>
        </w:rPr>
        <w:t xml:space="preserve"> </w:t>
      </w:r>
      <w:r w:rsidR="001214D9" w:rsidRPr="00FB4D3F">
        <w:rPr>
          <w:b/>
        </w:rPr>
        <w:t>Les sept éléments clefs de l</w:t>
      </w:r>
      <w:r w:rsidR="001D31A7">
        <w:rPr>
          <w:b/>
        </w:rPr>
        <w:t>’</w:t>
      </w:r>
      <w:r w:rsidR="001214D9" w:rsidRPr="00FB4D3F">
        <w:rPr>
          <w:b/>
        </w:rPr>
        <w:t>efficacité des politiques d</w:t>
      </w:r>
      <w:r w:rsidR="001D31A7">
        <w:rPr>
          <w:b/>
        </w:rPr>
        <w:t>’</w:t>
      </w:r>
      <w:r w:rsidR="001214D9" w:rsidRPr="00FB4D3F">
        <w:rPr>
          <w:b/>
        </w:rPr>
        <w:t>utilisation durable des espèces sauvages, leur présence dans les accords internationaux actuels et des exemples de leviers d</w:t>
      </w:r>
      <w:r w:rsidR="001D31A7">
        <w:rPr>
          <w:b/>
        </w:rPr>
        <w:t>’</w:t>
      </w:r>
      <w:r w:rsidR="001214D9" w:rsidRPr="00FB4D3F">
        <w:rPr>
          <w:b/>
        </w:rPr>
        <w:t>action.</w:t>
      </w:r>
      <w:r w:rsidR="0018054F" w:rsidRPr="00FB4D3F">
        <w:rPr>
          <w:b/>
        </w:rPr>
        <w:t xml:space="preserve"> </w:t>
      </w:r>
      <w:r w:rsidR="0018054F" w:rsidRPr="00FB4D3F">
        <w:rPr>
          <w:bCs/>
        </w:rPr>
        <w:t>Le code couleur se fonde sur les données tirées de l</w:t>
      </w:r>
      <w:r w:rsidR="001D31A7">
        <w:rPr>
          <w:bCs/>
        </w:rPr>
        <w:t>’</w:t>
      </w:r>
      <w:r w:rsidR="00BC208C">
        <w:rPr>
          <w:bCs/>
        </w:rPr>
        <w:t>analyse du chapitre 2 {figure 2.3 dans la partie </w:t>
      </w:r>
      <w:r w:rsidR="0018054F" w:rsidRPr="00FB4D3F">
        <w:rPr>
          <w:bCs/>
        </w:rPr>
        <w:t>2.2.6.2}.</w:t>
      </w:r>
      <w:r w:rsidR="0018054F" w:rsidRPr="00FB4D3F">
        <w:t xml:space="preserve"> </w:t>
      </w:r>
      <w:r w:rsidR="0018054F" w:rsidRPr="00FB4D3F">
        <w:rPr>
          <w:bCs/>
        </w:rPr>
        <w:t>Les pictogrammes représentent (de gauche à droite)</w:t>
      </w:r>
      <w:r w:rsidR="001D31A7">
        <w:rPr>
          <w:bCs/>
        </w:rPr>
        <w:t> :</w:t>
      </w:r>
      <w:r w:rsidR="0018054F" w:rsidRPr="00FB4D3F">
        <w:rPr>
          <w:bCs/>
        </w:rPr>
        <w:t xml:space="preserve"> la pêche, la cueillette, l</w:t>
      </w:r>
      <w:r w:rsidR="001D31A7">
        <w:rPr>
          <w:bCs/>
        </w:rPr>
        <w:t>’</w:t>
      </w:r>
      <w:r w:rsidR="0018054F" w:rsidRPr="00FB4D3F">
        <w:rPr>
          <w:bCs/>
        </w:rPr>
        <w:t>exploitation forestière, le prélèvement d</w:t>
      </w:r>
      <w:r w:rsidR="001D31A7">
        <w:rPr>
          <w:bCs/>
        </w:rPr>
        <w:t>’</w:t>
      </w:r>
      <w:r w:rsidR="0018054F" w:rsidRPr="00FB4D3F">
        <w:rPr>
          <w:bCs/>
        </w:rPr>
        <w:t>animaux terrestres et les pratiques non extractives.</w:t>
      </w:r>
    </w:p>
    <w:p w14:paraId="0599DAC2" w14:textId="0452B356" w:rsidR="00080679" w:rsidRPr="00FB4D3F" w:rsidRDefault="00A060C3" w:rsidP="007054CB">
      <w:pPr>
        <w:tabs>
          <w:tab w:val="left" w:pos="3686"/>
        </w:tabs>
        <w:spacing w:after="240"/>
        <w:jc w:val="center"/>
      </w:pPr>
      <w:r>
        <w:rPr>
          <w:noProof/>
          <w:lang w:val="en-GB" w:eastAsia="en-GB"/>
        </w:rPr>
        <w:drawing>
          <wp:inline distT="0" distB="0" distL="0" distR="0" wp14:anchorId="26CFE9DC" wp14:editId="5B9ECD74">
            <wp:extent cx="5498073" cy="8145294"/>
            <wp:effectExtent l="0" t="0" r="7620" b="825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ABLE_SPM1_FR.jpg"/>
                    <pic:cNvPicPr/>
                  </pic:nvPicPr>
                  <pic:blipFill>
                    <a:blip r:embed="rId38">
                      <a:extLst>
                        <a:ext uri="{28A0092B-C50C-407E-A947-70E740481C1C}">
                          <a14:useLocalDpi xmlns:a14="http://schemas.microsoft.com/office/drawing/2010/main" val="0"/>
                        </a:ext>
                      </a:extLst>
                    </a:blip>
                    <a:stretch>
                      <a:fillRect/>
                    </a:stretch>
                  </pic:blipFill>
                  <pic:spPr>
                    <a:xfrm>
                      <a:off x="0" y="0"/>
                      <a:ext cx="5498073" cy="8145294"/>
                    </a:xfrm>
                    <a:prstGeom prst="rect">
                      <a:avLst/>
                    </a:prstGeom>
                  </pic:spPr>
                </pic:pic>
              </a:graphicData>
            </a:graphic>
          </wp:inline>
        </w:drawing>
      </w:r>
    </w:p>
    <w:p w14:paraId="2960DFE8" w14:textId="13B55459" w:rsidR="000065BF" w:rsidRPr="00FB4D3F" w:rsidRDefault="0028447A" w:rsidP="00BC208C">
      <w:pPr>
        <w:keepNext/>
        <w:keepLines/>
        <w:spacing w:after="240"/>
        <w:ind w:left="720"/>
        <w:jc w:val="both"/>
        <w:rPr>
          <w:rFonts w:eastAsia="Times New Roman"/>
          <w:b/>
          <w:bCs/>
        </w:rPr>
      </w:pPr>
      <w:r w:rsidRPr="00FB4D3F">
        <w:rPr>
          <w:b/>
        </w:rPr>
        <w:lastRenderedPageBreak/>
        <w:t xml:space="preserve">(D.2.2) </w:t>
      </w:r>
      <w:r w:rsidR="00030ABF">
        <w:rPr>
          <w:b/>
        </w:rPr>
        <w:t>C</w:t>
      </w:r>
      <w:r w:rsidRPr="00FB4D3F">
        <w:rPr>
          <w:b/>
        </w:rPr>
        <w:t xml:space="preserve">es sept éléments clefs </w:t>
      </w:r>
      <w:r w:rsidR="00030ABF">
        <w:rPr>
          <w:b/>
        </w:rPr>
        <w:t>ont été d</w:t>
      </w:r>
      <w:r w:rsidR="00030ABF" w:rsidRPr="00FB4D3F">
        <w:rPr>
          <w:b/>
        </w:rPr>
        <w:t>épl</w:t>
      </w:r>
      <w:r w:rsidR="00030ABF">
        <w:rPr>
          <w:b/>
        </w:rPr>
        <w:t>oyés dans des contextes limités et</w:t>
      </w:r>
      <w:r w:rsidR="00030ABF" w:rsidRPr="00FB4D3F">
        <w:rPr>
          <w:b/>
        </w:rPr>
        <w:t xml:space="preserve"> </w:t>
      </w:r>
      <w:r w:rsidRPr="00FB4D3F">
        <w:rPr>
          <w:b/>
        </w:rPr>
        <w:t xml:space="preserve">pourraient constituer </w:t>
      </w:r>
      <w:r w:rsidR="008B568D">
        <w:rPr>
          <w:b/>
        </w:rPr>
        <w:br/>
      </w:r>
      <w:r w:rsidRPr="00FB4D3F">
        <w:rPr>
          <w:b/>
        </w:rPr>
        <w:t>des leviers de changement pour promouvoir l</w:t>
      </w:r>
      <w:r w:rsidR="001D31A7">
        <w:rPr>
          <w:b/>
        </w:rPr>
        <w:t>’</w:t>
      </w:r>
      <w:r w:rsidRPr="00FB4D3F">
        <w:rPr>
          <w:b/>
        </w:rPr>
        <w:t xml:space="preserve">utilisation durable des espèces sauvages et </w:t>
      </w:r>
      <w:r w:rsidR="00030ABF">
        <w:rPr>
          <w:b/>
        </w:rPr>
        <w:t>renforcer</w:t>
      </w:r>
      <w:r w:rsidR="00030ABF" w:rsidRPr="00FB4D3F">
        <w:rPr>
          <w:b/>
        </w:rPr>
        <w:t xml:space="preserve"> </w:t>
      </w:r>
      <w:r w:rsidR="008B568D">
        <w:rPr>
          <w:b/>
        </w:rPr>
        <w:br/>
      </w:r>
      <w:r w:rsidRPr="00FB4D3F">
        <w:rPr>
          <w:b/>
        </w:rPr>
        <w:t>la durabilité de leur utilisation à l</w:t>
      </w:r>
      <w:r w:rsidR="001D31A7">
        <w:rPr>
          <w:b/>
        </w:rPr>
        <w:t>’</w:t>
      </w:r>
      <w:r w:rsidRPr="00FB4D3F">
        <w:rPr>
          <w:b/>
        </w:rPr>
        <w:t>avenir, sous réserve qu</w:t>
      </w:r>
      <w:r w:rsidR="001D31A7">
        <w:rPr>
          <w:b/>
        </w:rPr>
        <w:t>’</w:t>
      </w:r>
      <w:r w:rsidRPr="00FB4D3F">
        <w:rPr>
          <w:b/>
        </w:rPr>
        <w:t>ils soient étendus à l</w:t>
      </w:r>
      <w:r w:rsidR="001D31A7">
        <w:rPr>
          <w:b/>
        </w:rPr>
        <w:t>’</w:t>
      </w:r>
      <w:r w:rsidRPr="00FB4D3F">
        <w:rPr>
          <w:b/>
        </w:rPr>
        <w:t>ensemble des pratiques, des régions et des secteurs (</w:t>
      </w:r>
      <w:r w:rsidRPr="00FB4D3F">
        <w:rPr>
          <w:b/>
          <w:i/>
          <w:iCs/>
        </w:rPr>
        <w:t>bien établi</w:t>
      </w:r>
      <w:r w:rsidRPr="00FB4D3F">
        <w:rPr>
          <w:b/>
        </w:rPr>
        <w:t>) {6.6}.</w:t>
      </w:r>
    </w:p>
    <w:p w14:paraId="047A99A2" w14:textId="4CC1FCB3" w:rsidR="000065BF" w:rsidRPr="00FB4D3F" w:rsidRDefault="000065BF" w:rsidP="00D23C28">
      <w:pPr>
        <w:pStyle w:val="ListParagraph"/>
        <w:numPr>
          <w:ilvl w:val="0"/>
          <w:numId w:val="13"/>
        </w:numPr>
        <w:spacing w:after="240"/>
        <w:contextualSpacing w:val="0"/>
        <w:jc w:val="both"/>
        <w:rPr>
          <w:rFonts w:eastAsiaTheme="minorEastAsia"/>
        </w:rPr>
      </w:pPr>
      <w:r w:rsidRPr="00FB4D3F">
        <w:rPr>
          <w:b/>
        </w:rPr>
        <w:t xml:space="preserve">Les </w:t>
      </w:r>
      <w:r w:rsidR="00030ABF">
        <w:rPr>
          <w:b/>
        </w:rPr>
        <w:t>modes</w:t>
      </w:r>
      <w:r w:rsidR="00030ABF" w:rsidRPr="00FB4D3F">
        <w:rPr>
          <w:b/>
        </w:rPr>
        <w:t xml:space="preserve"> </w:t>
      </w:r>
      <w:r w:rsidRPr="00FB4D3F">
        <w:rPr>
          <w:b/>
        </w:rPr>
        <w:t>d</w:t>
      </w:r>
      <w:r w:rsidR="001D31A7">
        <w:rPr>
          <w:b/>
        </w:rPr>
        <w:t>’</w:t>
      </w:r>
      <w:r w:rsidRPr="00FB4D3F">
        <w:rPr>
          <w:b/>
        </w:rPr>
        <w:t>action</w:t>
      </w:r>
      <w:r w:rsidR="00030ABF">
        <w:rPr>
          <w:b/>
        </w:rPr>
        <w:t xml:space="preserve"> politiques qui sont</w:t>
      </w:r>
      <w:r w:rsidRPr="00FB4D3F">
        <w:rPr>
          <w:b/>
        </w:rPr>
        <w:t xml:space="preserve"> inclusifs et participatifs renforce</w:t>
      </w:r>
      <w:r w:rsidR="00030ABF">
        <w:rPr>
          <w:b/>
        </w:rPr>
        <w:t>ro</w:t>
      </w:r>
      <w:r w:rsidRPr="00FB4D3F">
        <w:rPr>
          <w:b/>
        </w:rPr>
        <w:t xml:space="preserve">nt les utilisations durables des espèces sauvages </w:t>
      </w:r>
      <w:r w:rsidRPr="00FB4D3F">
        <w:rPr>
          <w:b/>
          <w:i/>
        </w:rPr>
        <w:t xml:space="preserve">(bien établi) </w:t>
      </w:r>
      <w:r w:rsidRPr="00FB4D3F">
        <w:rPr>
          <w:b/>
        </w:rPr>
        <w:t xml:space="preserve">{6.5.1.1, 6.6.1}. </w:t>
      </w:r>
      <w:r w:rsidRPr="00FB4D3F">
        <w:t>La diversité des parties prenantes favorise l</w:t>
      </w:r>
      <w:r w:rsidR="001D31A7">
        <w:t>’</w:t>
      </w:r>
      <w:r w:rsidRPr="00FB4D3F">
        <w:t>adhésion et la collaboration tout en élargissant la base de connaissances pour la prise de décisions (ex.</w:t>
      </w:r>
      <w:r w:rsidR="001D31A7">
        <w:t> :</w:t>
      </w:r>
      <w:r w:rsidRPr="00FB4D3F">
        <w:t xml:space="preserve"> cogestion), à condition que les déséquilibres de pouvoir et les conflits soient gérés </w:t>
      </w:r>
      <w:r w:rsidRPr="00FB4D3F">
        <w:rPr>
          <w:i/>
        </w:rPr>
        <w:t>(bien établi)</w:t>
      </w:r>
      <w:r w:rsidRPr="00FB4D3F">
        <w:t xml:space="preserve"> {4.2.2.2.3, 6.5.4, 6.6.2, 6.6.8}. Les mesures qui visent spécifiquement à promouvoir les processus inclusifs et participatifs comprennent l</w:t>
      </w:r>
      <w:r w:rsidR="001D31A7">
        <w:t>’</w:t>
      </w:r>
      <w:r w:rsidRPr="00FB4D3F">
        <w:t>adoption de politiques comportant des orientations claires sur les procédures de prise de décisions et de représentation (ex.</w:t>
      </w:r>
      <w:r w:rsidR="001D31A7">
        <w:t> :</w:t>
      </w:r>
      <w:r w:rsidRPr="00FB4D3F">
        <w:t xml:space="preserve"> précision des missions et responsabilités des membres) et </w:t>
      </w:r>
      <w:r w:rsidR="008B568D">
        <w:br/>
      </w:r>
      <w:r w:rsidRPr="00FB4D3F">
        <w:t xml:space="preserve">le renforcement des capacités permettant à toutes les parties de participer pleinement </w:t>
      </w:r>
      <w:r w:rsidRPr="00FB4D3F">
        <w:rPr>
          <w:i/>
        </w:rPr>
        <w:t>(bien établi)</w:t>
      </w:r>
      <w:r w:rsidRPr="00FB4D3F">
        <w:t xml:space="preserve"> {6.5.1.1, 6.6.1}</w:t>
      </w:r>
      <w:r w:rsidR="00191945" w:rsidRPr="00FB4D3F">
        <w:t>.</w:t>
      </w:r>
    </w:p>
    <w:p w14:paraId="6E6480DD" w14:textId="364C148D" w:rsidR="000065BF" w:rsidRPr="00FB4D3F" w:rsidRDefault="000065BF" w:rsidP="00D23C28">
      <w:pPr>
        <w:pStyle w:val="ListParagraph"/>
        <w:numPr>
          <w:ilvl w:val="0"/>
          <w:numId w:val="13"/>
        </w:numPr>
        <w:spacing w:after="240"/>
        <w:contextualSpacing w:val="0"/>
        <w:jc w:val="both"/>
        <w:rPr>
          <w:rFonts w:eastAsiaTheme="minorEastAsia"/>
        </w:rPr>
      </w:pPr>
      <w:r w:rsidRPr="00FB4D3F">
        <w:rPr>
          <w:b/>
        </w:rPr>
        <w:t xml:space="preserve">Les </w:t>
      </w:r>
      <w:r w:rsidR="00030ABF">
        <w:rPr>
          <w:b/>
        </w:rPr>
        <w:t>modes</w:t>
      </w:r>
      <w:r w:rsidR="00030ABF" w:rsidRPr="00FB4D3F">
        <w:rPr>
          <w:b/>
        </w:rPr>
        <w:t xml:space="preserve"> </w:t>
      </w:r>
      <w:r w:rsidRPr="00FB4D3F">
        <w:rPr>
          <w:b/>
        </w:rPr>
        <w:t>d</w:t>
      </w:r>
      <w:r w:rsidR="001D31A7">
        <w:rPr>
          <w:b/>
        </w:rPr>
        <w:t>’</w:t>
      </w:r>
      <w:r w:rsidRPr="00FB4D3F">
        <w:rPr>
          <w:b/>
        </w:rPr>
        <w:t>action qui reconnaissent et soutiennent de multiples formes de connaissances renforce</w:t>
      </w:r>
      <w:r w:rsidR="00030ABF">
        <w:rPr>
          <w:b/>
        </w:rPr>
        <w:t>ro</w:t>
      </w:r>
      <w:r w:rsidRPr="00FB4D3F">
        <w:rPr>
          <w:b/>
        </w:rPr>
        <w:t xml:space="preserve">nt </w:t>
      </w:r>
      <w:r w:rsidR="00191945" w:rsidRPr="00FB4D3F">
        <w:rPr>
          <w:b/>
        </w:rPr>
        <w:t xml:space="preserve">la durabilité de </w:t>
      </w:r>
      <w:r w:rsidRPr="00FB4D3F">
        <w:rPr>
          <w:b/>
        </w:rPr>
        <w:t>l</w:t>
      </w:r>
      <w:r w:rsidR="001D31A7">
        <w:rPr>
          <w:b/>
        </w:rPr>
        <w:t>’</w:t>
      </w:r>
      <w:r w:rsidRPr="00FB4D3F">
        <w:rPr>
          <w:b/>
        </w:rPr>
        <w:t>utilisation des espèces sauvages</w:t>
      </w:r>
      <w:r w:rsidRPr="00FB4D3F">
        <w:t xml:space="preserve"> </w:t>
      </w:r>
      <w:r w:rsidRPr="00FB4D3F">
        <w:rPr>
          <w:b/>
          <w:i/>
        </w:rPr>
        <w:t>(bien établi)</w:t>
      </w:r>
      <w:r w:rsidRPr="00FB4D3F">
        <w:rPr>
          <w:b/>
        </w:rPr>
        <w:t xml:space="preserve"> {6.6.2}.</w:t>
      </w:r>
      <w:r w:rsidRPr="00FB4D3F">
        <w:t xml:space="preserve"> L</w:t>
      </w:r>
      <w:r w:rsidR="001D31A7">
        <w:t>’</w:t>
      </w:r>
      <w:r w:rsidRPr="00FB4D3F">
        <w:t>utilisation durable des espèces sauvages sera renforcée par l</w:t>
      </w:r>
      <w:r w:rsidR="001D31A7">
        <w:t>’</w:t>
      </w:r>
      <w:r w:rsidRPr="00FB4D3F">
        <w:t>élaboration de politiques qui protègent les savoirs autochtones et locaux et qui s</w:t>
      </w:r>
      <w:r w:rsidR="001D31A7">
        <w:t>’</w:t>
      </w:r>
      <w:r w:rsidRPr="00FB4D3F">
        <w:t xml:space="preserve">appuient sur diverses formes de connaissances, en réunissant </w:t>
      </w:r>
      <w:r w:rsidR="008B568D">
        <w:br/>
      </w:r>
      <w:r w:rsidRPr="00FB4D3F">
        <w:t>les scientifiques</w:t>
      </w:r>
      <w:r w:rsidR="00191945" w:rsidRPr="00FB4D3F">
        <w:t xml:space="preserve"> et</w:t>
      </w:r>
      <w:r w:rsidRPr="00FB4D3F">
        <w:t xml:space="preserve"> les peuples autochtones et les communautés locales</w:t>
      </w:r>
      <w:r w:rsidR="00191945" w:rsidRPr="00FB4D3F">
        <w:t>, ainsi que d</w:t>
      </w:r>
      <w:r w:rsidR="001D31A7">
        <w:t>’</w:t>
      </w:r>
      <w:r w:rsidR="00191945" w:rsidRPr="00FB4D3F">
        <w:t>autres acteurs intéressés,</w:t>
      </w:r>
      <w:r w:rsidRPr="00FB4D3F">
        <w:t xml:space="preserve"> autour d</w:t>
      </w:r>
      <w:r w:rsidR="001D31A7">
        <w:t>’</w:t>
      </w:r>
      <w:r w:rsidRPr="00FB4D3F">
        <w:t>un processus d</w:t>
      </w:r>
      <w:r w:rsidR="001D31A7">
        <w:t>’</w:t>
      </w:r>
      <w:r w:rsidRPr="00FB4D3F">
        <w:t xml:space="preserve">apprentissage mutuel </w:t>
      </w:r>
      <w:r w:rsidRPr="00FB4D3F">
        <w:rPr>
          <w:i/>
        </w:rPr>
        <w:t>(bien établi)</w:t>
      </w:r>
      <w:r w:rsidRPr="00FB4D3F">
        <w:t xml:space="preserve"> {6.6.2}. </w:t>
      </w:r>
      <w:r w:rsidR="00191945" w:rsidRPr="00FB4D3F">
        <w:t xml:space="preserve">Il importe </w:t>
      </w:r>
      <w:r w:rsidR="00E82D5B" w:rsidRPr="00FB4D3F">
        <w:t>de prendre</w:t>
      </w:r>
      <w:r w:rsidR="00191945" w:rsidRPr="00FB4D3F">
        <w:t xml:space="preserve"> </w:t>
      </w:r>
      <w:r w:rsidR="008B568D">
        <w:br/>
      </w:r>
      <w:r w:rsidR="00191945" w:rsidRPr="00FB4D3F">
        <w:t xml:space="preserve">des mesures visant à garantir que les détenteurs de savoirs autochtones et locaux ont donné </w:t>
      </w:r>
      <w:r w:rsidR="008B568D">
        <w:br/>
      </w:r>
      <w:r w:rsidR="00191945" w:rsidRPr="00FB4D3F">
        <w:t>leur consentement libre, préalable et éclairé et retirent des avantages de l</w:t>
      </w:r>
      <w:r w:rsidR="001D31A7">
        <w:t>’</w:t>
      </w:r>
      <w:r w:rsidR="00191945" w:rsidRPr="00FB4D3F">
        <w:t>utilisation de leurs connaissances, par exemple en établissant des mécanismes d</w:t>
      </w:r>
      <w:r w:rsidR="001D31A7">
        <w:t>’</w:t>
      </w:r>
      <w:r w:rsidR="00191945" w:rsidRPr="00FB4D3F">
        <w:t>accès aux ressources et de partage des avantages {6.5.2.4}.</w:t>
      </w:r>
    </w:p>
    <w:p w14:paraId="20B09426" w14:textId="6EBCE5DC" w:rsidR="000065BF" w:rsidRPr="00FB4D3F" w:rsidRDefault="000065BF" w:rsidP="00D23C28">
      <w:pPr>
        <w:pStyle w:val="ListParagraph"/>
        <w:numPr>
          <w:ilvl w:val="0"/>
          <w:numId w:val="13"/>
        </w:numPr>
        <w:spacing w:after="240"/>
        <w:contextualSpacing w:val="0"/>
        <w:jc w:val="both"/>
        <w:rPr>
          <w:rFonts w:eastAsiaTheme="minorEastAsia"/>
        </w:rPr>
      </w:pPr>
      <w:r w:rsidRPr="00FB4D3F">
        <w:rPr>
          <w:b/>
        </w:rPr>
        <w:t xml:space="preserve">Pour être efficaces, les </w:t>
      </w:r>
      <w:r w:rsidR="00030ABF">
        <w:rPr>
          <w:b/>
        </w:rPr>
        <w:t>instruments politiques</w:t>
      </w:r>
      <w:r w:rsidR="00030ABF" w:rsidRPr="00FB4D3F">
        <w:rPr>
          <w:b/>
        </w:rPr>
        <w:t xml:space="preserve"> </w:t>
      </w:r>
      <w:r w:rsidR="004C3E05">
        <w:rPr>
          <w:b/>
        </w:rPr>
        <w:t>devront</w:t>
      </w:r>
      <w:r w:rsidR="004C3E05" w:rsidRPr="00FB4D3F">
        <w:rPr>
          <w:b/>
        </w:rPr>
        <w:t xml:space="preserve"> </w:t>
      </w:r>
      <w:r w:rsidRPr="00FB4D3F">
        <w:rPr>
          <w:b/>
        </w:rPr>
        <w:t xml:space="preserve">assurer </w:t>
      </w:r>
      <w:r w:rsidR="004C3E05">
        <w:rPr>
          <w:b/>
        </w:rPr>
        <w:t>une</w:t>
      </w:r>
      <w:r w:rsidR="004C3E05" w:rsidRPr="00FB4D3F">
        <w:rPr>
          <w:b/>
        </w:rPr>
        <w:t xml:space="preserve"> </w:t>
      </w:r>
      <w:r w:rsidRPr="00FB4D3F">
        <w:rPr>
          <w:b/>
        </w:rPr>
        <w:t xml:space="preserve">répartition </w:t>
      </w:r>
      <w:r w:rsidR="00E82D5B" w:rsidRPr="00FB4D3F">
        <w:rPr>
          <w:b/>
        </w:rPr>
        <w:t xml:space="preserve">juste et </w:t>
      </w:r>
      <w:r w:rsidRPr="00FB4D3F">
        <w:rPr>
          <w:b/>
        </w:rPr>
        <w:t>équitable des</w:t>
      </w:r>
      <w:r w:rsidR="00E82D5B" w:rsidRPr="00FB4D3F">
        <w:rPr>
          <w:b/>
        </w:rPr>
        <w:t xml:space="preserve"> coûts et des</w:t>
      </w:r>
      <w:r w:rsidRPr="00FB4D3F">
        <w:rPr>
          <w:b/>
        </w:rPr>
        <w:t xml:space="preserve"> avantages </w:t>
      </w:r>
      <w:r w:rsidR="00E82D5B" w:rsidRPr="00FB4D3F">
        <w:rPr>
          <w:b/>
        </w:rPr>
        <w:t>découlant de l</w:t>
      </w:r>
      <w:r w:rsidR="001D31A7">
        <w:rPr>
          <w:b/>
        </w:rPr>
        <w:t>’</w:t>
      </w:r>
      <w:r w:rsidR="00E82D5B" w:rsidRPr="00FB4D3F">
        <w:rPr>
          <w:b/>
        </w:rPr>
        <w:t xml:space="preserve">utilisation durable des espèces sauvages </w:t>
      </w:r>
      <w:r w:rsidRPr="00FB4D3F">
        <w:rPr>
          <w:b/>
          <w:i/>
        </w:rPr>
        <w:t xml:space="preserve">(bien établi) </w:t>
      </w:r>
      <w:r w:rsidRPr="00FB4D3F">
        <w:rPr>
          <w:b/>
        </w:rPr>
        <w:t>{6.4.3.1, 6.5.3.3, 6.6.3}.</w:t>
      </w:r>
      <w:r w:rsidRPr="00FB4D3F">
        <w:t xml:space="preserve"> Les politiques qui font fi de l</w:t>
      </w:r>
      <w:r w:rsidR="001D31A7">
        <w:t>’</w:t>
      </w:r>
      <w:r w:rsidRPr="00FB4D3F">
        <w:t>équité sociale augmentent le risque d</w:t>
      </w:r>
      <w:r w:rsidR="001D31A7">
        <w:t>’</w:t>
      </w:r>
      <w:r w:rsidRPr="00FB4D3F">
        <w:t xml:space="preserve">utilisation non durable des espèces sauvages </w:t>
      </w:r>
      <w:r w:rsidRPr="00FB4D3F">
        <w:rPr>
          <w:i/>
        </w:rPr>
        <w:t>(établi mais incomplet)</w:t>
      </w:r>
      <w:r w:rsidRPr="00FB4D3F">
        <w:t xml:space="preserve"> {6.5.3.3}. </w:t>
      </w:r>
      <w:r w:rsidR="00B16040" w:rsidRPr="00FB4D3F">
        <w:t>L</w:t>
      </w:r>
      <w:r w:rsidRPr="00FB4D3F">
        <w:t>es mesures</w:t>
      </w:r>
      <w:r w:rsidR="00911C58" w:rsidRPr="00FB4D3F">
        <w:t xml:space="preserve"> et plans</w:t>
      </w:r>
      <w:r w:rsidRPr="00FB4D3F">
        <w:t xml:space="preserve"> spécifiques </w:t>
      </w:r>
      <w:r w:rsidR="00B16040" w:rsidRPr="00FB4D3F">
        <w:t xml:space="preserve">envisageables </w:t>
      </w:r>
      <w:r w:rsidRPr="00FB4D3F">
        <w:t>pourraient inclure l</w:t>
      </w:r>
      <w:r w:rsidR="001D31A7">
        <w:t>’</w:t>
      </w:r>
      <w:r w:rsidRPr="00FB4D3F">
        <w:t xml:space="preserve">adoption de </w:t>
      </w:r>
      <w:r w:rsidR="00F94750">
        <w:t>cahier des charges</w:t>
      </w:r>
      <w:r w:rsidRPr="00FB4D3F">
        <w:t xml:space="preserve"> sur l</w:t>
      </w:r>
      <w:r w:rsidR="001D31A7">
        <w:t>’</w:t>
      </w:r>
      <w:r w:rsidRPr="00FB4D3F">
        <w:t>accès aux ressources et le partage des avantages</w:t>
      </w:r>
      <w:r w:rsidR="00B16040" w:rsidRPr="00FB4D3F">
        <w:t>,</w:t>
      </w:r>
      <w:r w:rsidRPr="00FB4D3F">
        <w:t xml:space="preserve"> aujourd</w:t>
      </w:r>
      <w:r w:rsidR="001D31A7">
        <w:t>’</w:t>
      </w:r>
      <w:r w:rsidRPr="00FB4D3F">
        <w:t>hui courantes dans les accords volontaires,</w:t>
      </w:r>
      <w:r w:rsidR="00911C58" w:rsidRPr="00FB4D3F">
        <w:t xml:space="preserve"> ainsi que</w:t>
      </w:r>
      <w:r w:rsidRPr="00FB4D3F">
        <w:t xml:space="preserve"> l</w:t>
      </w:r>
      <w:r w:rsidR="001D31A7">
        <w:t>’</w:t>
      </w:r>
      <w:r w:rsidRPr="00FB4D3F">
        <w:t xml:space="preserve">application de cadres de gouvernance et </w:t>
      </w:r>
      <w:r w:rsidR="008B568D">
        <w:br/>
      </w:r>
      <w:r w:rsidRPr="00FB4D3F">
        <w:t xml:space="preserve">de cadres institutionnels qui </w:t>
      </w:r>
      <w:r w:rsidR="00911C58" w:rsidRPr="00FB4D3F">
        <w:t xml:space="preserve">veillent à la répartition juste et </w:t>
      </w:r>
      <w:r w:rsidRPr="00FB4D3F">
        <w:t xml:space="preserve">équitable des </w:t>
      </w:r>
      <w:r w:rsidR="00911C58" w:rsidRPr="00FB4D3F">
        <w:t xml:space="preserve">coûts et des </w:t>
      </w:r>
      <w:r w:rsidRPr="00FB4D3F">
        <w:t>avantages</w:t>
      </w:r>
      <w:r w:rsidR="00911C58" w:rsidRPr="00FB4D3F">
        <w:t xml:space="preserve">. </w:t>
      </w:r>
      <w:r w:rsidR="00EB70A5" w:rsidRPr="00FB4D3F">
        <w:t xml:space="preserve">Cela peut permettre de veiller à ce que les politiques ne criminalisent ou ne privent pas involontairement </w:t>
      </w:r>
      <w:r w:rsidR="008B568D">
        <w:br/>
      </w:r>
      <w:r w:rsidR="00EB70A5" w:rsidRPr="00FB4D3F">
        <w:t>les communautés locales ou les individus marginalisés de leurs droits d</w:t>
      </w:r>
      <w:r w:rsidR="001D31A7">
        <w:t>’</w:t>
      </w:r>
      <w:r w:rsidR="00EB70A5" w:rsidRPr="00FB4D3F">
        <w:t>accès et d</w:t>
      </w:r>
      <w:r w:rsidR="001D31A7">
        <w:t>’</w:t>
      </w:r>
      <w:r w:rsidR="00EB70A5" w:rsidRPr="00FB4D3F">
        <w:t xml:space="preserve">une répartition équitable des coûts et des avantages, ainsi que de recenser les mesures qui pourraient empêcher le détournement </w:t>
      </w:r>
      <w:r w:rsidR="008B568D">
        <w:br/>
      </w:r>
      <w:r w:rsidR="00EB70A5" w:rsidRPr="00FB4D3F">
        <w:t>des ressources génétiques et des connaissances traditionnelles connexes (</w:t>
      </w:r>
      <w:r w:rsidR="00EB70A5" w:rsidRPr="00FB4D3F">
        <w:rPr>
          <w:i/>
          <w:iCs/>
        </w:rPr>
        <w:t>bien établi</w:t>
      </w:r>
      <w:r w:rsidR="00EB70A5" w:rsidRPr="00FB4D3F">
        <w:t>) {6.4.4, 6.6.3}.</w:t>
      </w:r>
    </w:p>
    <w:p w14:paraId="31304501" w14:textId="2DA4D7A2" w:rsidR="000065BF" w:rsidRPr="00FB4D3F" w:rsidRDefault="000065BF" w:rsidP="00D23C28">
      <w:pPr>
        <w:pStyle w:val="ListParagraph"/>
        <w:numPr>
          <w:ilvl w:val="0"/>
          <w:numId w:val="13"/>
        </w:numPr>
        <w:spacing w:after="240"/>
        <w:contextualSpacing w:val="0"/>
        <w:jc w:val="both"/>
        <w:rPr>
          <w:rFonts w:eastAsiaTheme="minorEastAsia"/>
        </w:rPr>
      </w:pPr>
      <w:r w:rsidRPr="00FB4D3F">
        <w:rPr>
          <w:b/>
        </w:rPr>
        <w:t>Les politiques doivent être adaptées au contexte pour garantir l</w:t>
      </w:r>
      <w:r w:rsidR="001D31A7">
        <w:rPr>
          <w:b/>
        </w:rPr>
        <w:t>’</w:t>
      </w:r>
      <w:r w:rsidRPr="00FB4D3F">
        <w:rPr>
          <w:b/>
        </w:rPr>
        <w:t xml:space="preserve">utilisation durable des espèces sauvages </w:t>
      </w:r>
      <w:r w:rsidRPr="00FB4D3F">
        <w:rPr>
          <w:b/>
          <w:i/>
        </w:rPr>
        <w:t xml:space="preserve">(bien établi) </w:t>
      </w:r>
      <w:r w:rsidRPr="00FB4D3F">
        <w:rPr>
          <w:b/>
        </w:rPr>
        <w:t xml:space="preserve">{6.5.2.1, 6.5.3.2, 6.6.4}. </w:t>
      </w:r>
      <w:r w:rsidRPr="00FB4D3F">
        <w:t xml:space="preserve">Les politiques efficaces sont spécialement adaptées </w:t>
      </w:r>
      <w:r w:rsidR="008B568D">
        <w:br/>
      </w:r>
      <w:r w:rsidRPr="00FB4D3F">
        <w:t xml:space="preserve">aux conditions sociales et écologiques locales dans lesquelles les espèces sauvages sont utilisées </w:t>
      </w:r>
      <w:r w:rsidRPr="00FB4D3F">
        <w:rPr>
          <w:i/>
        </w:rPr>
        <w:t>(bien établi)</w:t>
      </w:r>
      <w:r w:rsidRPr="00FB4D3F">
        <w:t xml:space="preserve"> {4.2, 5.5}. Les mesures visant à renforcer les moyens d</w:t>
      </w:r>
      <w:r w:rsidR="001D31A7">
        <w:t>’</w:t>
      </w:r>
      <w:r w:rsidRPr="00FB4D3F">
        <w:t xml:space="preserve">action des </w:t>
      </w:r>
      <w:r w:rsidR="005D5024" w:rsidRPr="00FB4D3F">
        <w:t xml:space="preserve">peuples autochtones et </w:t>
      </w:r>
      <w:r w:rsidR="008B568D">
        <w:br/>
      </w:r>
      <w:r w:rsidR="005D5024" w:rsidRPr="00FB4D3F">
        <w:t xml:space="preserve">des </w:t>
      </w:r>
      <w:r w:rsidRPr="00FB4D3F">
        <w:t>communautés locales et à respecter leurs droits, leurs accès et leurs règles coutumières sont fondamentales pour l</w:t>
      </w:r>
      <w:r w:rsidR="001D31A7">
        <w:t>’</w:t>
      </w:r>
      <w:r w:rsidRPr="00FB4D3F">
        <w:t>élaboration de politiques ciblées</w:t>
      </w:r>
      <w:r w:rsidR="00191945" w:rsidRPr="00FB4D3F">
        <w:t>.</w:t>
      </w:r>
    </w:p>
    <w:p w14:paraId="23D410FB" w14:textId="47B46DFF" w:rsidR="000065BF" w:rsidRPr="00FB4D3F" w:rsidRDefault="000065BF" w:rsidP="000D4E65">
      <w:pPr>
        <w:pStyle w:val="ListParagraph"/>
        <w:numPr>
          <w:ilvl w:val="0"/>
          <w:numId w:val="13"/>
        </w:numPr>
        <w:spacing w:after="240"/>
        <w:contextualSpacing w:val="0"/>
        <w:jc w:val="both"/>
        <w:rPr>
          <w:rFonts w:eastAsiaTheme="minorEastAsia"/>
          <w:b/>
          <w:bCs/>
        </w:rPr>
      </w:pPr>
      <w:r w:rsidRPr="00FB4D3F">
        <w:rPr>
          <w:b/>
        </w:rPr>
        <w:t>L</w:t>
      </w:r>
      <w:r w:rsidR="004C3E05">
        <w:rPr>
          <w:b/>
        </w:rPr>
        <w:t>e suivi</w:t>
      </w:r>
      <w:r w:rsidRPr="00FB4D3F">
        <w:rPr>
          <w:b/>
        </w:rPr>
        <w:t xml:space="preserve"> des espèces sauvages et des pratiques sont </w:t>
      </w:r>
      <w:r w:rsidR="004C3E05">
        <w:rPr>
          <w:b/>
        </w:rPr>
        <w:t>cruciaux pour</w:t>
      </w:r>
      <w:r w:rsidRPr="00FB4D3F">
        <w:rPr>
          <w:b/>
        </w:rPr>
        <w:t xml:space="preserve"> </w:t>
      </w:r>
      <w:r w:rsidR="004C3E05">
        <w:rPr>
          <w:b/>
        </w:rPr>
        <w:t>prévenir le</w:t>
      </w:r>
      <w:r w:rsidRPr="00FB4D3F">
        <w:rPr>
          <w:b/>
        </w:rPr>
        <w:t xml:space="preserve"> déclin des espèces </w:t>
      </w:r>
      <w:r w:rsidRPr="00FB4D3F">
        <w:rPr>
          <w:b/>
          <w:i/>
        </w:rPr>
        <w:t>(bien établi)</w:t>
      </w:r>
      <w:r w:rsidRPr="00FB4D3F">
        <w:rPr>
          <w:b/>
        </w:rPr>
        <w:t xml:space="preserve"> {4.2.2.2.3}.</w:t>
      </w:r>
      <w:r w:rsidRPr="00FB4D3F">
        <w:t xml:space="preserve"> </w:t>
      </w:r>
      <w:r w:rsidR="00A33A03" w:rsidRPr="00FB4D3F">
        <w:t>Les activités de surveillance sont gourmandes en ressources importantes et doivent bénéficier de davantage d</w:t>
      </w:r>
      <w:r w:rsidR="001D31A7">
        <w:t>’</w:t>
      </w:r>
      <w:r w:rsidR="00A33A03" w:rsidRPr="00FB4D3F">
        <w:t>engagement et d</w:t>
      </w:r>
      <w:r w:rsidR="001D31A7">
        <w:t>’</w:t>
      </w:r>
      <w:r w:rsidR="00A33A03" w:rsidRPr="00FB4D3F">
        <w:t>investissements dans l</w:t>
      </w:r>
      <w:r w:rsidR="001D31A7">
        <w:t>’</w:t>
      </w:r>
      <w:r w:rsidR="00A33A03" w:rsidRPr="00FB4D3F">
        <w:t xml:space="preserve">ensemble des pays pour surmonter </w:t>
      </w:r>
      <w:r w:rsidR="008B568D">
        <w:br/>
      </w:r>
      <w:r w:rsidR="00A33A03" w:rsidRPr="00FB4D3F">
        <w:t>les difficultés en matière de capacités et les difficultés financières, techniques et institutionnelles qui limitent fortement la surveillance des espèces sauvages et sont plus prononcées dans les pays en développement.</w:t>
      </w:r>
      <w:r w:rsidRPr="00FB4D3F">
        <w:t xml:space="preserve"> </w:t>
      </w:r>
      <w:r w:rsidR="00190FDE" w:rsidRPr="00FB4D3F">
        <w:t>Des efforts de surveillance</w:t>
      </w:r>
      <w:r w:rsidRPr="00FB4D3F">
        <w:t xml:space="preserve"> </w:t>
      </w:r>
      <w:r w:rsidR="00190FDE" w:rsidRPr="00FB4D3F">
        <w:t xml:space="preserve">intégrant </w:t>
      </w:r>
      <w:r w:rsidRPr="00FB4D3F">
        <w:t xml:space="preserve">les méthodes des peuples autochtones </w:t>
      </w:r>
      <w:r w:rsidR="00190FDE" w:rsidRPr="00FB4D3F">
        <w:t xml:space="preserve">et </w:t>
      </w:r>
      <w:r w:rsidR="008B568D">
        <w:br/>
      </w:r>
      <w:r w:rsidR="00190FDE" w:rsidRPr="00FB4D3F">
        <w:t xml:space="preserve">des communautés locales </w:t>
      </w:r>
      <w:r w:rsidRPr="00FB4D3F">
        <w:t xml:space="preserve">et les </w:t>
      </w:r>
      <w:r w:rsidR="00190FDE" w:rsidRPr="00FB4D3F">
        <w:t xml:space="preserve">approches </w:t>
      </w:r>
      <w:r w:rsidRPr="00FB4D3F">
        <w:t xml:space="preserve">scientifiques </w:t>
      </w:r>
      <w:r w:rsidR="00190FDE" w:rsidRPr="00FB4D3F">
        <w:t xml:space="preserve">et </w:t>
      </w:r>
      <w:r w:rsidRPr="00FB4D3F">
        <w:t>facili</w:t>
      </w:r>
      <w:r w:rsidR="00190FDE" w:rsidRPr="00FB4D3F">
        <w:t>tant</w:t>
      </w:r>
      <w:r w:rsidRPr="00FB4D3F">
        <w:t xml:space="preserve"> la participation équitable de tous </w:t>
      </w:r>
      <w:r w:rsidR="008B568D">
        <w:br/>
      </w:r>
      <w:r w:rsidRPr="00FB4D3F">
        <w:t xml:space="preserve">les acteurs </w:t>
      </w:r>
      <w:r w:rsidR="00E47B62" w:rsidRPr="00FB4D3F">
        <w:t>clefs</w:t>
      </w:r>
      <w:r w:rsidR="00BF5B9C" w:rsidRPr="00FB4D3F">
        <w:t xml:space="preserve"> </w:t>
      </w:r>
      <w:r w:rsidR="00190FDE" w:rsidRPr="00FB4D3F">
        <w:t xml:space="preserve">peuvent </w:t>
      </w:r>
      <w:r w:rsidRPr="00FB4D3F">
        <w:t xml:space="preserve">mieux éclairer le processus décisionnel </w:t>
      </w:r>
      <w:r w:rsidRPr="00FB4D3F">
        <w:rPr>
          <w:i/>
        </w:rPr>
        <w:t>(bien établi)</w:t>
      </w:r>
      <w:r w:rsidRPr="00FB4D3F">
        <w:t xml:space="preserve"> {3.2.4, 3.3.3, 3.3.5}</w:t>
      </w:r>
      <w:r w:rsidR="00191945" w:rsidRPr="00FB4D3F">
        <w:t>.</w:t>
      </w:r>
    </w:p>
    <w:p w14:paraId="199C29F4" w14:textId="6FECAC65" w:rsidR="000065BF" w:rsidRPr="00FB4D3F" w:rsidRDefault="007158EF" w:rsidP="000D4E65">
      <w:pPr>
        <w:pStyle w:val="ListParagraph"/>
        <w:numPr>
          <w:ilvl w:val="0"/>
          <w:numId w:val="13"/>
        </w:numPr>
        <w:spacing w:after="240"/>
        <w:contextualSpacing w:val="0"/>
        <w:jc w:val="both"/>
        <w:rPr>
          <w:b/>
          <w:bCs/>
        </w:rPr>
      </w:pPr>
      <w:r w:rsidRPr="00FB4D3F">
        <w:rPr>
          <w:b/>
        </w:rPr>
        <w:t xml:space="preserve">Les </w:t>
      </w:r>
      <w:r w:rsidR="004C3E05">
        <w:rPr>
          <w:b/>
        </w:rPr>
        <w:t>instruments politiques qui sont</w:t>
      </w:r>
      <w:r w:rsidRPr="00FB4D3F">
        <w:rPr>
          <w:b/>
        </w:rPr>
        <w:t xml:space="preserve"> harmonisés aux niveaux international, régional, national et local</w:t>
      </w:r>
      <w:r w:rsidR="00B0459C">
        <w:rPr>
          <w:b/>
        </w:rPr>
        <w:t xml:space="preserve">, </w:t>
      </w:r>
      <w:r w:rsidRPr="00FB4D3F">
        <w:rPr>
          <w:b/>
        </w:rPr>
        <w:t>qui maintiennent un degré de cohérence et d</w:t>
      </w:r>
      <w:r w:rsidR="001D31A7">
        <w:rPr>
          <w:b/>
        </w:rPr>
        <w:t>’</w:t>
      </w:r>
      <w:r w:rsidRPr="00FB4D3F">
        <w:rPr>
          <w:b/>
        </w:rPr>
        <w:t>uniformité avec les obligations internationales existantes et qui tiennent compte des règles et normes coutumières sont plus efficaces (</w:t>
      </w:r>
      <w:r w:rsidRPr="00FB4D3F">
        <w:rPr>
          <w:b/>
          <w:i/>
          <w:iCs/>
        </w:rPr>
        <w:t>bien établi</w:t>
      </w:r>
      <w:r w:rsidRPr="00FB4D3F">
        <w:rPr>
          <w:b/>
        </w:rPr>
        <w:t>) {6.5.1.2, 6.5.2, 6.6.6}.</w:t>
      </w:r>
      <w:r w:rsidR="000065BF" w:rsidRPr="00FB4D3F">
        <w:t xml:space="preserve"> Les résultats des politiques sont également plus probants et ont </w:t>
      </w:r>
      <w:r w:rsidR="000065BF" w:rsidRPr="00FB4D3F">
        <w:rPr>
          <w:color w:val="000000" w:themeColor="text1"/>
        </w:rPr>
        <w:t xml:space="preserve">moins de conséquences négatives et imprévues </w:t>
      </w:r>
      <w:r w:rsidR="000065BF" w:rsidRPr="00FB4D3F">
        <w:t xml:space="preserve">lorsque la coordination des interactions entre les stratégies, </w:t>
      </w:r>
      <w:r w:rsidR="008B568D">
        <w:br/>
      </w:r>
      <w:r w:rsidR="000065BF" w:rsidRPr="00FB4D3F">
        <w:t xml:space="preserve">les acteurs et les échelles est prise en compte </w:t>
      </w:r>
      <w:r w:rsidR="000065BF" w:rsidRPr="00FB4D3F">
        <w:rPr>
          <w:i/>
        </w:rPr>
        <w:t>(bien établi)</w:t>
      </w:r>
      <w:r w:rsidR="000065BF" w:rsidRPr="00FB4D3F">
        <w:t xml:space="preserve"> {6.5.1.2, 6.6.3}</w:t>
      </w:r>
      <w:r w:rsidR="00191945" w:rsidRPr="00FB4D3F">
        <w:t>.</w:t>
      </w:r>
    </w:p>
    <w:p w14:paraId="17023508" w14:textId="5264F2C3" w:rsidR="000065BF" w:rsidRPr="00FB4D3F" w:rsidRDefault="000065BF" w:rsidP="000D4E65">
      <w:pPr>
        <w:pStyle w:val="ListParagraph"/>
        <w:numPr>
          <w:ilvl w:val="0"/>
          <w:numId w:val="13"/>
        </w:numPr>
        <w:spacing w:after="240"/>
        <w:contextualSpacing w:val="0"/>
        <w:jc w:val="both"/>
        <w:rPr>
          <w:rFonts w:eastAsiaTheme="minorEastAsia"/>
        </w:rPr>
      </w:pPr>
      <w:r w:rsidRPr="00FB4D3F">
        <w:rPr>
          <w:b/>
        </w:rPr>
        <w:t>Des institutions solides</w:t>
      </w:r>
      <w:r w:rsidR="00211157" w:rsidRPr="00FB4D3F">
        <w:rPr>
          <w:b/>
        </w:rPr>
        <w:t xml:space="preserve"> en matière d</w:t>
      </w:r>
      <w:r w:rsidR="001D31A7">
        <w:rPr>
          <w:b/>
        </w:rPr>
        <w:t>’</w:t>
      </w:r>
      <w:r w:rsidR="00211157" w:rsidRPr="00FB4D3F">
        <w:rPr>
          <w:b/>
        </w:rPr>
        <w:t>utilisation durable des espèces sauvages</w:t>
      </w:r>
      <w:r w:rsidRPr="00FB4D3F">
        <w:rPr>
          <w:b/>
        </w:rPr>
        <w:t xml:space="preserve">, </w:t>
      </w:r>
      <w:r w:rsidR="00B0459C">
        <w:rPr>
          <w:b/>
        </w:rPr>
        <w:t>incluant</w:t>
      </w:r>
      <w:r w:rsidRPr="00FB4D3F">
        <w:rPr>
          <w:b/>
        </w:rPr>
        <w:t xml:space="preserve"> </w:t>
      </w:r>
      <w:r w:rsidR="008B568D">
        <w:rPr>
          <w:b/>
        </w:rPr>
        <w:br/>
      </w:r>
      <w:r w:rsidR="00211157" w:rsidRPr="00FB4D3F">
        <w:rPr>
          <w:b/>
        </w:rPr>
        <w:t xml:space="preserve">les institutions </w:t>
      </w:r>
      <w:r w:rsidRPr="00FB4D3F">
        <w:rPr>
          <w:b/>
        </w:rPr>
        <w:t>coutumières, s</w:t>
      </w:r>
      <w:r w:rsidR="00B0459C">
        <w:rPr>
          <w:b/>
        </w:rPr>
        <w:t>er</w:t>
      </w:r>
      <w:r w:rsidRPr="00FB4D3F">
        <w:rPr>
          <w:b/>
        </w:rPr>
        <w:t>ont indispensables à l</w:t>
      </w:r>
      <w:r w:rsidR="001D31A7">
        <w:rPr>
          <w:b/>
        </w:rPr>
        <w:t>’</w:t>
      </w:r>
      <w:r w:rsidRPr="00FB4D3F">
        <w:rPr>
          <w:b/>
        </w:rPr>
        <w:t xml:space="preserve">utilisation durable des espèces sauvages </w:t>
      </w:r>
      <w:r w:rsidRPr="00FB4D3F">
        <w:rPr>
          <w:b/>
          <w:i/>
        </w:rPr>
        <w:t xml:space="preserve">(bien </w:t>
      </w:r>
      <w:r w:rsidRPr="00FB4D3F">
        <w:rPr>
          <w:b/>
          <w:i/>
        </w:rPr>
        <w:lastRenderedPageBreak/>
        <w:t xml:space="preserve">établi) </w:t>
      </w:r>
      <w:r w:rsidRPr="00FB4D3F">
        <w:rPr>
          <w:b/>
        </w:rPr>
        <w:t>{6.5.1.3, 6.6.7}.</w:t>
      </w:r>
      <w:r w:rsidRPr="00FB4D3F">
        <w:t xml:space="preserve"> Les institutions qui </w:t>
      </w:r>
      <w:r w:rsidR="005039AA" w:rsidRPr="00FB4D3F">
        <w:t xml:space="preserve">promeuvent </w:t>
      </w:r>
      <w:r w:rsidRPr="00FB4D3F">
        <w:t>l</w:t>
      </w:r>
      <w:r w:rsidR="001D31A7">
        <w:t>’</w:t>
      </w:r>
      <w:r w:rsidRPr="00FB4D3F">
        <w:t>apprentissage collaboratif décentralisé et l</w:t>
      </w:r>
      <w:r w:rsidR="001D31A7">
        <w:t>’</w:t>
      </w:r>
      <w:r w:rsidRPr="00FB4D3F">
        <w:t>intérêt commun des utilisations durables sont plus efficaces que les systèmes centralisés qui n</w:t>
      </w:r>
      <w:r w:rsidR="001D31A7">
        <w:t>’</w:t>
      </w:r>
      <w:r w:rsidRPr="00FB4D3F">
        <w:t>aspirent qu</w:t>
      </w:r>
      <w:r w:rsidR="001D31A7">
        <w:t>’</w:t>
      </w:r>
      <w:r w:rsidRPr="00FB4D3F">
        <w:t xml:space="preserve">à </w:t>
      </w:r>
      <w:r w:rsidR="008B568D">
        <w:br/>
      </w:r>
      <w:r w:rsidRPr="00FB4D3F">
        <w:t xml:space="preserve">une gouvernance verticale </w:t>
      </w:r>
      <w:r w:rsidRPr="00FB4D3F">
        <w:rPr>
          <w:i/>
        </w:rPr>
        <w:t>(établi mais incomplet)</w:t>
      </w:r>
      <w:r w:rsidRPr="00FB4D3F">
        <w:t xml:space="preserve"> {4.2.2.6}. Pour relever les défis actuels et à venir de l</w:t>
      </w:r>
      <w:r w:rsidR="001D31A7">
        <w:t>’</w:t>
      </w:r>
      <w:r w:rsidRPr="00FB4D3F">
        <w:t>utilisation durable des espèces sauvages, il faut des institutions évolutives et dynamiques capables de s</w:t>
      </w:r>
      <w:r w:rsidR="001D31A7">
        <w:t>’</w:t>
      </w:r>
      <w:r w:rsidRPr="00FB4D3F">
        <w:t xml:space="preserve">adapter aux circonstances </w:t>
      </w:r>
      <w:r w:rsidRPr="00FB4D3F">
        <w:rPr>
          <w:i/>
        </w:rPr>
        <w:t>(bien établi)</w:t>
      </w:r>
      <w:r w:rsidRPr="00FB4D3F">
        <w:t xml:space="preserve"> {6.5.1.1, 6.5.1.3, 6.5.3.2, 6.6.7}. L</w:t>
      </w:r>
      <w:r w:rsidR="001D31A7">
        <w:t>’</w:t>
      </w:r>
      <w:r w:rsidRPr="00FB4D3F">
        <w:t>intégration de mécanismes de résolution des conflits améliore leur efficacité, tandis que les initiatives de transparence adossées à l</w:t>
      </w:r>
      <w:r w:rsidR="001D31A7">
        <w:t>’</w:t>
      </w:r>
      <w:r w:rsidRPr="00FB4D3F">
        <w:t>obligation légale de rendre des comptes renforcent la confiance dans les institutions.</w:t>
      </w:r>
    </w:p>
    <w:p w14:paraId="6848B5DC" w14:textId="05C1FA96" w:rsidR="000065BF" w:rsidRPr="00FB4D3F" w:rsidRDefault="008D659F" w:rsidP="00982ED6">
      <w:pPr>
        <w:keepNext/>
        <w:keepLines/>
        <w:shd w:val="clear" w:color="auto" w:fill="C5E0B3" w:themeFill="accent6" w:themeFillTint="66"/>
        <w:spacing w:after="240"/>
        <w:jc w:val="both"/>
        <w:rPr>
          <w:rFonts w:eastAsia="Times New Roman"/>
          <w:b/>
          <w:bCs/>
          <w:sz w:val="24"/>
          <w:szCs w:val="24"/>
        </w:rPr>
      </w:pPr>
      <w:r w:rsidRPr="00FB4D3F">
        <w:rPr>
          <w:b/>
          <w:sz w:val="24"/>
        </w:rPr>
        <w:t>D.3</w:t>
      </w:r>
      <w:r w:rsidR="00D42CD4">
        <w:rPr>
          <w:b/>
          <w:sz w:val="24"/>
        </w:rPr>
        <w:t>.</w:t>
      </w:r>
      <w:r w:rsidRPr="00FB4D3F">
        <w:rPr>
          <w:b/>
          <w:sz w:val="24"/>
        </w:rPr>
        <w:t xml:space="preserve"> Dans un monde </w:t>
      </w:r>
      <w:r w:rsidR="007827E9">
        <w:rPr>
          <w:b/>
          <w:sz w:val="24"/>
        </w:rPr>
        <w:t>dynamique</w:t>
      </w:r>
      <w:r w:rsidRPr="00FB4D3F">
        <w:rPr>
          <w:b/>
          <w:sz w:val="24"/>
        </w:rPr>
        <w:t>, la pérennité de l</w:t>
      </w:r>
      <w:r w:rsidR="001D31A7">
        <w:rPr>
          <w:b/>
          <w:sz w:val="24"/>
        </w:rPr>
        <w:t>’</w:t>
      </w:r>
      <w:r w:rsidRPr="00FB4D3F">
        <w:rPr>
          <w:b/>
          <w:sz w:val="24"/>
        </w:rPr>
        <w:t xml:space="preserve">utilisation durable des espèces sauvages passe par </w:t>
      </w:r>
      <w:r w:rsidR="00B0459C">
        <w:rPr>
          <w:b/>
          <w:sz w:val="24"/>
        </w:rPr>
        <w:t>une</w:t>
      </w:r>
      <w:r w:rsidR="00B0459C" w:rsidRPr="00FB4D3F">
        <w:rPr>
          <w:b/>
          <w:sz w:val="24"/>
        </w:rPr>
        <w:t xml:space="preserve"> </w:t>
      </w:r>
      <w:r w:rsidRPr="00FB4D3F">
        <w:rPr>
          <w:b/>
          <w:sz w:val="24"/>
        </w:rPr>
        <w:t xml:space="preserve">négociation permanente et </w:t>
      </w:r>
      <w:r w:rsidR="00B0459C">
        <w:rPr>
          <w:b/>
          <w:sz w:val="24"/>
        </w:rPr>
        <w:t>une</w:t>
      </w:r>
      <w:r w:rsidR="00B0459C" w:rsidRPr="00FB4D3F">
        <w:rPr>
          <w:b/>
          <w:sz w:val="24"/>
        </w:rPr>
        <w:t xml:space="preserve"> </w:t>
      </w:r>
      <w:r w:rsidRPr="00FB4D3F">
        <w:rPr>
          <w:b/>
          <w:sz w:val="24"/>
        </w:rPr>
        <w:t xml:space="preserve">gestion adaptative. </w:t>
      </w:r>
      <w:r w:rsidR="00B0459C">
        <w:rPr>
          <w:b/>
          <w:sz w:val="24"/>
        </w:rPr>
        <w:t>Cela nécessite aussi</w:t>
      </w:r>
      <w:r w:rsidRPr="00FB4D3F">
        <w:rPr>
          <w:b/>
          <w:sz w:val="24"/>
        </w:rPr>
        <w:t xml:space="preserve"> </w:t>
      </w:r>
      <w:r w:rsidR="008B568D">
        <w:rPr>
          <w:b/>
          <w:sz w:val="24"/>
        </w:rPr>
        <w:br/>
      </w:r>
      <w:r w:rsidRPr="00FB4D3F">
        <w:rPr>
          <w:b/>
          <w:sz w:val="24"/>
        </w:rPr>
        <w:t>une vision commune de l</w:t>
      </w:r>
      <w:r w:rsidR="001D31A7">
        <w:rPr>
          <w:b/>
          <w:sz w:val="24"/>
        </w:rPr>
        <w:t>’</w:t>
      </w:r>
      <w:r w:rsidRPr="00FB4D3F">
        <w:rPr>
          <w:b/>
          <w:sz w:val="24"/>
        </w:rPr>
        <w:t>utilisation durable et un</w:t>
      </w:r>
      <w:r w:rsidR="00B0459C">
        <w:rPr>
          <w:b/>
          <w:sz w:val="24"/>
        </w:rPr>
        <w:t xml:space="preserve"> changement</w:t>
      </w:r>
      <w:r w:rsidRPr="00FB4D3F">
        <w:rPr>
          <w:b/>
          <w:sz w:val="24"/>
        </w:rPr>
        <w:t xml:space="preserve"> transformat</w:t>
      </w:r>
      <w:r w:rsidR="00B0459C">
        <w:rPr>
          <w:b/>
          <w:sz w:val="24"/>
        </w:rPr>
        <w:t>eur</w:t>
      </w:r>
      <w:r w:rsidRPr="00FB4D3F">
        <w:rPr>
          <w:b/>
          <w:sz w:val="24"/>
        </w:rPr>
        <w:t xml:space="preserve"> de </w:t>
      </w:r>
      <w:r w:rsidR="00B0459C">
        <w:rPr>
          <w:b/>
          <w:sz w:val="24"/>
        </w:rPr>
        <w:t xml:space="preserve">la </w:t>
      </w:r>
      <w:r w:rsidRPr="00FB4D3F">
        <w:rPr>
          <w:b/>
          <w:sz w:val="24"/>
        </w:rPr>
        <w:t>relation entre l</w:t>
      </w:r>
      <w:r w:rsidR="001D31A7">
        <w:rPr>
          <w:b/>
          <w:sz w:val="24"/>
        </w:rPr>
        <w:t>’</w:t>
      </w:r>
      <w:r w:rsidRPr="00FB4D3F">
        <w:rPr>
          <w:b/>
          <w:sz w:val="24"/>
        </w:rPr>
        <w:t>être humain et la nature.</w:t>
      </w:r>
    </w:p>
    <w:p w14:paraId="48759BE7" w14:textId="1F48AB63" w:rsidR="000065BF" w:rsidRPr="00FB4D3F" w:rsidRDefault="000065BF" w:rsidP="00AA1159">
      <w:pPr>
        <w:keepLines/>
        <w:spacing w:after="240"/>
        <w:ind w:left="720"/>
        <w:jc w:val="both"/>
        <w:rPr>
          <w:rFonts w:eastAsia="Times New Roman"/>
          <w:i/>
          <w:iCs/>
          <w:highlight w:val="cyan"/>
        </w:rPr>
      </w:pPr>
      <w:r w:rsidRPr="00FB4D3F">
        <w:rPr>
          <w:b/>
        </w:rPr>
        <w:t xml:space="preserve">(D.3.1) Une adaptation et une négociation réussies passent par la prise en compte de la dynamique du contexte social et écologique des utilisations </w:t>
      </w:r>
      <w:r w:rsidRPr="00FB4D3F">
        <w:rPr>
          <w:b/>
          <w:i/>
        </w:rPr>
        <w:t>(bien établi)</w:t>
      </w:r>
      <w:r w:rsidRPr="00FB4D3F">
        <w:rPr>
          <w:b/>
        </w:rPr>
        <w:t xml:space="preserve"> {2.2.3.7}. </w:t>
      </w:r>
      <w:r w:rsidRPr="00FB4D3F">
        <w:t xml:space="preserve">Parce que les espèces utilisées, </w:t>
      </w:r>
      <w:r w:rsidR="008B568D">
        <w:br/>
      </w:r>
      <w:r w:rsidRPr="00FB4D3F">
        <w:t>les écosystèmes qui les abritent et les systèmes sociaux dans lesquels les utilisations ont lieu sont dynamiques et évoluent dans le temps et dans l</w:t>
      </w:r>
      <w:r w:rsidR="001D31A7">
        <w:t>’</w:t>
      </w:r>
      <w:r w:rsidRPr="00FB4D3F">
        <w:t>espace, l</w:t>
      </w:r>
      <w:r w:rsidR="001D31A7">
        <w:t>’</w:t>
      </w:r>
      <w:r w:rsidRPr="00FB4D3F">
        <w:t>utilisation durable des espèces sauvages est un processus d</w:t>
      </w:r>
      <w:r w:rsidR="001D31A7">
        <w:t>’</w:t>
      </w:r>
      <w:r w:rsidRPr="00FB4D3F">
        <w:t>adaptation permanente qui peut s</w:t>
      </w:r>
      <w:r w:rsidR="001D31A7">
        <w:t>’</w:t>
      </w:r>
      <w:r w:rsidRPr="00FB4D3F">
        <w:t>articuler comme suit</w:t>
      </w:r>
      <w:r w:rsidR="001D31A7">
        <w:t> :</w:t>
      </w:r>
      <w:r w:rsidRPr="00FB4D3F">
        <w:t xml:space="preserve"> i) évaluation de l</w:t>
      </w:r>
      <w:r w:rsidR="001D31A7">
        <w:t>’</w:t>
      </w:r>
      <w:r w:rsidRPr="00FB4D3F">
        <w:t>état actuel et de l</w:t>
      </w:r>
      <w:r w:rsidR="001D31A7">
        <w:t>’</w:t>
      </w:r>
      <w:r w:rsidRPr="00FB4D3F">
        <w:t xml:space="preserve">évolution </w:t>
      </w:r>
      <w:r w:rsidR="008B568D">
        <w:br/>
      </w:r>
      <w:r w:rsidRPr="00FB4D3F">
        <w:t>des espèces sauvages utilisées</w:t>
      </w:r>
      <w:r w:rsidR="001D31A7">
        <w:t> ;</w:t>
      </w:r>
      <w:r w:rsidRPr="00FB4D3F">
        <w:t xml:space="preserve"> ii) identification des causes de (non-)durabilité</w:t>
      </w:r>
      <w:r w:rsidR="001D31A7">
        <w:t> ;</w:t>
      </w:r>
      <w:r w:rsidRPr="00FB4D3F">
        <w:t xml:space="preserve"> iii) adaptation des utilisations et de la gestion</w:t>
      </w:r>
      <w:r w:rsidR="001D31A7">
        <w:t> ;</w:t>
      </w:r>
      <w:r w:rsidRPr="00FB4D3F">
        <w:t xml:space="preserve"> iv) nouvelle évaluation après un laps de temps donné et</w:t>
      </w:r>
      <w:r w:rsidR="00101164" w:rsidRPr="00FB4D3F">
        <w:t>,</w:t>
      </w:r>
      <w:r w:rsidRPr="00FB4D3F">
        <w:t xml:space="preserve"> si nécessaire, réadaptation </w:t>
      </w:r>
      <w:r w:rsidR="008B568D">
        <w:br/>
      </w:r>
      <w:r w:rsidRPr="00FB4D3F">
        <w:t xml:space="preserve">des utilisations et de la gestion </w:t>
      </w:r>
      <w:r w:rsidRPr="00FB4D3F">
        <w:rPr>
          <w:i/>
        </w:rPr>
        <w:t xml:space="preserve">(bien établi) </w:t>
      </w:r>
      <w:r w:rsidRPr="00FB4D3F">
        <w:t xml:space="preserve">{1.3, encadré 2.3, 4.2.2.2, 4.2.2.4, 6.5.1.3}. Une surveillance continue à long terme doit être mise en place pour éclairer ces processus de gestion adaptative et </w:t>
      </w:r>
      <w:r w:rsidR="008B568D">
        <w:br/>
      </w:r>
      <w:r w:rsidRPr="00FB4D3F">
        <w:t>cette surveillance doit bénéficier d</w:t>
      </w:r>
      <w:r w:rsidR="001D31A7">
        <w:t>’</w:t>
      </w:r>
      <w:r w:rsidRPr="00FB4D3F">
        <w:t xml:space="preserve">approches qui intègrent des informations complémentaires issues de </w:t>
      </w:r>
      <w:r w:rsidR="008B568D">
        <w:br/>
      </w:r>
      <w:r w:rsidRPr="00FB4D3F">
        <w:t xml:space="preserve">la science et des savoirs autochtones et locaux </w:t>
      </w:r>
      <w:r w:rsidRPr="00FB4D3F">
        <w:rPr>
          <w:i/>
        </w:rPr>
        <w:t xml:space="preserve">(bien établi) </w:t>
      </w:r>
      <w:r w:rsidRPr="00FB4D3F">
        <w:t>{2.2.6, 2.3.3, 2.3.4}.</w:t>
      </w:r>
    </w:p>
    <w:p w14:paraId="62EAC4BB" w14:textId="3A536637" w:rsidR="000065BF" w:rsidRPr="00FB4D3F" w:rsidRDefault="000065BF" w:rsidP="009D7B79">
      <w:pPr>
        <w:spacing w:after="240"/>
        <w:ind w:left="720"/>
        <w:jc w:val="both"/>
        <w:rPr>
          <w:rFonts w:eastAsia="Times New Roman"/>
        </w:rPr>
      </w:pPr>
      <w:r w:rsidRPr="00FB4D3F">
        <w:rPr>
          <w:b/>
        </w:rPr>
        <w:t>(D.3.2) L</w:t>
      </w:r>
      <w:r w:rsidR="001D31A7">
        <w:rPr>
          <w:b/>
        </w:rPr>
        <w:t>’</w:t>
      </w:r>
      <w:r w:rsidRPr="00FB4D3F">
        <w:rPr>
          <w:b/>
        </w:rPr>
        <w:t>intensification des utilisations existantes et</w:t>
      </w:r>
      <w:r w:rsidR="00D01072" w:rsidRPr="00FB4D3F">
        <w:rPr>
          <w:b/>
        </w:rPr>
        <w:t>/ou</w:t>
      </w:r>
      <w:r w:rsidRPr="00FB4D3F">
        <w:rPr>
          <w:b/>
        </w:rPr>
        <w:t xml:space="preserve"> l</w:t>
      </w:r>
      <w:r w:rsidR="001D31A7">
        <w:rPr>
          <w:b/>
        </w:rPr>
        <w:t>’</w:t>
      </w:r>
      <w:r w:rsidRPr="00FB4D3F">
        <w:rPr>
          <w:b/>
        </w:rPr>
        <w:t xml:space="preserve">émergence de nouvelles utilisations des espèces sauvages ont souvent entraîné une remise à plat rapide et substantielle des équilibres et des synergies dans et entre les pratiques, avec des répercussions négatives sur </w:t>
      </w:r>
      <w:r w:rsidR="00D01072" w:rsidRPr="00FB4D3F">
        <w:rPr>
          <w:b/>
        </w:rPr>
        <w:t xml:space="preserve">la durabilité de </w:t>
      </w:r>
      <w:r w:rsidRPr="00FB4D3F">
        <w:rPr>
          <w:b/>
        </w:rPr>
        <w:t>l</w:t>
      </w:r>
      <w:r w:rsidR="001D31A7">
        <w:rPr>
          <w:b/>
        </w:rPr>
        <w:t>’</w:t>
      </w:r>
      <w:r w:rsidRPr="00FB4D3F">
        <w:rPr>
          <w:b/>
        </w:rPr>
        <w:t xml:space="preserve">utilisation </w:t>
      </w:r>
      <w:r w:rsidRPr="00FB4D3F">
        <w:rPr>
          <w:b/>
          <w:i/>
        </w:rPr>
        <w:t xml:space="preserve">(bien établi) </w:t>
      </w:r>
      <w:r w:rsidRPr="00FB4D3F">
        <w:rPr>
          <w:b/>
        </w:rPr>
        <w:t xml:space="preserve">{3.4}. </w:t>
      </w:r>
      <w:r w:rsidR="00101164" w:rsidRPr="00FB4D3F">
        <w:rPr>
          <w:b/>
        </w:rPr>
        <w:t>Elles</w:t>
      </w:r>
      <w:r w:rsidRPr="00FB4D3F">
        <w:rPr>
          <w:b/>
        </w:rPr>
        <w:t xml:space="preserve"> peuvent également </w:t>
      </w:r>
      <w:r w:rsidR="00D01072" w:rsidRPr="00FB4D3F">
        <w:rPr>
          <w:b/>
        </w:rPr>
        <w:t>créer des interfaces inédites ayant une incidence sur le risque de maladies, bien que le lien entre l</w:t>
      </w:r>
      <w:r w:rsidR="001D31A7">
        <w:rPr>
          <w:b/>
        </w:rPr>
        <w:t>’</w:t>
      </w:r>
      <w:r w:rsidR="00D01072" w:rsidRPr="00FB4D3F">
        <w:rPr>
          <w:b/>
        </w:rPr>
        <w:t>intensification de l</w:t>
      </w:r>
      <w:r w:rsidR="001D31A7">
        <w:rPr>
          <w:b/>
        </w:rPr>
        <w:t>’</w:t>
      </w:r>
      <w:r w:rsidR="00D01072" w:rsidRPr="00FB4D3F">
        <w:rPr>
          <w:b/>
        </w:rPr>
        <w:t xml:space="preserve">utilisation des espèces sauvages et les </w:t>
      </w:r>
      <w:r w:rsidRPr="00FB4D3F">
        <w:rPr>
          <w:b/>
        </w:rPr>
        <w:t xml:space="preserve">zoonoses </w:t>
      </w:r>
      <w:r w:rsidR="00B23818">
        <w:rPr>
          <w:b/>
        </w:rPr>
        <w:t xml:space="preserve">ne </w:t>
      </w:r>
      <w:r w:rsidR="00D01072" w:rsidRPr="00FB4D3F">
        <w:rPr>
          <w:b/>
        </w:rPr>
        <w:t xml:space="preserve">soit </w:t>
      </w:r>
      <w:r w:rsidR="00B23818">
        <w:rPr>
          <w:b/>
        </w:rPr>
        <w:t xml:space="preserve">pas </w:t>
      </w:r>
      <w:r w:rsidR="00D01072" w:rsidRPr="00FB4D3F">
        <w:rPr>
          <w:b/>
        </w:rPr>
        <w:t xml:space="preserve">encore </w:t>
      </w:r>
      <w:r w:rsidR="00B23818">
        <w:rPr>
          <w:b/>
        </w:rPr>
        <w:t>élucidé</w:t>
      </w:r>
      <w:r w:rsidR="00B23818" w:rsidRPr="00FB4D3F">
        <w:rPr>
          <w:b/>
        </w:rPr>
        <w:t xml:space="preserve"> </w:t>
      </w:r>
      <w:r w:rsidRPr="00FB4D3F">
        <w:rPr>
          <w:b/>
          <w:i/>
        </w:rPr>
        <w:t>(établi mais incomplet)</w:t>
      </w:r>
      <w:r w:rsidRPr="00FB4D3F">
        <w:rPr>
          <w:b/>
        </w:rPr>
        <w:t xml:space="preserve"> {4.2.</w:t>
      </w:r>
      <w:r w:rsidR="00D01072" w:rsidRPr="00FB4D3F">
        <w:rPr>
          <w:b/>
        </w:rPr>
        <w:t>1.7</w:t>
      </w:r>
      <w:r w:rsidRPr="00FB4D3F">
        <w:rPr>
          <w:b/>
        </w:rPr>
        <w:t xml:space="preserve">}. </w:t>
      </w:r>
      <w:r w:rsidR="00101164" w:rsidRPr="00FB4D3F">
        <w:t>L</w:t>
      </w:r>
      <w:r w:rsidRPr="00FB4D3F">
        <w:t>es changements peuvent être rapides et profonds. Par exemple, le développement rapide de nouveaux marchés peut vite faire changer les modes d</w:t>
      </w:r>
      <w:r w:rsidR="001D31A7">
        <w:t>’</w:t>
      </w:r>
      <w:r w:rsidRPr="00FB4D3F">
        <w:t xml:space="preserve">exploitation des ressources, prenant les institutions de court </w:t>
      </w:r>
      <w:r w:rsidRPr="00FB4D3F">
        <w:rPr>
          <w:i/>
        </w:rPr>
        <w:t>(établi mais incomplet)</w:t>
      </w:r>
      <w:r w:rsidRPr="00FB4D3F">
        <w:t xml:space="preserve"> {4.2.2.2}. L</w:t>
      </w:r>
      <w:r w:rsidR="001D31A7">
        <w:t>’</w:t>
      </w:r>
      <w:r w:rsidRPr="00FB4D3F">
        <w:t>intensification des utilisations peut aggraver les impacts négatifs tels que la dégradation des sols ou l</w:t>
      </w:r>
      <w:r w:rsidR="001D31A7">
        <w:t>’</w:t>
      </w:r>
      <w:r w:rsidRPr="00FB4D3F">
        <w:t>introduction d</w:t>
      </w:r>
      <w:r w:rsidR="001D31A7">
        <w:t>’</w:t>
      </w:r>
      <w:r w:rsidRPr="00FB4D3F">
        <w:t xml:space="preserve">espèces exotiques envahissantes et </w:t>
      </w:r>
      <w:r w:rsidR="00D01072" w:rsidRPr="00FB4D3F">
        <w:t>modifier le risque de</w:t>
      </w:r>
      <w:r w:rsidRPr="00FB4D3F">
        <w:t xml:space="preserve"> transmission d</w:t>
      </w:r>
      <w:r w:rsidR="001D31A7">
        <w:t>’</w:t>
      </w:r>
      <w:r w:rsidRPr="00FB4D3F">
        <w:t>agents pathogènes nouveaux ou connus des espèces sauvages hôtes aux animaux domestiques et à l</w:t>
      </w:r>
      <w:r w:rsidR="001D31A7">
        <w:t>’</w:t>
      </w:r>
      <w:r w:rsidRPr="00FB4D3F">
        <w:t>être humain</w:t>
      </w:r>
      <w:r w:rsidR="00D01072" w:rsidRPr="00FB4D3F">
        <w:rPr>
          <w:i/>
        </w:rPr>
        <w:t xml:space="preserve"> (établi mais incomplet)</w:t>
      </w:r>
      <w:r w:rsidR="00D01072" w:rsidRPr="00FB4D3F">
        <w:t xml:space="preserve"> {4.2.1.7.2}</w:t>
      </w:r>
      <w:r w:rsidRPr="00FB4D3F">
        <w:t xml:space="preserve">. </w:t>
      </w:r>
      <w:r w:rsidR="008B568D">
        <w:br/>
      </w:r>
      <w:r w:rsidR="00552333" w:rsidRPr="00FB4D3F">
        <w:t>Des institutions efficaces et transparentes s</w:t>
      </w:r>
      <w:r w:rsidR="001D31A7">
        <w:t>’</w:t>
      </w:r>
      <w:r w:rsidR="00552333" w:rsidRPr="00FB4D3F">
        <w:t>appuyant sur des données probantes et doublées d</w:t>
      </w:r>
      <w:r w:rsidR="001D31A7">
        <w:t>’</w:t>
      </w:r>
      <w:r w:rsidR="00552333" w:rsidRPr="00FB4D3F">
        <w:t>une gestion et d</w:t>
      </w:r>
      <w:r w:rsidR="001D31A7">
        <w:t>’</w:t>
      </w:r>
      <w:r w:rsidR="00552333" w:rsidRPr="00FB4D3F">
        <w:t xml:space="preserve">une gouvernance rigoureuses aideront probablement à lutter contre les menaces qui pèsent sur </w:t>
      </w:r>
      <w:r w:rsidR="008B568D">
        <w:br/>
      </w:r>
      <w:r w:rsidR="00552333" w:rsidRPr="00FB4D3F">
        <w:t>les écosystèmes et la santé en reconnaissant le lien entre les êtres humains, les animaux domestiques et sauvages, les plantes et l</w:t>
      </w:r>
      <w:r w:rsidR="001D31A7">
        <w:t>’</w:t>
      </w:r>
      <w:r w:rsidR="00552333" w:rsidRPr="00FB4D3F">
        <w:t>environnement au sens large, en contribuant au développement durable et, à terme, en réduisant le risque de transmission</w:t>
      </w:r>
      <w:r w:rsidR="009E7FED" w:rsidRPr="00FB4D3F">
        <w:t>s</w:t>
      </w:r>
      <w:r w:rsidR="00552333" w:rsidRPr="00FB4D3F">
        <w:t xml:space="preserve"> futures de l</w:t>
      </w:r>
      <w:r w:rsidR="001D31A7">
        <w:t>’</w:t>
      </w:r>
      <w:r w:rsidR="00552333" w:rsidRPr="00FB4D3F">
        <w:t>animal à l</w:t>
      </w:r>
      <w:r w:rsidR="001D31A7">
        <w:t>’</w:t>
      </w:r>
      <w:r w:rsidR="00552333" w:rsidRPr="00FB4D3F">
        <w:t>humain (</w:t>
      </w:r>
      <w:r w:rsidR="00552333" w:rsidRPr="00FB4D3F">
        <w:rPr>
          <w:i/>
          <w:iCs/>
        </w:rPr>
        <w:t>bien établi</w:t>
      </w:r>
      <w:r w:rsidR="00552333" w:rsidRPr="00FB4D3F">
        <w:t>) {4.2.1.7</w:t>
      </w:r>
      <w:r w:rsidRPr="00FB4D3F">
        <w:t>}.</w:t>
      </w:r>
      <w:r w:rsidR="00552333" w:rsidRPr="00FB4D3F">
        <w:t xml:space="preserve"> </w:t>
      </w:r>
      <w:r w:rsidR="009E7FED" w:rsidRPr="00FB4D3F">
        <w:t>Une gouvernance qui favorise la participation de multiples secteurs à différents niveaux de la société dans la prise de décisions (par exemple, l</w:t>
      </w:r>
      <w:r w:rsidR="001D31A7">
        <w:t>’</w:t>
      </w:r>
      <w:r w:rsidR="009E7FED" w:rsidRPr="00FB4D3F">
        <w:t xml:space="preserve">approche </w:t>
      </w:r>
      <w:r w:rsidR="003F05E9" w:rsidRPr="00FB4D3F">
        <w:t>« </w:t>
      </w:r>
      <w:r w:rsidR="009E7FED" w:rsidRPr="00FB4D3F">
        <w:t>Une seule santé</w:t>
      </w:r>
      <w:r w:rsidR="003F05E9" w:rsidRPr="00FB4D3F">
        <w:t> »</w:t>
      </w:r>
      <w:r w:rsidR="009E7FED" w:rsidRPr="00FB4D3F">
        <w:t>) peut limiter le risque de zoonoses et produire des résultats socioécologiques positifs (</w:t>
      </w:r>
      <w:r w:rsidR="009E7FED" w:rsidRPr="00FB4D3F">
        <w:rPr>
          <w:i/>
          <w:iCs/>
        </w:rPr>
        <w:t>établi mais incomplet</w:t>
      </w:r>
      <w:r w:rsidR="009E7FED" w:rsidRPr="00FB4D3F">
        <w:t>) {4.2.1.4}.</w:t>
      </w:r>
    </w:p>
    <w:p w14:paraId="638A35A3" w14:textId="30D76B58" w:rsidR="000065BF" w:rsidRPr="00FB4D3F" w:rsidRDefault="26A54BF3" w:rsidP="24AE17E6">
      <w:pPr>
        <w:spacing w:after="240"/>
        <w:ind w:left="720"/>
        <w:jc w:val="both"/>
        <w:rPr>
          <w:rFonts w:eastAsia="Times New Roman"/>
        </w:rPr>
      </w:pPr>
      <w:r w:rsidRPr="00FB4D3F">
        <w:rPr>
          <w:b/>
        </w:rPr>
        <w:t xml:space="preserve">(D.3.3) Pour </w:t>
      </w:r>
      <w:r w:rsidR="00B23818">
        <w:rPr>
          <w:b/>
        </w:rPr>
        <w:t>parvenir à un changement transformateur</w:t>
      </w:r>
      <w:r w:rsidR="00B23818" w:rsidRPr="00FB4D3F">
        <w:rPr>
          <w:b/>
        </w:rPr>
        <w:t xml:space="preserve"> </w:t>
      </w:r>
      <w:r w:rsidR="00B23818">
        <w:rPr>
          <w:b/>
        </w:rPr>
        <w:t>concernant l</w:t>
      </w:r>
      <w:r w:rsidR="001D31A7">
        <w:rPr>
          <w:b/>
        </w:rPr>
        <w:t>’</w:t>
      </w:r>
      <w:r w:rsidRPr="00FB4D3F">
        <w:rPr>
          <w:b/>
        </w:rPr>
        <w:t xml:space="preserve">utilisation des espèces sauvages, </w:t>
      </w:r>
      <w:r w:rsidR="008B568D">
        <w:rPr>
          <w:b/>
        </w:rPr>
        <w:br/>
      </w:r>
      <w:r w:rsidRPr="00FB4D3F">
        <w:rPr>
          <w:b/>
        </w:rPr>
        <w:t>il faut s</w:t>
      </w:r>
      <w:r w:rsidR="001D31A7">
        <w:rPr>
          <w:b/>
        </w:rPr>
        <w:t>’</w:t>
      </w:r>
      <w:r w:rsidRPr="00FB4D3F">
        <w:rPr>
          <w:b/>
        </w:rPr>
        <w:t xml:space="preserve">orienter vers une vision commune tout en </w:t>
      </w:r>
      <w:r w:rsidR="00D90E64" w:rsidRPr="00FB4D3F">
        <w:rPr>
          <w:b/>
        </w:rPr>
        <w:t>reconnaissant</w:t>
      </w:r>
      <w:r w:rsidRPr="00FB4D3F">
        <w:rPr>
          <w:b/>
        </w:rPr>
        <w:t xml:space="preserve"> différents systèmes de valeurs et différentes manières de conceptualiser l</w:t>
      </w:r>
      <w:r w:rsidR="001D31A7">
        <w:rPr>
          <w:b/>
        </w:rPr>
        <w:t>’</w:t>
      </w:r>
      <w:r w:rsidRPr="00FB4D3F">
        <w:rPr>
          <w:b/>
        </w:rPr>
        <w:t xml:space="preserve">utilisation durable </w:t>
      </w:r>
      <w:r w:rsidRPr="00FB4D3F">
        <w:rPr>
          <w:b/>
          <w:i/>
        </w:rPr>
        <w:t xml:space="preserve">(établi mais incomplet) </w:t>
      </w:r>
      <w:r w:rsidRPr="00FB4D3F">
        <w:rPr>
          <w:b/>
        </w:rPr>
        <w:t>{1.3.3, 1.4.1}.</w:t>
      </w:r>
      <w:r w:rsidRPr="00FB4D3F">
        <w:t xml:space="preserve"> </w:t>
      </w:r>
      <w:r w:rsidR="008B568D">
        <w:br/>
      </w:r>
      <w:r w:rsidRPr="00FB4D3F">
        <w:t>Ce virage pourrait être pris, au moins à l</w:t>
      </w:r>
      <w:r w:rsidR="001D31A7">
        <w:t>’</w:t>
      </w:r>
      <w:r w:rsidRPr="00FB4D3F">
        <w:t>échelon local, en promouvant des approches participatives et inclusives de l</w:t>
      </w:r>
      <w:r w:rsidR="001D31A7">
        <w:t>’</w:t>
      </w:r>
      <w:r w:rsidRPr="00FB4D3F">
        <w:t>utilisation des scénarios et modèles afin d</w:t>
      </w:r>
      <w:r w:rsidR="001D31A7">
        <w:t>’</w:t>
      </w:r>
      <w:r w:rsidRPr="00FB4D3F">
        <w:t>analyser les différentes utilisations des espèces sauvages et d</w:t>
      </w:r>
      <w:r w:rsidR="001D31A7">
        <w:t>’</w:t>
      </w:r>
      <w:r w:rsidRPr="00FB4D3F">
        <w:t>identifier les pistes susceptibles de mener vers une utilisation durable, tout en aidant les différents acteurs à examiner soigneusement les leviers d</w:t>
      </w:r>
      <w:r w:rsidR="001D31A7">
        <w:t>’</w:t>
      </w:r>
      <w:r w:rsidRPr="00FB4D3F">
        <w:t xml:space="preserve">action depuis différents points de vue sur la conception de </w:t>
      </w:r>
      <w:r w:rsidR="008B568D">
        <w:br/>
      </w:r>
      <w:r w:rsidRPr="00FB4D3F">
        <w:t xml:space="preserve">la valeur </w:t>
      </w:r>
      <w:r w:rsidRPr="00FB4D3F">
        <w:rPr>
          <w:i/>
        </w:rPr>
        <w:t xml:space="preserve">(établi mais incomplet) </w:t>
      </w:r>
      <w:r w:rsidRPr="00FB4D3F">
        <w:t xml:space="preserve">{5.7}. </w:t>
      </w:r>
    </w:p>
    <w:p w14:paraId="204E92FE" w14:textId="7E48FD02" w:rsidR="00412162" w:rsidRPr="00FB4D3F" w:rsidRDefault="000065BF" w:rsidP="009D42A1">
      <w:pPr>
        <w:spacing w:after="240"/>
        <w:ind w:left="720"/>
        <w:jc w:val="both"/>
        <w:rPr>
          <w:rFonts w:eastAsia="Times New Roman"/>
        </w:rPr>
        <w:sectPr w:rsidR="00412162" w:rsidRPr="00FB4D3F" w:rsidSect="00EC4657">
          <w:footnotePr>
            <w:numRestart w:val="eachSect"/>
          </w:footnotePr>
          <w:type w:val="continuous"/>
          <w:pgSz w:w="11906" w:h="16838" w:code="9"/>
          <w:pgMar w:top="907" w:right="994" w:bottom="1411" w:left="1411" w:header="533" w:footer="979" w:gutter="0"/>
          <w:cols w:space="539"/>
          <w:titlePg/>
          <w:docGrid w:linePitch="360"/>
        </w:sectPr>
      </w:pPr>
      <w:r w:rsidRPr="00FB4D3F">
        <w:rPr>
          <w:b/>
        </w:rPr>
        <w:t>(D.3.4) L</w:t>
      </w:r>
      <w:r w:rsidR="001D31A7">
        <w:rPr>
          <w:b/>
        </w:rPr>
        <w:t>’</w:t>
      </w:r>
      <w:r w:rsidRPr="00FB4D3F">
        <w:rPr>
          <w:b/>
        </w:rPr>
        <w:t xml:space="preserve">utilisation durable des espèces sauvages </w:t>
      </w:r>
      <w:r w:rsidR="008523F2">
        <w:rPr>
          <w:b/>
        </w:rPr>
        <w:t>bénéficiera d’un changement transformateur</w:t>
      </w:r>
      <w:r w:rsidRPr="00FB4D3F">
        <w:rPr>
          <w:b/>
        </w:rPr>
        <w:t xml:space="preserve"> </w:t>
      </w:r>
      <w:r w:rsidR="008523F2">
        <w:rPr>
          <w:b/>
        </w:rPr>
        <w:t xml:space="preserve">dans </w:t>
      </w:r>
      <w:r w:rsidR="008B568D">
        <w:rPr>
          <w:b/>
        </w:rPr>
        <w:br/>
      </w:r>
      <w:r w:rsidR="008523F2">
        <w:rPr>
          <w:b/>
        </w:rPr>
        <w:t xml:space="preserve">la </w:t>
      </w:r>
      <w:r w:rsidR="008523F2" w:rsidRPr="00FB4D3F">
        <w:rPr>
          <w:b/>
        </w:rPr>
        <w:t>conceptualis</w:t>
      </w:r>
      <w:r w:rsidR="008523F2">
        <w:rPr>
          <w:b/>
        </w:rPr>
        <w:t>ation dominante</w:t>
      </w:r>
      <w:r w:rsidR="008523F2" w:rsidRPr="00FB4D3F">
        <w:rPr>
          <w:b/>
        </w:rPr>
        <w:t xml:space="preserve"> </w:t>
      </w:r>
      <w:r w:rsidR="008523F2">
        <w:rPr>
          <w:b/>
        </w:rPr>
        <w:t xml:space="preserve">de </w:t>
      </w:r>
      <w:r w:rsidRPr="00FB4D3F">
        <w:rPr>
          <w:b/>
        </w:rPr>
        <w:t>la nature, passant d</w:t>
      </w:r>
      <w:r w:rsidR="001D31A7">
        <w:rPr>
          <w:b/>
        </w:rPr>
        <w:t>’</w:t>
      </w:r>
      <w:r w:rsidRPr="00FB4D3F">
        <w:rPr>
          <w:b/>
        </w:rPr>
        <w:t>un dualisme être humain</w:t>
      </w:r>
      <w:r w:rsidR="008523F2">
        <w:rPr>
          <w:b/>
        </w:rPr>
        <w:t>-</w:t>
      </w:r>
      <w:r w:rsidRPr="00FB4D3F">
        <w:rPr>
          <w:b/>
        </w:rPr>
        <w:t xml:space="preserve">nature profondément ancré dans de nombreuses cultures (mais pas toutes) à une vision plus </w:t>
      </w:r>
      <w:r w:rsidR="008523F2">
        <w:rPr>
          <w:b/>
        </w:rPr>
        <w:t>systémique</w:t>
      </w:r>
      <w:r w:rsidR="008523F2" w:rsidRPr="00FB4D3F">
        <w:rPr>
          <w:b/>
        </w:rPr>
        <w:t xml:space="preserve"> </w:t>
      </w:r>
      <w:r w:rsidRPr="00FB4D3F">
        <w:rPr>
          <w:b/>
        </w:rPr>
        <w:t>où l</w:t>
      </w:r>
      <w:r w:rsidR="001D31A7">
        <w:rPr>
          <w:b/>
        </w:rPr>
        <w:t>’</w:t>
      </w:r>
      <w:r w:rsidRPr="00FB4D3F">
        <w:rPr>
          <w:b/>
        </w:rPr>
        <w:t xml:space="preserve">humanité fait partie intégrante de la nature </w:t>
      </w:r>
      <w:r w:rsidRPr="00FB4D3F">
        <w:rPr>
          <w:b/>
          <w:i/>
        </w:rPr>
        <w:t>(bien établi)</w:t>
      </w:r>
      <w:r w:rsidRPr="00FB4D3F">
        <w:rPr>
          <w:b/>
        </w:rPr>
        <w:t xml:space="preserve"> {1.3.3, 1.4}.</w:t>
      </w:r>
      <w:r w:rsidRPr="00FB4D3F">
        <w:t xml:space="preserve"> Les conceptions de la relation être humain</w:t>
      </w:r>
      <w:r w:rsidR="001111A1">
        <w:t>-</w:t>
      </w:r>
      <w:r w:rsidRPr="00FB4D3F">
        <w:t>nature qui séparent la nature (vue comme une entité propre) de la culture (produite par l</w:t>
      </w:r>
      <w:r w:rsidR="001D31A7">
        <w:t>’</w:t>
      </w:r>
      <w:r w:rsidRPr="00FB4D3F">
        <w:t>être humain) influencent profondément les perceptions que l</w:t>
      </w:r>
      <w:r w:rsidR="001D31A7">
        <w:t>’</w:t>
      </w:r>
      <w:r w:rsidRPr="00FB4D3F">
        <w:t>on peut avoir du fonctionnement de la biosphère ainsi que le langage que l</w:t>
      </w:r>
      <w:r w:rsidR="001D31A7">
        <w:t>’</w:t>
      </w:r>
      <w:r w:rsidRPr="00FB4D3F">
        <w:t>on utilise pour la comprendre et la décrire. Bien que de nombreuses cultures considèrent que la nature et l</w:t>
      </w:r>
      <w:r w:rsidR="001D31A7">
        <w:t>’</w:t>
      </w:r>
      <w:r w:rsidRPr="00FB4D3F">
        <w:t xml:space="preserve">être humain </w:t>
      </w:r>
      <w:r w:rsidR="001111A1">
        <w:t>sont indivisibles</w:t>
      </w:r>
      <w:r w:rsidRPr="00FB4D3F">
        <w:t xml:space="preserve">, leur séparation conceptuelle est </w:t>
      </w:r>
      <w:r w:rsidR="001111A1">
        <w:t>omniprésente</w:t>
      </w:r>
      <w:r w:rsidRPr="00FB4D3F">
        <w:t xml:space="preserve"> et </w:t>
      </w:r>
      <w:r w:rsidR="001111A1">
        <w:t>se</w:t>
      </w:r>
      <w:r w:rsidR="001111A1" w:rsidRPr="00FB4D3F">
        <w:t xml:space="preserve"> </w:t>
      </w:r>
      <w:r w:rsidRPr="00FB4D3F">
        <w:t xml:space="preserve">retrouve dans la plupart </w:t>
      </w:r>
      <w:r w:rsidR="008B568D">
        <w:br/>
      </w:r>
      <w:r w:rsidRPr="00FB4D3F">
        <w:lastRenderedPageBreak/>
        <w:t xml:space="preserve">des </w:t>
      </w:r>
      <w:r w:rsidR="000E6303" w:rsidRPr="00FB4D3F">
        <w:t>instruments</w:t>
      </w:r>
      <w:r w:rsidRPr="00FB4D3F">
        <w:t xml:space="preserve"> et politiques nationaux et internationaux </w:t>
      </w:r>
      <w:r w:rsidRPr="00FB4D3F">
        <w:rPr>
          <w:i/>
        </w:rPr>
        <w:t xml:space="preserve">(bien établi) </w:t>
      </w:r>
      <w:r w:rsidRPr="00FB4D3F">
        <w:t>{1.4}. Ce dualisme être humain</w:t>
      </w:r>
      <w:r w:rsidR="00AD63A4">
        <w:t>-</w:t>
      </w:r>
      <w:r w:rsidRPr="00FB4D3F">
        <w:t>nature entretient l</w:t>
      </w:r>
      <w:r w:rsidR="001D31A7">
        <w:t>’</w:t>
      </w:r>
      <w:r w:rsidRPr="00FB4D3F">
        <w:t>illusion que l</w:t>
      </w:r>
      <w:r w:rsidR="001D31A7">
        <w:t>’</w:t>
      </w:r>
      <w:r w:rsidRPr="00FB4D3F">
        <w:t xml:space="preserve">humanité pourrait exister indépendamment du reste de la nature ou en la contrôlant, </w:t>
      </w:r>
      <w:r w:rsidR="004F0E62" w:rsidRPr="00FB4D3F">
        <w:t>à tel point que l</w:t>
      </w:r>
      <w:r w:rsidR="001D31A7">
        <w:t>’</w:t>
      </w:r>
      <w:r w:rsidR="004F0E62" w:rsidRPr="00FB4D3F">
        <w:t xml:space="preserve">utilisation </w:t>
      </w:r>
      <w:r w:rsidR="00AD63A4" w:rsidRPr="00AD5A2E">
        <w:rPr>
          <w:i/>
        </w:rPr>
        <w:t>ad libitum</w:t>
      </w:r>
      <w:r w:rsidR="00AD63A4" w:rsidRPr="00FB4D3F">
        <w:t xml:space="preserve"> </w:t>
      </w:r>
      <w:r w:rsidR="004F0E62" w:rsidRPr="00FB4D3F">
        <w:t>de la nature par l</w:t>
      </w:r>
      <w:r w:rsidR="001D31A7">
        <w:t>’</w:t>
      </w:r>
      <w:r w:rsidR="004F0E62" w:rsidRPr="00FB4D3F">
        <w:t>être humain a</w:t>
      </w:r>
      <w:r w:rsidRPr="00FB4D3F">
        <w:t xml:space="preserve"> </w:t>
      </w:r>
      <w:r w:rsidR="00AD63A4">
        <w:t xml:space="preserve">finalement </w:t>
      </w:r>
      <w:r w:rsidR="004F0E62" w:rsidRPr="00FB4D3F">
        <w:t xml:space="preserve">conduit </w:t>
      </w:r>
      <w:r w:rsidRPr="00FB4D3F">
        <w:t>à des crises environnementales majeures</w:t>
      </w:r>
      <w:r w:rsidR="00AD63A4">
        <w:t>,</w:t>
      </w:r>
      <w:r w:rsidRPr="00FB4D3F">
        <w:t xml:space="preserve"> telles que le changement climatique et le déclin de la biodiversité </w:t>
      </w:r>
      <w:r w:rsidRPr="00FB4D3F">
        <w:rPr>
          <w:i/>
        </w:rPr>
        <w:t xml:space="preserve">(bien établi) </w:t>
      </w:r>
      <w:r w:rsidRPr="00FB4D3F">
        <w:t>{1.3.3}. Considérer l</w:t>
      </w:r>
      <w:r w:rsidR="001D31A7">
        <w:t>’</w:t>
      </w:r>
      <w:r w:rsidRPr="00FB4D3F">
        <w:t>humanité comme faisant partie de la nature (c</w:t>
      </w:r>
      <w:r w:rsidR="001D31A7">
        <w:t>’</w:t>
      </w:r>
      <w:r w:rsidRPr="00FB4D3F">
        <w:t xml:space="preserve">est-à-dire comme un </w:t>
      </w:r>
      <w:r w:rsidR="00AD63A4">
        <w:t>membre</w:t>
      </w:r>
      <w:r w:rsidR="00AD63A4" w:rsidRPr="00FB4D3F">
        <w:t xml:space="preserve"> </w:t>
      </w:r>
      <w:r w:rsidRPr="00FB4D3F">
        <w:t>ou un citoyen de la nature parmi d</w:t>
      </w:r>
      <w:r w:rsidR="001D31A7">
        <w:t>’</w:t>
      </w:r>
      <w:r w:rsidRPr="00FB4D3F">
        <w:t>autres) jetterait les bases d</w:t>
      </w:r>
      <w:r w:rsidR="001D31A7">
        <w:t>’</w:t>
      </w:r>
      <w:r w:rsidRPr="00FB4D3F">
        <w:t xml:space="preserve">une relation plus respectueuse et durable, comme le montrent les pratiques et les utilisations traditionnelles des peuples autochtones et des communautés locales </w:t>
      </w:r>
      <w:r w:rsidR="00ED50E7">
        <w:rPr>
          <w:i/>
        </w:rPr>
        <w:t>(bien </w:t>
      </w:r>
      <w:r w:rsidRPr="00FB4D3F">
        <w:rPr>
          <w:i/>
        </w:rPr>
        <w:t>établi)</w:t>
      </w:r>
      <w:r w:rsidR="009E6B8C">
        <w:t> </w:t>
      </w:r>
      <w:r w:rsidRPr="00FB4D3F">
        <w:t>{1.4}.</w:t>
      </w:r>
    </w:p>
    <w:p w14:paraId="790F5619" w14:textId="295AED4E" w:rsidR="007054CB" w:rsidRPr="00FB4D3F" w:rsidRDefault="007054CB" w:rsidP="009D42A1">
      <w:pPr>
        <w:spacing w:after="240"/>
        <w:ind w:left="720"/>
        <w:jc w:val="both"/>
        <w:rPr>
          <w:rFonts w:eastAsia="Times New Roman"/>
        </w:rPr>
      </w:pPr>
      <w:r w:rsidRPr="00FB4D3F">
        <w:br w:type="page"/>
      </w:r>
    </w:p>
    <w:p w14:paraId="3B73EF48" w14:textId="3121D029" w:rsidR="00FB4D3F" w:rsidRPr="00FB4D3F" w:rsidRDefault="00E06BCC" w:rsidP="00FB4D3F">
      <w:pPr>
        <w:pBdr>
          <w:top w:val="nil"/>
          <w:left w:val="nil"/>
          <w:bottom w:val="nil"/>
          <w:right w:val="nil"/>
          <w:between w:val="nil"/>
        </w:pBdr>
        <w:tabs>
          <w:tab w:val="left" w:pos="1247"/>
          <w:tab w:val="left" w:pos="1814"/>
          <w:tab w:val="left" w:pos="2381"/>
          <w:tab w:val="left" w:pos="2948"/>
          <w:tab w:val="left" w:pos="3515"/>
        </w:tabs>
        <w:spacing w:after="240"/>
        <w:rPr>
          <w:b/>
          <w:bCs/>
          <w:color w:val="000000"/>
          <w:sz w:val="28"/>
          <w:lang w:eastAsia="en-US"/>
        </w:rPr>
      </w:pPr>
      <w:r w:rsidRPr="00FB4D3F">
        <w:rPr>
          <w:b/>
          <w:bCs/>
          <w:color w:val="000000"/>
          <w:sz w:val="28"/>
          <w:lang w:eastAsia="en-US"/>
        </w:rPr>
        <w:lastRenderedPageBreak/>
        <w:t>A</w:t>
      </w:r>
      <w:r w:rsidR="00FB4D3F" w:rsidRPr="00FB4D3F">
        <w:rPr>
          <w:b/>
          <w:bCs/>
          <w:color w:val="000000"/>
          <w:sz w:val="28"/>
          <w:lang w:eastAsia="en-US"/>
        </w:rPr>
        <w:t>ppendice</w:t>
      </w:r>
      <w:r w:rsidR="000065BF" w:rsidRPr="00FB4D3F">
        <w:rPr>
          <w:b/>
          <w:bCs/>
          <w:color w:val="000000"/>
          <w:sz w:val="28"/>
          <w:lang w:eastAsia="en-US"/>
        </w:rPr>
        <w:t> I</w:t>
      </w:r>
    </w:p>
    <w:p w14:paraId="11BF6023" w14:textId="43129892" w:rsidR="000065BF" w:rsidRPr="00FB4D3F" w:rsidRDefault="000065BF" w:rsidP="000B497E">
      <w:pPr>
        <w:pStyle w:val="m-4523103748484492664paragraph"/>
        <w:shd w:val="clear" w:color="auto" w:fill="C5E0B3" w:themeFill="accent6" w:themeFillTint="66"/>
        <w:spacing w:beforeAutospacing="0" w:after="240" w:afterAutospacing="0" w:line="240" w:lineRule="auto"/>
        <w:rPr>
          <w:rStyle w:val="Heading2Char1"/>
          <w:color w:val="000000" w:themeColor="text1"/>
        </w:rPr>
      </w:pPr>
      <w:r w:rsidRPr="00FB4D3F">
        <w:rPr>
          <w:rStyle w:val="Heading2Char1"/>
        </w:rPr>
        <w:t>Définitions</w:t>
      </w:r>
    </w:p>
    <w:p w14:paraId="75D7CD04" w14:textId="511F35EE" w:rsidR="000065BF" w:rsidRPr="009E5E7C" w:rsidRDefault="000065BF" w:rsidP="009D7B79">
      <w:pPr>
        <w:spacing w:after="240"/>
        <w:rPr>
          <w:rFonts w:eastAsia="Calibri"/>
          <w:b/>
          <w:color w:val="000000" w:themeColor="text1"/>
        </w:rPr>
      </w:pPr>
      <w:r w:rsidRPr="00FB4D3F">
        <w:rPr>
          <w:b/>
        </w:rPr>
        <w:t>Tableau SPM A.1</w:t>
      </w:r>
      <w:r w:rsidR="001D31A7">
        <w:rPr>
          <w:b/>
          <w:bCs/>
        </w:rPr>
        <w:t> :</w:t>
      </w:r>
      <w:r w:rsidRPr="00FB4D3F">
        <w:t xml:space="preserve"> </w:t>
      </w:r>
      <w:r w:rsidRPr="00FB4D3F">
        <w:rPr>
          <w:rStyle w:val="Heading2Char1"/>
          <w:b w:val="0"/>
          <w:sz w:val="20"/>
        </w:rPr>
        <w:t>Définitions pour l</w:t>
      </w:r>
      <w:r w:rsidR="001D31A7">
        <w:rPr>
          <w:rStyle w:val="Heading2Char1"/>
          <w:b w:val="0"/>
          <w:sz w:val="20"/>
        </w:rPr>
        <w:t>’</w:t>
      </w:r>
      <w:r w:rsidRPr="00FB4D3F">
        <w:rPr>
          <w:rStyle w:val="Heading2Char1"/>
          <w:b w:val="0"/>
          <w:sz w:val="20"/>
        </w:rPr>
        <w:t xml:space="preserve">évaluation </w:t>
      </w:r>
      <w:r w:rsidR="00215951" w:rsidRPr="00FB4D3F">
        <w:rPr>
          <w:rStyle w:val="Heading2Char1"/>
          <w:b w:val="0"/>
          <w:sz w:val="20"/>
        </w:rPr>
        <w:t xml:space="preserve">thématique </w:t>
      </w:r>
      <w:r w:rsidRPr="00FB4D3F">
        <w:rPr>
          <w:rStyle w:val="Heading2Char1"/>
          <w:b w:val="0"/>
          <w:sz w:val="20"/>
        </w:rPr>
        <w:t>de l</w:t>
      </w:r>
      <w:r w:rsidR="001D31A7">
        <w:rPr>
          <w:rStyle w:val="Heading2Char1"/>
          <w:b w:val="0"/>
          <w:sz w:val="20"/>
        </w:rPr>
        <w:t>’</w:t>
      </w:r>
      <w:r w:rsidRPr="00FB4D3F">
        <w:rPr>
          <w:rStyle w:val="Heading2Char1"/>
          <w:b w:val="0"/>
          <w:sz w:val="20"/>
        </w:rPr>
        <w:t xml:space="preserve">utilisation durable des espèces sauvages réalisée par </w:t>
      </w:r>
      <w:r w:rsidR="00215951" w:rsidRPr="00FB4D3F">
        <w:rPr>
          <w:rStyle w:val="Heading2Char1"/>
          <w:b w:val="0"/>
          <w:sz w:val="20"/>
        </w:rPr>
        <w:t>la</w:t>
      </w:r>
      <w:r w:rsidR="00215951" w:rsidRPr="00FB4D3F">
        <w:t xml:space="preserve"> </w:t>
      </w:r>
      <w:r w:rsidR="00215951" w:rsidRPr="00FB4D3F">
        <w:rPr>
          <w:rStyle w:val="Heading2Char1"/>
          <w:b w:val="0"/>
          <w:sz w:val="20"/>
        </w:rPr>
        <w:t xml:space="preserve">Plateforme intergouvernementale scientifique </w:t>
      </w:r>
      <w:r w:rsidR="00215951" w:rsidRPr="009E5E7C">
        <w:rPr>
          <w:rStyle w:val="Heading2Char1"/>
          <w:b w:val="0"/>
          <w:sz w:val="20"/>
        </w:rPr>
        <w:t>et politique sur la biodiversité et les services écosystémiques</w:t>
      </w:r>
      <w:r w:rsidRPr="009E5E7C">
        <w:rPr>
          <w:rStyle w:val="Heading2Char1"/>
          <w:b w:val="0"/>
          <w:sz w:val="20"/>
        </w:rPr>
        <w:t xml:space="preserve"> </w:t>
      </w:r>
      <w:r w:rsidR="008B568D">
        <w:rPr>
          <w:rStyle w:val="Heading2Char1"/>
          <w:b w:val="0"/>
          <w:sz w:val="20"/>
        </w:rPr>
        <w:br/>
      </w:r>
      <w:r w:rsidRPr="009E5E7C">
        <w:rPr>
          <w:rStyle w:val="Heading2Char1"/>
          <w:b w:val="0"/>
          <w:sz w:val="20"/>
        </w:rPr>
        <w:t xml:space="preserve">(voir aussi </w:t>
      </w:r>
      <w:r w:rsidR="00215951" w:rsidRPr="009E5E7C">
        <w:rPr>
          <w:rStyle w:val="Heading2Char1"/>
          <w:b w:val="0"/>
          <w:sz w:val="20"/>
        </w:rPr>
        <w:t xml:space="preserve">le </w:t>
      </w:r>
      <w:r w:rsidRPr="009E5E7C">
        <w:rPr>
          <w:rStyle w:val="Heading2Char1"/>
          <w:b w:val="0"/>
          <w:sz w:val="20"/>
        </w:rPr>
        <w:t xml:space="preserve">chapitre 1 et </w:t>
      </w:r>
      <w:r w:rsidR="00215951" w:rsidRPr="009E5E7C">
        <w:rPr>
          <w:rStyle w:val="Heading2Char1"/>
          <w:b w:val="0"/>
          <w:sz w:val="20"/>
        </w:rPr>
        <w:t xml:space="preserve">le </w:t>
      </w:r>
      <w:r w:rsidRPr="009E5E7C">
        <w:rPr>
          <w:rStyle w:val="Heading2Char1"/>
          <w:b w:val="0"/>
          <w:sz w:val="20"/>
        </w:rPr>
        <w:t>glossaire</w:t>
      </w:r>
      <w:r w:rsidR="00215951" w:rsidRPr="009E5E7C">
        <w:rPr>
          <w:rStyle w:val="Heading2Char1"/>
          <w:b w:val="0"/>
          <w:sz w:val="20"/>
        </w:rPr>
        <w:t xml:space="preserve"> de l</w:t>
      </w:r>
      <w:r w:rsidR="001D31A7" w:rsidRPr="009E5E7C">
        <w:rPr>
          <w:rStyle w:val="Heading2Char1"/>
          <w:b w:val="0"/>
          <w:sz w:val="20"/>
        </w:rPr>
        <w:t>’</w:t>
      </w:r>
      <w:r w:rsidR="00215951" w:rsidRPr="009E5E7C">
        <w:rPr>
          <w:rStyle w:val="Heading2Char1"/>
          <w:b w:val="0"/>
          <w:sz w:val="20"/>
        </w:rPr>
        <w:t>évaluation</w:t>
      </w:r>
      <w:r w:rsidRPr="009E5E7C">
        <w:rPr>
          <w:rStyle w:val="Heading2Char1"/>
          <w:b w:val="0"/>
          <w:sz w:val="20"/>
        </w:rPr>
        <w:t>)</w:t>
      </w:r>
    </w:p>
    <w:tbl>
      <w:tblPr>
        <w:tblStyle w:val="TableGrid"/>
        <w:tblW w:w="0" w:type="auto"/>
        <w:tblLook w:val="04A0" w:firstRow="1" w:lastRow="0" w:firstColumn="1" w:lastColumn="0" w:noHBand="0" w:noVBand="1"/>
      </w:tblPr>
      <w:tblGrid>
        <w:gridCol w:w="1616"/>
        <w:gridCol w:w="7875"/>
      </w:tblGrid>
      <w:tr w:rsidR="00A91BB0" w:rsidRPr="00FB4D3F" w14:paraId="786A9D17" w14:textId="77777777" w:rsidTr="009E6B8C">
        <w:tc>
          <w:tcPr>
            <w:tcW w:w="1616" w:type="dxa"/>
            <w:shd w:val="clear" w:color="auto" w:fill="DEEAF6" w:themeFill="accent1" w:themeFillTint="33"/>
          </w:tcPr>
          <w:p w14:paraId="3402A721" w14:textId="77777777" w:rsidR="00A91BB0" w:rsidRPr="00FB4D3F" w:rsidRDefault="00A91BB0" w:rsidP="00982ED6">
            <w:pPr>
              <w:rPr>
                <w:b/>
                <w:color w:val="000000" w:themeColor="text1"/>
              </w:rPr>
            </w:pPr>
            <w:r w:rsidRPr="00FB4D3F">
              <w:rPr>
                <w:b/>
                <w:color w:val="000000" w:themeColor="text1"/>
              </w:rPr>
              <w:t>Changements transformateurs</w:t>
            </w:r>
          </w:p>
        </w:tc>
        <w:tc>
          <w:tcPr>
            <w:tcW w:w="7875" w:type="dxa"/>
          </w:tcPr>
          <w:p w14:paraId="64D271F4" w14:textId="78A38BE6" w:rsidR="00A91BB0" w:rsidRPr="00FB4D3F" w:rsidRDefault="00A91BB0" w:rsidP="00D06325">
            <w:pPr>
              <w:tabs>
                <w:tab w:val="left" w:pos="2595"/>
              </w:tabs>
              <w:jc w:val="both"/>
              <w:rPr>
                <w:color w:val="000000" w:themeColor="text1"/>
                <w:spacing w:val="-4"/>
              </w:rPr>
            </w:pPr>
            <w:r w:rsidRPr="00FB4D3F">
              <w:rPr>
                <w:color w:val="000000" w:themeColor="text1"/>
                <w:spacing w:val="-4"/>
              </w:rPr>
              <w:t>Dans la lignée des précédents travaux de l</w:t>
            </w:r>
            <w:r>
              <w:rPr>
                <w:color w:val="000000" w:themeColor="text1"/>
                <w:spacing w:val="-4"/>
              </w:rPr>
              <w:t>’</w:t>
            </w:r>
            <w:r w:rsidRPr="00FB4D3F">
              <w:rPr>
                <w:color w:val="000000" w:themeColor="text1"/>
                <w:spacing w:val="-4"/>
              </w:rPr>
              <w:t>IPBES approuvés par sa Plénière, les changements transformateurs sont définis comme une réorganisation en profondeur à l</w:t>
            </w:r>
            <w:r>
              <w:rPr>
                <w:color w:val="000000" w:themeColor="text1"/>
                <w:spacing w:val="-4"/>
              </w:rPr>
              <w:t>’</w:t>
            </w:r>
            <w:r w:rsidRPr="00FB4D3F">
              <w:rPr>
                <w:color w:val="000000" w:themeColor="text1"/>
                <w:spacing w:val="-4"/>
              </w:rPr>
              <w:t>échelle du système de l</w:t>
            </w:r>
            <w:r>
              <w:rPr>
                <w:color w:val="000000" w:themeColor="text1"/>
                <w:spacing w:val="-4"/>
              </w:rPr>
              <w:t>’</w:t>
            </w:r>
            <w:r w:rsidRPr="00FB4D3F">
              <w:rPr>
                <w:color w:val="000000" w:themeColor="text1"/>
                <w:spacing w:val="-4"/>
              </w:rPr>
              <w:t xml:space="preserve">ensemble des facteurs technologiques, économiques et sociaux, y compris des paradigmes, </w:t>
            </w:r>
            <w:r>
              <w:rPr>
                <w:color w:val="000000" w:themeColor="text1"/>
                <w:spacing w:val="-4"/>
              </w:rPr>
              <w:br/>
            </w:r>
            <w:r w:rsidRPr="00FB4D3F">
              <w:rPr>
                <w:color w:val="000000" w:themeColor="text1"/>
                <w:spacing w:val="-4"/>
              </w:rPr>
              <w:t>des objectifs et des valeurs</w:t>
            </w:r>
            <w:r w:rsidRPr="00FB4D3F">
              <w:rPr>
                <w:rStyle w:val="FootnoteReference"/>
                <w:spacing w:val="-4"/>
              </w:rPr>
              <w:footnoteReference w:id="8"/>
            </w:r>
            <w:r w:rsidRPr="00FB4D3F">
              <w:rPr>
                <w:color w:val="000000" w:themeColor="text1"/>
                <w:spacing w:val="-4"/>
              </w:rPr>
              <w:t>, nécessaire à la conservation et à l</w:t>
            </w:r>
            <w:r>
              <w:rPr>
                <w:color w:val="000000" w:themeColor="text1"/>
                <w:spacing w:val="-4"/>
              </w:rPr>
              <w:t>’</w:t>
            </w:r>
            <w:r w:rsidRPr="00FB4D3F">
              <w:rPr>
                <w:color w:val="000000" w:themeColor="text1"/>
                <w:spacing w:val="-4"/>
              </w:rPr>
              <w:t>utilisation durable de la biodiversité, à une bonne qualité de vie et au développement durable.</w:t>
            </w:r>
          </w:p>
        </w:tc>
      </w:tr>
      <w:tr w:rsidR="00A91BB0" w:rsidRPr="00A91BB0" w14:paraId="139FEECB" w14:textId="77777777" w:rsidTr="009E6B8C">
        <w:tc>
          <w:tcPr>
            <w:tcW w:w="1616" w:type="dxa"/>
            <w:shd w:val="clear" w:color="auto" w:fill="DEEAF6" w:themeFill="accent1" w:themeFillTint="33"/>
          </w:tcPr>
          <w:p w14:paraId="2D197A6F" w14:textId="77777777" w:rsidR="00A91BB0" w:rsidRPr="00A91BB0" w:rsidRDefault="00A91BB0" w:rsidP="00352573">
            <w:pPr>
              <w:rPr>
                <w:rFonts w:eastAsia="Times New Roman"/>
                <w:b/>
                <w:bCs/>
                <w:color w:val="000000" w:themeColor="text1"/>
              </w:rPr>
            </w:pPr>
            <w:r w:rsidRPr="00A91BB0">
              <w:rPr>
                <w:b/>
                <w:color w:val="000000" w:themeColor="text1"/>
              </w:rPr>
              <w:t>Cueillette</w:t>
            </w:r>
          </w:p>
        </w:tc>
        <w:tc>
          <w:tcPr>
            <w:tcW w:w="7875" w:type="dxa"/>
          </w:tcPr>
          <w:p w14:paraId="457AD090" w14:textId="3D0726E7" w:rsidR="00A91BB0" w:rsidRPr="00A91BB0" w:rsidRDefault="00A91BB0" w:rsidP="00352573">
            <w:pPr>
              <w:jc w:val="both"/>
              <w:rPr>
                <w:rFonts w:eastAsia="Times New Roman"/>
                <w:color w:val="000000" w:themeColor="text1"/>
                <w:spacing w:val="-4"/>
              </w:rPr>
            </w:pPr>
            <w:r w:rsidRPr="00A91BB0">
              <w:rPr>
                <w:color w:val="000000" w:themeColor="text1"/>
                <w:spacing w:val="-4"/>
              </w:rPr>
              <w:t xml:space="preserve">La cueillette est définie comme le ramassage d’algues, de champignons et de plantes (autres que </w:t>
            </w:r>
            <w:r>
              <w:rPr>
                <w:color w:val="000000" w:themeColor="text1"/>
                <w:spacing w:val="-4"/>
              </w:rPr>
              <w:br/>
            </w:r>
            <w:r w:rsidRPr="00A91BB0">
              <w:rPr>
                <w:color w:val="000000" w:themeColor="text1"/>
                <w:spacing w:val="-4"/>
              </w:rPr>
              <w:t xml:space="preserve">les arbres) terrestres et aquatiques, ou de parties de ceux-ci, dans leur habitat. Bien que cela soit rare, la cueillette peut entraîner la mort de l’organisme. La cueillette comprend la récolte de plantes entières ou de leurs parties aériennes et/ou souterraines, ainsi que la collecte des organes de fructification </w:t>
            </w:r>
            <w:r>
              <w:rPr>
                <w:color w:val="000000" w:themeColor="text1"/>
                <w:spacing w:val="-4"/>
              </w:rPr>
              <w:br/>
            </w:r>
            <w:r w:rsidRPr="00A91BB0">
              <w:rPr>
                <w:color w:val="000000" w:themeColor="text1"/>
                <w:spacing w:val="-4"/>
              </w:rPr>
              <w:t xml:space="preserve">des macrochampignons. Elle inclut également le prélèvement des parties non ligneuses des arbres (feuilles, propagules, écorce…). En cas de récolte des propagules ou de mort d’un individu (prélèvement de la plante entière et de ses racines, par exemple), les effets sur la viabilité de </w:t>
            </w:r>
            <w:r>
              <w:rPr>
                <w:color w:val="000000" w:themeColor="text1"/>
                <w:spacing w:val="-4"/>
              </w:rPr>
              <w:br/>
            </w:r>
            <w:r w:rsidRPr="00A91BB0">
              <w:rPr>
                <w:color w:val="000000" w:themeColor="text1"/>
                <w:spacing w:val="-4"/>
              </w:rPr>
              <w:t>la population dépendent notamment de la saison, de la fréquence et de l’intensité de récolte. La récolte du bois et des parties ligneuses des arbres entre dans la définition de l’exploitation forestière.</w:t>
            </w:r>
          </w:p>
        </w:tc>
      </w:tr>
      <w:tr w:rsidR="00A91BB0" w:rsidRPr="00A91BB0" w14:paraId="60E470CB" w14:textId="77777777" w:rsidTr="009E6B8C">
        <w:tc>
          <w:tcPr>
            <w:tcW w:w="1616" w:type="dxa"/>
            <w:shd w:val="clear" w:color="auto" w:fill="DEEAF6" w:themeFill="accent1" w:themeFillTint="33"/>
          </w:tcPr>
          <w:p w14:paraId="7998AA59" w14:textId="77777777" w:rsidR="00A91BB0" w:rsidRPr="00A91BB0" w:rsidRDefault="00A91BB0" w:rsidP="00211CC1">
            <w:pPr>
              <w:rPr>
                <w:rFonts w:eastAsia="Times New Roman"/>
                <w:b/>
                <w:bCs/>
                <w:color w:val="000000" w:themeColor="text1"/>
              </w:rPr>
            </w:pPr>
            <w:r w:rsidRPr="00A91BB0">
              <w:rPr>
                <w:b/>
                <w:color w:val="000000" w:themeColor="text1"/>
              </w:rPr>
              <w:t>Exploitation forestière</w:t>
            </w:r>
          </w:p>
        </w:tc>
        <w:tc>
          <w:tcPr>
            <w:tcW w:w="7875" w:type="dxa"/>
          </w:tcPr>
          <w:p w14:paraId="70CC18E8" w14:textId="77777777" w:rsidR="00A91BB0" w:rsidRPr="00A91BB0" w:rsidRDefault="00A91BB0" w:rsidP="00211CC1">
            <w:pPr>
              <w:jc w:val="both"/>
              <w:rPr>
                <w:rFonts w:eastAsia="Times New Roman"/>
                <w:color w:val="000000" w:themeColor="text1"/>
              </w:rPr>
            </w:pPr>
            <w:r w:rsidRPr="00A91BB0">
              <w:rPr>
                <w:color w:val="000000" w:themeColor="text1"/>
              </w:rPr>
              <w:t>L’exploitation forestière est définie comme le prélèvement d’arbres, ou de leurs parties ligneuses, dans leur habitat. L’exploitation forestière entraîne généralement la mort de l’arbre, mais il existe des situations où ce n’est pas le cas, comme les coupes de rajeunissement. L’exploitation forestière se pratique dans différents types de forêts : forêts primaires, forêts en régénération naturelle, forêts plantées et plantations forestières. Cette évaluation ne porte pas sur l’exploitation des plantations forestières, sauf lorsque celle-ci a une incidence sur l’exploitation des autres types de forêts. La récolte des parties non ligneuses des arbres (feuilles, propagules, écorce…) est définie ici comme une pratique de cueillette.</w:t>
            </w:r>
          </w:p>
        </w:tc>
      </w:tr>
      <w:tr w:rsidR="00A91BB0" w:rsidRPr="00A91BB0" w14:paraId="11DE1449" w14:textId="77777777" w:rsidTr="009E6B8C">
        <w:tc>
          <w:tcPr>
            <w:tcW w:w="1616" w:type="dxa"/>
            <w:shd w:val="clear" w:color="auto" w:fill="DEEAF6" w:themeFill="accent1" w:themeFillTint="33"/>
          </w:tcPr>
          <w:p w14:paraId="36C806F8" w14:textId="77777777" w:rsidR="00A91BB0" w:rsidRPr="00A91BB0" w:rsidRDefault="00A91BB0" w:rsidP="000846B1">
            <w:pPr>
              <w:rPr>
                <w:b/>
                <w:color w:val="000000" w:themeColor="text1"/>
              </w:rPr>
            </w:pPr>
            <w:r w:rsidRPr="00A91BB0">
              <w:rPr>
                <w:b/>
                <w:color w:val="000000" w:themeColor="text1"/>
              </w:rPr>
              <w:t>Pêche</w:t>
            </w:r>
          </w:p>
        </w:tc>
        <w:tc>
          <w:tcPr>
            <w:tcW w:w="7875" w:type="dxa"/>
          </w:tcPr>
          <w:p w14:paraId="32C02F29" w14:textId="139D2B10" w:rsidR="00A91BB0" w:rsidRPr="00A91BB0" w:rsidRDefault="00A91BB0" w:rsidP="000846B1">
            <w:pPr>
              <w:jc w:val="both"/>
              <w:rPr>
                <w:color w:val="000000" w:themeColor="text1"/>
                <w:spacing w:val="-4"/>
              </w:rPr>
            </w:pPr>
            <w:r w:rsidRPr="00A91BB0">
              <w:rPr>
                <w:color w:val="000000" w:themeColor="text1"/>
                <w:spacing w:val="-2"/>
              </w:rPr>
              <w:t xml:space="preserve">La pêche est définie comme le prélèvement, dans leur habitat, d’animaux aquatiques (vertébrés et invertébrés) qui passent l’intégralité de leur cycle de vie dans l’eau (poissons, certains mammifères marins, crustacés, crevettes, calmars, coraux…). La pêche entraîne très souvent, mais pas toujours, la mort de l’animal. Pour rendre compte de ces deux situations, la pêche est subdivisée en deux catégories : la pêche mortelle et la pêche « non mortelle ». La pêche mortelle fait référence à la pêche au sens général et habituel du terme, conduisant à la mort de l’animal, comme dans le cas de la pêche industrielle classique. La pêche « non mortelle » désigne la capture provisoire ou permanente d’animaux vivants dans leur habitat sans volonté de donner la mort, comme dans le cas du commerce des poissons d’aquarium ou du pêcher-relâcher. Une mortalité involontaire peut toutefois survenir avec ce mode de pêche, c’est pourquoi le terme « non mortel » est mis entre guillemets. Le fait de tuer des espèces qui passent une partie de leur cycle de vie dans </w:t>
            </w:r>
            <w:r>
              <w:rPr>
                <w:color w:val="000000" w:themeColor="text1"/>
                <w:spacing w:val="-2"/>
              </w:rPr>
              <w:br/>
            </w:r>
            <w:r w:rsidRPr="00A91BB0">
              <w:rPr>
                <w:color w:val="000000" w:themeColor="text1"/>
                <w:spacing w:val="-2"/>
              </w:rPr>
              <w:t>des environnements terrestres (morse, tortues de mer…) entre dans la définition de la chasse.</w:t>
            </w:r>
          </w:p>
        </w:tc>
      </w:tr>
      <w:tr w:rsidR="00A91BB0" w:rsidRPr="00A91BB0" w14:paraId="0B751B2B" w14:textId="77777777" w:rsidTr="009E6B8C">
        <w:tc>
          <w:tcPr>
            <w:tcW w:w="1616" w:type="dxa"/>
            <w:shd w:val="clear" w:color="auto" w:fill="DEEAF6" w:themeFill="accent1" w:themeFillTint="33"/>
          </w:tcPr>
          <w:p w14:paraId="0FBCE693" w14:textId="77777777" w:rsidR="00A91BB0" w:rsidRPr="00A91BB0" w:rsidRDefault="00A91BB0" w:rsidP="00352573">
            <w:pPr>
              <w:rPr>
                <w:rFonts w:eastAsia="Times New Roman"/>
                <w:b/>
                <w:bCs/>
                <w:color w:val="000000" w:themeColor="text1"/>
              </w:rPr>
            </w:pPr>
            <w:r w:rsidRPr="00A91BB0">
              <w:rPr>
                <w:b/>
                <w:color w:val="000000" w:themeColor="text1"/>
              </w:rPr>
              <w:t>Pratiques extractives</w:t>
            </w:r>
          </w:p>
        </w:tc>
        <w:tc>
          <w:tcPr>
            <w:tcW w:w="7875" w:type="dxa"/>
          </w:tcPr>
          <w:p w14:paraId="5CE655C4" w14:textId="77777777" w:rsidR="00A91BB0" w:rsidRPr="00A91BB0" w:rsidRDefault="00A91BB0" w:rsidP="00352573">
            <w:pPr>
              <w:jc w:val="both"/>
              <w:rPr>
                <w:rFonts w:eastAsia="Times New Roman"/>
                <w:color w:val="000000" w:themeColor="text1"/>
              </w:rPr>
            </w:pPr>
            <w:r w:rsidRPr="00A91BB0">
              <w:rPr>
                <w:color w:val="000000" w:themeColor="text1"/>
              </w:rPr>
              <w:t>Les pratiques extractives sont définies comme le prélèvement provisoire ou permanent d’organismes entiers, de parties d’organismes ou de produits qui en sont dérivés. Elles peuvent entraîner la mort de l’individu (chasse, récolte de plantes entières…), mais ce n’est pas toujours le cas (cueillette raisonnée de propagules végétales, tonte et remise en liberté des vigognes…).</w:t>
            </w:r>
          </w:p>
        </w:tc>
      </w:tr>
      <w:tr w:rsidR="00A91BB0" w:rsidRPr="00A91BB0" w14:paraId="385908DB" w14:textId="77777777" w:rsidTr="009E6B8C">
        <w:tc>
          <w:tcPr>
            <w:tcW w:w="1616" w:type="dxa"/>
            <w:shd w:val="clear" w:color="auto" w:fill="DEEAF6" w:themeFill="accent1" w:themeFillTint="33"/>
          </w:tcPr>
          <w:p w14:paraId="26A007BB" w14:textId="77777777" w:rsidR="00A91BB0" w:rsidRPr="00A91BB0" w:rsidRDefault="00A91BB0" w:rsidP="00AF1767">
            <w:pPr>
              <w:rPr>
                <w:rFonts w:eastAsia="Times New Roman"/>
                <w:b/>
                <w:bCs/>
                <w:color w:val="000000" w:themeColor="text1"/>
              </w:rPr>
            </w:pPr>
            <w:r w:rsidRPr="00A91BB0">
              <w:rPr>
                <w:b/>
                <w:color w:val="000000" w:themeColor="text1"/>
              </w:rPr>
              <w:t>Pratiques non extractives</w:t>
            </w:r>
          </w:p>
        </w:tc>
        <w:tc>
          <w:tcPr>
            <w:tcW w:w="7875" w:type="dxa"/>
          </w:tcPr>
          <w:p w14:paraId="645552DE" w14:textId="0F89CFAB" w:rsidR="00A91BB0" w:rsidRPr="00A91BB0" w:rsidRDefault="00A91BB0" w:rsidP="00672EA6">
            <w:pPr>
              <w:tabs>
                <w:tab w:val="left" w:pos="2595"/>
              </w:tabs>
              <w:jc w:val="both"/>
              <w:rPr>
                <w:rFonts w:eastAsia="Times New Roman"/>
                <w:color w:val="000000" w:themeColor="text1"/>
                <w:spacing w:val="-2"/>
              </w:rPr>
            </w:pPr>
            <w:r w:rsidRPr="00A91BB0">
              <w:rPr>
                <w:color w:val="000000" w:themeColor="text1"/>
                <w:spacing w:val="-2"/>
              </w:rPr>
              <w:t xml:space="preserve">Les pratiques non extractives sont les pratiques qui reposent sur l’observation des espèces sauvages, sans prélèvement d’une quelconque partie de leur organisme. L’observation peut impliquer </w:t>
            </w:r>
            <w:r>
              <w:rPr>
                <w:color w:val="000000" w:themeColor="text1"/>
                <w:spacing w:val="-2"/>
              </w:rPr>
              <w:br/>
            </w:r>
            <w:r w:rsidRPr="00A91BB0">
              <w:rPr>
                <w:color w:val="000000" w:themeColor="text1"/>
                <w:spacing w:val="-2"/>
              </w:rPr>
              <w:t>une interaction avec les espèces sauvages, comme dans le cas des activités d’observation de la faune et des baleines, ou bien aucune interaction, comme dans le cas de la photographie à distance.</w:t>
            </w:r>
          </w:p>
        </w:tc>
      </w:tr>
      <w:tr w:rsidR="00A91BB0" w:rsidRPr="00A91BB0" w14:paraId="7159C5A2" w14:textId="77777777" w:rsidTr="009E6B8C">
        <w:tc>
          <w:tcPr>
            <w:tcW w:w="1616" w:type="dxa"/>
            <w:shd w:val="clear" w:color="auto" w:fill="DEEAF6" w:themeFill="accent1" w:themeFillTint="33"/>
          </w:tcPr>
          <w:p w14:paraId="4AB59D37" w14:textId="77777777" w:rsidR="00A91BB0" w:rsidRPr="00A91BB0" w:rsidRDefault="00A91BB0" w:rsidP="00982ED6">
            <w:pPr>
              <w:rPr>
                <w:rFonts w:eastAsia="Times New Roman"/>
                <w:b/>
                <w:bCs/>
                <w:color w:val="000000" w:themeColor="text1"/>
              </w:rPr>
            </w:pPr>
            <w:r w:rsidRPr="00A91BB0">
              <w:rPr>
                <w:b/>
                <w:color w:val="000000" w:themeColor="text1"/>
              </w:rPr>
              <w:t>Prélèvement d’animaux terrestres</w:t>
            </w:r>
          </w:p>
        </w:tc>
        <w:tc>
          <w:tcPr>
            <w:tcW w:w="7875" w:type="dxa"/>
          </w:tcPr>
          <w:p w14:paraId="345D10C9" w14:textId="735DE78D" w:rsidR="00A91BB0" w:rsidRPr="00A91BB0" w:rsidRDefault="00A91BB0" w:rsidP="00211CC1">
            <w:pPr>
              <w:tabs>
                <w:tab w:val="left" w:pos="2595"/>
              </w:tabs>
              <w:jc w:val="both"/>
              <w:rPr>
                <w:rFonts w:eastAsia="Times New Roman"/>
                <w:color w:val="000000" w:themeColor="text1"/>
                <w:spacing w:val="-4"/>
              </w:rPr>
            </w:pPr>
            <w:r w:rsidRPr="00A91BB0">
              <w:rPr>
                <w:color w:val="000000" w:themeColor="text1"/>
                <w:spacing w:val="-4"/>
              </w:rPr>
              <w:t xml:space="preserve">Le prélèvement d’animaux terrestres est défini comme le fait de prélever, dans leur habitat, </w:t>
            </w:r>
            <w:r>
              <w:rPr>
                <w:color w:val="000000" w:themeColor="text1"/>
                <w:spacing w:val="-4"/>
              </w:rPr>
              <w:br/>
            </w:r>
            <w:r w:rsidRPr="00A91BB0">
              <w:rPr>
                <w:color w:val="000000" w:themeColor="text1"/>
                <w:spacing w:val="-4"/>
              </w:rPr>
              <w:t xml:space="preserve">des animaux (vertébrés et invertébrés) qui passent tout ou partie de leur cycle de vie dans </w:t>
            </w:r>
            <w:r>
              <w:rPr>
                <w:color w:val="000000" w:themeColor="text1"/>
                <w:spacing w:val="-4"/>
              </w:rPr>
              <w:br/>
            </w:r>
            <w:r w:rsidRPr="00A91BB0">
              <w:rPr>
                <w:color w:val="000000" w:themeColor="text1"/>
                <w:spacing w:val="-4"/>
              </w:rPr>
              <w:t xml:space="preserve">des environnements terrestres. Comme pour la pêche, le prélèvement d’animaux terrestres entraîne souvent la mort de l’animal, bien que cela ne soit pas toujours le cas. Pour rendre compte de </w:t>
            </w:r>
            <w:r>
              <w:rPr>
                <w:color w:val="000000" w:themeColor="text1"/>
                <w:spacing w:val="-4"/>
              </w:rPr>
              <w:br/>
            </w:r>
            <w:r w:rsidRPr="00A91BB0">
              <w:rPr>
                <w:color w:val="000000" w:themeColor="text1"/>
                <w:spacing w:val="-4"/>
              </w:rPr>
              <w:lastRenderedPageBreak/>
              <w:t xml:space="preserve">ces deux situations, le prélèvement d’animaux terrestres est subdivisé en deux catégories : </w:t>
            </w:r>
            <w:r w:rsidR="00D833D9">
              <w:rPr>
                <w:color w:val="000000" w:themeColor="text1"/>
                <w:spacing w:val="-4"/>
              </w:rPr>
              <w:br/>
            </w:r>
            <w:r w:rsidRPr="00A91BB0">
              <w:rPr>
                <w:color w:val="000000" w:themeColor="text1"/>
                <w:spacing w:val="-4"/>
              </w:rPr>
              <w:t xml:space="preserve">le prélèvement d’animaux terrestres mortel et le prélèvement d’animaux terrestres « non mortel ». </w:t>
            </w:r>
            <w:r w:rsidR="00D833D9">
              <w:rPr>
                <w:color w:val="000000" w:themeColor="text1"/>
                <w:spacing w:val="-4"/>
              </w:rPr>
              <w:br/>
            </w:r>
            <w:r w:rsidRPr="00A91BB0">
              <w:rPr>
                <w:color w:val="000000" w:themeColor="text1"/>
                <w:spacing w:val="-4"/>
              </w:rPr>
              <w:t xml:space="preserve">La chasse fait référence à la catégorie mortelle des prélèvements d’animaux terrestres, conduisant à la mort de l’animal, comme dans le cas de la chasse au trophée. Le prélèvement « non mortel » d’animaux terrestres désigne la capture provisoire ou permanente d’animaux vivants dans leur habitat sans volonté de donner la mort, comme dans le cas du commerce des animaux de compagnie, de </w:t>
            </w:r>
            <w:r>
              <w:rPr>
                <w:color w:val="000000" w:themeColor="text1"/>
                <w:spacing w:val="-4"/>
              </w:rPr>
              <w:br/>
            </w:r>
            <w:r w:rsidRPr="00A91BB0">
              <w:rPr>
                <w:color w:val="000000" w:themeColor="text1"/>
                <w:spacing w:val="-4"/>
              </w:rPr>
              <w:t xml:space="preserve">la fauconnerie ou de la chasse écologique. Le prélèvement « non mortel » d’animaux comprend également le prélèvement de parties animales ou de produits d’animaux sans entraîner la mort de l’hôte (laine de vigogne ou miel sauvage, par exemple). Une mortalité involontaire peut toutefois survenir avec ce mode de prélèvement, c’est pourquoi le terme « non mortel » est mis entre guillemets. </w:t>
            </w:r>
          </w:p>
        </w:tc>
      </w:tr>
      <w:tr w:rsidR="00A91BB0" w:rsidRPr="00A91BB0" w14:paraId="015F6F0E" w14:textId="77777777" w:rsidTr="009E6B8C">
        <w:tc>
          <w:tcPr>
            <w:tcW w:w="1616" w:type="dxa"/>
            <w:shd w:val="clear" w:color="auto" w:fill="DEEAF6" w:themeFill="accent1" w:themeFillTint="33"/>
          </w:tcPr>
          <w:p w14:paraId="1BFFD728" w14:textId="77777777" w:rsidR="00A91BB0" w:rsidRPr="00A91BB0" w:rsidRDefault="00A91BB0" w:rsidP="00AF1767">
            <w:pPr>
              <w:rPr>
                <w:b/>
                <w:color w:val="000000" w:themeColor="text1"/>
              </w:rPr>
            </w:pPr>
            <w:r w:rsidRPr="00A91BB0">
              <w:rPr>
                <w:b/>
                <w:color w:val="000000" w:themeColor="text1"/>
              </w:rPr>
              <w:lastRenderedPageBreak/>
              <w:t>Systèmes socioécologiques</w:t>
            </w:r>
          </w:p>
        </w:tc>
        <w:tc>
          <w:tcPr>
            <w:tcW w:w="7875" w:type="dxa"/>
          </w:tcPr>
          <w:p w14:paraId="40EDE463" w14:textId="77777777" w:rsidR="00A91BB0" w:rsidRPr="00A91BB0" w:rsidRDefault="00A91BB0" w:rsidP="00672EA6">
            <w:pPr>
              <w:tabs>
                <w:tab w:val="left" w:pos="2595"/>
              </w:tabs>
              <w:jc w:val="both"/>
              <w:rPr>
                <w:color w:val="000000" w:themeColor="text1"/>
                <w:spacing w:val="-2"/>
              </w:rPr>
            </w:pPr>
            <w:r w:rsidRPr="00A91BB0">
              <w:rPr>
                <w:color w:val="000000" w:themeColor="text1"/>
                <w:spacing w:val="-2"/>
              </w:rPr>
              <w:t>Les systèmes socioécologiques sont des systèmes adaptatifs complexes dans lesquels l’être humain et la nature sont inextricablement liés et les composantes sociale et écologique ont une forte incidence sur les effets qu’ils produisent. La dimension sociale comprend les acteurs, les institutions, les cultures et les économies, y compris les moyens de subsistance. La dimension écologique comprend les espèces sauvages et l’écosystème qu’elles habitent.</w:t>
            </w:r>
          </w:p>
        </w:tc>
      </w:tr>
    </w:tbl>
    <w:p w14:paraId="5E7FF3E4" w14:textId="3653C4E9" w:rsidR="00AF3DCC" w:rsidRDefault="00AF3DCC">
      <w:pPr>
        <w:spacing w:after="120" w:line="264" w:lineRule="auto"/>
        <w:rPr>
          <w:b/>
          <w:color w:val="000000"/>
          <w:sz w:val="28"/>
          <w:lang w:eastAsia="en-US"/>
        </w:rPr>
      </w:pPr>
    </w:p>
    <w:p w14:paraId="084C18AC" w14:textId="77777777" w:rsidR="00AF3DCC" w:rsidRDefault="00AF3DCC" w:rsidP="00FB4D3F">
      <w:pPr>
        <w:pBdr>
          <w:top w:val="nil"/>
          <w:left w:val="nil"/>
          <w:bottom w:val="nil"/>
          <w:right w:val="nil"/>
          <w:between w:val="nil"/>
        </w:pBdr>
        <w:tabs>
          <w:tab w:val="left" w:pos="1247"/>
          <w:tab w:val="left" w:pos="1814"/>
          <w:tab w:val="left" w:pos="2381"/>
          <w:tab w:val="left" w:pos="2948"/>
          <w:tab w:val="left" w:pos="3515"/>
        </w:tabs>
        <w:spacing w:after="240"/>
        <w:rPr>
          <w:b/>
          <w:color w:val="000000"/>
          <w:sz w:val="28"/>
          <w:lang w:eastAsia="en-US"/>
        </w:rPr>
        <w:sectPr w:rsidR="00AF3DCC" w:rsidSect="00EC4657">
          <w:footnotePr>
            <w:numRestart w:val="eachSect"/>
          </w:footnotePr>
          <w:type w:val="continuous"/>
          <w:pgSz w:w="11906" w:h="16838" w:code="9"/>
          <w:pgMar w:top="907" w:right="994" w:bottom="1411" w:left="1411" w:header="533" w:footer="979" w:gutter="0"/>
          <w:cols w:space="539"/>
          <w:titlePg/>
          <w:docGrid w:linePitch="360"/>
        </w:sectPr>
      </w:pPr>
    </w:p>
    <w:p w14:paraId="6CADA686" w14:textId="77777777" w:rsidR="00AF3DCC" w:rsidRDefault="00AF3DCC">
      <w:pPr>
        <w:spacing w:after="120" w:line="264" w:lineRule="auto"/>
        <w:rPr>
          <w:b/>
          <w:color w:val="000000"/>
          <w:sz w:val="28"/>
          <w:lang w:eastAsia="en-US"/>
        </w:rPr>
      </w:pPr>
      <w:r>
        <w:rPr>
          <w:b/>
          <w:color w:val="000000"/>
          <w:sz w:val="28"/>
          <w:lang w:eastAsia="en-US"/>
        </w:rPr>
        <w:br w:type="page"/>
      </w:r>
    </w:p>
    <w:p w14:paraId="05D267EC" w14:textId="23075DFE" w:rsidR="00FB4D3F" w:rsidRPr="00FB4D3F" w:rsidRDefault="00E06BCC" w:rsidP="00FB4D3F">
      <w:pPr>
        <w:pBdr>
          <w:top w:val="nil"/>
          <w:left w:val="nil"/>
          <w:bottom w:val="nil"/>
          <w:right w:val="nil"/>
          <w:between w:val="nil"/>
        </w:pBdr>
        <w:tabs>
          <w:tab w:val="left" w:pos="1247"/>
          <w:tab w:val="left" w:pos="1814"/>
          <w:tab w:val="left" w:pos="2381"/>
          <w:tab w:val="left" w:pos="2948"/>
          <w:tab w:val="left" w:pos="3515"/>
        </w:tabs>
        <w:spacing w:after="240"/>
        <w:rPr>
          <w:b/>
          <w:color w:val="000000"/>
          <w:sz w:val="28"/>
          <w:lang w:eastAsia="en-US"/>
        </w:rPr>
      </w:pPr>
      <w:r w:rsidRPr="00FB4D3F">
        <w:rPr>
          <w:b/>
          <w:color w:val="000000"/>
          <w:sz w:val="28"/>
          <w:lang w:eastAsia="en-US"/>
        </w:rPr>
        <w:lastRenderedPageBreak/>
        <w:t>A</w:t>
      </w:r>
      <w:r w:rsidR="00FB4D3F" w:rsidRPr="00FB4D3F">
        <w:rPr>
          <w:b/>
          <w:color w:val="000000"/>
          <w:sz w:val="28"/>
          <w:lang w:eastAsia="en-US"/>
        </w:rPr>
        <w:t>ppendice</w:t>
      </w:r>
      <w:r w:rsidR="000B497E" w:rsidRPr="00FB4D3F">
        <w:rPr>
          <w:b/>
          <w:color w:val="000000"/>
          <w:sz w:val="28"/>
          <w:lang w:eastAsia="en-US"/>
        </w:rPr>
        <w:t> II</w:t>
      </w:r>
    </w:p>
    <w:p w14:paraId="7C5DAC0A" w14:textId="29BAFEEC" w:rsidR="00A45296" w:rsidRPr="00FB4D3F" w:rsidRDefault="000B497E" w:rsidP="000B497E">
      <w:pPr>
        <w:pStyle w:val="m-4523103748484492664paragraph"/>
        <w:shd w:val="clear" w:color="auto" w:fill="C5E0B3" w:themeFill="accent6" w:themeFillTint="66"/>
        <w:spacing w:beforeAutospacing="0" w:after="240" w:afterAutospacing="0" w:line="240" w:lineRule="auto"/>
        <w:rPr>
          <w:rStyle w:val="Heading2Char1"/>
        </w:rPr>
      </w:pPr>
      <w:r w:rsidRPr="00FB4D3F">
        <w:rPr>
          <w:rStyle w:val="Heading2Char1"/>
        </w:rPr>
        <w:t xml:space="preserve">Indication du </w:t>
      </w:r>
      <w:r w:rsidR="00C96D95" w:rsidRPr="00FB4D3F">
        <w:rPr>
          <w:rStyle w:val="Heading2Char1"/>
        </w:rPr>
        <w:t>degré</w:t>
      </w:r>
      <w:r w:rsidRPr="00FB4D3F">
        <w:rPr>
          <w:rStyle w:val="Heading2Char1"/>
        </w:rPr>
        <w:t xml:space="preserve"> de confiance</w:t>
      </w:r>
    </w:p>
    <w:p w14:paraId="56872AA8" w14:textId="2CB1641B" w:rsidR="000C252F" w:rsidRPr="00FB4D3F" w:rsidRDefault="00A060C3" w:rsidP="009D7B79">
      <w:pPr>
        <w:pStyle w:val="m-4523103748484492664paragraph"/>
        <w:spacing w:beforeAutospacing="0" w:after="240" w:afterAutospacing="0" w:line="240" w:lineRule="auto"/>
      </w:pPr>
      <w:r>
        <w:rPr>
          <w:noProof/>
          <w:lang w:val="en-GB" w:eastAsia="en-GB"/>
        </w:rPr>
        <w:drawing>
          <wp:inline distT="0" distB="0" distL="0" distR="0" wp14:anchorId="71E3D06C" wp14:editId="25CE84F2">
            <wp:extent cx="3841115" cy="2863850"/>
            <wp:effectExtent l="0" t="0" r="6985"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ure SPMA1__FR.jpg"/>
                    <pic:cNvPicPr/>
                  </pic:nvPicPr>
                  <pic:blipFill rotWithShape="1">
                    <a:blip r:embed="rId39">
                      <a:extLst>
                        <a:ext uri="{28A0092B-C50C-407E-A947-70E740481C1C}">
                          <a14:useLocalDpi xmlns:a14="http://schemas.microsoft.com/office/drawing/2010/main" val="0"/>
                        </a:ext>
                      </a:extLst>
                    </a:blip>
                    <a:srcRect t="6239" r="35322" b="60260"/>
                    <a:stretch/>
                  </pic:blipFill>
                  <pic:spPr bwMode="auto">
                    <a:xfrm>
                      <a:off x="0" y="0"/>
                      <a:ext cx="3842243" cy="2864691"/>
                    </a:xfrm>
                    <a:prstGeom prst="rect">
                      <a:avLst/>
                    </a:prstGeom>
                    <a:ln>
                      <a:noFill/>
                    </a:ln>
                    <a:extLst>
                      <a:ext uri="{53640926-AAD7-44D8-BBD7-CCE9431645EC}">
                        <a14:shadowObscured xmlns:a14="http://schemas.microsoft.com/office/drawing/2010/main"/>
                      </a:ext>
                    </a:extLst>
                  </pic:spPr>
                </pic:pic>
              </a:graphicData>
            </a:graphic>
          </wp:inline>
        </w:drawing>
      </w:r>
    </w:p>
    <w:p w14:paraId="5B090818" w14:textId="66CA8353" w:rsidR="000065BF" w:rsidRPr="00586856" w:rsidRDefault="000065BF" w:rsidP="00586856">
      <w:pPr>
        <w:pStyle w:val="m-4523103748484492664paragraph"/>
        <w:spacing w:beforeAutospacing="0" w:after="120" w:afterAutospacing="0" w:line="240" w:lineRule="auto"/>
        <w:jc w:val="both"/>
        <w:rPr>
          <w:rFonts w:eastAsia="Times New Roman"/>
          <w:sz w:val="20"/>
          <w:szCs w:val="20"/>
        </w:rPr>
      </w:pPr>
      <w:r w:rsidRPr="00586856">
        <w:rPr>
          <w:b/>
          <w:sz w:val="20"/>
          <w:szCs w:val="20"/>
        </w:rPr>
        <w:t>Figure SPM A.1</w:t>
      </w:r>
      <w:r w:rsidR="001D31A7" w:rsidRPr="00586856">
        <w:rPr>
          <w:b/>
          <w:sz w:val="20"/>
          <w:szCs w:val="20"/>
        </w:rPr>
        <w:t> :</w:t>
      </w:r>
      <w:r w:rsidRPr="00586856">
        <w:rPr>
          <w:b/>
          <w:sz w:val="20"/>
          <w:szCs w:val="20"/>
        </w:rPr>
        <w:t xml:space="preserve"> </w:t>
      </w:r>
      <w:r w:rsidR="00C96D95" w:rsidRPr="00586856">
        <w:rPr>
          <w:b/>
          <w:sz w:val="20"/>
          <w:szCs w:val="20"/>
        </w:rPr>
        <w:t>Diagramme</w:t>
      </w:r>
      <w:r w:rsidRPr="00586856">
        <w:rPr>
          <w:b/>
          <w:sz w:val="20"/>
          <w:szCs w:val="20"/>
        </w:rPr>
        <w:t xml:space="preserve"> à quatre cases </w:t>
      </w:r>
      <w:r w:rsidR="00C96D95" w:rsidRPr="00586856">
        <w:rPr>
          <w:b/>
          <w:sz w:val="20"/>
          <w:szCs w:val="20"/>
        </w:rPr>
        <w:t>pour</w:t>
      </w:r>
      <w:r w:rsidRPr="00586856">
        <w:rPr>
          <w:b/>
          <w:sz w:val="20"/>
          <w:szCs w:val="20"/>
        </w:rPr>
        <w:t xml:space="preserve"> l</w:t>
      </w:r>
      <w:r w:rsidR="001D31A7" w:rsidRPr="00586856">
        <w:rPr>
          <w:b/>
          <w:sz w:val="20"/>
          <w:szCs w:val="20"/>
        </w:rPr>
        <w:t>’</w:t>
      </w:r>
      <w:r w:rsidRPr="00586856">
        <w:rPr>
          <w:b/>
          <w:sz w:val="20"/>
          <w:szCs w:val="20"/>
        </w:rPr>
        <w:t>indication qualitative de la confiance.</w:t>
      </w:r>
      <w:r w:rsidRPr="00586856">
        <w:rPr>
          <w:sz w:val="20"/>
          <w:szCs w:val="20"/>
        </w:rPr>
        <w:t xml:space="preserve"> Le </w:t>
      </w:r>
      <w:r w:rsidR="00C96D95" w:rsidRPr="00586856">
        <w:rPr>
          <w:sz w:val="20"/>
          <w:szCs w:val="20"/>
        </w:rPr>
        <w:t>degré</w:t>
      </w:r>
      <w:r w:rsidRPr="00586856">
        <w:rPr>
          <w:sz w:val="20"/>
          <w:szCs w:val="20"/>
        </w:rPr>
        <w:t xml:space="preserve"> de confiance augmente au</w:t>
      </w:r>
      <w:r w:rsidR="00E37136" w:rsidRPr="00586856">
        <w:rPr>
          <w:sz w:val="20"/>
          <w:szCs w:val="20"/>
        </w:rPr>
        <w:t> </w:t>
      </w:r>
      <w:r w:rsidRPr="00586856">
        <w:rPr>
          <w:sz w:val="20"/>
          <w:szCs w:val="20"/>
        </w:rPr>
        <w:t>fur et à mesure que l</w:t>
      </w:r>
      <w:r w:rsidR="001D31A7" w:rsidRPr="00586856">
        <w:rPr>
          <w:sz w:val="20"/>
          <w:szCs w:val="20"/>
        </w:rPr>
        <w:t>’</w:t>
      </w:r>
      <w:r w:rsidRPr="00586856">
        <w:rPr>
          <w:sz w:val="20"/>
          <w:szCs w:val="20"/>
        </w:rPr>
        <w:t>on se déplace vers la droite et vers le haut, comme le montrent les nuances plus foncées. Source</w:t>
      </w:r>
      <w:r w:rsidR="001D31A7" w:rsidRPr="00586856">
        <w:rPr>
          <w:sz w:val="20"/>
          <w:szCs w:val="20"/>
        </w:rPr>
        <w:t> :</w:t>
      </w:r>
      <w:r w:rsidRPr="00586856">
        <w:rPr>
          <w:sz w:val="20"/>
          <w:szCs w:val="20"/>
        </w:rPr>
        <w:t xml:space="preserve"> IPBES (201</w:t>
      </w:r>
      <w:r w:rsidR="00841DA2" w:rsidRPr="00586856">
        <w:rPr>
          <w:sz w:val="20"/>
          <w:szCs w:val="20"/>
        </w:rPr>
        <w:t>6</w:t>
      </w:r>
      <w:r w:rsidRPr="00586856">
        <w:rPr>
          <w:sz w:val="20"/>
          <w:szCs w:val="20"/>
        </w:rPr>
        <w:t>)</w:t>
      </w:r>
      <w:r w:rsidR="002B4DE5" w:rsidRPr="00586856">
        <w:rPr>
          <w:rStyle w:val="FootnoteReference"/>
          <w:rFonts w:eastAsia="Times New Roman"/>
          <w:szCs w:val="20"/>
        </w:rPr>
        <w:footnoteReference w:id="9"/>
      </w:r>
      <w:r w:rsidR="005B7C7D" w:rsidRPr="00586856">
        <w:rPr>
          <w:sz w:val="20"/>
          <w:szCs w:val="20"/>
        </w:rPr>
        <w:t>.</w:t>
      </w:r>
      <w:r w:rsidR="00841DA2" w:rsidRPr="00586856">
        <w:rPr>
          <w:sz w:val="20"/>
          <w:szCs w:val="20"/>
        </w:rPr>
        <w:t xml:space="preserve"> De plus amples informations concernant </w:t>
      </w:r>
      <w:r w:rsidR="00962795" w:rsidRPr="00586856">
        <w:rPr>
          <w:sz w:val="20"/>
          <w:szCs w:val="20"/>
        </w:rPr>
        <w:t>l</w:t>
      </w:r>
      <w:r w:rsidR="001D31A7" w:rsidRPr="00586856">
        <w:rPr>
          <w:sz w:val="20"/>
          <w:szCs w:val="20"/>
        </w:rPr>
        <w:t>’</w:t>
      </w:r>
      <w:r w:rsidR="00841DA2" w:rsidRPr="00586856">
        <w:rPr>
          <w:sz w:val="20"/>
          <w:szCs w:val="20"/>
        </w:rPr>
        <w:t xml:space="preserve">approche </w:t>
      </w:r>
      <w:r w:rsidR="00962795" w:rsidRPr="00586856">
        <w:rPr>
          <w:sz w:val="20"/>
          <w:szCs w:val="20"/>
        </w:rPr>
        <w:t xml:space="preserve">adoptée </w:t>
      </w:r>
      <w:r w:rsidR="00841DA2" w:rsidRPr="00586856">
        <w:rPr>
          <w:sz w:val="20"/>
          <w:szCs w:val="20"/>
        </w:rPr>
        <w:t xml:space="preserve">sont fournies dans </w:t>
      </w:r>
      <w:r w:rsidR="00586856">
        <w:rPr>
          <w:sz w:val="20"/>
          <w:szCs w:val="20"/>
        </w:rPr>
        <w:br/>
      </w:r>
      <w:r w:rsidR="00841DA2" w:rsidRPr="00586856">
        <w:rPr>
          <w:sz w:val="20"/>
          <w:szCs w:val="20"/>
        </w:rPr>
        <w:t xml:space="preserve">le </w:t>
      </w:r>
      <w:r w:rsidR="00841DA2" w:rsidRPr="00586856">
        <w:rPr>
          <w:i/>
          <w:iCs/>
          <w:sz w:val="20"/>
          <w:szCs w:val="20"/>
        </w:rPr>
        <w:t>Guide pour la réalisation des évaluations</w:t>
      </w:r>
      <w:r w:rsidR="00841DA2" w:rsidRPr="00586856">
        <w:rPr>
          <w:sz w:val="20"/>
          <w:szCs w:val="20"/>
        </w:rPr>
        <w:t xml:space="preserve"> de l</w:t>
      </w:r>
      <w:r w:rsidR="001D31A7" w:rsidRPr="00586856">
        <w:rPr>
          <w:sz w:val="20"/>
          <w:szCs w:val="20"/>
        </w:rPr>
        <w:t>’</w:t>
      </w:r>
      <w:r w:rsidR="00841DA2" w:rsidRPr="00586856">
        <w:rPr>
          <w:sz w:val="20"/>
          <w:szCs w:val="20"/>
        </w:rPr>
        <w:t>IPBES</w:t>
      </w:r>
      <w:r w:rsidR="00841DA2" w:rsidRPr="00586856">
        <w:rPr>
          <w:rStyle w:val="FootnoteReference"/>
          <w:szCs w:val="20"/>
        </w:rPr>
        <w:footnoteReference w:id="10"/>
      </w:r>
      <w:r w:rsidR="00841DA2" w:rsidRPr="00586856">
        <w:rPr>
          <w:sz w:val="20"/>
          <w:szCs w:val="20"/>
        </w:rPr>
        <w:t>.</w:t>
      </w:r>
    </w:p>
    <w:p w14:paraId="024580BD" w14:textId="021CF620" w:rsidR="000065BF" w:rsidRPr="00586856" w:rsidRDefault="000065BF" w:rsidP="00586856">
      <w:pPr>
        <w:spacing w:after="120"/>
        <w:jc w:val="both"/>
        <w:rPr>
          <w:rStyle w:val="Heading2Char1"/>
          <w:rFonts w:eastAsia="Times New Roman"/>
          <w:sz w:val="20"/>
          <w:szCs w:val="20"/>
        </w:rPr>
      </w:pPr>
      <w:r w:rsidRPr="00586856">
        <w:t xml:space="preserve">Dans </w:t>
      </w:r>
      <w:r w:rsidR="00962795" w:rsidRPr="00586856">
        <w:t>l</w:t>
      </w:r>
      <w:r w:rsidR="001D31A7" w:rsidRPr="00586856">
        <w:t>’</w:t>
      </w:r>
      <w:r w:rsidRPr="00586856">
        <w:t>évaluation</w:t>
      </w:r>
      <w:r w:rsidR="00962795" w:rsidRPr="00586856">
        <w:t xml:space="preserve"> thématique de l</w:t>
      </w:r>
      <w:r w:rsidR="001D31A7" w:rsidRPr="00586856">
        <w:t>’</w:t>
      </w:r>
      <w:r w:rsidR="00962795" w:rsidRPr="00586856">
        <w:t>utilisation durable des espèces sauvages</w:t>
      </w:r>
      <w:r w:rsidRPr="00586856">
        <w:t xml:space="preserve">, le degré de confiance de chacune </w:t>
      </w:r>
      <w:r w:rsidR="00586856">
        <w:br/>
      </w:r>
      <w:r w:rsidRPr="00586856">
        <w:t>des principales conclusions est fondé sur la quantité et la qualité des preuves ainsi que sur leur degré de concordance (figure SPM.A</w:t>
      </w:r>
      <w:r w:rsidR="00ED6FC8" w:rsidRPr="00586856">
        <w:t>.</w:t>
      </w:r>
      <w:r w:rsidRPr="00586856">
        <w:t>1). Les preuves comprennent des données, des théories, des modèles et des avis d</w:t>
      </w:r>
      <w:r w:rsidR="001D31A7" w:rsidRPr="00586856">
        <w:t>’</w:t>
      </w:r>
      <w:r w:rsidRPr="00586856">
        <w:t>experts.</w:t>
      </w:r>
    </w:p>
    <w:p w14:paraId="45ED9AD0" w14:textId="0D248D20" w:rsidR="00211CC1" w:rsidRPr="00586856" w:rsidRDefault="000065BF" w:rsidP="00586856">
      <w:pPr>
        <w:pStyle w:val="m-4523103748484492664paragraph"/>
        <w:numPr>
          <w:ilvl w:val="0"/>
          <w:numId w:val="10"/>
        </w:numPr>
        <w:spacing w:beforeAutospacing="0" w:after="120" w:afterAutospacing="0" w:line="240" w:lineRule="auto"/>
        <w:jc w:val="both"/>
        <w:rPr>
          <w:rStyle w:val="Heading2Char1"/>
          <w:rFonts w:eastAsia="Times New Roman"/>
          <w:sz w:val="20"/>
          <w:szCs w:val="20"/>
        </w:rPr>
      </w:pPr>
      <w:r w:rsidRPr="00586856">
        <w:rPr>
          <w:rStyle w:val="Heading2Char1"/>
          <w:sz w:val="20"/>
          <w:szCs w:val="20"/>
        </w:rPr>
        <w:t>Bien établi</w:t>
      </w:r>
      <w:r w:rsidR="001D31A7" w:rsidRPr="00586856">
        <w:rPr>
          <w:rStyle w:val="Heading2Char1"/>
          <w:sz w:val="20"/>
          <w:szCs w:val="20"/>
        </w:rPr>
        <w:t> :</w:t>
      </w:r>
      <w:r w:rsidRPr="00586856">
        <w:rPr>
          <w:rStyle w:val="Heading2Char1"/>
          <w:sz w:val="20"/>
          <w:szCs w:val="20"/>
        </w:rPr>
        <w:t xml:space="preserve"> </w:t>
      </w:r>
      <w:r w:rsidRPr="00586856">
        <w:rPr>
          <w:rStyle w:val="Heading2Char1"/>
          <w:b w:val="0"/>
          <w:sz w:val="20"/>
          <w:szCs w:val="20"/>
        </w:rPr>
        <w:t xml:space="preserve">il existe une méta-analyse complète, ou une autre synthèse complète, ou plusieurs études indépendantes </w:t>
      </w:r>
      <w:r w:rsidR="00CA3753" w:rsidRPr="00586856">
        <w:rPr>
          <w:rStyle w:val="Heading2Char1"/>
          <w:b w:val="0"/>
          <w:sz w:val="20"/>
          <w:szCs w:val="20"/>
        </w:rPr>
        <w:t xml:space="preserve">qui </w:t>
      </w:r>
      <w:r w:rsidRPr="00586856">
        <w:rPr>
          <w:rStyle w:val="Heading2Char1"/>
          <w:b w:val="0"/>
          <w:sz w:val="20"/>
          <w:szCs w:val="20"/>
        </w:rPr>
        <w:t>concord</w:t>
      </w:r>
      <w:r w:rsidR="00CA3753" w:rsidRPr="00586856">
        <w:rPr>
          <w:rStyle w:val="Heading2Char1"/>
          <w:b w:val="0"/>
          <w:sz w:val="20"/>
          <w:szCs w:val="20"/>
        </w:rPr>
        <w:t>ent</w:t>
      </w:r>
      <w:r w:rsidR="00AB125B" w:rsidRPr="00586856">
        <w:rPr>
          <w:rStyle w:val="Heading2Char1"/>
          <w:b w:val="0"/>
          <w:sz w:val="20"/>
          <w:szCs w:val="20"/>
        </w:rPr>
        <w:t>.</w:t>
      </w:r>
    </w:p>
    <w:p w14:paraId="7AF3DEED" w14:textId="27AF2DF4" w:rsidR="000065BF" w:rsidRPr="00586856" w:rsidRDefault="000065BF" w:rsidP="00586856">
      <w:pPr>
        <w:pStyle w:val="m-4523103748484492664paragraph"/>
        <w:numPr>
          <w:ilvl w:val="0"/>
          <w:numId w:val="10"/>
        </w:numPr>
        <w:spacing w:beforeAutospacing="0" w:after="120" w:afterAutospacing="0" w:line="240" w:lineRule="auto"/>
        <w:jc w:val="both"/>
        <w:rPr>
          <w:rStyle w:val="Heading2Char1"/>
          <w:rFonts w:eastAsia="Times New Roman"/>
          <w:sz w:val="20"/>
          <w:szCs w:val="20"/>
        </w:rPr>
      </w:pPr>
      <w:r w:rsidRPr="00586856">
        <w:rPr>
          <w:b/>
          <w:sz w:val="20"/>
          <w:szCs w:val="20"/>
        </w:rPr>
        <w:t>Établi mais incomplet</w:t>
      </w:r>
      <w:r w:rsidR="001D31A7" w:rsidRPr="00586856">
        <w:rPr>
          <w:b/>
          <w:sz w:val="20"/>
          <w:szCs w:val="20"/>
        </w:rPr>
        <w:t> :</w:t>
      </w:r>
      <w:r w:rsidRPr="00586856">
        <w:rPr>
          <w:b/>
          <w:sz w:val="20"/>
          <w:szCs w:val="20"/>
        </w:rPr>
        <w:t xml:space="preserve"> </w:t>
      </w:r>
      <w:r w:rsidRPr="00586856">
        <w:rPr>
          <w:sz w:val="20"/>
          <w:szCs w:val="20"/>
        </w:rPr>
        <w:t xml:space="preserve">il y a </w:t>
      </w:r>
      <w:r w:rsidRPr="00586856">
        <w:rPr>
          <w:rStyle w:val="Heading2Char1"/>
          <w:sz w:val="20"/>
          <w:szCs w:val="20"/>
        </w:rPr>
        <w:t>consensus</w:t>
      </w:r>
      <w:r w:rsidRPr="00586856">
        <w:rPr>
          <w:sz w:val="20"/>
          <w:szCs w:val="20"/>
        </w:rPr>
        <w:t>, mais le nombre d</w:t>
      </w:r>
      <w:r w:rsidR="001D31A7" w:rsidRPr="00586856">
        <w:rPr>
          <w:sz w:val="20"/>
          <w:szCs w:val="20"/>
        </w:rPr>
        <w:t>’</w:t>
      </w:r>
      <w:r w:rsidRPr="00586856">
        <w:rPr>
          <w:sz w:val="20"/>
          <w:szCs w:val="20"/>
        </w:rPr>
        <w:t>études reste limité</w:t>
      </w:r>
      <w:r w:rsidR="001D31A7" w:rsidRPr="00586856">
        <w:rPr>
          <w:sz w:val="20"/>
          <w:szCs w:val="20"/>
        </w:rPr>
        <w:t> ;</w:t>
      </w:r>
      <w:r w:rsidRPr="00586856">
        <w:rPr>
          <w:sz w:val="20"/>
          <w:szCs w:val="20"/>
        </w:rPr>
        <w:t xml:space="preserve"> il n</w:t>
      </w:r>
      <w:r w:rsidR="001D31A7" w:rsidRPr="00586856">
        <w:rPr>
          <w:sz w:val="20"/>
          <w:szCs w:val="20"/>
        </w:rPr>
        <w:t>’</w:t>
      </w:r>
      <w:r w:rsidRPr="00586856">
        <w:rPr>
          <w:sz w:val="20"/>
          <w:szCs w:val="20"/>
        </w:rPr>
        <w:t>existe pas de synthèse complète et/ou les études existantes n</w:t>
      </w:r>
      <w:r w:rsidR="001D31A7" w:rsidRPr="00586856">
        <w:rPr>
          <w:sz w:val="20"/>
          <w:szCs w:val="20"/>
        </w:rPr>
        <w:t>’</w:t>
      </w:r>
      <w:r w:rsidRPr="00586856">
        <w:rPr>
          <w:sz w:val="20"/>
          <w:szCs w:val="20"/>
        </w:rPr>
        <w:t>abordent pas la question de façon précise</w:t>
      </w:r>
      <w:r w:rsidR="00AB125B" w:rsidRPr="00586856">
        <w:rPr>
          <w:sz w:val="20"/>
          <w:szCs w:val="20"/>
        </w:rPr>
        <w:t>.</w:t>
      </w:r>
    </w:p>
    <w:p w14:paraId="78BC1252" w14:textId="329C5A24" w:rsidR="000065BF" w:rsidRPr="00586856" w:rsidRDefault="00C96D95" w:rsidP="00586856">
      <w:pPr>
        <w:pStyle w:val="m-4523103748484492664paragraph"/>
        <w:numPr>
          <w:ilvl w:val="0"/>
          <w:numId w:val="10"/>
        </w:numPr>
        <w:spacing w:beforeAutospacing="0" w:after="120" w:afterAutospacing="0" w:line="240" w:lineRule="auto"/>
        <w:jc w:val="both"/>
        <w:rPr>
          <w:rStyle w:val="Heading2Char1"/>
          <w:rFonts w:eastAsia="Times New Roman"/>
          <w:sz w:val="20"/>
          <w:szCs w:val="20"/>
        </w:rPr>
      </w:pPr>
      <w:r w:rsidRPr="00586856">
        <w:rPr>
          <w:rStyle w:val="Heading2Char1"/>
          <w:sz w:val="20"/>
          <w:szCs w:val="20"/>
        </w:rPr>
        <w:t>Controversé</w:t>
      </w:r>
      <w:r w:rsidR="001D31A7" w:rsidRPr="00586856">
        <w:rPr>
          <w:rStyle w:val="Heading2Char1"/>
          <w:sz w:val="20"/>
          <w:szCs w:val="20"/>
        </w:rPr>
        <w:t> :</w:t>
      </w:r>
      <w:r w:rsidR="000065BF" w:rsidRPr="00586856">
        <w:rPr>
          <w:rStyle w:val="Heading2Char1"/>
          <w:sz w:val="20"/>
          <w:szCs w:val="20"/>
        </w:rPr>
        <w:t xml:space="preserve"> </w:t>
      </w:r>
      <w:r w:rsidR="000065BF" w:rsidRPr="00586856">
        <w:rPr>
          <w:rStyle w:val="Heading2Char1"/>
          <w:b w:val="0"/>
          <w:sz w:val="20"/>
          <w:szCs w:val="20"/>
        </w:rPr>
        <w:t>plusieurs études indépendantes existent, mais leurs conclusions ne concordent pas</w:t>
      </w:r>
      <w:r w:rsidR="001D31A7" w:rsidRPr="00586856">
        <w:rPr>
          <w:rStyle w:val="Heading2Char1"/>
          <w:b w:val="0"/>
          <w:sz w:val="20"/>
          <w:szCs w:val="20"/>
        </w:rPr>
        <w:t> ;</w:t>
      </w:r>
    </w:p>
    <w:p w14:paraId="1EF3A1FD" w14:textId="77DFF18A" w:rsidR="00A45296" w:rsidRPr="00586856" w:rsidRDefault="000065BF" w:rsidP="00586856">
      <w:pPr>
        <w:pStyle w:val="m-4523103748484492664paragraph"/>
        <w:numPr>
          <w:ilvl w:val="0"/>
          <w:numId w:val="10"/>
        </w:numPr>
        <w:spacing w:beforeAutospacing="0" w:after="0" w:afterAutospacing="0" w:line="240" w:lineRule="auto"/>
        <w:jc w:val="both"/>
        <w:rPr>
          <w:rStyle w:val="Heading2Char1"/>
          <w:rFonts w:eastAsia="Times New Roman"/>
          <w:b w:val="0"/>
          <w:sz w:val="20"/>
          <w:szCs w:val="20"/>
        </w:rPr>
      </w:pPr>
      <w:r w:rsidRPr="00586856">
        <w:rPr>
          <w:rStyle w:val="Heading2Char1"/>
          <w:sz w:val="20"/>
          <w:szCs w:val="20"/>
        </w:rPr>
        <w:t>Non concluant</w:t>
      </w:r>
      <w:r w:rsidR="001D31A7" w:rsidRPr="00586856">
        <w:rPr>
          <w:rStyle w:val="Heading2Char1"/>
          <w:sz w:val="20"/>
          <w:szCs w:val="20"/>
        </w:rPr>
        <w:t> :</w:t>
      </w:r>
      <w:r w:rsidRPr="00586856">
        <w:rPr>
          <w:rStyle w:val="Heading2Char1"/>
          <w:sz w:val="20"/>
          <w:szCs w:val="20"/>
        </w:rPr>
        <w:t xml:space="preserve"> </w:t>
      </w:r>
      <w:r w:rsidRPr="00586856">
        <w:rPr>
          <w:rStyle w:val="Heading2Char1"/>
          <w:b w:val="0"/>
          <w:sz w:val="20"/>
          <w:szCs w:val="20"/>
        </w:rPr>
        <w:t>les preuves sont limitées et l</w:t>
      </w:r>
      <w:r w:rsidR="001D31A7" w:rsidRPr="00586856">
        <w:rPr>
          <w:rStyle w:val="Heading2Char1"/>
          <w:b w:val="0"/>
          <w:sz w:val="20"/>
          <w:szCs w:val="20"/>
        </w:rPr>
        <w:t>’</w:t>
      </w:r>
      <w:r w:rsidRPr="00586856">
        <w:rPr>
          <w:rStyle w:val="Heading2Char1"/>
          <w:b w:val="0"/>
          <w:sz w:val="20"/>
          <w:szCs w:val="20"/>
        </w:rPr>
        <w:t>existence de sérieuses lacunes dans les connaissances</w:t>
      </w:r>
      <w:r w:rsidR="009E2B51" w:rsidRPr="00586856">
        <w:rPr>
          <w:rStyle w:val="Heading2Char1"/>
          <w:b w:val="0"/>
          <w:sz w:val="20"/>
          <w:szCs w:val="20"/>
        </w:rPr>
        <w:t xml:space="preserve"> est</w:t>
      </w:r>
      <w:r w:rsidR="00E37136" w:rsidRPr="00586856">
        <w:rPr>
          <w:rStyle w:val="Heading2Char1"/>
          <w:b w:val="0"/>
          <w:sz w:val="20"/>
          <w:szCs w:val="20"/>
        </w:rPr>
        <w:t> </w:t>
      </w:r>
      <w:r w:rsidR="009E2B51" w:rsidRPr="00586856">
        <w:rPr>
          <w:rStyle w:val="Heading2Char1"/>
          <w:b w:val="0"/>
          <w:sz w:val="20"/>
          <w:szCs w:val="20"/>
        </w:rPr>
        <w:t>admise</w:t>
      </w:r>
      <w:r w:rsidRPr="00586856">
        <w:rPr>
          <w:rStyle w:val="Heading2Char1"/>
          <w:b w:val="0"/>
          <w:sz w:val="20"/>
          <w:szCs w:val="20"/>
        </w:rPr>
        <w:t>.</w:t>
      </w:r>
      <w:r w:rsidRPr="00586856">
        <w:rPr>
          <w:rStyle w:val="Heading2Char1"/>
          <w:b w:val="0"/>
          <w:sz w:val="20"/>
          <w:szCs w:val="20"/>
        </w:rPr>
        <w:br w:type="page"/>
      </w:r>
    </w:p>
    <w:p w14:paraId="081F8626" w14:textId="48F1DE86" w:rsidR="00FB4D3F" w:rsidRPr="00FB4D3F" w:rsidRDefault="00E06BCC" w:rsidP="00FB4D3F">
      <w:pPr>
        <w:pBdr>
          <w:top w:val="nil"/>
          <w:left w:val="nil"/>
          <w:bottom w:val="nil"/>
          <w:right w:val="nil"/>
          <w:between w:val="nil"/>
        </w:pBdr>
        <w:tabs>
          <w:tab w:val="left" w:pos="1247"/>
          <w:tab w:val="left" w:pos="1814"/>
          <w:tab w:val="left" w:pos="2381"/>
          <w:tab w:val="left" w:pos="2948"/>
          <w:tab w:val="left" w:pos="3515"/>
        </w:tabs>
        <w:spacing w:after="240"/>
        <w:rPr>
          <w:b/>
          <w:bCs/>
          <w:color w:val="000000"/>
          <w:sz w:val="28"/>
          <w:lang w:eastAsia="en-US"/>
        </w:rPr>
      </w:pPr>
      <w:r w:rsidRPr="00FB4D3F">
        <w:rPr>
          <w:b/>
          <w:bCs/>
          <w:color w:val="000000"/>
          <w:sz w:val="28"/>
          <w:lang w:eastAsia="en-US"/>
        </w:rPr>
        <w:lastRenderedPageBreak/>
        <w:t>A</w:t>
      </w:r>
      <w:r w:rsidR="00FB4D3F" w:rsidRPr="00FB4D3F">
        <w:rPr>
          <w:b/>
          <w:bCs/>
          <w:color w:val="000000"/>
          <w:sz w:val="28"/>
          <w:lang w:eastAsia="en-US"/>
        </w:rPr>
        <w:t>ppendice</w:t>
      </w:r>
      <w:r w:rsidR="000B497E" w:rsidRPr="00FB4D3F">
        <w:rPr>
          <w:b/>
          <w:bCs/>
          <w:color w:val="000000"/>
          <w:sz w:val="28"/>
          <w:lang w:eastAsia="en-US"/>
        </w:rPr>
        <w:t> III</w:t>
      </w:r>
    </w:p>
    <w:p w14:paraId="3BE9BF63" w14:textId="22DCB52F" w:rsidR="000B497E" w:rsidRPr="00FB4D3F" w:rsidRDefault="000B497E" w:rsidP="000B497E">
      <w:pPr>
        <w:shd w:val="clear" w:color="auto" w:fill="C5E0B3" w:themeFill="accent6" w:themeFillTint="66"/>
        <w:spacing w:after="240"/>
        <w:rPr>
          <w:rFonts w:eastAsia="Times New Roman"/>
          <w:b/>
          <w:bCs/>
          <w:sz w:val="24"/>
          <w:szCs w:val="24"/>
        </w:rPr>
      </w:pPr>
      <w:r w:rsidRPr="00FB4D3F">
        <w:rPr>
          <w:b/>
          <w:sz w:val="24"/>
        </w:rPr>
        <w:t>Tableau des lacunes dans les connaissances</w:t>
      </w:r>
    </w:p>
    <w:p w14:paraId="2A0F2FE1" w14:textId="3786B407" w:rsidR="000065BF" w:rsidRPr="00FB4D3F" w:rsidRDefault="000065BF" w:rsidP="009D7B79">
      <w:pPr>
        <w:spacing w:after="240"/>
        <w:rPr>
          <w:rFonts w:eastAsia="Calibri"/>
          <w:color w:val="000000" w:themeColor="text1"/>
        </w:rPr>
      </w:pPr>
      <w:r w:rsidRPr="00FB4D3F">
        <w:rPr>
          <w:b/>
        </w:rPr>
        <w:t>Tableau SPM A.2</w:t>
      </w:r>
      <w:r w:rsidR="001D31A7">
        <w:rPr>
          <w:b/>
        </w:rPr>
        <w:t> :</w:t>
      </w:r>
      <w:r w:rsidRPr="00FB4D3F">
        <w:rPr>
          <w:b/>
        </w:rPr>
        <w:t xml:space="preserve"> </w:t>
      </w:r>
      <w:r w:rsidRPr="00EB2A9F">
        <w:rPr>
          <w:bCs/>
        </w:rPr>
        <w:t xml:space="preserve">Tableau des lacunes dans les connaissances </w:t>
      </w:r>
      <w:r w:rsidRPr="00EB2A9F">
        <w:rPr>
          <w:rStyle w:val="Heading2Char1"/>
          <w:bCs/>
          <w:sz w:val="20"/>
        </w:rPr>
        <w:t>pour</w:t>
      </w:r>
      <w:r w:rsidRPr="00FB4D3F">
        <w:rPr>
          <w:rStyle w:val="Heading2Char1"/>
          <w:b w:val="0"/>
          <w:sz w:val="20"/>
        </w:rPr>
        <w:t xml:space="preserve"> l</w:t>
      </w:r>
      <w:r w:rsidR="001D31A7">
        <w:rPr>
          <w:rStyle w:val="Heading2Char1"/>
          <w:b w:val="0"/>
          <w:sz w:val="20"/>
        </w:rPr>
        <w:t>’</w:t>
      </w:r>
      <w:r w:rsidRPr="00FB4D3F">
        <w:rPr>
          <w:rStyle w:val="Heading2Char1"/>
          <w:b w:val="0"/>
          <w:sz w:val="20"/>
        </w:rPr>
        <w:t xml:space="preserve">évaluation </w:t>
      </w:r>
      <w:r w:rsidR="0095270E" w:rsidRPr="00FB4D3F">
        <w:rPr>
          <w:rStyle w:val="Heading2Char1"/>
          <w:b w:val="0"/>
          <w:sz w:val="20"/>
        </w:rPr>
        <w:t xml:space="preserve">thématique </w:t>
      </w:r>
      <w:r w:rsidRPr="00FB4D3F">
        <w:rPr>
          <w:rStyle w:val="Heading2Char1"/>
          <w:b w:val="0"/>
          <w:sz w:val="20"/>
        </w:rPr>
        <w:t>de l</w:t>
      </w:r>
      <w:r w:rsidR="001D31A7">
        <w:rPr>
          <w:rStyle w:val="Heading2Char1"/>
          <w:b w:val="0"/>
          <w:sz w:val="20"/>
        </w:rPr>
        <w:t>’</w:t>
      </w:r>
      <w:r w:rsidRPr="00FB4D3F">
        <w:rPr>
          <w:rStyle w:val="Heading2Char1"/>
          <w:b w:val="0"/>
          <w:sz w:val="20"/>
        </w:rPr>
        <w:t>utilisation durable des espèces sauvages</w:t>
      </w:r>
      <w:r w:rsidR="0095270E" w:rsidRPr="00FB4D3F">
        <w:rPr>
          <w:rStyle w:val="Heading2Char1"/>
          <w:b w:val="0"/>
          <w:bCs/>
          <w:sz w:val="20"/>
        </w:rPr>
        <w:t>.</w:t>
      </w:r>
    </w:p>
    <w:tbl>
      <w:tblPr>
        <w:tblStyle w:val="TableGrid"/>
        <w:tblW w:w="9517" w:type="dxa"/>
        <w:tblLayout w:type="fixed"/>
        <w:tblLook w:val="04A0" w:firstRow="1" w:lastRow="0" w:firstColumn="1" w:lastColumn="0" w:noHBand="0" w:noVBand="1"/>
      </w:tblPr>
      <w:tblGrid>
        <w:gridCol w:w="1550"/>
        <w:gridCol w:w="7967"/>
      </w:tblGrid>
      <w:tr w:rsidR="000065BF" w:rsidRPr="00FB4D3F" w14:paraId="7D28D4D2" w14:textId="77777777" w:rsidTr="003C505E">
        <w:tc>
          <w:tcPr>
            <w:tcW w:w="1550" w:type="dxa"/>
            <w:tcBorders>
              <w:top w:val="single" w:sz="8" w:space="0" w:color="auto"/>
              <w:left w:val="single" w:sz="8" w:space="0" w:color="auto"/>
              <w:bottom w:val="single" w:sz="8" w:space="0" w:color="auto"/>
              <w:right w:val="single" w:sz="8" w:space="0" w:color="auto"/>
            </w:tcBorders>
            <w:shd w:val="clear" w:color="auto" w:fill="DEEAF6" w:themeFill="accent1" w:themeFillTint="33"/>
          </w:tcPr>
          <w:p w14:paraId="23AC827D" w14:textId="77777777" w:rsidR="000065BF" w:rsidRPr="00FB4D3F" w:rsidRDefault="000065BF" w:rsidP="00211CC1">
            <w:pPr>
              <w:rPr>
                <w:rFonts w:eastAsia="Times New Roman"/>
                <w:b/>
                <w:bCs/>
              </w:rPr>
            </w:pPr>
            <w:r w:rsidRPr="00FB4D3F">
              <w:rPr>
                <w:b/>
              </w:rPr>
              <w:t>Secteur</w:t>
            </w:r>
          </w:p>
        </w:tc>
        <w:tc>
          <w:tcPr>
            <w:tcW w:w="7967" w:type="dxa"/>
            <w:tcBorders>
              <w:top w:val="single" w:sz="8" w:space="0" w:color="auto"/>
              <w:left w:val="single" w:sz="8" w:space="0" w:color="auto"/>
              <w:bottom w:val="single" w:sz="8" w:space="0" w:color="auto"/>
              <w:right w:val="single" w:sz="8" w:space="0" w:color="auto"/>
            </w:tcBorders>
            <w:shd w:val="clear" w:color="auto" w:fill="DEEAF6" w:themeFill="accent1" w:themeFillTint="33"/>
          </w:tcPr>
          <w:p w14:paraId="2C16AE48" w14:textId="77777777" w:rsidR="000065BF" w:rsidRPr="00FB4D3F" w:rsidRDefault="000065BF" w:rsidP="00211CC1">
            <w:r w:rsidRPr="00FB4D3F">
              <w:rPr>
                <w:b/>
              </w:rPr>
              <w:t>Lacunes dans les informations, les données, les indicateurs et les scénarios</w:t>
            </w:r>
          </w:p>
        </w:tc>
      </w:tr>
      <w:tr w:rsidR="000065BF" w:rsidRPr="00FB4D3F" w14:paraId="45E21CBD" w14:textId="77777777" w:rsidTr="003C505E">
        <w:tc>
          <w:tcPr>
            <w:tcW w:w="1550" w:type="dxa"/>
            <w:tcBorders>
              <w:top w:val="single" w:sz="8" w:space="0" w:color="auto"/>
              <w:left w:val="single" w:sz="8" w:space="0" w:color="auto"/>
              <w:bottom w:val="single" w:sz="8" w:space="0" w:color="auto"/>
              <w:right w:val="single" w:sz="8" w:space="0" w:color="auto"/>
            </w:tcBorders>
            <w:shd w:val="clear" w:color="auto" w:fill="DEEAF6" w:themeFill="accent1" w:themeFillTint="33"/>
          </w:tcPr>
          <w:p w14:paraId="2B1F6EB6" w14:textId="3791663F" w:rsidR="000065BF" w:rsidRPr="00FB4D3F" w:rsidRDefault="000065BF" w:rsidP="00211CC1">
            <w:r w:rsidRPr="00FB4D3F">
              <w:rPr>
                <w:b/>
                <w:color w:val="000000" w:themeColor="text1"/>
              </w:rPr>
              <w:t>Disponibilité et accès aux données et aux informations</w:t>
            </w:r>
            <w:r w:rsidRPr="00FB4D3F">
              <w:t xml:space="preserve"> </w:t>
            </w:r>
          </w:p>
        </w:tc>
        <w:tc>
          <w:tcPr>
            <w:tcW w:w="7967" w:type="dxa"/>
            <w:tcBorders>
              <w:top w:val="single" w:sz="8" w:space="0" w:color="auto"/>
              <w:left w:val="single" w:sz="8" w:space="0" w:color="auto"/>
              <w:bottom w:val="single" w:sz="8" w:space="0" w:color="auto"/>
              <w:right w:val="single" w:sz="8" w:space="0" w:color="auto"/>
            </w:tcBorders>
          </w:tcPr>
          <w:p w14:paraId="6FE6F775" w14:textId="3FFD2D08" w:rsidR="000065BF" w:rsidRPr="00FB4D3F" w:rsidRDefault="000065BF" w:rsidP="00FC29F5">
            <w:pPr>
              <w:pStyle w:val="ListParagraph"/>
              <w:numPr>
                <w:ilvl w:val="0"/>
                <w:numId w:val="9"/>
              </w:numPr>
              <w:ind w:left="317" w:hanging="284"/>
              <w:rPr>
                <w:rFonts w:eastAsiaTheme="minorEastAsia"/>
              </w:rPr>
            </w:pPr>
            <w:r w:rsidRPr="00FB4D3F">
              <w:rPr>
                <w:color w:val="000000" w:themeColor="text1"/>
              </w:rPr>
              <w:t xml:space="preserve">Données et informations sur les espèces sauvages et leurs utilisations, </w:t>
            </w:r>
            <w:r w:rsidR="001C0518" w:rsidRPr="00FB4D3F">
              <w:rPr>
                <w:color w:val="000000" w:themeColor="text1"/>
              </w:rPr>
              <w:t>aux mêmes</w:t>
            </w:r>
            <w:r w:rsidRPr="00FB4D3F">
              <w:rPr>
                <w:color w:val="000000" w:themeColor="text1"/>
              </w:rPr>
              <w:t xml:space="preserve"> échelles </w:t>
            </w:r>
            <w:r w:rsidR="001C0518" w:rsidRPr="00FB4D3F">
              <w:rPr>
                <w:color w:val="000000" w:themeColor="text1"/>
              </w:rPr>
              <w:t xml:space="preserve">que </w:t>
            </w:r>
            <w:r w:rsidRPr="00FB4D3F">
              <w:rPr>
                <w:color w:val="000000" w:themeColor="text1"/>
              </w:rPr>
              <w:t xml:space="preserve">celles </w:t>
            </w:r>
            <w:r w:rsidR="001C0518" w:rsidRPr="00FB4D3F">
              <w:rPr>
                <w:color w:val="000000" w:themeColor="text1"/>
              </w:rPr>
              <w:t>utilisées concernant</w:t>
            </w:r>
            <w:r w:rsidRPr="00FB4D3F">
              <w:rPr>
                <w:color w:val="000000" w:themeColor="text1"/>
              </w:rPr>
              <w:t xml:space="preserve"> leur gestion </w:t>
            </w:r>
            <w:r w:rsidRPr="00FB4D3F">
              <w:t>{2.1}</w:t>
            </w:r>
          </w:p>
          <w:p w14:paraId="0AB03E51" w14:textId="5543C5EA" w:rsidR="000065BF" w:rsidRPr="00FB4D3F" w:rsidRDefault="000065BF" w:rsidP="00FC29F5">
            <w:pPr>
              <w:pStyle w:val="ListParagraph"/>
              <w:numPr>
                <w:ilvl w:val="0"/>
                <w:numId w:val="9"/>
              </w:numPr>
              <w:ind w:left="317" w:hanging="284"/>
              <w:rPr>
                <w:rFonts w:eastAsiaTheme="minorEastAsia"/>
              </w:rPr>
            </w:pPr>
            <w:r w:rsidRPr="00FB4D3F">
              <w:t>Informations sur les pratiques, les utilisations et leurs effets, dans leur contexte {1.4, 3.3, 4.2, 6.5}</w:t>
            </w:r>
          </w:p>
          <w:p w14:paraId="265351D0" w14:textId="497EF8CE" w:rsidR="000065BF" w:rsidRPr="00FB4D3F" w:rsidRDefault="000065BF" w:rsidP="00FC29F5">
            <w:pPr>
              <w:pStyle w:val="ListParagraph"/>
              <w:numPr>
                <w:ilvl w:val="0"/>
                <w:numId w:val="9"/>
              </w:numPr>
              <w:ind w:left="317" w:hanging="284"/>
              <w:rPr>
                <w:rFonts w:eastAsiaTheme="minorEastAsia"/>
              </w:rPr>
            </w:pPr>
            <w:r w:rsidRPr="00FB4D3F">
              <w:t xml:space="preserve">Études spatiales et temporelles à long terme, notamment pour les pratiques autres que </w:t>
            </w:r>
            <w:r w:rsidR="00FC29F5">
              <w:br/>
            </w:r>
            <w:r w:rsidRPr="00FB4D3F">
              <w:t>la pêche {4.5}</w:t>
            </w:r>
          </w:p>
          <w:p w14:paraId="65766EBA" w14:textId="6B47111B" w:rsidR="000065BF" w:rsidRPr="00FB4D3F" w:rsidRDefault="000065BF" w:rsidP="00FC29F5">
            <w:pPr>
              <w:pStyle w:val="ListParagraph"/>
              <w:numPr>
                <w:ilvl w:val="0"/>
                <w:numId w:val="9"/>
              </w:numPr>
              <w:ind w:left="317" w:hanging="284"/>
              <w:rPr>
                <w:rFonts w:eastAsiaTheme="minorEastAsia"/>
                <w:color w:val="000000" w:themeColor="text1"/>
                <w:spacing w:val="-4"/>
              </w:rPr>
            </w:pPr>
            <w:r w:rsidRPr="00FB4D3F">
              <w:rPr>
                <w:color w:val="000000" w:themeColor="text1"/>
                <w:spacing w:val="-4"/>
              </w:rPr>
              <w:t xml:space="preserve">Cohérence entre les bases de données mondiales et régionales concernant les </w:t>
            </w:r>
            <w:r w:rsidRPr="00FC29F5">
              <w:rPr>
                <w:color w:val="000000" w:themeColor="text1"/>
              </w:rPr>
              <w:t>prélèvements</w:t>
            </w:r>
            <w:r w:rsidRPr="00FB4D3F">
              <w:rPr>
                <w:color w:val="000000" w:themeColor="text1"/>
                <w:spacing w:val="-4"/>
              </w:rPr>
              <w:t xml:space="preserve"> d</w:t>
            </w:r>
            <w:r w:rsidR="001D31A7">
              <w:rPr>
                <w:color w:val="000000" w:themeColor="text1"/>
                <w:spacing w:val="-4"/>
              </w:rPr>
              <w:t>’</w:t>
            </w:r>
            <w:r w:rsidRPr="00FB4D3F">
              <w:rPr>
                <w:color w:val="000000" w:themeColor="text1"/>
                <w:spacing w:val="-4"/>
              </w:rPr>
              <w:t>espèces sauvages et les composantes sociales de leurs utilisations {3.2.1.5}</w:t>
            </w:r>
          </w:p>
          <w:p w14:paraId="0B82D16E" w14:textId="57B68CFA" w:rsidR="000065BF" w:rsidRPr="00FB4D3F" w:rsidRDefault="000065BF" w:rsidP="00FC29F5">
            <w:pPr>
              <w:pStyle w:val="ListParagraph"/>
              <w:numPr>
                <w:ilvl w:val="0"/>
                <w:numId w:val="9"/>
              </w:numPr>
              <w:ind w:left="317" w:hanging="284"/>
              <w:rPr>
                <w:rFonts w:eastAsiaTheme="minorEastAsia"/>
                <w:color w:val="000000" w:themeColor="text1"/>
                <w:spacing w:val="-2"/>
              </w:rPr>
            </w:pPr>
            <w:r w:rsidRPr="00FB4D3F">
              <w:rPr>
                <w:color w:val="000000" w:themeColor="text1"/>
                <w:spacing w:val="-2"/>
              </w:rPr>
              <w:t xml:space="preserve">Bases de données contenant des informations sur les politiques adoptées </w:t>
            </w:r>
            <w:r w:rsidR="00AC62E0" w:rsidRPr="00FB4D3F">
              <w:rPr>
                <w:color w:val="000000" w:themeColor="text1"/>
                <w:spacing w:val="-2"/>
              </w:rPr>
              <w:t>à</w:t>
            </w:r>
            <w:r w:rsidRPr="00FB4D3F">
              <w:rPr>
                <w:color w:val="000000" w:themeColor="text1"/>
                <w:spacing w:val="-2"/>
              </w:rPr>
              <w:t xml:space="preserve"> différents niveaux de gouvernance en matière d</w:t>
            </w:r>
            <w:r w:rsidR="001D31A7">
              <w:rPr>
                <w:color w:val="000000" w:themeColor="text1"/>
                <w:spacing w:val="-2"/>
              </w:rPr>
              <w:t>’</w:t>
            </w:r>
            <w:r w:rsidRPr="00FB4D3F">
              <w:rPr>
                <w:color w:val="000000" w:themeColor="text1"/>
                <w:spacing w:val="-2"/>
              </w:rPr>
              <w:t>utilisation durable des espèces sauvages {3.2.1}</w:t>
            </w:r>
          </w:p>
          <w:p w14:paraId="34A9261A" w14:textId="54203E44" w:rsidR="000065BF" w:rsidRPr="00FB4D3F" w:rsidRDefault="000065BF" w:rsidP="00FC29F5">
            <w:pPr>
              <w:pStyle w:val="ListParagraph"/>
              <w:numPr>
                <w:ilvl w:val="0"/>
                <w:numId w:val="9"/>
              </w:numPr>
              <w:ind w:left="317" w:hanging="284"/>
              <w:rPr>
                <w:rFonts w:eastAsiaTheme="minorEastAsia"/>
                <w:color w:val="000000" w:themeColor="text1"/>
              </w:rPr>
            </w:pPr>
            <w:r w:rsidRPr="00FB4D3F">
              <w:rPr>
                <w:color w:val="000000" w:themeColor="text1"/>
              </w:rPr>
              <w:t>Informations sur les interconnexions entre différents groupes taxonomiques d</w:t>
            </w:r>
            <w:r w:rsidR="001D31A7">
              <w:rPr>
                <w:color w:val="000000" w:themeColor="text1"/>
              </w:rPr>
              <w:t>’</w:t>
            </w:r>
            <w:r w:rsidRPr="00FB4D3F">
              <w:rPr>
                <w:color w:val="000000" w:themeColor="text1"/>
              </w:rPr>
              <w:t xml:space="preserve">espèces sauvages, des fonctions écosystémiques spécifiques et les contributions de la nature </w:t>
            </w:r>
            <w:r w:rsidR="00FC29F5">
              <w:rPr>
                <w:color w:val="000000" w:themeColor="text1"/>
              </w:rPr>
              <w:br/>
            </w:r>
            <w:r w:rsidRPr="00FB4D3F">
              <w:rPr>
                <w:color w:val="000000" w:themeColor="text1"/>
              </w:rPr>
              <w:t>aux populations et à leur bien-être {3.2.4, 3.5, 3.6.2}</w:t>
            </w:r>
          </w:p>
          <w:p w14:paraId="582795AD" w14:textId="3E998F30" w:rsidR="000065BF" w:rsidRPr="00FB4D3F" w:rsidRDefault="000065BF" w:rsidP="00FC29F5">
            <w:pPr>
              <w:pStyle w:val="ListParagraph"/>
              <w:numPr>
                <w:ilvl w:val="0"/>
                <w:numId w:val="9"/>
              </w:numPr>
              <w:ind w:left="317" w:hanging="284"/>
              <w:rPr>
                <w:rFonts w:eastAsiaTheme="minorEastAsia"/>
                <w:color w:val="000000" w:themeColor="text1"/>
              </w:rPr>
            </w:pPr>
            <w:r w:rsidRPr="00FB4D3F">
              <w:rPr>
                <w:color w:val="000000" w:themeColor="text1"/>
              </w:rPr>
              <w:t>Informations sur les sources, l</w:t>
            </w:r>
            <w:r w:rsidR="001D31A7">
              <w:rPr>
                <w:color w:val="000000" w:themeColor="text1"/>
              </w:rPr>
              <w:t>’</w:t>
            </w:r>
            <w:r w:rsidRPr="00FB4D3F">
              <w:rPr>
                <w:color w:val="000000" w:themeColor="text1"/>
              </w:rPr>
              <w:t>assurance qualité, la sécurité et l</w:t>
            </w:r>
            <w:r w:rsidR="001D31A7">
              <w:rPr>
                <w:color w:val="000000" w:themeColor="text1"/>
              </w:rPr>
              <w:t>’</w:t>
            </w:r>
            <w:r w:rsidRPr="00FB4D3F">
              <w:rPr>
                <w:color w:val="000000" w:themeColor="text1"/>
              </w:rPr>
              <w:t>efficacité de</w:t>
            </w:r>
            <w:r w:rsidR="00AC62E0" w:rsidRPr="00FB4D3F">
              <w:rPr>
                <w:color w:val="000000" w:themeColor="text1"/>
              </w:rPr>
              <w:t>s</w:t>
            </w:r>
            <w:r w:rsidRPr="00FB4D3F">
              <w:rPr>
                <w:color w:val="000000" w:themeColor="text1"/>
              </w:rPr>
              <w:t xml:space="preserve"> utilisation</w:t>
            </w:r>
            <w:r w:rsidR="00AC62E0" w:rsidRPr="00FB4D3F">
              <w:rPr>
                <w:color w:val="000000" w:themeColor="text1"/>
              </w:rPr>
              <w:t>s</w:t>
            </w:r>
            <w:r w:rsidRPr="00FB4D3F">
              <w:rPr>
                <w:color w:val="000000" w:themeColor="text1"/>
              </w:rPr>
              <w:t xml:space="preserve"> traditionnelle</w:t>
            </w:r>
            <w:r w:rsidR="00AC62E0" w:rsidRPr="00FB4D3F">
              <w:rPr>
                <w:color w:val="000000" w:themeColor="text1"/>
              </w:rPr>
              <w:t>s</w:t>
            </w:r>
            <w:r w:rsidRPr="00FB4D3F">
              <w:rPr>
                <w:color w:val="000000" w:themeColor="text1"/>
              </w:rPr>
              <w:t xml:space="preserve"> des espèces sauvages</w:t>
            </w:r>
            <w:r w:rsidRPr="00FB4D3F">
              <w:t xml:space="preserve"> </w:t>
            </w:r>
            <w:r w:rsidRPr="00FB4D3F">
              <w:rPr>
                <w:color w:val="000000" w:themeColor="text1"/>
              </w:rPr>
              <w:t>{3.5}</w:t>
            </w:r>
          </w:p>
          <w:p w14:paraId="01A5ECB6" w14:textId="6F1F9C66" w:rsidR="000065BF" w:rsidRPr="00FB4D3F" w:rsidRDefault="000065BF" w:rsidP="00FC29F5">
            <w:pPr>
              <w:pStyle w:val="ListParagraph"/>
              <w:numPr>
                <w:ilvl w:val="0"/>
                <w:numId w:val="9"/>
              </w:numPr>
              <w:ind w:left="317" w:hanging="284"/>
              <w:rPr>
                <w:rFonts w:eastAsiaTheme="minorEastAsia"/>
              </w:rPr>
            </w:pPr>
            <w:r w:rsidRPr="00FB4D3F">
              <w:t xml:space="preserve">Indicateurs fiables à différentes échelles temporelles </w:t>
            </w:r>
            <w:r w:rsidR="00C974BC">
              <w:t>et spatiales, notamment pour la </w:t>
            </w:r>
            <w:r w:rsidRPr="00FB4D3F">
              <w:t>cueillette, l</w:t>
            </w:r>
            <w:r w:rsidR="001D31A7">
              <w:t>’</w:t>
            </w:r>
            <w:r w:rsidRPr="00FB4D3F">
              <w:t>exploitation forestière et l</w:t>
            </w:r>
            <w:r w:rsidR="00FA157D" w:rsidRPr="00FB4D3F">
              <w:t>es pratiques non extractives</w:t>
            </w:r>
            <w:r w:rsidRPr="00FB4D3F">
              <w:t xml:space="preserve"> {3.2.1, 3.3.2, 3.3.4, 3.3.5}</w:t>
            </w:r>
          </w:p>
          <w:p w14:paraId="61DC53F0" w14:textId="77777777" w:rsidR="000065BF" w:rsidRPr="00FB4D3F" w:rsidRDefault="000065BF" w:rsidP="00FC29F5">
            <w:pPr>
              <w:pStyle w:val="ListParagraph"/>
              <w:numPr>
                <w:ilvl w:val="0"/>
                <w:numId w:val="9"/>
              </w:numPr>
              <w:ind w:left="317" w:hanging="284"/>
              <w:rPr>
                <w:rFonts w:eastAsiaTheme="minorEastAsia"/>
                <w:color w:val="000000" w:themeColor="text1"/>
              </w:rPr>
            </w:pPr>
            <w:r w:rsidRPr="00FB4D3F">
              <w:t>Indicateurs reflétant les composantes sociales de</w:t>
            </w:r>
            <w:r w:rsidR="00FA157D" w:rsidRPr="00FB4D3F">
              <w:t>s</w:t>
            </w:r>
            <w:r w:rsidRPr="00FB4D3F">
              <w:t xml:space="preserve"> utilisation</w:t>
            </w:r>
            <w:r w:rsidR="00FA157D" w:rsidRPr="00FB4D3F">
              <w:t>s</w:t>
            </w:r>
            <w:r w:rsidRPr="00FB4D3F">
              <w:t xml:space="preserve"> des espèces sauvages (pour toutes les pratiques) </w:t>
            </w:r>
            <w:r w:rsidRPr="00FB4D3F">
              <w:rPr>
                <w:color w:val="000000" w:themeColor="text1"/>
              </w:rPr>
              <w:t>{2.2, 2.3, 3.2, 6.4}</w:t>
            </w:r>
          </w:p>
          <w:p w14:paraId="5576B3F2" w14:textId="4A6FAB68" w:rsidR="00FA157D" w:rsidRPr="00FB4D3F" w:rsidRDefault="00FA157D" w:rsidP="00FC29F5">
            <w:pPr>
              <w:pStyle w:val="ListParagraph"/>
              <w:numPr>
                <w:ilvl w:val="0"/>
                <w:numId w:val="9"/>
              </w:numPr>
              <w:ind w:left="317" w:hanging="284"/>
              <w:rPr>
                <w:rFonts w:eastAsiaTheme="minorEastAsia"/>
                <w:color w:val="000000" w:themeColor="text1"/>
              </w:rPr>
            </w:pPr>
            <w:r w:rsidRPr="00FB4D3F">
              <w:rPr>
                <w:rFonts w:eastAsiaTheme="minorEastAsia"/>
                <w:color w:val="000000" w:themeColor="text1"/>
              </w:rPr>
              <w:t>Renforcement de la cohérence, de l</w:t>
            </w:r>
            <w:r w:rsidR="001D31A7">
              <w:rPr>
                <w:rFonts w:eastAsiaTheme="minorEastAsia"/>
                <w:color w:val="000000" w:themeColor="text1"/>
              </w:rPr>
              <w:t>’</w:t>
            </w:r>
            <w:r w:rsidRPr="00FB4D3F">
              <w:rPr>
                <w:rFonts w:eastAsiaTheme="minorEastAsia"/>
                <w:color w:val="000000" w:themeColor="text1"/>
              </w:rPr>
              <w:t>étendue et de la profondeur de la documentation sur les menaces et les systèmes de classification de l</w:t>
            </w:r>
            <w:r w:rsidR="001D31A7">
              <w:rPr>
                <w:rFonts w:eastAsiaTheme="minorEastAsia"/>
                <w:color w:val="000000" w:themeColor="text1"/>
              </w:rPr>
              <w:t>’</w:t>
            </w:r>
            <w:r w:rsidRPr="00FB4D3F">
              <w:rPr>
                <w:rFonts w:eastAsiaTheme="minorEastAsia"/>
                <w:color w:val="000000" w:themeColor="text1"/>
              </w:rPr>
              <w:t>utilisation et du commerce dans les évaluations de la Liste rouge des espèces menacées de l</w:t>
            </w:r>
            <w:r w:rsidR="001D31A7">
              <w:rPr>
                <w:rFonts w:eastAsiaTheme="minorEastAsia"/>
                <w:color w:val="000000" w:themeColor="text1"/>
              </w:rPr>
              <w:t>’</w:t>
            </w:r>
            <w:r w:rsidRPr="00FB4D3F">
              <w:rPr>
                <w:rFonts w:eastAsiaTheme="minorEastAsia"/>
                <w:color w:val="000000" w:themeColor="text1"/>
              </w:rPr>
              <w:t>Union internationale pour la conservation de la nature {3.2.1, 3.2.2}</w:t>
            </w:r>
          </w:p>
        </w:tc>
      </w:tr>
      <w:tr w:rsidR="000065BF" w:rsidRPr="00FB4D3F" w14:paraId="57777BA4" w14:textId="77777777" w:rsidTr="003C505E">
        <w:tc>
          <w:tcPr>
            <w:tcW w:w="1550" w:type="dxa"/>
            <w:tcBorders>
              <w:top w:val="single" w:sz="8" w:space="0" w:color="auto"/>
              <w:left w:val="single" w:sz="8" w:space="0" w:color="auto"/>
              <w:bottom w:val="single" w:sz="8" w:space="0" w:color="auto"/>
              <w:right w:val="single" w:sz="8" w:space="0" w:color="auto"/>
            </w:tcBorders>
            <w:shd w:val="clear" w:color="auto" w:fill="DEEAF6" w:themeFill="accent1" w:themeFillTint="33"/>
          </w:tcPr>
          <w:p w14:paraId="44CE6F52" w14:textId="22F9714B" w:rsidR="000065BF" w:rsidRPr="00FB4D3F" w:rsidRDefault="000065BF" w:rsidP="00211CC1">
            <w:r w:rsidRPr="00FB4D3F">
              <w:rPr>
                <w:b/>
              </w:rPr>
              <w:t>Méthodes, modèles et scénarios d</w:t>
            </w:r>
            <w:r w:rsidR="001D31A7">
              <w:rPr>
                <w:b/>
              </w:rPr>
              <w:t>’</w:t>
            </w:r>
            <w:r w:rsidRPr="00FB4D3F">
              <w:rPr>
                <w:b/>
              </w:rPr>
              <w:t>évaluation</w:t>
            </w:r>
          </w:p>
        </w:tc>
        <w:tc>
          <w:tcPr>
            <w:tcW w:w="7967" w:type="dxa"/>
            <w:tcBorders>
              <w:top w:val="single" w:sz="8" w:space="0" w:color="auto"/>
              <w:left w:val="single" w:sz="8" w:space="0" w:color="auto"/>
              <w:bottom w:val="single" w:sz="8" w:space="0" w:color="auto"/>
              <w:right w:val="single" w:sz="8" w:space="0" w:color="auto"/>
            </w:tcBorders>
          </w:tcPr>
          <w:p w14:paraId="3E917EF2" w14:textId="4E196E4F" w:rsidR="000065BF" w:rsidRPr="00FB4D3F" w:rsidRDefault="000065BF" w:rsidP="00FC29F5">
            <w:pPr>
              <w:pStyle w:val="ListParagraph"/>
              <w:numPr>
                <w:ilvl w:val="0"/>
                <w:numId w:val="9"/>
              </w:numPr>
              <w:ind w:left="317" w:hanging="284"/>
              <w:rPr>
                <w:rFonts w:eastAsiaTheme="minorEastAsia"/>
                <w:color w:val="000000" w:themeColor="text1"/>
              </w:rPr>
            </w:pPr>
            <w:r w:rsidRPr="00FB4D3F">
              <w:t>Études sur l</w:t>
            </w:r>
            <w:r w:rsidR="001D31A7">
              <w:t>’</w:t>
            </w:r>
            <w:r w:rsidRPr="00FB4D3F">
              <w:t>efficacité de différents moyens d</w:t>
            </w:r>
            <w:r w:rsidR="001D31A7">
              <w:t>’</w:t>
            </w:r>
            <w:r w:rsidRPr="00FB4D3F">
              <w:t>action et d</w:t>
            </w:r>
            <w:r w:rsidR="001D31A7">
              <w:t>’</w:t>
            </w:r>
            <w:r w:rsidRPr="00FB4D3F">
              <w:t xml:space="preserve">intervention (dont les </w:t>
            </w:r>
            <w:r w:rsidR="00F36589">
              <w:t>systèmes de certification</w:t>
            </w:r>
            <w:r w:rsidRPr="00FB4D3F">
              <w:t xml:space="preserve"> et autres mécanismes commerciaux) </w:t>
            </w:r>
            <w:r w:rsidRPr="00FB4D3F">
              <w:rPr>
                <w:color w:val="000000" w:themeColor="text1"/>
              </w:rPr>
              <w:t>{5.6}</w:t>
            </w:r>
          </w:p>
          <w:p w14:paraId="6EBFE1CD" w14:textId="7D2DC556" w:rsidR="000065BF" w:rsidRPr="00FB4D3F" w:rsidRDefault="000065BF" w:rsidP="00FC29F5">
            <w:pPr>
              <w:pStyle w:val="ListParagraph"/>
              <w:numPr>
                <w:ilvl w:val="0"/>
                <w:numId w:val="9"/>
              </w:numPr>
              <w:ind w:left="317" w:hanging="284"/>
              <w:rPr>
                <w:rFonts w:eastAsiaTheme="minorEastAsia"/>
                <w:spacing w:val="-2"/>
              </w:rPr>
            </w:pPr>
            <w:r w:rsidRPr="00FB4D3F">
              <w:rPr>
                <w:spacing w:val="-2"/>
              </w:rPr>
              <w:t xml:space="preserve">Études sur la résilience des écosystèmes et la façon dont elle est affectée par les utilisations </w:t>
            </w:r>
            <w:r w:rsidR="00FC29F5">
              <w:rPr>
                <w:spacing w:val="-2"/>
              </w:rPr>
              <w:br/>
            </w:r>
            <w:r w:rsidRPr="00FB4D3F">
              <w:rPr>
                <w:spacing w:val="-2"/>
              </w:rPr>
              <w:t>des espèces sauvages, notamment pour les pratiques autres que la pêche {4.5}</w:t>
            </w:r>
          </w:p>
          <w:p w14:paraId="52467826" w14:textId="27A4F2A7" w:rsidR="000065BF" w:rsidRPr="00FB4D3F" w:rsidRDefault="000065BF" w:rsidP="00FC29F5">
            <w:pPr>
              <w:pStyle w:val="ListParagraph"/>
              <w:numPr>
                <w:ilvl w:val="0"/>
                <w:numId w:val="9"/>
              </w:numPr>
              <w:ind w:left="317" w:hanging="284"/>
              <w:rPr>
                <w:rFonts w:eastAsiaTheme="minorEastAsia"/>
              </w:rPr>
            </w:pPr>
            <w:r w:rsidRPr="00FB4D3F">
              <w:t>Étude des interactions entre plusieurs causes d</w:t>
            </w:r>
            <w:r w:rsidR="001D31A7">
              <w:t>’</w:t>
            </w:r>
            <w:r w:rsidRPr="00FB4D3F">
              <w:t>utilisations non durables {3.2.2, 6.5}</w:t>
            </w:r>
          </w:p>
          <w:p w14:paraId="747C1B40" w14:textId="77777777" w:rsidR="000065BF" w:rsidRPr="00FB4D3F" w:rsidRDefault="000065BF" w:rsidP="00FC29F5">
            <w:pPr>
              <w:pStyle w:val="ListParagraph"/>
              <w:numPr>
                <w:ilvl w:val="0"/>
                <w:numId w:val="9"/>
              </w:numPr>
              <w:ind w:left="317" w:hanging="284"/>
              <w:rPr>
                <w:rFonts w:eastAsiaTheme="minorEastAsia"/>
              </w:rPr>
            </w:pPr>
            <w:r w:rsidRPr="00FB4D3F">
              <w:t>Méthodes combinant les informations de plusieurs systèmes de connaissances {3.2}</w:t>
            </w:r>
          </w:p>
          <w:p w14:paraId="582E5119" w14:textId="724171C2" w:rsidR="000065BF" w:rsidRPr="00FB4D3F" w:rsidRDefault="00E759B8" w:rsidP="00FC29F5">
            <w:pPr>
              <w:pStyle w:val="ListParagraph"/>
              <w:numPr>
                <w:ilvl w:val="0"/>
                <w:numId w:val="9"/>
              </w:numPr>
              <w:ind w:left="317" w:hanging="284"/>
              <w:rPr>
                <w:rFonts w:eastAsiaTheme="minorEastAsia"/>
              </w:rPr>
            </w:pPr>
            <w:r w:rsidRPr="00FB4D3F">
              <w:t>Évaluation des effets de l</w:t>
            </w:r>
            <w:r w:rsidR="001D31A7">
              <w:t>’</w:t>
            </w:r>
            <w:r w:rsidRPr="00FB4D3F">
              <w:t>évolution des systèmes socioécologiques (notamment leurs</w:t>
            </w:r>
            <w:r w:rsidR="00FC29F5">
              <w:t> </w:t>
            </w:r>
            <w:r w:rsidRPr="00FB4D3F">
              <w:t>composantes sociales) sur l</w:t>
            </w:r>
            <w:r w:rsidR="001D31A7">
              <w:t>’</w:t>
            </w:r>
            <w:r w:rsidRPr="00FB4D3F">
              <w:t>utilisation durable des espèces sauvages {4.5, 5.3, 6.7}</w:t>
            </w:r>
          </w:p>
          <w:p w14:paraId="03EA06D3" w14:textId="342191F4" w:rsidR="000065BF" w:rsidRPr="00FB4D3F" w:rsidRDefault="26A54BF3" w:rsidP="00FC29F5">
            <w:pPr>
              <w:pStyle w:val="ListParagraph"/>
              <w:numPr>
                <w:ilvl w:val="0"/>
                <w:numId w:val="9"/>
              </w:numPr>
              <w:ind w:left="317" w:hanging="284"/>
              <w:rPr>
                <w:rFonts w:eastAsiaTheme="minorEastAsia"/>
              </w:rPr>
            </w:pPr>
            <w:r w:rsidRPr="00FB4D3F">
              <w:t>Études-scénarios sur la cueillette, le prélèvement d</w:t>
            </w:r>
            <w:r w:rsidR="001D31A7">
              <w:t>’</w:t>
            </w:r>
            <w:r w:rsidRPr="00FB4D3F">
              <w:t>animaux terrestres et l</w:t>
            </w:r>
            <w:r w:rsidR="00AE1243" w:rsidRPr="00FB4D3F">
              <w:t>es pratiques non extractives</w:t>
            </w:r>
            <w:r w:rsidRPr="00FB4D3F">
              <w:t xml:space="preserve"> {5.3, 6.5.2}</w:t>
            </w:r>
          </w:p>
          <w:p w14:paraId="44147EDB" w14:textId="4468928D" w:rsidR="000065BF" w:rsidRPr="00FB4D3F" w:rsidRDefault="000065BF" w:rsidP="00FC29F5">
            <w:pPr>
              <w:pStyle w:val="ListParagraph"/>
              <w:numPr>
                <w:ilvl w:val="0"/>
                <w:numId w:val="9"/>
              </w:numPr>
              <w:ind w:left="317" w:hanging="284"/>
              <w:rPr>
                <w:rFonts w:eastAsiaTheme="minorEastAsia"/>
              </w:rPr>
            </w:pPr>
            <w:r w:rsidRPr="00FB4D3F">
              <w:t>Études-scénarios s</w:t>
            </w:r>
            <w:r w:rsidR="001D31A7">
              <w:t>’</w:t>
            </w:r>
            <w:r w:rsidRPr="00FB4D3F">
              <w:t>intéressant aux aspects liés à la culture, aux droits et à l</w:t>
            </w:r>
            <w:r w:rsidR="001D31A7">
              <w:t>’</w:t>
            </w:r>
            <w:r w:rsidRPr="00FB4D3F">
              <w:t>équité de l</w:t>
            </w:r>
            <w:r w:rsidR="001D31A7">
              <w:t>’</w:t>
            </w:r>
            <w:r w:rsidRPr="00FB4D3F">
              <w:t>utilisation des espèces sauvages {5.6}</w:t>
            </w:r>
          </w:p>
          <w:p w14:paraId="615365DB" w14:textId="560AAA09" w:rsidR="000065BF" w:rsidRPr="00FB4D3F" w:rsidRDefault="000065BF" w:rsidP="00FC29F5">
            <w:pPr>
              <w:pStyle w:val="ListParagraph"/>
              <w:numPr>
                <w:ilvl w:val="0"/>
                <w:numId w:val="9"/>
              </w:numPr>
              <w:ind w:left="317" w:hanging="284"/>
              <w:rPr>
                <w:rFonts w:eastAsiaTheme="minorEastAsia"/>
              </w:rPr>
            </w:pPr>
            <w:r w:rsidRPr="00FB4D3F">
              <w:t>Scénarios types analysant l</w:t>
            </w:r>
            <w:r w:rsidR="00A37EFF" w:rsidRPr="00FB4D3F">
              <w:t xml:space="preserve">es </w:t>
            </w:r>
            <w:r w:rsidRPr="00FB4D3F">
              <w:t>utilisation</w:t>
            </w:r>
            <w:r w:rsidR="00A37EFF" w:rsidRPr="00FB4D3F">
              <w:t>s</w:t>
            </w:r>
            <w:r w:rsidRPr="00FB4D3F">
              <w:t xml:space="preserve"> des espèces sauvages {5.6}</w:t>
            </w:r>
          </w:p>
        </w:tc>
      </w:tr>
      <w:tr w:rsidR="000065BF" w:rsidRPr="00FB4D3F" w14:paraId="4EDA4257" w14:textId="77777777" w:rsidTr="003C505E">
        <w:tc>
          <w:tcPr>
            <w:tcW w:w="1550" w:type="dxa"/>
            <w:tcBorders>
              <w:top w:val="single" w:sz="8" w:space="0" w:color="auto"/>
              <w:left w:val="single" w:sz="8" w:space="0" w:color="auto"/>
              <w:bottom w:val="single" w:sz="8" w:space="0" w:color="auto"/>
              <w:right w:val="single" w:sz="8" w:space="0" w:color="auto"/>
            </w:tcBorders>
            <w:shd w:val="clear" w:color="auto" w:fill="DEEAF6" w:themeFill="accent1" w:themeFillTint="33"/>
          </w:tcPr>
          <w:p w14:paraId="1DCF30CD" w14:textId="24EB6C0C" w:rsidR="000065BF" w:rsidRPr="000A0737" w:rsidRDefault="007054CB" w:rsidP="007054CB">
            <w:pPr>
              <w:rPr>
                <w:rFonts w:eastAsia="Times New Roman"/>
                <w:b/>
                <w:bCs/>
                <w:strike/>
              </w:rPr>
            </w:pPr>
            <w:r w:rsidRPr="00FB4D3F">
              <w:rPr>
                <w:b/>
              </w:rPr>
              <w:t>Savoirs autochtones et locaux</w:t>
            </w:r>
          </w:p>
        </w:tc>
        <w:tc>
          <w:tcPr>
            <w:tcW w:w="7967" w:type="dxa"/>
            <w:tcBorders>
              <w:top w:val="single" w:sz="8" w:space="0" w:color="auto"/>
              <w:left w:val="single" w:sz="8" w:space="0" w:color="auto"/>
              <w:bottom w:val="single" w:sz="8" w:space="0" w:color="auto"/>
              <w:right w:val="single" w:sz="8" w:space="0" w:color="auto"/>
            </w:tcBorders>
          </w:tcPr>
          <w:p w14:paraId="308FE35E" w14:textId="77777777" w:rsidR="000065BF" w:rsidRPr="00FB4D3F" w:rsidRDefault="000065BF" w:rsidP="00FC29F5">
            <w:pPr>
              <w:pStyle w:val="ListParagraph"/>
              <w:numPr>
                <w:ilvl w:val="0"/>
                <w:numId w:val="9"/>
              </w:numPr>
              <w:ind w:left="317" w:hanging="284"/>
              <w:rPr>
                <w:rFonts w:eastAsiaTheme="minorEastAsia"/>
                <w:color w:val="222222"/>
              </w:rPr>
            </w:pPr>
            <w:r w:rsidRPr="00FB4D3F">
              <w:rPr>
                <w:color w:val="222222"/>
              </w:rPr>
              <w:t xml:space="preserve">Méthodes élaborées conjointement avec </w:t>
            </w:r>
            <w:r w:rsidRPr="00FB4D3F">
              <w:t xml:space="preserve">les peuples autochtones et les communautés </w:t>
            </w:r>
            <w:r w:rsidRPr="00FC29F5">
              <w:rPr>
                <w:color w:val="000000" w:themeColor="text1"/>
              </w:rPr>
              <w:t>locales</w:t>
            </w:r>
            <w:r w:rsidRPr="00FB4D3F">
              <w:rPr>
                <w:color w:val="222222"/>
              </w:rPr>
              <w:t xml:space="preserve"> pour conjuguer science et </w:t>
            </w:r>
            <w:r w:rsidRPr="00FB4D3F">
              <w:t xml:space="preserve">savoirs autochtones et locaux </w:t>
            </w:r>
            <w:r w:rsidRPr="00FB4D3F">
              <w:rPr>
                <w:color w:val="222222"/>
              </w:rPr>
              <w:t>{3.5, 4.5}</w:t>
            </w:r>
          </w:p>
          <w:p w14:paraId="1B125E26" w14:textId="59CD45A3" w:rsidR="000065BF" w:rsidRPr="00FB4D3F" w:rsidRDefault="000065BF" w:rsidP="00FC29F5">
            <w:pPr>
              <w:pStyle w:val="ListParagraph"/>
              <w:numPr>
                <w:ilvl w:val="0"/>
                <w:numId w:val="9"/>
              </w:numPr>
              <w:ind w:left="317" w:hanging="284"/>
              <w:rPr>
                <w:rFonts w:eastAsia="Times New Roman"/>
                <w:color w:val="222222"/>
              </w:rPr>
            </w:pPr>
            <w:r w:rsidRPr="00FB4D3F">
              <w:rPr>
                <w:color w:val="222222"/>
              </w:rPr>
              <w:t>Documentation des savoirs autochtones et locaux sur l</w:t>
            </w:r>
            <w:r w:rsidR="001D31A7">
              <w:rPr>
                <w:color w:val="222222"/>
              </w:rPr>
              <w:t>’</w:t>
            </w:r>
            <w:r w:rsidRPr="00FB4D3F">
              <w:rPr>
                <w:color w:val="222222"/>
              </w:rPr>
              <w:t xml:space="preserve">utilisation durable des espèces sauvages, </w:t>
            </w:r>
            <w:r w:rsidR="00876972" w:rsidRPr="00FB4D3F">
              <w:rPr>
                <w:color w:val="222222"/>
              </w:rPr>
              <w:t>en veillant a</w:t>
            </w:r>
            <w:r w:rsidRPr="00FB4D3F">
              <w:rPr>
                <w:color w:val="222222"/>
              </w:rPr>
              <w:t xml:space="preserve">u consentement </w:t>
            </w:r>
            <w:r w:rsidR="00876972" w:rsidRPr="00FB4D3F">
              <w:rPr>
                <w:color w:val="222222"/>
              </w:rPr>
              <w:t xml:space="preserve">préalable, </w:t>
            </w:r>
            <w:r w:rsidRPr="00FB4D3F">
              <w:rPr>
                <w:color w:val="222222"/>
              </w:rPr>
              <w:t>libre</w:t>
            </w:r>
            <w:r w:rsidR="00876972" w:rsidRPr="00FB4D3F">
              <w:rPr>
                <w:color w:val="222222"/>
              </w:rPr>
              <w:t xml:space="preserve"> </w:t>
            </w:r>
            <w:r w:rsidRPr="00FB4D3F">
              <w:rPr>
                <w:color w:val="222222"/>
              </w:rPr>
              <w:t xml:space="preserve">et éclairé </w:t>
            </w:r>
            <w:r w:rsidRPr="00FB4D3F">
              <w:t>{3.5}</w:t>
            </w:r>
          </w:p>
          <w:p w14:paraId="2AB298D8" w14:textId="1CDC5B99" w:rsidR="000065BF" w:rsidRPr="00FB4D3F" w:rsidRDefault="000065BF" w:rsidP="00FC29F5">
            <w:pPr>
              <w:pStyle w:val="ListParagraph"/>
              <w:numPr>
                <w:ilvl w:val="0"/>
                <w:numId w:val="9"/>
              </w:numPr>
              <w:ind w:left="317" w:hanging="284"/>
              <w:rPr>
                <w:rFonts w:eastAsiaTheme="minorEastAsia"/>
                <w:color w:val="222222"/>
              </w:rPr>
            </w:pPr>
            <w:r w:rsidRPr="00FB4D3F">
              <w:rPr>
                <w:color w:val="222222"/>
              </w:rPr>
              <w:t xml:space="preserve">Méthodes de suivi et indicateurs coproduits avec les </w:t>
            </w:r>
            <w:r w:rsidRPr="00FB4D3F">
              <w:t>peuples autochtones et les</w:t>
            </w:r>
            <w:r w:rsidR="00FC29F5">
              <w:t> </w:t>
            </w:r>
            <w:r w:rsidRPr="00FB4D3F">
              <w:t>communautés locales</w:t>
            </w:r>
            <w:r w:rsidRPr="00FB4D3F">
              <w:rPr>
                <w:color w:val="222222"/>
              </w:rPr>
              <w:t xml:space="preserve"> </w:t>
            </w:r>
            <w:r w:rsidRPr="00FB4D3F">
              <w:t>{3.5, 4.5}</w:t>
            </w:r>
          </w:p>
          <w:p w14:paraId="209E636C" w14:textId="22B0B3DB" w:rsidR="000065BF" w:rsidRPr="00FB4D3F" w:rsidRDefault="000065BF" w:rsidP="00FC29F5">
            <w:pPr>
              <w:pStyle w:val="ListParagraph"/>
              <w:numPr>
                <w:ilvl w:val="0"/>
                <w:numId w:val="9"/>
              </w:numPr>
              <w:ind w:left="317" w:hanging="284"/>
              <w:rPr>
                <w:rFonts w:eastAsiaTheme="minorEastAsia"/>
                <w:color w:val="222222"/>
              </w:rPr>
            </w:pPr>
            <w:r w:rsidRPr="00FB4D3F">
              <w:rPr>
                <w:color w:val="222222"/>
              </w:rPr>
              <w:t xml:space="preserve">Scénarios coproduits avec les </w:t>
            </w:r>
            <w:r w:rsidRPr="00FB4D3F">
              <w:t>peuples autochtones et les communautés locales</w:t>
            </w:r>
            <w:r w:rsidRPr="00FB4D3F">
              <w:rPr>
                <w:color w:val="222222"/>
              </w:rPr>
              <w:t xml:space="preserve"> à partir </w:t>
            </w:r>
            <w:r w:rsidRPr="00FB4D3F">
              <w:t>des</w:t>
            </w:r>
            <w:r w:rsidR="00FC29F5">
              <w:t> </w:t>
            </w:r>
            <w:r w:rsidRPr="00FB4D3F">
              <w:t>valeurs et des savoirs autochtones et locaux {5.11}</w:t>
            </w:r>
          </w:p>
          <w:p w14:paraId="7758EE9D" w14:textId="0012C548" w:rsidR="000065BF" w:rsidRPr="00FB4D3F" w:rsidRDefault="000065BF" w:rsidP="00FC29F5">
            <w:pPr>
              <w:pStyle w:val="ListParagraph"/>
              <w:numPr>
                <w:ilvl w:val="0"/>
                <w:numId w:val="9"/>
              </w:numPr>
              <w:ind w:left="317" w:hanging="284"/>
              <w:rPr>
                <w:rFonts w:eastAsiaTheme="minorEastAsia"/>
                <w:color w:val="222222"/>
              </w:rPr>
            </w:pPr>
            <w:r w:rsidRPr="00FB4D3F">
              <w:rPr>
                <w:color w:val="222222"/>
              </w:rPr>
              <w:t>Stratégies visant à soutenir et à raviver les savoirs autochtones et locaux ainsi que la</w:t>
            </w:r>
            <w:r w:rsidR="00FC29F5">
              <w:rPr>
                <w:color w:val="222222"/>
              </w:rPr>
              <w:t> </w:t>
            </w:r>
            <w:r w:rsidRPr="00FB4D3F">
              <w:rPr>
                <w:color w:val="222222"/>
              </w:rPr>
              <w:t xml:space="preserve">gouvernance coutumière </w:t>
            </w:r>
            <w:r w:rsidRPr="00FB4D3F">
              <w:t>{4.5}</w:t>
            </w:r>
          </w:p>
          <w:p w14:paraId="29C6E8B5" w14:textId="0CD7B960" w:rsidR="000065BF" w:rsidRPr="00FB4D3F" w:rsidRDefault="000065BF" w:rsidP="00FC29F5">
            <w:pPr>
              <w:pStyle w:val="ListParagraph"/>
              <w:numPr>
                <w:ilvl w:val="0"/>
                <w:numId w:val="9"/>
              </w:numPr>
              <w:ind w:left="317" w:hanging="284"/>
              <w:rPr>
                <w:color w:val="222222"/>
              </w:rPr>
            </w:pPr>
            <w:r w:rsidRPr="00FB4D3F">
              <w:rPr>
                <w:color w:val="222222"/>
              </w:rPr>
              <w:t xml:space="preserve">Renforcement des capacités et soutien des </w:t>
            </w:r>
            <w:r w:rsidRPr="00FB4D3F">
              <w:t>peuples autochtones et aux communautés locales</w:t>
            </w:r>
            <w:r w:rsidRPr="00FB4D3F">
              <w:rPr>
                <w:color w:val="222222"/>
              </w:rPr>
              <w:t xml:space="preserve"> pour mener des recherches et des suivis et assurer la gouvernance afin de favoriser et de renforcer l</w:t>
            </w:r>
            <w:r w:rsidR="00425CB6" w:rsidRPr="00FB4D3F">
              <w:rPr>
                <w:color w:val="222222"/>
              </w:rPr>
              <w:t>a durabilité de l</w:t>
            </w:r>
            <w:r w:rsidR="001D31A7">
              <w:rPr>
                <w:color w:val="222222"/>
              </w:rPr>
              <w:t>’</w:t>
            </w:r>
            <w:r w:rsidRPr="00FB4D3F">
              <w:rPr>
                <w:color w:val="222222"/>
              </w:rPr>
              <w:t xml:space="preserve">utilisation des espèces sauvages </w:t>
            </w:r>
            <w:r w:rsidRPr="00FB4D3F">
              <w:t>{3.5, 4.5}</w:t>
            </w:r>
          </w:p>
        </w:tc>
      </w:tr>
      <w:tr w:rsidR="000065BF" w:rsidRPr="00FB4D3F" w14:paraId="3EB2381B" w14:textId="77777777" w:rsidTr="003C505E">
        <w:tc>
          <w:tcPr>
            <w:tcW w:w="1550" w:type="dxa"/>
            <w:tcBorders>
              <w:top w:val="single" w:sz="8" w:space="0" w:color="auto"/>
              <w:left w:val="single" w:sz="8" w:space="0" w:color="auto"/>
              <w:bottom w:val="single" w:sz="8" w:space="0" w:color="auto"/>
              <w:right w:val="single" w:sz="8" w:space="0" w:color="auto"/>
            </w:tcBorders>
            <w:shd w:val="clear" w:color="auto" w:fill="DEEAF6" w:themeFill="accent1" w:themeFillTint="33"/>
          </w:tcPr>
          <w:p w14:paraId="262FF499" w14:textId="5CB124C2" w:rsidR="000065BF" w:rsidRPr="00FB4D3F" w:rsidRDefault="000065BF" w:rsidP="00F040EE">
            <w:pPr>
              <w:keepLines/>
            </w:pPr>
            <w:r w:rsidRPr="00FB4D3F">
              <w:rPr>
                <w:b/>
              </w:rPr>
              <w:lastRenderedPageBreak/>
              <w:t>Utilisations multiples et interactions des utilisations avec d</w:t>
            </w:r>
            <w:r w:rsidR="001D31A7">
              <w:rPr>
                <w:b/>
              </w:rPr>
              <w:t>’</w:t>
            </w:r>
            <w:r w:rsidRPr="00FB4D3F">
              <w:rPr>
                <w:b/>
              </w:rPr>
              <w:t>autres facteurs</w:t>
            </w:r>
          </w:p>
        </w:tc>
        <w:tc>
          <w:tcPr>
            <w:tcW w:w="7967" w:type="dxa"/>
            <w:tcBorders>
              <w:top w:val="single" w:sz="8" w:space="0" w:color="auto"/>
              <w:left w:val="single" w:sz="8" w:space="0" w:color="auto"/>
              <w:bottom w:val="single" w:sz="8" w:space="0" w:color="auto"/>
              <w:right w:val="single" w:sz="8" w:space="0" w:color="auto"/>
            </w:tcBorders>
          </w:tcPr>
          <w:p w14:paraId="18C76820" w14:textId="4A3C91FE" w:rsidR="000065BF" w:rsidRPr="00FB4D3F" w:rsidRDefault="000065BF" w:rsidP="00F040EE">
            <w:pPr>
              <w:pStyle w:val="ListParagraph"/>
              <w:keepLines/>
              <w:numPr>
                <w:ilvl w:val="0"/>
                <w:numId w:val="9"/>
              </w:numPr>
              <w:ind w:left="317" w:hanging="284"/>
              <w:rPr>
                <w:rFonts w:eastAsiaTheme="minorEastAsia"/>
              </w:rPr>
            </w:pPr>
            <w:r w:rsidRPr="00FB4D3F">
              <w:t>Interactions entre les composantes écologiques et sociales de</w:t>
            </w:r>
            <w:r w:rsidR="00425CB6" w:rsidRPr="00FB4D3F">
              <w:t>s</w:t>
            </w:r>
            <w:r w:rsidRPr="00FB4D3F">
              <w:t xml:space="preserve"> utilisation</w:t>
            </w:r>
            <w:r w:rsidR="00425CB6" w:rsidRPr="00FB4D3F">
              <w:t>s</w:t>
            </w:r>
            <w:r w:rsidRPr="00FB4D3F">
              <w:t xml:space="preserve"> des espèces sauvages {3.4.3, 5.4, 6.5}</w:t>
            </w:r>
          </w:p>
          <w:p w14:paraId="34F26599" w14:textId="23E84FD9" w:rsidR="000065BF" w:rsidRPr="00FB4D3F" w:rsidRDefault="000065BF" w:rsidP="00F040EE">
            <w:pPr>
              <w:pStyle w:val="ListParagraph"/>
              <w:keepLines/>
              <w:numPr>
                <w:ilvl w:val="0"/>
                <w:numId w:val="9"/>
              </w:numPr>
              <w:ind w:left="317" w:hanging="284"/>
              <w:rPr>
                <w:rFonts w:eastAsiaTheme="minorEastAsia"/>
              </w:rPr>
            </w:pPr>
            <w:r w:rsidRPr="00FB4D3F">
              <w:t xml:space="preserve">Interactions entre les </w:t>
            </w:r>
            <w:r w:rsidRPr="00FC29F5">
              <w:rPr>
                <w:color w:val="000000" w:themeColor="text1"/>
              </w:rPr>
              <w:t>pratiques</w:t>
            </w:r>
            <w:r w:rsidRPr="00FB4D3F">
              <w:t xml:space="preserve"> telles que l</w:t>
            </w:r>
            <w:r w:rsidR="001D31A7">
              <w:t>’</w:t>
            </w:r>
            <w:r w:rsidRPr="00FB4D3F">
              <w:t>exploitatio</w:t>
            </w:r>
            <w:r w:rsidR="000A0737">
              <w:t>n forestière, la cueillette, le </w:t>
            </w:r>
            <w:r w:rsidRPr="00FB4D3F">
              <w:t>prélèvement d</w:t>
            </w:r>
            <w:r w:rsidR="001D31A7">
              <w:t>’</w:t>
            </w:r>
            <w:r w:rsidRPr="00FB4D3F">
              <w:t xml:space="preserve">animaux terrestres et </w:t>
            </w:r>
            <w:r w:rsidR="00425CB6" w:rsidRPr="00FB4D3F">
              <w:t xml:space="preserve">les pratiques non extractives </w:t>
            </w:r>
            <w:r w:rsidRPr="00FB4D3F">
              <w:t>{3.4}</w:t>
            </w:r>
          </w:p>
          <w:p w14:paraId="52306D7B" w14:textId="664E601F" w:rsidR="000065BF" w:rsidRPr="00FB4D3F" w:rsidRDefault="000065BF" w:rsidP="00F040EE">
            <w:pPr>
              <w:pStyle w:val="ListParagraph"/>
              <w:keepLines/>
              <w:numPr>
                <w:ilvl w:val="0"/>
                <w:numId w:val="9"/>
              </w:numPr>
              <w:ind w:left="317" w:hanging="284"/>
              <w:rPr>
                <w:rFonts w:eastAsiaTheme="minorEastAsia"/>
              </w:rPr>
            </w:pPr>
            <w:r w:rsidRPr="00FB4D3F">
              <w:t xml:space="preserve">Interactions entre la </w:t>
            </w:r>
            <w:r w:rsidRPr="00FC29F5">
              <w:rPr>
                <w:color w:val="000000" w:themeColor="text1"/>
              </w:rPr>
              <w:t>pollution</w:t>
            </w:r>
            <w:r w:rsidRPr="00FB4D3F">
              <w:t>, les changements climatiques, l</w:t>
            </w:r>
            <w:r w:rsidR="001D31A7">
              <w:t>’</w:t>
            </w:r>
            <w:r w:rsidRPr="00FB4D3F">
              <w:t>urbanisation et la</w:t>
            </w:r>
            <w:r w:rsidR="00FC29F5">
              <w:t> </w:t>
            </w:r>
            <w:r w:rsidRPr="00FB4D3F">
              <w:t>consommation humaine d</w:t>
            </w:r>
            <w:r w:rsidR="001D31A7">
              <w:t>’</w:t>
            </w:r>
            <w:r w:rsidRPr="00FB4D3F">
              <w:t>espèces sauvages {4.5}</w:t>
            </w:r>
          </w:p>
          <w:p w14:paraId="26E4EBCA" w14:textId="5F43D9D7" w:rsidR="000065BF" w:rsidRPr="00FB4D3F" w:rsidRDefault="000065BF" w:rsidP="00F040EE">
            <w:pPr>
              <w:pStyle w:val="ListParagraph"/>
              <w:keepLines/>
              <w:numPr>
                <w:ilvl w:val="0"/>
                <w:numId w:val="9"/>
              </w:numPr>
              <w:ind w:left="317" w:hanging="284"/>
              <w:rPr>
                <w:rFonts w:eastAsiaTheme="minorEastAsia"/>
              </w:rPr>
            </w:pPr>
            <w:r w:rsidRPr="00FB4D3F">
              <w:t xml:space="preserve">Impacts des </w:t>
            </w:r>
            <w:r w:rsidRPr="00FC29F5">
              <w:rPr>
                <w:color w:val="000000" w:themeColor="text1"/>
              </w:rPr>
              <w:t>changements</w:t>
            </w:r>
            <w:r w:rsidRPr="00FB4D3F">
              <w:t xml:space="preserve"> climatiques sur la répartition des espèces sauvages, leurs</w:t>
            </w:r>
            <w:r w:rsidR="00FC29F5">
              <w:t> </w:t>
            </w:r>
            <w:r w:rsidRPr="00FB4D3F">
              <w:t>écosystèmes et les politiques relatives à leur utilisation {3.5, 4.5}</w:t>
            </w:r>
          </w:p>
          <w:p w14:paraId="373671A2" w14:textId="6926C315" w:rsidR="00A45296" w:rsidRPr="00FB4D3F" w:rsidRDefault="000065BF" w:rsidP="00F040EE">
            <w:pPr>
              <w:pStyle w:val="ListParagraph"/>
              <w:keepLines/>
              <w:numPr>
                <w:ilvl w:val="0"/>
                <w:numId w:val="9"/>
              </w:numPr>
              <w:ind w:left="317" w:hanging="284"/>
              <w:rPr>
                <w:rFonts w:eastAsiaTheme="minorEastAsia"/>
              </w:rPr>
            </w:pPr>
            <w:r w:rsidRPr="00FB4D3F">
              <w:t xml:space="preserve">Impacts des espèces </w:t>
            </w:r>
            <w:r w:rsidR="00425CB6" w:rsidRPr="00FC29F5">
              <w:rPr>
                <w:color w:val="000000" w:themeColor="text1"/>
              </w:rPr>
              <w:t>exotiques</w:t>
            </w:r>
            <w:r w:rsidR="00425CB6" w:rsidRPr="00FB4D3F">
              <w:t xml:space="preserve"> </w:t>
            </w:r>
            <w:r w:rsidRPr="00FB4D3F">
              <w:t>envahissantes sur les utilisations durables des espèces sauvages indigènes {4.5}</w:t>
            </w:r>
          </w:p>
        </w:tc>
      </w:tr>
      <w:tr w:rsidR="000065BF" w:rsidRPr="00FB4D3F" w14:paraId="48D0A26F" w14:textId="77777777" w:rsidTr="003C505E">
        <w:tc>
          <w:tcPr>
            <w:tcW w:w="1550" w:type="dxa"/>
            <w:tcBorders>
              <w:top w:val="single" w:sz="8" w:space="0" w:color="auto"/>
              <w:left w:val="single" w:sz="8" w:space="0" w:color="auto"/>
              <w:bottom w:val="single" w:sz="8" w:space="0" w:color="auto"/>
              <w:right w:val="single" w:sz="8" w:space="0" w:color="auto"/>
            </w:tcBorders>
            <w:shd w:val="clear" w:color="auto" w:fill="DEEAF6" w:themeFill="accent1" w:themeFillTint="33"/>
          </w:tcPr>
          <w:p w14:paraId="561F3EFF" w14:textId="77777777" w:rsidR="000065BF" w:rsidRPr="00FB4D3F" w:rsidRDefault="000065BF" w:rsidP="00211CC1">
            <w:r w:rsidRPr="00FB4D3F">
              <w:rPr>
                <w:b/>
              </w:rPr>
              <w:t>Pratiques</w:t>
            </w:r>
          </w:p>
        </w:tc>
        <w:tc>
          <w:tcPr>
            <w:tcW w:w="7967" w:type="dxa"/>
            <w:tcBorders>
              <w:top w:val="single" w:sz="8" w:space="0" w:color="auto"/>
              <w:left w:val="single" w:sz="8" w:space="0" w:color="auto"/>
              <w:bottom w:val="single" w:sz="8" w:space="0" w:color="auto"/>
              <w:right w:val="single" w:sz="8" w:space="0" w:color="auto"/>
            </w:tcBorders>
          </w:tcPr>
          <w:p w14:paraId="07C098A7" w14:textId="77777777" w:rsidR="000065BF" w:rsidRPr="00FB4D3F" w:rsidRDefault="000065BF" w:rsidP="00211CC1">
            <w:pPr>
              <w:ind w:left="284" w:hanging="284"/>
            </w:pPr>
            <w:r w:rsidRPr="00FB4D3F">
              <w:rPr>
                <w:b/>
              </w:rPr>
              <w:t>Pêche</w:t>
            </w:r>
          </w:p>
          <w:p w14:paraId="02ACF43F" w14:textId="77777777" w:rsidR="000065BF" w:rsidRPr="00FB4D3F" w:rsidRDefault="000065BF" w:rsidP="00FC29F5">
            <w:pPr>
              <w:pStyle w:val="ListParagraph"/>
              <w:numPr>
                <w:ilvl w:val="0"/>
                <w:numId w:val="9"/>
              </w:numPr>
              <w:ind w:left="317" w:hanging="284"/>
              <w:rPr>
                <w:rFonts w:eastAsiaTheme="minorEastAsia"/>
              </w:rPr>
            </w:pPr>
            <w:r w:rsidRPr="00FB4D3F">
              <w:t>Évaluations de la pêche artisanale dans les eaux côtières et intérieures {3.3.1}</w:t>
            </w:r>
          </w:p>
          <w:p w14:paraId="4022C37E" w14:textId="290FBC28" w:rsidR="000065BF" w:rsidRPr="00FB4D3F" w:rsidRDefault="000065BF" w:rsidP="00FC29F5">
            <w:pPr>
              <w:pStyle w:val="ListParagraph"/>
              <w:numPr>
                <w:ilvl w:val="0"/>
                <w:numId w:val="9"/>
              </w:numPr>
              <w:ind w:left="317" w:hanging="284"/>
              <w:rPr>
                <w:rFonts w:eastAsiaTheme="minorEastAsia"/>
              </w:rPr>
            </w:pPr>
            <w:r w:rsidRPr="00FB4D3F">
              <w:t>Évaluations de tous les types de pêches en Asie du Sud et de l</w:t>
            </w:r>
            <w:r w:rsidR="001D31A7">
              <w:t>’</w:t>
            </w:r>
            <w:r w:rsidRPr="00FB4D3F">
              <w:t>Est, en Amérique latine et en</w:t>
            </w:r>
            <w:r w:rsidR="00FC29F5">
              <w:t> </w:t>
            </w:r>
            <w:r w:rsidRPr="00FC29F5">
              <w:rPr>
                <w:color w:val="000000" w:themeColor="text1"/>
              </w:rPr>
              <w:t>Afrique</w:t>
            </w:r>
            <w:r w:rsidRPr="00FB4D3F">
              <w:t xml:space="preserve"> {3.3.1}</w:t>
            </w:r>
          </w:p>
          <w:p w14:paraId="10B291DE" w14:textId="77777777" w:rsidR="000065BF" w:rsidRPr="00FB4D3F" w:rsidRDefault="000065BF" w:rsidP="00FC29F5">
            <w:pPr>
              <w:pStyle w:val="ListParagraph"/>
              <w:numPr>
                <w:ilvl w:val="0"/>
                <w:numId w:val="9"/>
              </w:numPr>
              <w:ind w:left="317" w:hanging="284"/>
              <w:rPr>
                <w:rFonts w:eastAsiaTheme="minorEastAsia"/>
                <w:color w:val="000000" w:themeColor="text1"/>
              </w:rPr>
            </w:pPr>
            <w:r w:rsidRPr="00FB4D3F">
              <w:rPr>
                <w:color w:val="000000" w:themeColor="text1"/>
              </w:rPr>
              <w:t>Distinction logique entre espèces sauvages et non sauvages, notamment pour les chiffres de la production, de la consommation et du commerce {3.3.1, 3.3.4}</w:t>
            </w:r>
          </w:p>
          <w:p w14:paraId="2D92BB01" w14:textId="77777777" w:rsidR="000065BF" w:rsidRPr="00FB4D3F" w:rsidRDefault="000065BF" w:rsidP="00FC29F5">
            <w:pPr>
              <w:pStyle w:val="ListParagraph"/>
              <w:numPr>
                <w:ilvl w:val="0"/>
                <w:numId w:val="9"/>
              </w:numPr>
              <w:ind w:left="317" w:hanging="284"/>
              <w:rPr>
                <w:rFonts w:eastAsiaTheme="minorEastAsia"/>
              </w:rPr>
            </w:pPr>
            <w:r w:rsidRPr="00FB4D3F">
              <w:t>Données sur les cycles biologiques des espèces sauvages {3.3.1}</w:t>
            </w:r>
          </w:p>
          <w:p w14:paraId="711CE888" w14:textId="5E6B4628" w:rsidR="000065BF" w:rsidRPr="00FB4D3F" w:rsidRDefault="000065BF" w:rsidP="00FC29F5">
            <w:pPr>
              <w:pStyle w:val="ListParagraph"/>
              <w:numPr>
                <w:ilvl w:val="0"/>
                <w:numId w:val="9"/>
              </w:numPr>
              <w:ind w:left="317" w:hanging="284"/>
              <w:rPr>
                <w:rFonts w:eastAsiaTheme="minorEastAsia"/>
              </w:rPr>
            </w:pPr>
            <w:r w:rsidRPr="00FB4D3F">
              <w:t xml:space="preserve">Documentation </w:t>
            </w:r>
            <w:r w:rsidR="00895D15" w:rsidRPr="00FB4D3F">
              <w:t>sur les</w:t>
            </w:r>
            <w:r w:rsidRPr="00FB4D3F">
              <w:t xml:space="preserve"> prises accessoires et </w:t>
            </w:r>
            <w:r w:rsidR="00895D15" w:rsidRPr="00FB4D3F">
              <w:t>l</w:t>
            </w:r>
            <w:r w:rsidRPr="00FB4D3F">
              <w:t>es rejets {3.3.1}</w:t>
            </w:r>
          </w:p>
          <w:p w14:paraId="7D119B12" w14:textId="0CB26540" w:rsidR="000065BF" w:rsidRPr="00FB4D3F" w:rsidRDefault="000065BF" w:rsidP="00FC29F5">
            <w:pPr>
              <w:pStyle w:val="ListParagraph"/>
              <w:numPr>
                <w:ilvl w:val="0"/>
                <w:numId w:val="9"/>
              </w:numPr>
              <w:ind w:left="317" w:hanging="284"/>
              <w:rPr>
                <w:rFonts w:eastAsiaTheme="minorEastAsia"/>
              </w:rPr>
            </w:pPr>
            <w:r w:rsidRPr="00FB4D3F">
              <w:t>Longues séries temporelles sur l</w:t>
            </w:r>
            <w:r w:rsidR="001D31A7">
              <w:t>’</w:t>
            </w:r>
            <w:r w:rsidRPr="00FB4D3F">
              <w:t>état des populations et les volumes de pêche {3.3.1}</w:t>
            </w:r>
          </w:p>
          <w:p w14:paraId="2776F082" w14:textId="48F6DF35" w:rsidR="000065BF" w:rsidRPr="00FB4D3F" w:rsidRDefault="000065BF" w:rsidP="00FC29F5">
            <w:pPr>
              <w:pStyle w:val="ListParagraph"/>
              <w:numPr>
                <w:ilvl w:val="0"/>
                <w:numId w:val="9"/>
              </w:numPr>
              <w:ind w:left="317" w:hanging="284"/>
              <w:rPr>
                <w:rFonts w:eastAsiaTheme="minorEastAsia"/>
              </w:rPr>
            </w:pPr>
            <w:r w:rsidRPr="00FB4D3F">
              <w:t>Données sur le commerce des poissons d</w:t>
            </w:r>
            <w:r w:rsidR="001D31A7">
              <w:t>’</w:t>
            </w:r>
            <w:r w:rsidRPr="00FB4D3F">
              <w:t>ornement {3.3.1}</w:t>
            </w:r>
          </w:p>
          <w:p w14:paraId="18F58585" w14:textId="75F5F7DA" w:rsidR="000065BF" w:rsidRPr="00FB4D3F" w:rsidRDefault="000065BF" w:rsidP="00FC29F5">
            <w:pPr>
              <w:pStyle w:val="ListParagraph"/>
              <w:numPr>
                <w:ilvl w:val="0"/>
                <w:numId w:val="9"/>
              </w:numPr>
              <w:ind w:left="317" w:hanging="284"/>
              <w:rPr>
                <w:rFonts w:eastAsiaTheme="minorEastAsia"/>
              </w:rPr>
            </w:pPr>
            <w:r w:rsidRPr="00FB4D3F">
              <w:t>Études sur les composantes sociales de la pêche, notamment en matière de gouvernance et d</w:t>
            </w:r>
            <w:r w:rsidR="001D31A7">
              <w:t>’</w:t>
            </w:r>
            <w:r w:rsidRPr="00FB4D3F">
              <w:t>équité {5.4.2}</w:t>
            </w:r>
          </w:p>
          <w:p w14:paraId="1E0FEE13" w14:textId="77777777" w:rsidR="000065BF" w:rsidRPr="00FB4D3F" w:rsidRDefault="000065BF" w:rsidP="00211CC1">
            <w:pPr>
              <w:ind w:left="284" w:hanging="284"/>
              <w:rPr>
                <w:rFonts w:eastAsia="Times New Roman"/>
                <w:b/>
                <w:bCs/>
              </w:rPr>
            </w:pPr>
            <w:r w:rsidRPr="00FB4D3F">
              <w:rPr>
                <w:b/>
              </w:rPr>
              <w:t>Cueillette</w:t>
            </w:r>
          </w:p>
          <w:p w14:paraId="642D0F90" w14:textId="77777777" w:rsidR="000065BF" w:rsidRPr="00FB4D3F" w:rsidRDefault="000065BF" w:rsidP="00FC29F5">
            <w:pPr>
              <w:pStyle w:val="ListParagraph"/>
              <w:numPr>
                <w:ilvl w:val="0"/>
                <w:numId w:val="9"/>
              </w:numPr>
              <w:ind w:left="317" w:hanging="284"/>
              <w:rPr>
                <w:rFonts w:eastAsiaTheme="minorEastAsia"/>
                <w:color w:val="000000" w:themeColor="text1"/>
              </w:rPr>
            </w:pPr>
            <w:r w:rsidRPr="00FB4D3F">
              <w:t>Données sur les utilisations des champignons, des algues et des plantes sauvages</w:t>
            </w:r>
            <w:r w:rsidRPr="00FB4D3F">
              <w:rPr>
                <w:color w:val="000000" w:themeColor="text1"/>
              </w:rPr>
              <w:t xml:space="preserve"> {3.2}</w:t>
            </w:r>
          </w:p>
          <w:p w14:paraId="2FBAFE26" w14:textId="77777777" w:rsidR="000065BF" w:rsidRPr="00FB4D3F" w:rsidRDefault="000065BF" w:rsidP="00FC29F5">
            <w:pPr>
              <w:pStyle w:val="ListParagraph"/>
              <w:numPr>
                <w:ilvl w:val="0"/>
                <w:numId w:val="9"/>
              </w:numPr>
              <w:ind w:left="317" w:hanging="284"/>
              <w:rPr>
                <w:rFonts w:eastAsiaTheme="minorEastAsia"/>
                <w:spacing w:val="-4"/>
              </w:rPr>
            </w:pPr>
            <w:r w:rsidRPr="00FB4D3F">
              <w:rPr>
                <w:spacing w:val="-4"/>
              </w:rPr>
              <w:t>Données sur le commerce des champignons, des algues et des plantes sauvages {3.3.2, 3.5}</w:t>
            </w:r>
          </w:p>
          <w:p w14:paraId="33B4D4CB" w14:textId="6CA6D14E" w:rsidR="000065BF" w:rsidRPr="00FB4D3F" w:rsidRDefault="000065BF" w:rsidP="00FC29F5">
            <w:pPr>
              <w:pStyle w:val="ListParagraph"/>
              <w:numPr>
                <w:ilvl w:val="0"/>
                <w:numId w:val="9"/>
              </w:numPr>
              <w:ind w:left="317" w:hanging="284"/>
              <w:rPr>
                <w:rFonts w:eastAsiaTheme="minorEastAsia"/>
              </w:rPr>
            </w:pPr>
            <w:r w:rsidRPr="00FB4D3F">
              <w:t>Études sur les impacts des techniques de récolte sur les champignons, les algues et les</w:t>
            </w:r>
            <w:r w:rsidR="00FC29F5">
              <w:t> </w:t>
            </w:r>
            <w:r w:rsidRPr="00FC29F5">
              <w:rPr>
                <w:color w:val="000000" w:themeColor="text1"/>
              </w:rPr>
              <w:t>plantes</w:t>
            </w:r>
            <w:r w:rsidRPr="00FB4D3F">
              <w:t xml:space="preserve"> sauvages {3.3.2}</w:t>
            </w:r>
          </w:p>
          <w:p w14:paraId="3B54332F" w14:textId="3FF9AF87" w:rsidR="000065BF" w:rsidRPr="00FB4D3F" w:rsidRDefault="000065BF" w:rsidP="00FC29F5">
            <w:pPr>
              <w:pStyle w:val="ListParagraph"/>
              <w:numPr>
                <w:ilvl w:val="0"/>
                <w:numId w:val="9"/>
              </w:numPr>
              <w:ind w:left="317" w:hanging="284"/>
              <w:rPr>
                <w:rFonts w:eastAsiaTheme="minorEastAsia"/>
              </w:rPr>
            </w:pPr>
            <w:r w:rsidRPr="00FB4D3F">
              <w:t>Données sur la cueillette en milieu urbain, notamment pour l</w:t>
            </w:r>
            <w:r w:rsidR="001D31A7">
              <w:t>’</w:t>
            </w:r>
            <w:r w:rsidRPr="00FB4D3F">
              <w:t xml:space="preserve">Asie et </w:t>
            </w:r>
            <w:r w:rsidR="00895D15" w:rsidRPr="00FB4D3F">
              <w:t>le</w:t>
            </w:r>
            <w:r w:rsidRPr="00FB4D3F">
              <w:t xml:space="preserve"> Pacifique {3.3.2}</w:t>
            </w:r>
          </w:p>
          <w:p w14:paraId="283C57D6" w14:textId="77777777" w:rsidR="000065BF" w:rsidRPr="00FB4D3F" w:rsidRDefault="000065BF" w:rsidP="00FC29F5">
            <w:pPr>
              <w:pStyle w:val="ListParagraph"/>
              <w:numPr>
                <w:ilvl w:val="0"/>
                <w:numId w:val="9"/>
              </w:numPr>
              <w:ind w:left="317" w:hanging="284"/>
              <w:rPr>
                <w:rFonts w:eastAsiaTheme="minorEastAsia"/>
              </w:rPr>
            </w:pPr>
            <w:r w:rsidRPr="00FB4D3F">
              <w:t>Données sur les systèmes de gouvernance formels et informels {4.5}</w:t>
            </w:r>
          </w:p>
          <w:p w14:paraId="2E026457" w14:textId="0003EAD0" w:rsidR="000065BF" w:rsidRPr="00FB4D3F" w:rsidRDefault="000065BF" w:rsidP="00FC29F5">
            <w:pPr>
              <w:pStyle w:val="ListParagraph"/>
              <w:numPr>
                <w:ilvl w:val="0"/>
                <w:numId w:val="9"/>
              </w:numPr>
              <w:ind w:left="317" w:hanging="284"/>
              <w:rPr>
                <w:rFonts w:eastAsiaTheme="minorEastAsia"/>
              </w:rPr>
            </w:pPr>
            <w:r w:rsidRPr="00FB4D3F">
              <w:t>Impacts de l</w:t>
            </w:r>
            <w:r w:rsidR="001D31A7">
              <w:t>’</w:t>
            </w:r>
            <w:r w:rsidRPr="00FB4D3F">
              <w:t>utilisation des champignons, des algues et des plantes sauvages sur la sécurité alimentaire et la santé humaine {3.3.1, 3.3.2, 3.3.5}</w:t>
            </w:r>
          </w:p>
          <w:p w14:paraId="2CD02EE7" w14:textId="7BB339DF" w:rsidR="000065BF" w:rsidRPr="00FB4D3F" w:rsidRDefault="000065BF" w:rsidP="00FC29F5">
            <w:pPr>
              <w:pStyle w:val="ListParagraph"/>
              <w:numPr>
                <w:ilvl w:val="0"/>
                <w:numId w:val="9"/>
              </w:numPr>
              <w:ind w:left="317" w:hanging="284"/>
              <w:rPr>
                <w:rFonts w:eastAsiaTheme="minorEastAsia"/>
              </w:rPr>
            </w:pPr>
            <w:r w:rsidRPr="00FB4D3F">
              <w:t>Prévisions et scénarios de cueillette de plantes, d</w:t>
            </w:r>
            <w:r w:rsidR="001D31A7">
              <w:t>’</w:t>
            </w:r>
            <w:r w:rsidRPr="00FB4D3F">
              <w:t>algues et de champignons sauvages {5.4.3}</w:t>
            </w:r>
          </w:p>
          <w:p w14:paraId="49A430D4" w14:textId="08777CAF" w:rsidR="000065BF" w:rsidRPr="00FB4D3F" w:rsidRDefault="000065BF" w:rsidP="00FC29F5">
            <w:pPr>
              <w:pStyle w:val="ListParagraph"/>
              <w:numPr>
                <w:ilvl w:val="0"/>
                <w:numId w:val="9"/>
              </w:numPr>
              <w:ind w:left="317" w:hanging="284"/>
              <w:rPr>
                <w:rFonts w:eastAsiaTheme="minorEastAsia"/>
              </w:rPr>
            </w:pPr>
            <w:r w:rsidRPr="00FB4D3F">
              <w:t>Prévisions et scénarios des impacts des changements climatiques sur la répartition des</w:t>
            </w:r>
            <w:r w:rsidR="00FC29F5">
              <w:t> </w:t>
            </w:r>
            <w:r w:rsidRPr="00FB4D3F">
              <w:t>champignons, des algues et des plantes sauvages utilisés ainsi que sur les territoires traditionnels des peuples autochtones et des communautés locales qui en dépendent {5.4.3, 5.5}</w:t>
            </w:r>
          </w:p>
          <w:p w14:paraId="3AF217D9" w14:textId="77777777" w:rsidR="000065BF" w:rsidRPr="00FB4D3F" w:rsidRDefault="000065BF" w:rsidP="00211CC1">
            <w:pPr>
              <w:ind w:left="284" w:hanging="284"/>
            </w:pPr>
            <w:r w:rsidRPr="00FB4D3F">
              <w:rPr>
                <w:b/>
              </w:rPr>
              <w:t>Exploitation forestière</w:t>
            </w:r>
          </w:p>
          <w:p w14:paraId="7489A9B5" w14:textId="2D8AEB37" w:rsidR="000065BF" w:rsidRPr="00FB4D3F" w:rsidRDefault="26A54BF3" w:rsidP="00FC29F5">
            <w:pPr>
              <w:pStyle w:val="ListParagraph"/>
              <w:numPr>
                <w:ilvl w:val="0"/>
                <w:numId w:val="9"/>
              </w:numPr>
              <w:ind w:left="317" w:hanging="284"/>
              <w:rPr>
                <w:rFonts w:eastAsiaTheme="minorEastAsia"/>
              </w:rPr>
            </w:pPr>
            <w:r w:rsidRPr="00FB4D3F">
              <w:t xml:space="preserve">Données sur le commerce du bois, notamment sur les espèces, les origines (forêts en régénération naturelle ou plantation forestières) et la légalité (exploitation légale ou </w:t>
            </w:r>
            <w:r w:rsidR="00172C35" w:rsidRPr="00FB4D3F">
              <w:t>illicite</w:t>
            </w:r>
            <w:r w:rsidRPr="00FB4D3F">
              <w:t>) des espèces sauvages entrant sur les marchés {1.4.1, 3.3.4}</w:t>
            </w:r>
          </w:p>
          <w:p w14:paraId="604088B3" w14:textId="77777777" w:rsidR="000065BF" w:rsidRPr="00FB4D3F" w:rsidRDefault="000065BF" w:rsidP="00FC29F5">
            <w:pPr>
              <w:pStyle w:val="ListParagraph"/>
              <w:numPr>
                <w:ilvl w:val="0"/>
                <w:numId w:val="9"/>
              </w:numPr>
              <w:ind w:left="317" w:hanging="284"/>
              <w:rPr>
                <w:rFonts w:eastAsiaTheme="minorEastAsia"/>
                <w:color w:val="000000" w:themeColor="text1"/>
              </w:rPr>
            </w:pPr>
            <w:r w:rsidRPr="00FB4D3F">
              <w:rPr>
                <w:color w:val="000000" w:themeColor="text1"/>
              </w:rPr>
              <w:t>Distinction logique entre les origines des bois (forêts en régénération naturelle ou plantations) dans les chiffres de la production, de la consommation et du commerce {3.3.1, 3.3.4}</w:t>
            </w:r>
          </w:p>
          <w:p w14:paraId="26C93649" w14:textId="530A4902" w:rsidR="000065BF" w:rsidRPr="00FB4D3F" w:rsidRDefault="000065BF" w:rsidP="00FC29F5">
            <w:pPr>
              <w:pStyle w:val="ListParagraph"/>
              <w:numPr>
                <w:ilvl w:val="0"/>
                <w:numId w:val="9"/>
              </w:numPr>
              <w:ind w:left="317" w:hanging="284"/>
              <w:rPr>
                <w:rFonts w:eastAsiaTheme="minorEastAsia"/>
              </w:rPr>
            </w:pPr>
            <w:r w:rsidRPr="00FB4D3F">
              <w:t>Études analysant les interactions entre plusieurs facteurs qui agissent sur les effets de l</w:t>
            </w:r>
            <w:r w:rsidR="001D31A7">
              <w:t>’</w:t>
            </w:r>
            <w:r w:rsidRPr="00FB4D3F">
              <w:t>exploitation forestière (changements climatiques, agriculture, développement…) {3.3.4, 4.3.2.4, 4.5}</w:t>
            </w:r>
          </w:p>
          <w:p w14:paraId="103460A5" w14:textId="26D2F0D6" w:rsidR="000065BF" w:rsidRPr="00FB4D3F" w:rsidRDefault="000065BF" w:rsidP="00FC29F5">
            <w:pPr>
              <w:pStyle w:val="ListParagraph"/>
              <w:numPr>
                <w:ilvl w:val="0"/>
                <w:numId w:val="9"/>
              </w:numPr>
              <w:ind w:left="317" w:hanging="284"/>
              <w:rPr>
                <w:rFonts w:eastAsiaTheme="minorEastAsia"/>
              </w:rPr>
            </w:pPr>
            <w:r w:rsidRPr="00FB4D3F">
              <w:t>Études analysant la manière dont les facteurs propres au contexte conditionnent les causes de l</w:t>
            </w:r>
            <w:r w:rsidR="001D31A7">
              <w:t>’</w:t>
            </w:r>
            <w:r w:rsidRPr="00FB4D3F">
              <w:t>utilisation de bois issu de forêts en régénération naturelle ainsi que leurs interactions {4.3.2.4, 4.5}</w:t>
            </w:r>
          </w:p>
          <w:p w14:paraId="446C506A" w14:textId="6BF416FF" w:rsidR="000065BF" w:rsidRPr="00FB4D3F" w:rsidRDefault="000065BF" w:rsidP="00211CC1">
            <w:pPr>
              <w:ind w:left="284" w:hanging="284"/>
            </w:pPr>
            <w:r w:rsidRPr="00FB4D3F">
              <w:rPr>
                <w:b/>
              </w:rPr>
              <w:t>Prélèvement d</w:t>
            </w:r>
            <w:r w:rsidR="001D31A7">
              <w:rPr>
                <w:b/>
              </w:rPr>
              <w:t>’</w:t>
            </w:r>
            <w:r w:rsidRPr="00FB4D3F">
              <w:rPr>
                <w:b/>
              </w:rPr>
              <w:t>animaux terrestres</w:t>
            </w:r>
          </w:p>
          <w:p w14:paraId="0A55CE60" w14:textId="77777777" w:rsidR="000065BF" w:rsidRPr="00FB4D3F" w:rsidRDefault="000065BF" w:rsidP="00FC29F5">
            <w:pPr>
              <w:pStyle w:val="ListParagraph"/>
              <w:numPr>
                <w:ilvl w:val="0"/>
                <w:numId w:val="9"/>
              </w:numPr>
              <w:ind w:left="317" w:hanging="284"/>
              <w:rPr>
                <w:rFonts w:eastAsiaTheme="minorEastAsia"/>
              </w:rPr>
            </w:pPr>
            <w:r w:rsidRPr="00FB4D3F">
              <w:t>Données sur le prélèvement et le commerce des insectes comestibles {3.3.3, 3.5}</w:t>
            </w:r>
          </w:p>
          <w:p w14:paraId="18DAE084" w14:textId="23DB506F" w:rsidR="000065BF" w:rsidRPr="00FB4D3F" w:rsidRDefault="000065BF" w:rsidP="00FC29F5">
            <w:pPr>
              <w:pStyle w:val="ListParagraph"/>
              <w:numPr>
                <w:ilvl w:val="0"/>
                <w:numId w:val="9"/>
              </w:numPr>
              <w:ind w:left="317" w:hanging="284"/>
              <w:rPr>
                <w:rFonts w:eastAsiaTheme="minorEastAsia"/>
              </w:rPr>
            </w:pPr>
            <w:r w:rsidRPr="00FB4D3F">
              <w:t>Données sur les prélèvements de gibier dans des régions peu étudiées, notamment sous les</w:t>
            </w:r>
            <w:r w:rsidR="00FC29F5">
              <w:t> </w:t>
            </w:r>
            <w:r w:rsidRPr="00FB4D3F">
              <w:t>tropiques asiatiques {3.2.1, 3.3.3}</w:t>
            </w:r>
          </w:p>
          <w:p w14:paraId="1FE3DECE" w14:textId="060878B1" w:rsidR="000065BF" w:rsidRPr="00FB4D3F" w:rsidRDefault="000065BF" w:rsidP="00FC29F5">
            <w:pPr>
              <w:pStyle w:val="ListParagraph"/>
              <w:numPr>
                <w:ilvl w:val="0"/>
                <w:numId w:val="9"/>
              </w:numPr>
              <w:ind w:left="317" w:hanging="284"/>
              <w:rPr>
                <w:rFonts w:eastAsiaTheme="minorEastAsia"/>
              </w:rPr>
            </w:pPr>
            <w:r w:rsidRPr="00FB4D3F">
              <w:t>Données sur les effets de différentes formes de prélèvement d</w:t>
            </w:r>
            <w:r w:rsidR="001D31A7">
              <w:t>’</w:t>
            </w:r>
            <w:r w:rsidRPr="00FB4D3F">
              <w:t>animaux terrestres en lien avec d</w:t>
            </w:r>
            <w:r w:rsidR="001D31A7">
              <w:t>’</w:t>
            </w:r>
            <w:r w:rsidRPr="00FB4D3F">
              <w:t>autres pressions exercées sur les populations sauvages {3.3.3.2.4}</w:t>
            </w:r>
          </w:p>
          <w:p w14:paraId="03E736D1" w14:textId="77777777" w:rsidR="000065BF" w:rsidRPr="00FB4D3F" w:rsidRDefault="000065BF" w:rsidP="00FC29F5">
            <w:pPr>
              <w:pStyle w:val="ListParagraph"/>
              <w:numPr>
                <w:ilvl w:val="0"/>
                <w:numId w:val="9"/>
              </w:numPr>
              <w:ind w:left="317" w:hanging="284"/>
            </w:pPr>
            <w:r w:rsidRPr="00FB4D3F">
              <w:t>Preuves empiriques du lien entre la chasse et la conservation des paysages {3.3.3.2.4}</w:t>
            </w:r>
          </w:p>
          <w:p w14:paraId="582EA952" w14:textId="4E7DC3B7" w:rsidR="000065BF" w:rsidRPr="00FB4D3F" w:rsidRDefault="000065BF" w:rsidP="00FC29F5">
            <w:pPr>
              <w:pStyle w:val="ListParagraph"/>
              <w:numPr>
                <w:ilvl w:val="0"/>
                <w:numId w:val="9"/>
              </w:numPr>
              <w:ind w:left="317" w:hanging="284"/>
            </w:pPr>
            <w:r w:rsidRPr="00FC29F5">
              <w:rPr>
                <w:color w:val="000000" w:themeColor="text1"/>
              </w:rPr>
              <w:t>Analyses</w:t>
            </w:r>
            <w:r w:rsidRPr="00FB4D3F">
              <w:t xml:space="preserve"> de l</w:t>
            </w:r>
            <w:r w:rsidR="001D31A7">
              <w:t>’</w:t>
            </w:r>
            <w:r w:rsidRPr="00FB4D3F">
              <w:t xml:space="preserve">identité des espèces et des lieux de prélèvement dans le commerce des reptiles </w:t>
            </w:r>
            <w:r w:rsidRPr="00FC29F5">
              <w:rPr>
                <w:color w:val="000000" w:themeColor="text1"/>
              </w:rPr>
              <w:t>sauvages</w:t>
            </w:r>
            <w:r w:rsidRPr="00FB4D3F">
              <w:t xml:space="preserve"> {3.3.5}</w:t>
            </w:r>
          </w:p>
          <w:p w14:paraId="11228DE0" w14:textId="6D125F15" w:rsidR="000065BF" w:rsidRPr="00FB4D3F" w:rsidRDefault="000065BF" w:rsidP="00FC29F5">
            <w:pPr>
              <w:pStyle w:val="ListParagraph"/>
              <w:numPr>
                <w:ilvl w:val="0"/>
                <w:numId w:val="9"/>
              </w:numPr>
              <w:ind w:left="317" w:hanging="284"/>
              <w:rPr>
                <w:rFonts w:eastAsiaTheme="minorEastAsia"/>
              </w:rPr>
            </w:pPr>
            <w:r w:rsidRPr="00FB4D3F">
              <w:lastRenderedPageBreak/>
              <w:t>Impacts et rôle de la chasse écologique et de la chasse au trophée sur l</w:t>
            </w:r>
            <w:r w:rsidR="001D31A7">
              <w:t>’</w:t>
            </w:r>
            <w:r w:rsidRPr="00FB4D3F">
              <w:t>utilisation durable et la conservation des espèces sauvages {3.3.3}</w:t>
            </w:r>
          </w:p>
          <w:p w14:paraId="75A9911B" w14:textId="77777777" w:rsidR="000065BF" w:rsidRPr="00FB4D3F" w:rsidRDefault="000065BF" w:rsidP="00FC29F5">
            <w:pPr>
              <w:pStyle w:val="ListParagraph"/>
              <w:numPr>
                <w:ilvl w:val="0"/>
                <w:numId w:val="9"/>
              </w:numPr>
              <w:ind w:left="317" w:hanging="284"/>
              <w:rPr>
                <w:rFonts w:eastAsiaTheme="minorEastAsia"/>
              </w:rPr>
            </w:pPr>
            <w:r w:rsidRPr="00FB4D3F">
              <w:t>Scénarios liés aux changements environnementaux, en particulier aux changements climatiques {5.4.4}</w:t>
            </w:r>
          </w:p>
          <w:p w14:paraId="0530A4A2" w14:textId="0FA26150" w:rsidR="000065BF" w:rsidRPr="00FB4D3F" w:rsidRDefault="00895D15" w:rsidP="00211CC1">
            <w:pPr>
              <w:ind w:left="284" w:hanging="284"/>
            </w:pPr>
            <w:r w:rsidRPr="00FB4D3F">
              <w:rPr>
                <w:b/>
              </w:rPr>
              <w:t>Pratiques non extractives</w:t>
            </w:r>
          </w:p>
          <w:p w14:paraId="36289D04" w14:textId="0D7D8B94" w:rsidR="000065BF" w:rsidRPr="00FB4D3F" w:rsidRDefault="000065BF" w:rsidP="00FC29F5">
            <w:pPr>
              <w:pStyle w:val="ListParagraph"/>
              <w:numPr>
                <w:ilvl w:val="0"/>
                <w:numId w:val="9"/>
              </w:numPr>
              <w:ind w:left="317" w:hanging="284"/>
              <w:rPr>
                <w:rFonts w:eastAsiaTheme="minorEastAsia"/>
                <w:color w:val="000000" w:themeColor="text1"/>
              </w:rPr>
            </w:pPr>
            <w:r w:rsidRPr="00FB4D3F">
              <w:rPr>
                <w:color w:val="000000" w:themeColor="text1"/>
              </w:rPr>
              <w:t xml:space="preserve">Données sur les espèces </w:t>
            </w:r>
            <w:r w:rsidR="00895D15" w:rsidRPr="00FB4D3F">
              <w:rPr>
                <w:color w:val="000000" w:themeColor="text1"/>
              </w:rPr>
              <w:t xml:space="preserve">qui sont les principales cibles de pratiques non extractives </w:t>
            </w:r>
            <w:r w:rsidRPr="00FB4D3F">
              <w:rPr>
                <w:color w:val="000000" w:themeColor="text1"/>
              </w:rPr>
              <w:t>dans différentes régions {3.2}</w:t>
            </w:r>
          </w:p>
          <w:p w14:paraId="4F1C64D7" w14:textId="69C468F3" w:rsidR="000065BF" w:rsidRPr="00FB4D3F" w:rsidRDefault="000065BF" w:rsidP="00FC29F5">
            <w:pPr>
              <w:pStyle w:val="ListParagraph"/>
              <w:numPr>
                <w:ilvl w:val="0"/>
                <w:numId w:val="9"/>
              </w:numPr>
              <w:ind w:left="317" w:hanging="284"/>
              <w:rPr>
                <w:rFonts w:eastAsiaTheme="minorEastAsia"/>
                <w:color w:val="000000" w:themeColor="text1"/>
              </w:rPr>
            </w:pPr>
            <w:r w:rsidRPr="00FC29F5">
              <w:rPr>
                <w:color w:val="000000" w:themeColor="text1"/>
              </w:rPr>
              <w:t>Données</w:t>
            </w:r>
            <w:r w:rsidRPr="00FB4D3F">
              <w:t xml:space="preserve"> sur l</w:t>
            </w:r>
            <w:r w:rsidR="001D31A7">
              <w:t>’</w:t>
            </w:r>
            <w:r w:rsidRPr="00FB4D3F">
              <w:t xml:space="preserve">évolution et la durabilité des pratiques non extractives </w:t>
            </w:r>
            <w:r w:rsidRPr="00FB4D3F">
              <w:rPr>
                <w:color w:val="000000" w:themeColor="text1"/>
              </w:rPr>
              <w:t>{3.2}</w:t>
            </w:r>
          </w:p>
          <w:p w14:paraId="0F556366" w14:textId="77777777" w:rsidR="000065BF" w:rsidRPr="00FB4D3F" w:rsidRDefault="000065BF" w:rsidP="00FC29F5">
            <w:pPr>
              <w:pStyle w:val="ListParagraph"/>
              <w:numPr>
                <w:ilvl w:val="0"/>
                <w:numId w:val="9"/>
              </w:numPr>
              <w:ind w:left="317" w:hanging="284"/>
              <w:rPr>
                <w:rFonts w:eastAsiaTheme="minorEastAsia"/>
              </w:rPr>
            </w:pPr>
            <w:r w:rsidRPr="00FC29F5">
              <w:rPr>
                <w:color w:val="000000" w:themeColor="text1"/>
              </w:rPr>
              <w:t>Données</w:t>
            </w:r>
            <w:r w:rsidRPr="00FB4D3F">
              <w:t xml:space="preserve"> sur les systèmes de gouvernance formels et informels {4.5}</w:t>
            </w:r>
          </w:p>
          <w:p w14:paraId="59D30AFB" w14:textId="72BE8D88" w:rsidR="000065BF" w:rsidRPr="00FB4D3F" w:rsidRDefault="000065BF" w:rsidP="00FC29F5">
            <w:pPr>
              <w:pStyle w:val="ListParagraph"/>
              <w:numPr>
                <w:ilvl w:val="0"/>
                <w:numId w:val="9"/>
              </w:numPr>
              <w:ind w:left="317" w:hanging="284"/>
              <w:rPr>
                <w:rFonts w:eastAsiaTheme="minorEastAsia"/>
                <w:color w:val="000000" w:themeColor="text1"/>
              </w:rPr>
            </w:pPr>
            <w:r w:rsidRPr="00FC29F5">
              <w:rPr>
                <w:color w:val="000000" w:themeColor="text1"/>
              </w:rPr>
              <w:t>Impacts</w:t>
            </w:r>
            <w:r w:rsidRPr="00FB4D3F">
              <w:t xml:space="preserve"> de l</w:t>
            </w:r>
            <w:r w:rsidR="001D31A7">
              <w:t>’</w:t>
            </w:r>
            <w:r w:rsidRPr="00FB4D3F">
              <w:t xml:space="preserve">écotourisme sur les espèces moins charismatiques de la flore et de la faune sauvages </w:t>
            </w:r>
            <w:r w:rsidRPr="00FB4D3F">
              <w:rPr>
                <w:color w:val="000000" w:themeColor="text1"/>
              </w:rPr>
              <w:t>{3.3.5}</w:t>
            </w:r>
          </w:p>
          <w:p w14:paraId="1059319A" w14:textId="77777777" w:rsidR="000065BF" w:rsidRPr="00FB4D3F" w:rsidRDefault="000065BF" w:rsidP="00FC29F5">
            <w:pPr>
              <w:pStyle w:val="ListParagraph"/>
              <w:numPr>
                <w:ilvl w:val="0"/>
                <w:numId w:val="9"/>
              </w:numPr>
              <w:ind w:left="317" w:hanging="284"/>
              <w:rPr>
                <w:rFonts w:eastAsiaTheme="minorEastAsia"/>
                <w:color w:val="000000" w:themeColor="text1"/>
              </w:rPr>
            </w:pPr>
            <w:r w:rsidRPr="00FC29F5">
              <w:rPr>
                <w:color w:val="000000" w:themeColor="text1"/>
              </w:rPr>
              <w:t>Études</w:t>
            </w:r>
            <w:r w:rsidRPr="00FB4D3F">
              <w:t xml:space="preserve">-scénarios sur les pratiques non extractives </w:t>
            </w:r>
            <w:r w:rsidRPr="00FB4D3F">
              <w:rPr>
                <w:color w:val="000000" w:themeColor="text1"/>
              </w:rPr>
              <w:t>{5.4.6}</w:t>
            </w:r>
          </w:p>
        </w:tc>
      </w:tr>
    </w:tbl>
    <w:p w14:paraId="60C1748F" w14:textId="77777777" w:rsidR="003C505E" w:rsidRDefault="003C505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97"/>
        <w:gridCol w:w="1897"/>
        <w:gridCol w:w="1897"/>
        <w:gridCol w:w="1897"/>
        <w:gridCol w:w="1898"/>
      </w:tblGrid>
      <w:tr w:rsidR="00A646BE" w:rsidRPr="00E01DAE" w14:paraId="7CD8D305" w14:textId="77777777">
        <w:tc>
          <w:tcPr>
            <w:tcW w:w="1897" w:type="dxa"/>
          </w:tcPr>
          <w:p w14:paraId="37349669" w14:textId="77777777" w:rsidR="00A646BE" w:rsidRPr="001818A8" w:rsidRDefault="00A646BE">
            <w:pPr>
              <w:pStyle w:val="Normal-pool"/>
              <w:spacing w:before="520"/>
            </w:pPr>
          </w:p>
        </w:tc>
        <w:tc>
          <w:tcPr>
            <w:tcW w:w="1897" w:type="dxa"/>
          </w:tcPr>
          <w:p w14:paraId="777B1627" w14:textId="77777777" w:rsidR="00A646BE" w:rsidRPr="001818A8" w:rsidRDefault="00A646BE">
            <w:pPr>
              <w:pStyle w:val="Normal-pool"/>
              <w:spacing w:before="520"/>
            </w:pPr>
          </w:p>
        </w:tc>
        <w:tc>
          <w:tcPr>
            <w:tcW w:w="1897" w:type="dxa"/>
            <w:tcBorders>
              <w:bottom w:val="single" w:sz="4" w:space="0" w:color="auto"/>
            </w:tcBorders>
          </w:tcPr>
          <w:p w14:paraId="480DD878" w14:textId="77777777" w:rsidR="00A646BE" w:rsidRPr="001818A8" w:rsidRDefault="00A646BE">
            <w:pPr>
              <w:pStyle w:val="Normal-pool"/>
              <w:spacing w:before="520"/>
            </w:pPr>
          </w:p>
        </w:tc>
        <w:tc>
          <w:tcPr>
            <w:tcW w:w="1897" w:type="dxa"/>
          </w:tcPr>
          <w:p w14:paraId="563648A3" w14:textId="77777777" w:rsidR="00A646BE" w:rsidRPr="001818A8" w:rsidRDefault="00A646BE">
            <w:pPr>
              <w:pStyle w:val="Normal-pool"/>
              <w:spacing w:before="520"/>
            </w:pPr>
          </w:p>
        </w:tc>
        <w:tc>
          <w:tcPr>
            <w:tcW w:w="1898" w:type="dxa"/>
          </w:tcPr>
          <w:p w14:paraId="7B8D7545" w14:textId="77777777" w:rsidR="00A646BE" w:rsidRPr="001818A8" w:rsidRDefault="00A646BE">
            <w:pPr>
              <w:pStyle w:val="Normal-pool"/>
              <w:spacing w:before="520"/>
            </w:pPr>
          </w:p>
        </w:tc>
      </w:tr>
    </w:tbl>
    <w:p w14:paraId="175A0E8D" w14:textId="77777777" w:rsidR="0020282E" w:rsidRPr="00FB4D3F" w:rsidRDefault="0020282E"/>
    <w:p w14:paraId="1ED5A507" w14:textId="77777777" w:rsidR="00284EC2" w:rsidRPr="00FB4D3F" w:rsidRDefault="00284EC2" w:rsidP="00385074">
      <w:pPr>
        <w:spacing w:after="240"/>
        <w:rPr>
          <w:sz w:val="2"/>
          <w:szCs w:val="2"/>
          <w:lang w:eastAsia="en-US"/>
        </w:rPr>
      </w:pPr>
    </w:p>
    <w:sectPr w:rsidR="00284EC2" w:rsidRPr="00FB4D3F" w:rsidSect="00EC4657">
      <w:footnotePr>
        <w:numRestart w:val="eachSect"/>
      </w:footnotePr>
      <w:type w:val="continuous"/>
      <w:pgSz w:w="11906" w:h="16838" w:code="9"/>
      <w:pgMar w:top="907" w:right="994" w:bottom="1411" w:left="1411" w:header="533" w:footer="979" w:gutter="0"/>
      <w:cols w:space="53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4E7359" w14:textId="77777777" w:rsidR="008309F0" w:rsidRDefault="008309F0">
      <w:r>
        <w:separator/>
      </w:r>
    </w:p>
    <w:p w14:paraId="08ABDC93" w14:textId="77777777" w:rsidR="008309F0" w:rsidRDefault="008309F0"/>
  </w:endnote>
  <w:endnote w:type="continuationSeparator" w:id="0">
    <w:p w14:paraId="7484433B" w14:textId="77777777" w:rsidR="008309F0" w:rsidRDefault="008309F0">
      <w:r>
        <w:continuationSeparator/>
      </w:r>
    </w:p>
    <w:p w14:paraId="1114377B" w14:textId="77777777" w:rsidR="008309F0" w:rsidRDefault="008309F0"/>
  </w:endnote>
  <w:endnote w:type="continuationNotice" w:id="1">
    <w:p w14:paraId="743030D2" w14:textId="77777777" w:rsidR="008309F0" w:rsidRDefault="008309F0"/>
    <w:p w14:paraId="77CDDE99" w14:textId="77777777" w:rsidR="008309F0" w:rsidRDefault="008309F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Univers">
    <w:charset w:val="00"/>
    <w:family w:val="swiss"/>
    <w:pitch w:val="variable"/>
    <w:sig w:usb0="80000287" w:usb1="00000000" w:usb2="00000000" w:usb3="00000000" w:csb0="0000000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Times New Roman Bold">
    <w:altName w:val="Times New Roman"/>
    <w:panose1 w:val="02020803070505020304"/>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00E00EAB" w14:paraId="13D24EF2" w14:textId="77777777" w:rsidTr="00672EA6">
      <w:tc>
        <w:tcPr>
          <w:tcW w:w="3020" w:type="dxa"/>
        </w:tcPr>
        <w:p w14:paraId="0C1A5570" w14:textId="2FDE9B60" w:rsidR="00E00EAB" w:rsidRDefault="00E00EAB" w:rsidP="00672EA6">
          <w:pPr>
            <w:pStyle w:val="Header"/>
            <w:ind w:left="-115"/>
            <w:rPr>
              <w:bCs/>
              <w:szCs w:val="18"/>
            </w:rPr>
          </w:pPr>
        </w:p>
      </w:tc>
      <w:tc>
        <w:tcPr>
          <w:tcW w:w="3020" w:type="dxa"/>
        </w:tcPr>
        <w:p w14:paraId="33594F1C" w14:textId="3E199C38" w:rsidR="00E00EAB" w:rsidRDefault="00E00EAB" w:rsidP="00672EA6">
          <w:pPr>
            <w:pStyle w:val="Header"/>
            <w:jc w:val="center"/>
            <w:rPr>
              <w:bCs/>
              <w:szCs w:val="18"/>
            </w:rPr>
          </w:pPr>
        </w:p>
      </w:tc>
      <w:tc>
        <w:tcPr>
          <w:tcW w:w="3020" w:type="dxa"/>
        </w:tcPr>
        <w:p w14:paraId="0A309273" w14:textId="54CA13A8" w:rsidR="00E00EAB" w:rsidRDefault="00E00EAB" w:rsidP="00672EA6">
          <w:pPr>
            <w:pStyle w:val="Header"/>
            <w:ind w:right="-115"/>
            <w:jc w:val="right"/>
            <w:rPr>
              <w:bCs/>
              <w:szCs w:val="18"/>
            </w:rPr>
          </w:pPr>
        </w:p>
      </w:tc>
    </w:tr>
  </w:tbl>
  <w:p w14:paraId="45EF50AC" w14:textId="0718FB0C" w:rsidR="00E00EAB" w:rsidRDefault="00E00EAB" w:rsidP="00672EA6">
    <w:pPr>
      <w:pStyle w:val="Footer"/>
      <w:rPr>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1CA0C8" w14:textId="42A7A1B4" w:rsidR="00E00EAB" w:rsidRPr="00840D81" w:rsidRDefault="00E00EAB" w:rsidP="00AD5A2E">
    <w:pPr>
      <w:pStyle w:val="Normal-pool"/>
    </w:pPr>
    <w:r>
      <w:rPr>
        <w:rStyle w:val="job-value"/>
      </w:rPr>
      <w:t>K2210809[F]</w:t>
    </w:r>
    <w:r>
      <w:rPr>
        <w:rStyle w:val="job-value"/>
      </w:rPr>
      <w:tab/>
    </w:r>
    <w:r w:rsidR="00F040EE">
      <w:rPr>
        <w:rStyle w:val="job-value"/>
      </w:rPr>
      <w:t>28</w:t>
    </w:r>
    <w:r w:rsidR="00AD5A2E">
      <w:rPr>
        <w:rStyle w:val="job-value"/>
      </w:rPr>
      <w:t>0323</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00E00EAB" w14:paraId="0000B370" w14:textId="77777777" w:rsidTr="00672EA6">
      <w:tc>
        <w:tcPr>
          <w:tcW w:w="3020" w:type="dxa"/>
        </w:tcPr>
        <w:p w14:paraId="162709FC" w14:textId="6CDAF6F6" w:rsidR="00E00EAB" w:rsidRDefault="00E00EAB" w:rsidP="00672EA6">
          <w:pPr>
            <w:pStyle w:val="Header"/>
            <w:ind w:left="-115"/>
            <w:rPr>
              <w:bCs/>
              <w:szCs w:val="18"/>
            </w:rPr>
          </w:pPr>
        </w:p>
      </w:tc>
      <w:tc>
        <w:tcPr>
          <w:tcW w:w="3020" w:type="dxa"/>
        </w:tcPr>
        <w:p w14:paraId="176E7428" w14:textId="2CD9B0A8" w:rsidR="00E00EAB" w:rsidRDefault="00E00EAB" w:rsidP="00672EA6">
          <w:pPr>
            <w:pStyle w:val="Header"/>
            <w:jc w:val="center"/>
            <w:rPr>
              <w:bCs/>
              <w:szCs w:val="18"/>
            </w:rPr>
          </w:pPr>
        </w:p>
      </w:tc>
      <w:tc>
        <w:tcPr>
          <w:tcW w:w="3020" w:type="dxa"/>
        </w:tcPr>
        <w:p w14:paraId="4FDE9856" w14:textId="4CC0A696" w:rsidR="00E00EAB" w:rsidRDefault="00E00EAB" w:rsidP="00672EA6">
          <w:pPr>
            <w:pStyle w:val="Header"/>
            <w:ind w:right="-115"/>
            <w:jc w:val="right"/>
            <w:rPr>
              <w:bCs/>
              <w:szCs w:val="18"/>
            </w:rPr>
          </w:pPr>
        </w:p>
      </w:tc>
    </w:tr>
  </w:tbl>
  <w:p w14:paraId="6D54FB4B" w14:textId="433086F3" w:rsidR="00E00EAB" w:rsidRDefault="00E00EAB" w:rsidP="00672EA6">
    <w:pPr>
      <w:pStyle w:val="Footer"/>
      <w:rPr>
        <w:szCs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39D3A" w14:textId="6CCA0839" w:rsidR="00E00EAB" w:rsidRDefault="00E00EAB" w:rsidP="00715B7C">
    <w:pPr>
      <w:pStyle w:val="Footer-pool"/>
    </w:pPr>
    <w:r>
      <w:fldChar w:fldCharType="begin"/>
    </w:r>
    <w:r>
      <w:instrText xml:space="preserve"> PAGE   \* MERGEFORMAT </w:instrText>
    </w:r>
    <w:r>
      <w:fldChar w:fldCharType="separate"/>
    </w:r>
    <w:r w:rsidR="00A060C3">
      <w:rPr>
        <w:noProof/>
      </w:rPr>
      <w:t>50</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413050"/>
      <w:docPartObj>
        <w:docPartGallery w:val="Page Numbers (Bottom of Page)"/>
        <w:docPartUnique/>
      </w:docPartObj>
    </w:sdtPr>
    <w:sdtEndPr>
      <w:rPr>
        <w:noProof/>
      </w:rPr>
    </w:sdtEndPr>
    <w:sdtContent>
      <w:p w14:paraId="1719DE31" w14:textId="63454A22" w:rsidR="00E00EAB" w:rsidRDefault="00E00EAB" w:rsidP="00D91CAA">
        <w:pPr>
          <w:pStyle w:val="Footer-pool"/>
          <w:jc w:val="right"/>
        </w:pPr>
        <w:r>
          <w:fldChar w:fldCharType="begin"/>
        </w:r>
        <w:r>
          <w:instrText xml:space="preserve"> PAGE   \* MERGEFORMAT </w:instrText>
        </w:r>
        <w:r>
          <w:fldChar w:fldCharType="separate"/>
        </w:r>
        <w:r w:rsidR="00A060C3">
          <w:rPr>
            <w:noProof/>
          </w:rPr>
          <w:t>49</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7EB301" w14:textId="25148E9F" w:rsidR="00E00EAB" w:rsidRDefault="00E00EAB" w:rsidP="009F2479">
    <w:pPr>
      <w:pStyle w:val="Footer"/>
    </w:pPr>
    <w:r w:rsidRPr="00C73B8B">
      <w:rPr>
        <w:b/>
      </w:rPr>
      <w:fldChar w:fldCharType="begin"/>
    </w:r>
    <w:r w:rsidRPr="00C73B8B">
      <w:rPr>
        <w:b/>
      </w:rPr>
      <w:instrText xml:space="preserve"> PAGE   \* MERGEFORMAT </w:instrText>
    </w:r>
    <w:r w:rsidRPr="00C73B8B">
      <w:rPr>
        <w:b/>
      </w:rPr>
      <w:fldChar w:fldCharType="separate"/>
    </w:r>
    <w:r w:rsidR="00A060C3">
      <w:rPr>
        <w:b/>
        <w:noProof/>
      </w:rPr>
      <w:t>4</w:t>
    </w:r>
    <w:r w:rsidRPr="00C73B8B">
      <w:rPr>
        <w: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AC6DE8" w14:textId="77777777" w:rsidR="008309F0" w:rsidRPr="00F62A99" w:rsidRDefault="008309F0" w:rsidP="00F62A99">
      <w:pPr>
        <w:pStyle w:val="Normal-pool"/>
        <w:spacing w:before="60"/>
        <w:ind w:left="624"/>
        <w:rPr>
          <w:sz w:val="18"/>
          <w:szCs w:val="18"/>
        </w:rPr>
      </w:pPr>
      <w:r w:rsidRPr="008E340B">
        <w:rPr>
          <w:sz w:val="18"/>
          <w:szCs w:val="18"/>
        </w:rPr>
        <w:separator/>
      </w:r>
    </w:p>
  </w:footnote>
  <w:footnote w:type="continuationSeparator" w:id="0">
    <w:p w14:paraId="1894996C" w14:textId="77777777" w:rsidR="008309F0" w:rsidRDefault="008309F0">
      <w:r>
        <w:continuationSeparator/>
      </w:r>
    </w:p>
    <w:p w14:paraId="17CE7970" w14:textId="77777777" w:rsidR="008309F0" w:rsidRDefault="008309F0"/>
  </w:footnote>
  <w:footnote w:type="continuationNotice" w:id="1">
    <w:p w14:paraId="3C6F6C42" w14:textId="77777777" w:rsidR="008309F0" w:rsidRDefault="008309F0"/>
    <w:p w14:paraId="1998F6D2" w14:textId="77777777" w:rsidR="008309F0" w:rsidRDefault="008309F0"/>
  </w:footnote>
  <w:footnote w:id="2">
    <w:p w14:paraId="752966DE" w14:textId="35E3B28E" w:rsidR="00AD5A2E" w:rsidRPr="00AD5A2E" w:rsidRDefault="00AD5A2E">
      <w:pPr>
        <w:pStyle w:val="FootnoteText"/>
        <w:rPr>
          <w:lang w:val="fr-FR"/>
        </w:rPr>
      </w:pPr>
      <w:r>
        <w:rPr>
          <w:rStyle w:val="FootnoteReference"/>
        </w:rPr>
        <w:t>1</w:t>
      </w:r>
      <w:r>
        <w:t xml:space="preserve"> </w:t>
      </w:r>
      <w:r w:rsidR="000242A7">
        <w:rPr>
          <w:rStyle w:val="ui-provider"/>
        </w:rPr>
        <w:t>La traduction initiale en français du présent document a été revue et éditée par l’auteur sans avoir été révisée ensuite par les services de traduction de l’ONUN.</w:t>
      </w:r>
    </w:p>
  </w:footnote>
  <w:footnote w:id="3">
    <w:p w14:paraId="3CCC126F" w14:textId="3EBEC63F" w:rsidR="00E00EAB" w:rsidRPr="006E27DF" w:rsidRDefault="00E00EAB" w:rsidP="00E14C19">
      <w:pPr>
        <w:spacing w:before="20" w:after="40"/>
        <w:ind w:left="1247"/>
        <w:rPr>
          <w:sz w:val="18"/>
          <w:szCs w:val="18"/>
        </w:rPr>
      </w:pPr>
      <w:r w:rsidRPr="006E27DF">
        <w:rPr>
          <w:rStyle w:val="FootnoteReference"/>
          <w:rFonts w:eastAsia="Times New Roman"/>
          <w:sz w:val="18"/>
        </w:rPr>
        <w:footnoteRef/>
      </w:r>
      <w:r w:rsidRPr="006E27DF">
        <w:rPr>
          <w:sz w:val="18"/>
          <w:szCs w:val="18"/>
        </w:rPr>
        <w:t xml:space="preserve"> Les auteurs sont cités avec, entre parenthèses, le ou les pays dont ils ont la nationalité, séparés par une virgule s</w:t>
      </w:r>
      <w:r>
        <w:rPr>
          <w:sz w:val="18"/>
          <w:szCs w:val="18"/>
        </w:rPr>
        <w:t>’</w:t>
      </w:r>
      <w:r w:rsidRPr="006E27DF">
        <w:rPr>
          <w:sz w:val="18"/>
          <w:szCs w:val="18"/>
        </w:rPr>
        <w:t>ils en ont plusieurs, ainsi que, après une barre oblique, leur pays d</w:t>
      </w:r>
      <w:r>
        <w:rPr>
          <w:sz w:val="18"/>
          <w:szCs w:val="18"/>
        </w:rPr>
        <w:t>’</w:t>
      </w:r>
      <w:r w:rsidRPr="006E27DF">
        <w:rPr>
          <w:sz w:val="18"/>
          <w:szCs w:val="18"/>
        </w:rPr>
        <w:t>affiliation, s</w:t>
      </w:r>
      <w:r>
        <w:rPr>
          <w:sz w:val="18"/>
          <w:szCs w:val="18"/>
        </w:rPr>
        <w:t>’</w:t>
      </w:r>
      <w:r w:rsidRPr="006E27DF">
        <w:rPr>
          <w:sz w:val="18"/>
          <w:szCs w:val="18"/>
        </w:rPr>
        <w:t>il est différent de celui ou ceux dont ils ont la nationalité, ou le nom de leur organisation, s</w:t>
      </w:r>
      <w:r>
        <w:rPr>
          <w:sz w:val="18"/>
          <w:szCs w:val="18"/>
        </w:rPr>
        <w:t>’</w:t>
      </w:r>
      <w:r w:rsidRPr="006E27DF">
        <w:rPr>
          <w:sz w:val="18"/>
          <w:szCs w:val="18"/>
        </w:rPr>
        <w:t>ils appartiennent à une organisation internationale. Les pays et organisations ayant désigné ces experts sont indiqués sur le site Web de l</w:t>
      </w:r>
      <w:r>
        <w:rPr>
          <w:sz w:val="18"/>
          <w:szCs w:val="18"/>
        </w:rPr>
        <w:t>’</w:t>
      </w:r>
      <w:r w:rsidRPr="006E27DF">
        <w:rPr>
          <w:sz w:val="18"/>
          <w:szCs w:val="18"/>
        </w:rPr>
        <w:t>IPBES.</w:t>
      </w:r>
    </w:p>
  </w:footnote>
  <w:footnote w:id="4">
    <w:p w14:paraId="7BEBFDC5" w14:textId="17161F1B" w:rsidR="00E00EAB" w:rsidRPr="00E76CE2" w:rsidRDefault="00E00EAB" w:rsidP="00F2747F">
      <w:pPr>
        <w:pStyle w:val="FootnoteText"/>
        <w:rPr>
          <w:color w:val="000000" w:themeColor="text1"/>
          <w:shd w:val="clear" w:color="auto" w:fill="FFFFFF"/>
          <w:lang w:val="fr-FR"/>
        </w:rPr>
      </w:pPr>
      <w:r w:rsidRPr="006E27DF">
        <w:rPr>
          <w:rStyle w:val="FootnoteReference"/>
          <w:rFonts w:eastAsia="Times New Roman"/>
          <w:color w:val="000000" w:themeColor="text1"/>
          <w:sz w:val="18"/>
          <w:lang w:val="fr-FR"/>
        </w:rPr>
        <w:footnoteRef/>
      </w:r>
      <w:r w:rsidRPr="006E27DF">
        <w:rPr>
          <w:color w:val="000000" w:themeColor="text1"/>
          <w:lang w:val="fr-FR"/>
        </w:rPr>
        <w:t xml:space="preserve"> </w:t>
      </w:r>
      <w:r w:rsidRPr="006E27DF">
        <w:rPr>
          <w:color w:val="000000" w:themeColor="text1"/>
          <w:shd w:val="clear" w:color="auto" w:fill="FFFFFF"/>
          <w:lang w:val="fr-FR"/>
        </w:rPr>
        <w:t>IPBES (2019). Rapport de l</w:t>
      </w:r>
      <w:r>
        <w:rPr>
          <w:color w:val="000000" w:themeColor="text1"/>
          <w:shd w:val="clear" w:color="auto" w:fill="FFFFFF"/>
          <w:lang w:val="fr-FR"/>
        </w:rPr>
        <w:t>’</w:t>
      </w:r>
      <w:r w:rsidRPr="006E27DF">
        <w:rPr>
          <w:color w:val="000000" w:themeColor="text1"/>
          <w:shd w:val="clear" w:color="auto" w:fill="FFFFFF"/>
          <w:lang w:val="fr-FR"/>
        </w:rPr>
        <w:t>évaluation mondiale de la biodiversité et des services écosystémiques de la</w:t>
      </w:r>
      <w:r w:rsidR="00F040EE">
        <w:rPr>
          <w:color w:val="000000" w:themeColor="text1"/>
          <w:shd w:val="clear" w:color="auto" w:fill="FFFFFF"/>
          <w:lang w:val="fr-FR"/>
        </w:rPr>
        <w:t> </w:t>
      </w:r>
      <w:r w:rsidRPr="006E27DF">
        <w:rPr>
          <w:color w:val="000000" w:themeColor="text1"/>
          <w:shd w:val="clear" w:color="auto" w:fill="FFFFFF"/>
          <w:lang w:val="fr-FR"/>
        </w:rPr>
        <w:t>Plateforme intergouvernementale scientifique et politique sur la biodiversité et les services écosystémiques. E.</w:t>
      </w:r>
      <w:r w:rsidR="00F040EE">
        <w:rPr>
          <w:color w:val="000000" w:themeColor="text1"/>
          <w:shd w:val="clear" w:color="auto" w:fill="FFFFFF"/>
          <w:lang w:val="fr-FR"/>
        </w:rPr>
        <w:t> </w:t>
      </w:r>
      <w:r w:rsidRPr="006E27DF">
        <w:rPr>
          <w:color w:val="000000" w:themeColor="text1"/>
          <w:shd w:val="clear" w:color="auto" w:fill="FFFFFF"/>
          <w:lang w:val="fr-FR"/>
        </w:rPr>
        <w:t>S. Brondizio, J. Settele, S. Díaz, et H. T. Ngo (éd.). Secrétariat de l</w:t>
      </w:r>
      <w:r>
        <w:rPr>
          <w:color w:val="000000" w:themeColor="text1"/>
          <w:shd w:val="clear" w:color="auto" w:fill="FFFFFF"/>
          <w:lang w:val="fr-FR"/>
        </w:rPr>
        <w:t>’</w:t>
      </w:r>
      <w:r w:rsidRPr="006E27DF">
        <w:rPr>
          <w:color w:val="000000" w:themeColor="text1"/>
          <w:shd w:val="clear" w:color="auto" w:fill="FFFFFF"/>
          <w:lang w:val="fr-FR"/>
        </w:rPr>
        <w:t>IPBES, Bonn (Allemagne). Consultable à</w:t>
      </w:r>
      <w:r w:rsidR="00F040EE">
        <w:rPr>
          <w:color w:val="000000" w:themeColor="text1"/>
          <w:shd w:val="clear" w:color="auto" w:fill="FFFFFF"/>
          <w:lang w:val="fr-FR"/>
        </w:rPr>
        <w:t> </w:t>
      </w:r>
      <w:r w:rsidRPr="006E27DF">
        <w:rPr>
          <w:color w:val="000000" w:themeColor="text1"/>
          <w:shd w:val="clear" w:color="auto" w:fill="FFFFFF"/>
          <w:lang w:val="fr-FR"/>
        </w:rPr>
        <w:t>l</w:t>
      </w:r>
      <w:r>
        <w:rPr>
          <w:color w:val="000000" w:themeColor="text1"/>
          <w:shd w:val="clear" w:color="auto" w:fill="FFFFFF"/>
          <w:lang w:val="fr-FR"/>
        </w:rPr>
        <w:t>’</w:t>
      </w:r>
      <w:r w:rsidRPr="006E27DF">
        <w:rPr>
          <w:color w:val="000000" w:themeColor="text1"/>
          <w:shd w:val="clear" w:color="auto" w:fill="FFFFFF"/>
          <w:lang w:val="fr-FR"/>
        </w:rPr>
        <w:t>adresse suivante</w:t>
      </w:r>
      <w:r>
        <w:rPr>
          <w:color w:val="000000" w:themeColor="text1"/>
          <w:shd w:val="clear" w:color="auto" w:fill="FFFFFF"/>
          <w:lang w:val="fr-FR"/>
        </w:rPr>
        <w:t> :</w:t>
      </w:r>
      <w:r w:rsidRPr="006E27DF">
        <w:rPr>
          <w:color w:val="000000" w:themeColor="text1"/>
          <w:shd w:val="clear" w:color="auto" w:fill="FFFFFF"/>
          <w:lang w:val="fr-FR"/>
        </w:rPr>
        <w:t xml:space="preserve"> </w:t>
      </w:r>
      <w:hyperlink r:id="rId1" w:history="1">
        <w:r w:rsidRPr="00E76CE2">
          <w:rPr>
            <w:color w:val="000000" w:themeColor="text1"/>
          </w:rPr>
          <w:t>https://doi.org/10.5281/zenodo.3831673</w:t>
        </w:r>
      </w:hyperlink>
      <w:r w:rsidRPr="006E27DF">
        <w:rPr>
          <w:color w:val="000000" w:themeColor="text1"/>
          <w:shd w:val="clear" w:color="auto" w:fill="FFFFFF"/>
          <w:lang w:val="fr-FR"/>
        </w:rPr>
        <w:t>.</w:t>
      </w:r>
    </w:p>
  </w:footnote>
  <w:footnote w:id="5">
    <w:p w14:paraId="5ADE0B84" w14:textId="41693A46" w:rsidR="00E00EAB" w:rsidRPr="00A962B1" w:rsidRDefault="00E00EAB">
      <w:pPr>
        <w:pStyle w:val="FootnoteText"/>
        <w:rPr>
          <w:lang w:val="fr-FR"/>
        </w:rPr>
      </w:pPr>
      <w:r>
        <w:rPr>
          <w:rStyle w:val="FootnoteReference"/>
        </w:rPr>
        <w:footnoteRef/>
      </w:r>
      <w:r>
        <w:t xml:space="preserve"> Nations Unies, </w:t>
      </w:r>
      <w:r w:rsidRPr="00EC6849">
        <w:rPr>
          <w:i/>
          <w:iCs/>
        </w:rPr>
        <w:t>Convention sur la diversité biologique</w:t>
      </w:r>
      <w:r w:rsidRPr="00A962B1">
        <w:t xml:space="preserve"> (Rio de Janeiro, Brésil, 1992).</w:t>
      </w:r>
    </w:p>
  </w:footnote>
  <w:footnote w:id="6">
    <w:p w14:paraId="338B1DBE" w14:textId="059FBB7A" w:rsidR="00E00EAB" w:rsidRPr="00EE5D29" w:rsidRDefault="00E00EAB">
      <w:pPr>
        <w:pStyle w:val="FootnoteText"/>
        <w:rPr>
          <w:lang w:val="fr-FR"/>
        </w:rPr>
      </w:pPr>
      <w:r>
        <w:rPr>
          <w:rStyle w:val="FootnoteReference"/>
        </w:rPr>
        <w:footnoteRef/>
      </w:r>
      <w:r>
        <w:t xml:space="preserve"> </w:t>
      </w:r>
      <w:r w:rsidRPr="0026063B">
        <w:t>IPBES (2022).</w:t>
      </w:r>
      <w:r>
        <w:t xml:space="preserve"> </w:t>
      </w:r>
      <w:r w:rsidRPr="0026063B">
        <w:t>Rapport de l</w:t>
      </w:r>
      <w:r>
        <w:t>’</w:t>
      </w:r>
      <w:r w:rsidRPr="0026063B">
        <w:t>évaluation thématique de l</w:t>
      </w:r>
      <w:r>
        <w:t>’</w:t>
      </w:r>
      <w:r w:rsidRPr="0026063B">
        <w:t xml:space="preserve">utilisation durable des espèces sauvages de la Plateforme intergouvernementale scientifique et politique sur la biodiversité et les services écosystémiques. </w:t>
      </w:r>
      <w:r w:rsidRPr="00FA3A1F">
        <w:rPr>
          <w:lang w:val="en-US"/>
        </w:rPr>
        <w:t xml:space="preserve">J. M. </w:t>
      </w:r>
      <w:proofErr w:type="spellStart"/>
      <w:r w:rsidRPr="00FA3A1F">
        <w:rPr>
          <w:lang w:val="en-US"/>
        </w:rPr>
        <w:t>Fromentin</w:t>
      </w:r>
      <w:proofErr w:type="spellEnd"/>
      <w:r w:rsidRPr="00FA3A1F">
        <w:rPr>
          <w:lang w:val="en-US"/>
        </w:rPr>
        <w:t>, M. R. Emery, J. Donaldson, M. C. Danner, A. Hallosserie et D. Kieling (</w:t>
      </w:r>
      <w:proofErr w:type="spellStart"/>
      <w:r w:rsidRPr="00FA3A1F">
        <w:rPr>
          <w:lang w:val="en-US"/>
        </w:rPr>
        <w:t>éd</w:t>
      </w:r>
      <w:proofErr w:type="spellEnd"/>
      <w:r w:rsidRPr="00FA3A1F">
        <w:rPr>
          <w:lang w:val="en-US"/>
        </w:rPr>
        <w:t xml:space="preserve">.). </w:t>
      </w:r>
      <w:r w:rsidRPr="0026063B">
        <w:t>Secrétariat de l</w:t>
      </w:r>
      <w:r>
        <w:t>’</w:t>
      </w:r>
      <w:r w:rsidRPr="0026063B">
        <w:t>IPBES, Bonn (Allemagne).</w:t>
      </w:r>
      <w:r>
        <w:t xml:space="preserve"> </w:t>
      </w:r>
      <w:r w:rsidRPr="00F36C1B">
        <w:t>Consultable à l</w:t>
      </w:r>
      <w:r>
        <w:t>’</w:t>
      </w:r>
      <w:r w:rsidRPr="00F36C1B">
        <w:t>adresse suivante</w:t>
      </w:r>
      <w:r>
        <w:t> :</w:t>
      </w:r>
      <w:r w:rsidRPr="00F36C1B">
        <w:t xml:space="preserve"> </w:t>
      </w:r>
      <w:hyperlink r:id="rId2" w:history="1">
        <w:r w:rsidRPr="002B3FEF">
          <w:rPr>
            <w:rStyle w:val="Hyperlink"/>
            <w:sz w:val="18"/>
            <w:lang w:val="fr-CA"/>
          </w:rPr>
          <w:t>https://doi.org/10.5281/zenodo.6448567</w:t>
        </w:r>
      </w:hyperlink>
      <w:r w:rsidRPr="00F36C1B">
        <w:t>.</w:t>
      </w:r>
    </w:p>
  </w:footnote>
  <w:footnote w:id="7">
    <w:p w14:paraId="137F858A" w14:textId="64438FFC" w:rsidR="00E00EAB" w:rsidRPr="00D32726" w:rsidRDefault="00E00EAB">
      <w:pPr>
        <w:pStyle w:val="FootnoteText"/>
        <w:rPr>
          <w:lang w:val="fr-FR"/>
        </w:rPr>
      </w:pPr>
      <w:r>
        <w:rPr>
          <w:rStyle w:val="FootnoteReference"/>
        </w:rPr>
        <w:footnoteRef/>
      </w:r>
      <w:r>
        <w:t xml:space="preserve"> </w:t>
      </w:r>
      <w:r w:rsidRPr="00CA3B01">
        <w:t>L</w:t>
      </w:r>
      <w:r>
        <w:t>’« </w:t>
      </w:r>
      <w:r w:rsidRPr="00CA3B01">
        <w:t>encadrement strict de la pêche</w:t>
      </w:r>
      <w:r>
        <w:t> »</w:t>
      </w:r>
      <w:r w:rsidRPr="00CA3B01">
        <w:t xml:space="preserve"> s</w:t>
      </w:r>
      <w:r>
        <w:t>’</w:t>
      </w:r>
      <w:r w:rsidRPr="00CA3B01">
        <w:t>entend ici d</w:t>
      </w:r>
      <w:r>
        <w:t>’</w:t>
      </w:r>
      <w:r w:rsidRPr="00CA3B01">
        <w:t>un schéma organisationnel qui évalue régulièrement l</w:t>
      </w:r>
      <w:r>
        <w:t>’</w:t>
      </w:r>
      <w:r w:rsidRPr="00CA3B01">
        <w:t>état des populations pêchées et les résultats des activités de pêche, qui établit des règles de gestion conformes aux</w:t>
      </w:r>
      <w:r w:rsidR="00F040EE">
        <w:t> </w:t>
      </w:r>
      <w:r w:rsidRPr="00CA3B01">
        <w:t>meilleures connaissances disponibles et qui est en mesure de contrôler les captures et les efforts de pêche, de</w:t>
      </w:r>
      <w:r w:rsidR="00F040EE">
        <w:t> </w:t>
      </w:r>
      <w:r w:rsidRPr="00CA3B01">
        <w:t>limiter les efforts de pêche et d</w:t>
      </w:r>
      <w:r>
        <w:t>’</w:t>
      </w:r>
      <w:r w:rsidRPr="00CA3B01">
        <w:t>imposer des mesures dissuasives efficaces en cas de non-respect des règles.</w:t>
      </w:r>
    </w:p>
  </w:footnote>
  <w:footnote w:id="8">
    <w:p w14:paraId="45340B55" w14:textId="6A109253" w:rsidR="00E00EAB" w:rsidRPr="00586856" w:rsidRDefault="00E00EAB">
      <w:pPr>
        <w:pStyle w:val="FootnoteText"/>
      </w:pPr>
      <w:r>
        <w:rPr>
          <w:rStyle w:val="FootnoteReference"/>
        </w:rPr>
        <w:footnoteRef/>
      </w:r>
      <w:r>
        <w:t xml:space="preserve"> </w:t>
      </w:r>
      <w:r w:rsidRPr="00D06325">
        <w:t>IPBES (2019)</w:t>
      </w:r>
      <w:r>
        <w:t> :</w:t>
      </w:r>
      <w:r w:rsidRPr="00D06325">
        <w:t xml:space="preserve"> Résumé à l</w:t>
      </w:r>
      <w:r>
        <w:t>’</w:t>
      </w:r>
      <w:r w:rsidRPr="00D06325">
        <w:t>intention des décideurs du Rapport de l</w:t>
      </w:r>
      <w:r>
        <w:t>’</w:t>
      </w:r>
      <w:r w:rsidRPr="00D06325">
        <w:t xml:space="preserve">évaluation mondiale de la biodiversité et </w:t>
      </w:r>
      <w:r>
        <w:br/>
      </w:r>
      <w:r w:rsidRPr="00D06325">
        <w:t>des services écosystémiques de la Plateforme intergouvernementale scientifique et polit</w:t>
      </w:r>
      <w:r>
        <w:t>ique sur la biodiversité et les </w:t>
      </w:r>
      <w:r w:rsidRPr="00D06325">
        <w:t>services écosystémiques, S. Díaz, J. Settele, E. S. Brondízio, H. T. Ngo, M. Guèze, J. Agard, A. Arneth, P. Balvanera, K. A. Brauman, S. H. M. Butchart, K. M. A. Chan, L. A. Garibaldi, K. Ichii, J. Liu, S. M. Subramanian, G. F. Midgley, P. Miloslavich, Z. Molnár, D. Obura, A. Pfaff, S. Polasky, A. Purvis, J. Razzaque, B. Reyers, R. Roy Chowdhury, Y. J. Shin, I. J. Visseren-Hamakers, K. J. Willis and C. N. Zayas (éd.), secrétariat de l</w:t>
      </w:r>
      <w:r>
        <w:t>’</w:t>
      </w:r>
      <w:r w:rsidRPr="00D06325">
        <w:t>IPBES, Bonn (Allemagne).</w:t>
      </w:r>
      <w:r>
        <w:t xml:space="preserve"> </w:t>
      </w:r>
      <w:r w:rsidRPr="00D06325">
        <w:t>Consultable à l</w:t>
      </w:r>
      <w:r>
        <w:t>’</w:t>
      </w:r>
      <w:r w:rsidRPr="00D06325">
        <w:t>adresse suivante</w:t>
      </w:r>
      <w:r>
        <w:t> :</w:t>
      </w:r>
      <w:r w:rsidRPr="00D06325">
        <w:t xml:space="preserve"> </w:t>
      </w:r>
      <w:hyperlink r:id="rId3" w:history="1">
        <w:r w:rsidRPr="00586856">
          <w:t>https://doi.org/10.5281/zenodo.3553579</w:t>
        </w:r>
      </w:hyperlink>
      <w:r w:rsidRPr="00D06325">
        <w:t>.</w:t>
      </w:r>
    </w:p>
  </w:footnote>
  <w:footnote w:id="9">
    <w:p w14:paraId="086A0274" w14:textId="275DCDEB" w:rsidR="00E00EAB" w:rsidRPr="00586856" w:rsidRDefault="00E00EAB" w:rsidP="00F2747F">
      <w:pPr>
        <w:pStyle w:val="FootnoteText"/>
        <w:rPr>
          <w:lang w:val="fr-FR"/>
        </w:rPr>
      </w:pPr>
      <w:r w:rsidRPr="006E27DF">
        <w:rPr>
          <w:rStyle w:val="FootnoteReference"/>
          <w:sz w:val="18"/>
          <w:lang w:val="fr-FR"/>
        </w:rPr>
        <w:footnoteRef/>
      </w:r>
      <w:r w:rsidRPr="006E27DF">
        <w:rPr>
          <w:lang w:val="fr-FR"/>
        </w:rPr>
        <w:t> </w:t>
      </w:r>
      <w:r w:rsidRPr="00841DA2">
        <w:rPr>
          <w:lang w:val="fr-FR"/>
        </w:rPr>
        <w:t>IPBES (2016)</w:t>
      </w:r>
      <w:r>
        <w:rPr>
          <w:lang w:val="fr-FR"/>
        </w:rPr>
        <w:t> :</w:t>
      </w:r>
      <w:r w:rsidRPr="00841DA2">
        <w:rPr>
          <w:lang w:val="fr-FR"/>
        </w:rPr>
        <w:t xml:space="preserve"> Résumé à l</w:t>
      </w:r>
      <w:r>
        <w:rPr>
          <w:lang w:val="fr-FR"/>
        </w:rPr>
        <w:t>’</w:t>
      </w:r>
      <w:r w:rsidRPr="00841DA2">
        <w:rPr>
          <w:lang w:val="fr-FR"/>
        </w:rPr>
        <w:t>intention des décideurs du Rapport d</w:t>
      </w:r>
      <w:r>
        <w:rPr>
          <w:lang w:val="fr-FR"/>
        </w:rPr>
        <w:t>’</w:t>
      </w:r>
      <w:r w:rsidRPr="00841DA2">
        <w:rPr>
          <w:lang w:val="fr-FR"/>
        </w:rPr>
        <w:t>évaluation sur les pollinisateurs, la pollinisation et la production alimentaire de la Plateforme intergouvernementale scientifique et politique sur la biodiversité et les services écosystémiques, S. G. Potts, V. L.</w:t>
      </w:r>
      <w:r>
        <w:rPr>
          <w:lang w:val="fr-FR"/>
        </w:rPr>
        <w:t xml:space="preserve"> </w:t>
      </w:r>
      <w:r w:rsidRPr="00841DA2">
        <w:rPr>
          <w:lang w:val="fr-FR"/>
        </w:rPr>
        <w:t>Imperatriz-Fonseca, H. T. Ngo, J. C. Biesmeijer, T. D. Breeze, L.</w:t>
      </w:r>
      <w:r>
        <w:rPr>
          <w:lang w:val="fr-FR"/>
        </w:rPr>
        <w:t xml:space="preserve"> </w:t>
      </w:r>
      <w:r w:rsidRPr="00841DA2">
        <w:rPr>
          <w:lang w:val="fr-FR"/>
        </w:rPr>
        <w:t>V. Dicks, L.</w:t>
      </w:r>
      <w:r w:rsidRPr="00841DA2">
        <w:t xml:space="preserve"> </w:t>
      </w:r>
      <w:r w:rsidRPr="00841DA2">
        <w:rPr>
          <w:lang w:val="fr-FR"/>
        </w:rPr>
        <w:t>A. Garibaldi, R. Hill, J. Settele, A. J. Vanbergen, M. A. Aizen, S. A. Cunningham, C. Eardley, B. M. Freitas, N. Gallai, P. G. Kevan, A. Kovács-Hostyánszki, P. K. Kwapong, J. Li, X. Li, D. J. Martins, G. Nates-Parra, J. S. Pettis, R. Rader and B. F. Viana (</w:t>
      </w:r>
      <w:r>
        <w:rPr>
          <w:lang w:val="fr-FR"/>
        </w:rPr>
        <w:t>éd</w:t>
      </w:r>
      <w:r w:rsidRPr="00841DA2">
        <w:rPr>
          <w:lang w:val="fr-FR"/>
        </w:rPr>
        <w:t>.)., secrétariat de l</w:t>
      </w:r>
      <w:r>
        <w:rPr>
          <w:lang w:val="fr-FR"/>
        </w:rPr>
        <w:t>’</w:t>
      </w:r>
      <w:r w:rsidRPr="00841DA2">
        <w:rPr>
          <w:lang w:val="fr-FR"/>
        </w:rPr>
        <w:t>IPBES, Bonn (Allemagne).</w:t>
      </w:r>
      <w:r>
        <w:rPr>
          <w:lang w:val="fr-FR"/>
        </w:rPr>
        <w:t xml:space="preserve"> </w:t>
      </w:r>
      <w:r w:rsidRPr="00841DA2">
        <w:rPr>
          <w:lang w:val="fr-FR"/>
        </w:rPr>
        <w:t>Consultable à l</w:t>
      </w:r>
      <w:r>
        <w:rPr>
          <w:lang w:val="fr-FR"/>
        </w:rPr>
        <w:t>’</w:t>
      </w:r>
      <w:r w:rsidRPr="00841DA2">
        <w:rPr>
          <w:lang w:val="fr-FR"/>
        </w:rPr>
        <w:t>adresse suivante</w:t>
      </w:r>
      <w:r>
        <w:rPr>
          <w:lang w:val="fr-FR"/>
        </w:rPr>
        <w:t> :</w:t>
      </w:r>
      <w:r w:rsidRPr="00841DA2">
        <w:rPr>
          <w:lang w:val="fr-FR"/>
        </w:rPr>
        <w:t xml:space="preserve"> </w:t>
      </w:r>
      <w:hyperlink r:id="rId4" w:history="1">
        <w:r w:rsidRPr="00586856">
          <w:t>http://doi.org/10.5281/zenodo.2616458</w:t>
        </w:r>
      </w:hyperlink>
      <w:r w:rsidRPr="00841DA2">
        <w:rPr>
          <w:lang w:val="fr-FR"/>
        </w:rPr>
        <w:t>.</w:t>
      </w:r>
    </w:p>
  </w:footnote>
  <w:footnote w:id="10">
    <w:p w14:paraId="0696E85F" w14:textId="3766C9F1" w:rsidR="00E00EAB" w:rsidRPr="00586856" w:rsidRDefault="00E00EAB">
      <w:pPr>
        <w:pStyle w:val="FootnoteText"/>
      </w:pPr>
      <w:r>
        <w:rPr>
          <w:rStyle w:val="FootnoteReference"/>
        </w:rPr>
        <w:footnoteRef/>
      </w:r>
      <w:r>
        <w:t xml:space="preserve"> </w:t>
      </w:r>
      <w:r w:rsidRPr="00841DA2">
        <w:t>IPBES (2018)</w:t>
      </w:r>
      <w:r>
        <w:t> :</w:t>
      </w:r>
      <w:r w:rsidRPr="00841DA2">
        <w:t xml:space="preserve"> Guide pour la réalisation des évaluations, secrétariat de l</w:t>
      </w:r>
      <w:r>
        <w:t>’</w:t>
      </w:r>
      <w:r w:rsidRPr="00841DA2">
        <w:t>IPBES, Bonn (Allemagne).</w:t>
      </w:r>
      <w:r>
        <w:t xml:space="preserve"> </w:t>
      </w:r>
      <w:r w:rsidRPr="0022016E">
        <w:t>Consultable à l</w:t>
      </w:r>
      <w:r>
        <w:t>’</w:t>
      </w:r>
      <w:r w:rsidRPr="0022016E">
        <w:t>adresse suivante</w:t>
      </w:r>
      <w:r>
        <w:t> :</w:t>
      </w:r>
      <w:r w:rsidRPr="0022016E">
        <w:t xml:space="preserve"> </w:t>
      </w:r>
      <w:hyperlink r:id="rId5" w:history="1">
        <w:r w:rsidRPr="00586856">
          <w:t>https://ipbes.net/guide-production-assessments</w:t>
        </w:r>
      </w:hyperlink>
      <w:r w:rsidRPr="0022016E">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1E5D6" w14:textId="4717CBF5" w:rsidR="00E00EAB" w:rsidRDefault="00000000">
    <w:pPr>
      <w:pStyle w:val="Header"/>
    </w:pPr>
    <w:r>
      <w:pict w14:anchorId="4E5251C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12188297" o:spid="_x0000_s1035" type="#_x0000_t136" style="position:absolute;margin-left:0;margin-top:0;width:573.75pt;height:95.6pt;rotation:315;z-index:-251658239;mso-position-horizontal:center;mso-position-horizontal-relative:margin;mso-position-vertical:center;mso-position-vertical-relative:margin" o:allowincell="f" fillcolor="#a5a5a5 [2092]" stroked="f">
          <v:fill opacity=".5"/>
          <v:textpath style="font-family:&quot;Times New Roman&quot;;font-size:1pt" string="CONFIDENTIEL"/>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344DA" w14:textId="6FCCFF53" w:rsidR="00E00EAB" w:rsidRDefault="00E00EAB" w:rsidP="00AD280D">
    <w:pPr>
      <w:pStyle w:val="Header"/>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E212F" w14:textId="56A17094" w:rsidR="00E00EAB" w:rsidRDefault="00000000">
    <w:pPr>
      <w:pStyle w:val="Header"/>
    </w:pPr>
    <w:r>
      <w:pict w14:anchorId="3423A5E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12188296" o:spid="_x0000_s1034" type="#_x0000_t136" style="position:absolute;margin-left:0;margin-top:0;width:573.75pt;height:95.6pt;rotation:315;z-index:-251658240;mso-position-horizontal:center;mso-position-horizontal-relative:margin;mso-position-vertical:center;mso-position-vertical-relative:margin" o:allowincell="f" fillcolor="#a5a5a5 [2092]" stroked="f">
          <v:fill opacity=".5"/>
          <v:textpath style="font-family:&quot;Times New Roman&quot;;font-size:1pt" string="CONFIDENTIEL"/>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506FD" w14:textId="0276F836" w:rsidR="00E00EAB" w:rsidRPr="00653355" w:rsidRDefault="00E00EAB" w:rsidP="00394B9B">
    <w:pPr>
      <w:pStyle w:val="Header-pool"/>
      <w:tabs>
        <w:tab w:val="clear" w:pos="1247"/>
        <w:tab w:val="clear" w:pos="4082"/>
        <w:tab w:val="clear" w:pos="4536"/>
        <w:tab w:val="clear" w:pos="9072"/>
        <w:tab w:val="left" w:pos="6447"/>
        <w:tab w:val="right" w:pos="9496"/>
      </w:tabs>
    </w:pPr>
    <w:r>
      <w:t>IPBES/9/14/Add.1</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20545" w14:textId="37C04B87" w:rsidR="00E00EAB" w:rsidRPr="008520C8" w:rsidRDefault="00E00EAB" w:rsidP="00AE1E02">
    <w:pPr>
      <w:pStyle w:val="Header-pool"/>
      <w:tabs>
        <w:tab w:val="clear" w:pos="4082"/>
        <w:tab w:val="clear" w:pos="4536"/>
        <w:tab w:val="clear" w:pos="9072"/>
        <w:tab w:val="right" w:pos="9496"/>
      </w:tabs>
      <w:jc w:val="right"/>
    </w:pPr>
    <w:r>
      <w:t>IPBES/9/14/Add.1</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0BA19" w14:textId="2E94D0F9" w:rsidR="00E00EAB" w:rsidRDefault="00E00EAB" w:rsidP="00697DB4">
    <w:pPr>
      <w:pStyle w:val="Header-pool"/>
      <w:tabs>
        <w:tab w:val="clear" w:pos="1247"/>
        <w:tab w:val="clear" w:pos="4082"/>
        <w:tab w:val="clear" w:pos="4536"/>
        <w:tab w:val="clear" w:pos="9072"/>
        <w:tab w:val="right" w:pos="9496"/>
      </w:tabs>
    </w:pPr>
    <w:r>
      <w:t>IPBES/9/14/Add.1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997D2C"/>
    <w:multiLevelType w:val="hybridMultilevel"/>
    <w:tmpl w:val="B2364ECA"/>
    <w:lvl w:ilvl="0" w:tplc="164E1BD0">
      <w:start w:val="1"/>
      <w:numFmt w:val="decimal"/>
      <w:lvlText w:val="%1."/>
      <w:lvlJc w:val="left"/>
      <w:pPr>
        <w:ind w:left="1080" w:hanging="360"/>
      </w:pPr>
      <w:rPr>
        <w:rFonts w:hint="default"/>
        <w:b/>
      </w:rPr>
    </w:lvl>
    <w:lvl w:ilvl="1" w:tplc="7382DD0A">
      <w:start w:val="1"/>
      <w:numFmt w:val="bullet"/>
      <w:lvlText w:val="o"/>
      <w:lvlJc w:val="left"/>
      <w:pPr>
        <w:ind w:left="1800" w:hanging="360"/>
      </w:pPr>
      <w:rPr>
        <w:rFonts w:ascii="Courier New" w:hAnsi="Courier New" w:hint="default"/>
      </w:rPr>
    </w:lvl>
    <w:lvl w:ilvl="2" w:tplc="58BA49B8">
      <w:start w:val="1"/>
      <w:numFmt w:val="bullet"/>
      <w:lvlText w:val=""/>
      <w:lvlJc w:val="left"/>
      <w:pPr>
        <w:ind w:left="2520" w:hanging="360"/>
      </w:pPr>
      <w:rPr>
        <w:rFonts w:ascii="Wingdings" w:hAnsi="Wingdings" w:hint="default"/>
      </w:rPr>
    </w:lvl>
    <w:lvl w:ilvl="3" w:tplc="A5FAF4CC">
      <w:start w:val="1"/>
      <w:numFmt w:val="bullet"/>
      <w:lvlText w:val=""/>
      <w:lvlJc w:val="left"/>
      <w:pPr>
        <w:ind w:left="3240" w:hanging="360"/>
      </w:pPr>
      <w:rPr>
        <w:rFonts w:ascii="Symbol" w:hAnsi="Symbol" w:hint="default"/>
      </w:rPr>
    </w:lvl>
    <w:lvl w:ilvl="4" w:tplc="CD8058D4">
      <w:start w:val="1"/>
      <w:numFmt w:val="bullet"/>
      <w:lvlText w:val="o"/>
      <w:lvlJc w:val="left"/>
      <w:pPr>
        <w:ind w:left="3960" w:hanging="360"/>
      </w:pPr>
      <w:rPr>
        <w:rFonts w:ascii="Courier New" w:hAnsi="Courier New" w:hint="default"/>
      </w:rPr>
    </w:lvl>
    <w:lvl w:ilvl="5" w:tplc="37DC7150">
      <w:start w:val="1"/>
      <w:numFmt w:val="bullet"/>
      <w:lvlText w:val=""/>
      <w:lvlJc w:val="left"/>
      <w:pPr>
        <w:ind w:left="4680" w:hanging="360"/>
      </w:pPr>
      <w:rPr>
        <w:rFonts w:ascii="Wingdings" w:hAnsi="Wingdings" w:hint="default"/>
      </w:rPr>
    </w:lvl>
    <w:lvl w:ilvl="6" w:tplc="6C928B14">
      <w:start w:val="1"/>
      <w:numFmt w:val="bullet"/>
      <w:lvlText w:val=""/>
      <w:lvlJc w:val="left"/>
      <w:pPr>
        <w:ind w:left="5400" w:hanging="360"/>
      </w:pPr>
      <w:rPr>
        <w:rFonts w:ascii="Symbol" w:hAnsi="Symbol" w:hint="default"/>
      </w:rPr>
    </w:lvl>
    <w:lvl w:ilvl="7" w:tplc="0E486030">
      <w:start w:val="1"/>
      <w:numFmt w:val="bullet"/>
      <w:lvlText w:val="o"/>
      <w:lvlJc w:val="left"/>
      <w:pPr>
        <w:ind w:left="6120" w:hanging="360"/>
      </w:pPr>
      <w:rPr>
        <w:rFonts w:ascii="Courier New" w:hAnsi="Courier New" w:hint="default"/>
      </w:rPr>
    </w:lvl>
    <w:lvl w:ilvl="8" w:tplc="7528EEA0">
      <w:start w:val="1"/>
      <w:numFmt w:val="bullet"/>
      <w:lvlText w:val=""/>
      <w:lvlJc w:val="left"/>
      <w:pPr>
        <w:ind w:left="6840" w:hanging="360"/>
      </w:pPr>
      <w:rPr>
        <w:rFonts w:ascii="Wingdings" w:hAnsi="Wingdings" w:hint="default"/>
      </w:rPr>
    </w:lvl>
  </w:abstractNum>
  <w:abstractNum w:abstractNumId="1" w15:restartNumberingAfterBreak="0">
    <w:nsid w:val="16574DE1"/>
    <w:multiLevelType w:val="hybridMultilevel"/>
    <w:tmpl w:val="C6D0BBFC"/>
    <w:lvl w:ilvl="0" w:tplc="569C1EBC">
      <w:start w:val="1"/>
      <w:numFmt w:val="bullet"/>
      <w:lvlText w:val="·"/>
      <w:lvlJc w:val="left"/>
      <w:pPr>
        <w:ind w:left="720" w:hanging="360"/>
      </w:pPr>
      <w:rPr>
        <w:rFonts w:ascii="Symbol" w:hAnsi="Symbol" w:hint="default"/>
      </w:rPr>
    </w:lvl>
    <w:lvl w:ilvl="1" w:tplc="90802726">
      <w:start w:val="1"/>
      <w:numFmt w:val="bullet"/>
      <w:lvlText w:val="o"/>
      <w:lvlJc w:val="left"/>
      <w:pPr>
        <w:ind w:left="1440" w:hanging="360"/>
      </w:pPr>
      <w:rPr>
        <w:rFonts w:ascii="Courier New" w:hAnsi="Courier New" w:hint="default"/>
      </w:rPr>
    </w:lvl>
    <w:lvl w:ilvl="2" w:tplc="5BCE5812">
      <w:start w:val="1"/>
      <w:numFmt w:val="bullet"/>
      <w:lvlText w:val=""/>
      <w:lvlJc w:val="left"/>
      <w:pPr>
        <w:ind w:left="2160" w:hanging="360"/>
      </w:pPr>
      <w:rPr>
        <w:rFonts w:ascii="Wingdings" w:hAnsi="Wingdings" w:hint="default"/>
      </w:rPr>
    </w:lvl>
    <w:lvl w:ilvl="3" w:tplc="3168AA76">
      <w:start w:val="1"/>
      <w:numFmt w:val="bullet"/>
      <w:lvlText w:val=""/>
      <w:lvlJc w:val="left"/>
      <w:pPr>
        <w:ind w:left="2880" w:hanging="360"/>
      </w:pPr>
      <w:rPr>
        <w:rFonts w:ascii="Symbol" w:hAnsi="Symbol" w:hint="default"/>
      </w:rPr>
    </w:lvl>
    <w:lvl w:ilvl="4" w:tplc="1A42A18C">
      <w:start w:val="1"/>
      <w:numFmt w:val="bullet"/>
      <w:lvlText w:val="o"/>
      <w:lvlJc w:val="left"/>
      <w:pPr>
        <w:ind w:left="3600" w:hanging="360"/>
      </w:pPr>
      <w:rPr>
        <w:rFonts w:ascii="Courier New" w:hAnsi="Courier New" w:hint="default"/>
      </w:rPr>
    </w:lvl>
    <w:lvl w:ilvl="5" w:tplc="FA0E89F8">
      <w:start w:val="1"/>
      <w:numFmt w:val="bullet"/>
      <w:lvlText w:val=""/>
      <w:lvlJc w:val="left"/>
      <w:pPr>
        <w:ind w:left="4320" w:hanging="360"/>
      </w:pPr>
      <w:rPr>
        <w:rFonts w:ascii="Wingdings" w:hAnsi="Wingdings" w:hint="default"/>
      </w:rPr>
    </w:lvl>
    <w:lvl w:ilvl="6" w:tplc="8034BBCE">
      <w:start w:val="1"/>
      <w:numFmt w:val="bullet"/>
      <w:lvlText w:val=""/>
      <w:lvlJc w:val="left"/>
      <w:pPr>
        <w:ind w:left="5040" w:hanging="360"/>
      </w:pPr>
      <w:rPr>
        <w:rFonts w:ascii="Symbol" w:hAnsi="Symbol" w:hint="default"/>
      </w:rPr>
    </w:lvl>
    <w:lvl w:ilvl="7" w:tplc="4A8A1B26">
      <w:start w:val="1"/>
      <w:numFmt w:val="bullet"/>
      <w:lvlText w:val="o"/>
      <w:lvlJc w:val="left"/>
      <w:pPr>
        <w:ind w:left="5760" w:hanging="360"/>
      </w:pPr>
      <w:rPr>
        <w:rFonts w:ascii="Courier New" w:hAnsi="Courier New" w:hint="default"/>
      </w:rPr>
    </w:lvl>
    <w:lvl w:ilvl="8" w:tplc="D44862EA">
      <w:start w:val="1"/>
      <w:numFmt w:val="bullet"/>
      <w:lvlText w:val=""/>
      <w:lvlJc w:val="left"/>
      <w:pPr>
        <w:ind w:left="6480" w:hanging="360"/>
      </w:pPr>
      <w:rPr>
        <w:rFonts w:ascii="Wingdings" w:hAnsi="Wingdings" w:hint="default"/>
      </w:rPr>
    </w:lvl>
  </w:abstractNum>
  <w:abstractNum w:abstractNumId="2" w15:restartNumberingAfterBreak="0">
    <w:nsid w:val="169211CE"/>
    <w:multiLevelType w:val="hybridMultilevel"/>
    <w:tmpl w:val="5A0256F8"/>
    <w:lvl w:ilvl="0" w:tplc="D2D4A180">
      <w:start w:val="1"/>
      <w:numFmt w:val="bullet"/>
      <w:lvlText w:val="·"/>
      <w:lvlJc w:val="left"/>
      <w:pPr>
        <w:ind w:left="720" w:hanging="360"/>
      </w:pPr>
      <w:rPr>
        <w:rFonts w:ascii="Symbol" w:hAnsi="Symbol" w:hint="default"/>
      </w:rPr>
    </w:lvl>
    <w:lvl w:ilvl="1" w:tplc="2EA28822">
      <w:start w:val="1"/>
      <w:numFmt w:val="bullet"/>
      <w:lvlText w:val="o"/>
      <w:lvlJc w:val="left"/>
      <w:pPr>
        <w:ind w:left="1440" w:hanging="360"/>
      </w:pPr>
      <w:rPr>
        <w:rFonts w:ascii="Courier New" w:hAnsi="Courier New" w:hint="default"/>
      </w:rPr>
    </w:lvl>
    <w:lvl w:ilvl="2" w:tplc="E6FE63C0">
      <w:start w:val="1"/>
      <w:numFmt w:val="bullet"/>
      <w:lvlText w:val=""/>
      <w:lvlJc w:val="left"/>
      <w:pPr>
        <w:ind w:left="2160" w:hanging="360"/>
      </w:pPr>
      <w:rPr>
        <w:rFonts w:ascii="Wingdings" w:hAnsi="Wingdings" w:hint="default"/>
      </w:rPr>
    </w:lvl>
    <w:lvl w:ilvl="3" w:tplc="2E968778">
      <w:start w:val="1"/>
      <w:numFmt w:val="bullet"/>
      <w:lvlText w:val=""/>
      <w:lvlJc w:val="left"/>
      <w:pPr>
        <w:ind w:left="2880" w:hanging="360"/>
      </w:pPr>
      <w:rPr>
        <w:rFonts w:ascii="Symbol" w:hAnsi="Symbol" w:hint="default"/>
      </w:rPr>
    </w:lvl>
    <w:lvl w:ilvl="4" w:tplc="A9189864">
      <w:start w:val="1"/>
      <w:numFmt w:val="bullet"/>
      <w:lvlText w:val="o"/>
      <w:lvlJc w:val="left"/>
      <w:pPr>
        <w:ind w:left="3600" w:hanging="360"/>
      </w:pPr>
      <w:rPr>
        <w:rFonts w:ascii="Courier New" w:hAnsi="Courier New" w:hint="default"/>
      </w:rPr>
    </w:lvl>
    <w:lvl w:ilvl="5" w:tplc="D7020224">
      <w:start w:val="1"/>
      <w:numFmt w:val="bullet"/>
      <w:lvlText w:val=""/>
      <w:lvlJc w:val="left"/>
      <w:pPr>
        <w:ind w:left="4320" w:hanging="360"/>
      </w:pPr>
      <w:rPr>
        <w:rFonts w:ascii="Wingdings" w:hAnsi="Wingdings" w:hint="default"/>
      </w:rPr>
    </w:lvl>
    <w:lvl w:ilvl="6" w:tplc="797E3E1A">
      <w:start w:val="1"/>
      <w:numFmt w:val="bullet"/>
      <w:lvlText w:val=""/>
      <w:lvlJc w:val="left"/>
      <w:pPr>
        <w:ind w:left="5040" w:hanging="360"/>
      </w:pPr>
      <w:rPr>
        <w:rFonts w:ascii="Symbol" w:hAnsi="Symbol" w:hint="default"/>
      </w:rPr>
    </w:lvl>
    <w:lvl w:ilvl="7" w:tplc="CDFA88A0">
      <w:start w:val="1"/>
      <w:numFmt w:val="bullet"/>
      <w:lvlText w:val="o"/>
      <w:lvlJc w:val="left"/>
      <w:pPr>
        <w:ind w:left="5760" w:hanging="360"/>
      </w:pPr>
      <w:rPr>
        <w:rFonts w:ascii="Courier New" w:hAnsi="Courier New" w:hint="default"/>
      </w:rPr>
    </w:lvl>
    <w:lvl w:ilvl="8" w:tplc="D438014A">
      <w:start w:val="1"/>
      <w:numFmt w:val="bullet"/>
      <w:lvlText w:val=""/>
      <w:lvlJc w:val="left"/>
      <w:pPr>
        <w:ind w:left="6480" w:hanging="360"/>
      </w:pPr>
      <w:rPr>
        <w:rFonts w:ascii="Wingdings" w:hAnsi="Wingdings" w:hint="default"/>
      </w:rPr>
    </w:lvl>
  </w:abstractNum>
  <w:abstractNum w:abstractNumId="3" w15:restartNumberingAfterBreak="0">
    <w:nsid w:val="16B139AE"/>
    <w:multiLevelType w:val="hybridMultilevel"/>
    <w:tmpl w:val="FFFFFFFF"/>
    <w:lvl w:ilvl="0" w:tplc="34120194">
      <w:start w:val="1"/>
      <w:numFmt w:val="bullet"/>
      <w:lvlText w:val=""/>
      <w:lvlJc w:val="left"/>
      <w:pPr>
        <w:ind w:left="720" w:hanging="360"/>
      </w:pPr>
      <w:rPr>
        <w:rFonts w:ascii="Symbol" w:hAnsi="Symbol" w:hint="default"/>
      </w:rPr>
    </w:lvl>
    <w:lvl w:ilvl="1" w:tplc="05329706">
      <w:start w:val="1"/>
      <w:numFmt w:val="bullet"/>
      <w:lvlText w:val="o"/>
      <w:lvlJc w:val="left"/>
      <w:pPr>
        <w:ind w:left="1440" w:hanging="360"/>
      </w:pPr>
      <w:rPr>
        <w:rFonts w:ascii="Courier New" w:hAnsi="Courier New" w:hint="default"/>
      </w:rPr>
    </w:lvl>
    <w:lvl w:ilvl="2" w:tplc="33603C40">
      <w:start w:val="1"/>
      <w:numFmt w:val="bullet"/>
      <w:lvlText w:val=""/>
      <w:lvlJc w:val="left"/>
      <w:pPr>
        <w:ind w:left="2160" w:hanging="360"/>
      </w:pPr>
      <w:rPr>
        <w:rFonts w:ascii="Wingdings" w:hAnsi="Wingdings" w:hint="default"/>
      </w:rPr>
    </w:lvl>
    <w:lvl w:ilvl="3" w:tplc="D07A5138">
      <w:start w:val="1"/>
      <w:numFmt w:val="bullet"/>
      <w:lvlText w:val=""/>
      <w:lvlJc w:val="left"/>
      <w:pPr>
        <w:ind w:left="2880" w:hanging="360"/>
      </w:pPr>
      <w:rPr>
        <w:rFonts w:ascii="Symbol" w:hAnsi="Symbol" w:hint="default"/>
      </w:rPr>
    </w:lvl>
    <w:lvl w:ilvl="4" w:tplc="2CD201A0">
      <w:start w:val="1"/>
      <w:numFmt w:val="bullet"/>
      <w:lvlText w:val="o"/>
      <w:lvlJc w:val="left"/>
      <w:pPr>
        <w:ind w:left="3600" w:hanging="360"/>
      </w:pPr>
      <w:rPr>
        <w:rFonts w:ascii="Courier New" w:hAnsi="Courier New" w:hint="default"/>
      </w:rPr>
    </w:lvl>
    <w:lvl w:ilvl="5" w:tplc="9F8C4944">
      <w:start w:val="1"/>
      <w:numFmt w:val="bullet"/>
      <w:lvlText w:val=""/>
      <w:lvlJc w:val="left"/>
      <w:pPr>
        <w:ind w:left="4320" w:hanging="360"/>
      </w:pPr>
      <w:rPr>
        <w:rFonts w:ascii="Wingdings" w:hAnsi="Wingdings" w:hint="default"/>
      </w:rPr>
    </w:lvl>
    <w:lvl w:ilvl="6" w:tplc="242E4B52">
      <w:start w:val="1"/>
      <w:numFmt w:val="bullet"/>
      <w:lvlText w:val=""/>
      <w:lvlJc w:val="left"/>
      <w:pPr>
        <w:ind w:left="5040" w:hanging="360"/>
      </w:pPr>
      <w:rPr>
        <w:rFonts w:ascii="Symbol" w:hAnsi="Symbol" w:hint="default"/>
      </w:rPr>
    </w:lvl>
    <w:lvl w:ilvl="7" w:tplc="D700AA5C">
      <w:start w:val="1"/>
      <w:numFmt w:val="bullet"/>
      <w:lvlText w:val="o"/>
      <w:lvlJc w:val="left"/>
      <w:pPr>
        <w:ind w:left="5760" w:hanging="360"/>
      </w:pPr>
      <w:rPr>
        <w:rFonts w:ascii="Courier New" w:hAnsi="Courier New" w:hint="default"/>
      </w:rPr>
    </w:lvl>
    <w:lvl w:ilvl="8" w:tplc="12B86932">
      <w:start w:val="1"/>
      <w:numFmt w:val="bullet"/>
      <w:lvlText w:val=""/>
      <w:lvlJc w:val="left"/>
      <w:pPr>
        <w:ind w:left="6480" w:hanging="360"/>
      </w:pPr>
      <w:rPr>
        <w:rFonts w:ascii="Wingdings" w:hAnsi="Wingdings" w:hint="default"/>
      </w:rPr>
    </w:lvl>
  </w:abstractNum>
  <w:abstractNum w:abstractNumId="4" w15:restartNumberingAfterBreak="0">
    <w:nsid w:val="1B571867"/>
    <w:multiLevelType w:val="singleLevel"/>
    <w:tmpl w:val="757A4C46"/>
    <w:lvl w:ilvl="0">
      <w:start w:val="1"/>
      <w:numFmt w:val="upperRoman"/>
      <w:lvlText w:val="%1."/>
      <w:lvlJc w:val="left"/>
      <w:pPr>
        <w:tabs>
          <w:tab w:val="num" w:pos="720"/>
        </w:tabs>
        <w:ind w:left="720" w:hanging="720"/>
      </w:pPr>
      <w:rPr>
        <w:rFonts w:hint="default"/>
      </w:rPr>
    </w:lvl>
  </w:abstractNum>
  <w:abstractNum w:abstractNumId="5" w15:restartNumberingAfterBreak="0">
    <w:nsid w:val="25653C55"/>
    <w:multiLevelType w:val="hybridMultilevel"/>
    <w:tmpl w:val="792CEAA6"/>
    <w:lvl w:ilvl="0" w:tplc="9454D47E">
      <w:start w:val="1"/>
      <w:numFmt w:val="bullet"/>
      <w:lvlText w:val="·"/>
      <w:lvlJc w:val="left"/>
      <w:pPr>
        <w:ind w:left="720" w:hanging="360"/>
      </w:pPr>
      <w:rPr>
        <w:rFonts w:ascii="Symbol" w:hAnsi="Symbol" w:hint="default"/>
      </w:rPr>
    </w:lvl>
    <w:lvl w:ilvl="1" w:tplc="8CF03904">
      <w:start w:val="1"/>
      <w:numFmt w:val="bullet"/>
      <w:lvlText w:val="o"/>
      <w:lvlJc w:val="left"/>
      <w:pPr>
        <w:ind w:left="1440" w:hanging="360"/>
      </w:pPr>
      <w:rPr>
        <w:rFonts w:ascii="Courier New" w:hAnsi="Courier New" w:hint="default"/>
      </w:rPr>
    </w:lvl>
    <w:lvl w:ilvl="2" w:tplc="AF82A760">
      <w:start w:val="1"/>
      <w:numFmt w:val="bullet"/>
      <w:lvlText w:val=""/>
      <w:lvlJc w:val="left"/>
      <w:pPr>
        <w:ind w:left="2160" w:hanging="360"/>
      </w:pPr>
      <w:rPr>
        <w:rFonts w:ascii="Wingdings" w:hAnsi="Wingdings" w:hint="default"/>
      </w:rPr>
    </w:lvl>
    <w:lvl w:ilvl="3" w:tplc="A2E8126C">
      <w:start w:val="1"/>
      <w:numFmt w:val="bullet"/>
      <w:lvlText w:val=""/>
      <w:lvlJc w:val="left"/>
      <w:pPr>
        <w:ind w:left="2880" w:hanging="360"/>
      </w:pPr>
      <w:rPr>
        <w:rFonts w:ascii="Symbol" w:hAnsi="Symbol" w:hint="default"/>
      </w:rPr>
    </w:lvl>
    <w:lvl w:ilvl="4" w:tplc="2AA67712">
      <w:start w:val="1"/>
      <w:numFmt w:val="bullet"/>
      <w:lvlText w:val="o"/>
      <w:lvlJc w:val="left"/>
      <w:pPr>
        <w:ind w:left="3600" w:hanging="360"/>
      </w:pPr>
      <w:rPr>
        <w:rFonts w:ascii="Courier New" w:hAnsi="Courier New" w:hint="default"/>
      </w:rPr>
    </w:lvl>
    <w:lvl w:ilvl="5" w:tplc="738A0DBA">
      <w:start w:val="1"/>
      <w:numFmt w:val="bullet"/>
      <w:lvlText w:val=""/>
      <w:lvlJc w:val="left"/>
      <w:pPr>
        <w:ind w:left="4320" w:hanging="360"/>
      </w:pPr>
      <w:rPr>
        <w:rFonts w:ascii="Wingdings" w:hAnsi="Wingdings" w:hint="default"/>
      </w:rPr>
    </w:lvl>
    <w:lvl w:ilvl="6" w:tplc="E33C0CE2">
      <w:start w:val="1"/>
      <w:numFmt w:val="bullet"/>
      <w:lvlText w:val=""/>
      <w:lvlJc w:val="left"/>
      <w:pPr>
        <w:ind w:left="5040" w:hanging="360"/>
      </w:pPr>
      <w:rPr>
        <w:rFonts w:ascii="Symbol" w:hAnsi="Symbol" w:hint="default"/>
      </w:rPr>
    </w:lvl>
    <w:lvl w:ilvl="7" w:tplc="BA26C7E0">
      <w:start w:val="1"/>
      <w:numFmt w:val="bullet"/>
      <w:lvlText w:val="o"/>
      <w:lvlJc w:val="left"/>
      <w:pPr>
        <w:ind w:left="5760" w:hanging="360"/>
      </w:pPr>
      <w:rPr>
        <w:rFonts w:ascii="Courier New" w:hAnsi="Courier New" w:hint="default"/>
      </w:rPr>
    </w:lvl>
    <w:lvl w:ilvl="8" w:tplc="7738FEBC">
      <w:start w:val="1"/>
      <w:numFmt w:val="bullet"/>
      <w:lvlText w:val=""/>
      <w:lvlJc w:val="left"/>
      <w:pPr>
        <w:ind w:left="6480" w:hanging="360"/>
      </w:pPr>
      <w:rPr>
        <w:rFonts w:ascii="Wingdings" w:hAnsi="Wingdings" w:hint="default"/>
      </w:rPr>
    </w:lvl>
  </w:abstractNum>
  <w:abstractNum w:abstractNumId="6" w15:restartNumberingAfterBreak="0">
    <w:nsid w:val="35571603"/>
    <w:multiLevelType w:val="singleLevel"/>
    <w:tmpl w:val="D6A2B7F4"/>
    <w:lvl w:ilvl="0">
      <w:start w:val="6"/>
      <w:numFmt w:val="upperLetter"/>
      <w:lvlText w:val="%1."/>
      <w:lvlJc w:val="left"/>
      <w:pPr>
        <w:tabs>
          <w:tab w:val="num" w:pos="360"/>
        </w:tabs>
        <w:ind w:left="360" w:hanging="360"/>
      </w:pPr>
      <w:rPr>
        <w:rFonts w:hint="default"/>
      </w:rPr>
    </w:lvl>
  </w:abstractNum>
  <w:abstractNum w:abstractNumId="7" w15:restartNumberingAfterBreak="0">
    <w:nsid w:val="52A66A9D"/>
    <w:multiLevelType w:val="multilevel"/>
    <w:tmpl w:val="F4ACF36E"/>
    <w:styleLink w:val="Normallist"/>
    <w:lvl w:ilvl="0">
      <w:start w:val="1"/>
      <w:numFmt w:val="decimal"/>
      <w:pStyle w:val="Normalnumber"/>
      <w:lvlText w:val="%1."/>
      <w:lvlJc w:val="left"/>
      <w:pPr>
        <w:tabs>
          <w:tab w:val="num" w:pos="567"/>
        </w:tabs>
        <w:ind w:left="1247" w:firstLine="0"/>
      </w:pPr>
      <w:rPr>
        <w:rFonts w:hint="default"/>
      </w:rPr>
    </w:lvl>
    <w:lvl w:ilvl="1">
      <w:start w:val="1"/>
      <w:numFmt w:val="lowerLetter"/>
      <w:lvlText w:val="%2)"/>
      <w:lvlJc w:val="left"/>
      <w:pPr>
        <w:tabs>
          <w:tab w:val="num" w:pos="567"/>
        </w:tabs>
        <w:ind w:left="1247" w:firstLine="567"/>
      </w:pPr>
      <w:rPr>
        <w:rFonts w:hint="default"/>
      </w:rPr>
    </w:lvl>
    <w:lvl w:ilvl="2">
      <w:start w:val="1"/>
      <w:numFmt w:val="lowerRoman"/>
      <w:lvlText w:val="%3)"/>
      <w:lvlJc w:val="left"/>
      <w:pPr>
        <w:tabs>
          <w:tab w:val="num" w:pos="567"/>
        </w:tabs>
        <w:ind w:left="2948" w:hanging="567"/>
      </w:pPr>
      <w:rPr>
        <w:rFonts w:hint="default"/>
      </w:rPr>
    </w:lvl>
    <w:lvl w:ilvl="3">
      <w:start w:val="1"/>
      <w:numFmt w:val="lowerLetter"/>
      <w:lvlText w:val="%4."/>
      <w:lvlJc w:val="left"/>
      <w:pPr>
        <w:tabs>
          <w:tab w:val="num" w:pos="567"/>
        </w:tabs>
        <w:ind w:left="3515" w:hanging="567"/>
      </w:pPr>
      <w:rPr>
        <w:rFonts w:hint="default"/>
      </w:rPr>
    </w:lvl>
    <w:lvl w:ilvl="4">
      <w:start w:val="1"/>
      <w:numFmt w:val="lowerRoman"/>
      <w:lvlText w:val="%5."/>
      <w:lvlJc w:val="left"/>
      <w:pPr>
        <w:tabs>
          <w:tab w:val="num" w:pos="567"/>
        </w:tabs>
        <w:ind w:left="4082" w:hanging="567"/>
      </w:pPr>
      <w:rPr>
        <w:rFonts w:hint="default"/>
      </w:rPr>
    </w:lvl>
    <w:lvl w:ilvl="5">
      <w:start w:val="1"/>
      <w:numFmt w:val="lowerRoman"/>
      <w:lvlText w:val="%6."/>
      <w:lvlJc w:val="right"/>
      <w:pPr>
        <w:tabs>
          <w:tab w:val="num" w:pos="7835"/>
        </w:tabs>
        <w:ind w:left="7835" w:hanging="180"/>
      </w:pPr>
      <w:rPr>
        <w:rFonts w:hint="default"/>
      </w:rPr>
    </w:lvl>
    <w:lvl w:ilvl="6">
      <w:start w:val="1"/>
      <w:numFmt w:val="decimal"/>
      <w:lvlText w:val="%7."/>
      <w:lvlJc w:val="left"/>
      <w:pPr>
        <w:tabs>
          <w:tab w:val="num" w:pos="8555"/>
        </w:tabs>
        <w:ind w:left="8555" w:hanging="360"/>
      </w:pPr>
      <w:rPr>
        <w:rFonts w:hint="default"/>
      </w:rPr>
    </w:lvl>
    <w:lvl w:ilvl="7">
      <w:start w:val="1"/>
      <w:numFmt w:val="lowerLetter"/>
      <w:lvlText w:val="%8."/>
      <w:lvlJc w:val="left"/>
      <w:pPr>
        <w:tabs>
          <w:tab w:val="num" w:pos="9275"/>
        </w:tabs>
        <w:ind w:left="9275" w:hanging="360"/>
      </w:pPr>
      <w:rPr>
        <w:rFonts w:hint="default"/>
      </w:rPr>
    </w:lvl>
    <w:lvl w:ilvl="8">
      <w:start w:val="1"/>
      <w:numFmt w:val="lowerRoman"/>
      <w:lvlText w:val="%9."/>
      <w:lvlJc w:val="right"/>
      <w:pPr>
        <w:tabs>
          <w:tab w:val="num" w:pos="9995"/>
        </w:tabs>
        <w:ind w:left="9995" w:hanging="180"/>
      </w:pPr>
      <w:rPr>
        <w:rFonts w:hint="default"/>
      </w:rPr>
    </w:lvl>
  </w:abstractNum>
  <w:abstractNum w:abstractNumId="8" w15:restartNumberingAfterBreak="0">
    <w:nsid w:val="5CFB4D58"/>
    <w:multiLevelType w:val="hybridMultilevel"/>
    <w:tmpl w:val="C4628D34"/>
    <w:lvl w:ilvl="0" w:tplc="94446B6C">
      <w:start w:val="1"/>
      <w:numFmt w:val="bullet"/>
      <w:lvlText w:val="·"/>
      <w:lvlJc w:val="left"/>
      <w:pPr>
        <w:ind w:left="720" w:hanging="360"/>
      </w:pPr>
      <w:rPr>
        <w:rFonts w:ascii="Symbol" w:hAnsi="Symbol" w:hint="default"/>
      </w:rPr>
    </w:lvl>
    <w:lvl w:ilvl="1" w:tplc="806E6620">
      <w:start w:val="1"/>
      <w:numFmt w:val="bullet"/>
      <w:lvlText w:val="o"/>
      <w:lvlJc w:val="left"/>
      <w:pPr>
        <w:ind w:left="1440" w:hanging="360"/>
      </w:pPr>
      <w:rPr>
        <w:rFonts w:ascii="Courier New" w:hAnsi="Courier New" w:hint="default"/>
      </w:rPr>
    </w:lvl>
    <w:lvl w:ilvl="2" w:tplc="76309DC4">
      <w:start w:val="1"/>
      <w:numFmt w:val="bullet"/>
      <w:lvlText w:val=""/>
      <w:lvlJc w:val="left"/>
      <w:pPr>
        <w:ind w:left="2160" w:hanging="360"/>
      </w:pPr>
      <w:rPr>
        <w:rFonts w:ascii="Wingdings" w:hAnsi="Wingdings" w:hint="default"/>
      </w:rPr>
    </w:lvl>
    <w:lvl w:ilvl="3" w:tplc="FA52C52C">
      <w:start w:val="1"/>
      <w:numFmt w:val="bullet"/>
      <w:lvlText w:val=""/>
      <w:lvlJc w:val="left"/>
      <w:pPr>
        <w:ind w:left="2880" w:hanging="360"/>
      </w:pPr>
      <w:rPr>
        <w:rFonts w:ascii="Symbol" w:hAnsi="Symbol" w:hint="default"/>
      </w:rPr>
    </w:lvl>
    <w:lvl w:ilvl="4" w:tplc="AB8A74DA">
      <w:start w:val="1"/>
      <w:numFmt w:val="bullet"/>
      <w:lvlText w:val="o"/>
      <w:lvlJc w:val="left"/>
      <w:pPr>
        <w:ind w:left="3600" w:hanging="360"/>
      </w:pPr>
      <w:rPr>
        <w:rFonts w:ascii="Courier New" w:hAnsi="Courier New" w:hint="default"/>
      </w:rPr>
    </w:lvl>
    <w:lvl w:ilvl="5" w:tplc="4F76DE82">
      <w:start w:val="1"/>
      <w:numFmt w:val="bullet"/>
      <w:lvlText w:val=""/>
      <w:lvlJc w:val="left"/>
      <w:pPr>
        <w:ind w:left="4320" w:hanging="360"/>
      </w:pPr>
      <w:rPr>
        <w:rFonts w:ascii="Wingdings" w:hAnsi="Wingdings" w:hint="default"/>
      </w:rPr>
    </w:lvl>
    <w:lvl w:ilvl="6" w:tplc="C2EA121E">
      <w:start w:val="1"/>
      <w:numFmt w:val="bullet"/>
      <w:lvlText w:val=""/>
      <w:lvlJc w:val="left"/>
      <w:pPr>
        <w:ind w:left="5040" w:hanging="360"/>
      </w:pPr>
      <w:rPr>
        <w:rFonts w:ascii="Symbol" w:hAnsi="Symbol" w:hint="default"/>
      </w:rPr>
    </w:lvl>
    <w:lvl w:ilvl="7" w:tplc="47620376">
      <w:start w:val="1"/>
      <w:numFmt w:val="bullet"/>
      <w:lvlText w:val="o"/>
      <w:lvlJc w:val="left"/>
      <w:pPr>
        <w:ind w:left="5760" w:hanging="360"/>
      </w:pPr>
      <w:rPr>
        <w:rFonts w:ascii="Courier New" w:hAnsi="Courier New" w:hint="default"/>
      </w:rPr>
    </w:lvl>
    <w:lvl w:ilvl="8" w:tplc="3FB8EEB6">
      <w:start w:val="1"/>
      <w:numFmt w:val="bullet"/>
      <w:lvlText w:val=""/>
      <w:lvlJc w:val="left"/>
      <w:pPr>
        <w:ind w:left="6480" w:hanging="360"/>
      </w:pPr>
      <w:rPr>
        <w:rFonts w:ascii="Wingdings" w:hAnsi="Wingdings" w:hint="default"/>
      </w:rPr>
    </w:lvl>
  </w:abstractNum>
  <w:abstractNum w:abstractNumId="9" w15:restartNumberingAfterBreak="0">
    <w:nsid w:val="5DBA766A"/>
    <w:multiLevelType w:val="hybridMultilevel"/>
    <w:tmpl w:val="7430DC3A"/>
    <w:lvl w:ilvl="0" w:tplc="1000000F">
      <w:start w:val="1"/>
      <w:numFmt w:val="decimal"/>
      <w:lvlText w:val="%1."/>
      <w:lvlJc w:val="left"/>
      <w:pPr>
        <w:ind w:left="1080" w:hanging="360"/>
      </w:pPr>
      <w:rPr>
        <w:rFonts w:hint="default"/>
      </w:rPr>
    </w:lvl>
    <w:lvl w:ilvl="1" w:tplc="D204A4F2">
      <w:start w:val="1"/>
      <w:numFmt w:val="bullet"/>
      <w:lvlText w:val="o"/>
      <w:lvlJc w:val="left"/>
      <w:pPr>
        <w:ind w:left="1800" w:hanging="360"/>
      </w:pPr>
      <w:rPr>
        <w:rFonts w:ascii="Courier New" w:hAnsi="Courier New" w:hint="default"/>
      </w:rPr>
    </w:lvl>
    <w:lvl w:ilvl="2" w:tplc="836650C0">
      <w:start w:val="1"/>
      <w:numFmt w:val="bullet"/>
      <w:lvlText w:val=""/>
      <w:lvlJc w:val="left"/>
      <w:pPr>
        <w:ind w:left="2520" w:hanging="360"/>
      </w:pPr>
      <w:rPr>
        <w:rFonts w:ascii="Wingdings" w:hAnsi="Wingdings" w:hint="default"/>
      </w:rPr>
    </w:lvl>
    <w:lvl w:ilvl="3" w:tplc="4C4C7E74">
      <w:start w:val="1"/>
      <w:numFmt w:val="bullet"/>
      <w:lvlText w:val=""/>
      <w:lvlJc w:val="left"/>
      <w:pPr>
        <w:ind w:left="3240" w:hanging="360"/>
      </w:pPr>
      <w:rPr>
        <w:rFonts w:ascii="Symbol" w:hAnsi="Symbol" w:hint="default"/>
      </w:rPr>
    </w:lvl>
    <w:lvl w:ilvl="4" w:tplc="8D8001E4">
      <w:start w:val="1"/>
      <w:numFmt w:val="bullet"/>
      <w:lvlText w:val="o"/>
      <w:lvlJc w:val="left"/>
      <w:pPr>
        <w:ind w:left="3960" w:hanging="360"/>
      </w:pPr>
      <w:rPr>
        <w:rFonts w:ascii="Courier New" w:hAnsi="Courier New" w:hint="default"/>
      </w:rPr>
    </w:lvl>
    <w:lvl w:ilvl="5" w:tplc="05BEB1A4">
      <w:start w:val="1"/>
      <w:numFmt w:val="bullet"/>
      <w:lvlText w:val=""/>
      <w:lvlJc w:val="left"/>
      <w:pPr>
        <w:ind w:left="4680" w:hanging="360"/>
      </w:pPr>
      <w:rPr>
        <w:rFonts w:ascii="Wingdings" w:hAnsi="Wingdings" w:hint="default"/>
      </w:rPr>
    </w:lvl>
    <w:lvl w:ilvl="6" w:tplc="65500CDE">
      <w:start w:val="1"/>
      <w:numFmt w:val="bullet"/>
      <w:lvlText w:val=""/>
      <w:lvlJc w:val="left"/>
      <w:pPr>
        <w:ind w:left="5400" w:hanging="360"/>
      </w:pPr>
      <w:rPr>
        <w:rFonts w:ascii="Symbol" w:hAnsi="Symbol" w:hint="default"/>
      </w:rPr>
    </w:lvl>
    <w:lvl w:ilvl="7" w:tplc="F5985358">
      <w:start w:val="1"/>
      <w:numFmt w:val="bullet"/>
      <w:lvlText w:val="o"/>
      <w:lvlJc w:val="left"/>
      <w:pPr>
        <w:ind w:left="6120" w:hanging="360"/>
      </w:pPr>
      <w:rPr>
        <w:rFonts w:ascii="Courier New" w:hAnsi="Courier New" w:hint="default"/>
      </w:rPr>
    </w:lvl>
    <w:lvl w:ilvl="8" w:tplc="EAB4C14A">
      <w:start w:val="1"/>
      <w:numFmt w:val="bullet"/>
      <w:lvlText w:val=""/>
      <w:lvlJc w:val="left"/>
      <w:pPr>
        <w:ind w:left="6840" w:hanging="360"/>
      </w:pPr>
      <w:rPr>
        <w:rFonts w:ascii="Wingdings" w:hAnsi="Wingdings" w:hint="default"/>
      </w:rPr>
    </w:lvl>
  </w:abstractNum>
  <w:abstractNum w:abstractNumId="10" w15:restartNumberingAfterBreak="0">
    <w:nsid w:val="61861DDD"/>
    <w:multiLevelType w:val="hybridMultilevel"/>
    <w:tmpl w:val="A4060D60"/>
    <w:lvl w:ilvl="0" w:tplc="FFFFFFFF">
      <w:start w:val="1"/>
      <w:numFmt w:val="bullet"/>
      <w:lvlText w:val=""/>
      <w:lvlJc w:val="left"/>
      <w:pPr>
        <w:ind w:left="720" w:hanging="360"/>
      </w:pPr>
      <w:rPr>
        <w:rFonts w:ascii="Symbol" w:hAnsi="Symbol" w:hint="default"/>
      </w:rPr>
    </w:lvl>
    <w:lvl w:ilvl="1" w:tplc="385EC532">
      <w:start w:val="1"/>
      <w:numFmt w:val="bullet"/>
      <w:lvlText w:val="o"/>
      <w:lvlJc w:val="left"/>
      <w:pPr>
        <w:ind w:left="1440" w:hanging="360"/>
      </w:pPr>
      <w:rPr>
        <w:rFonts w:ascii="Courier New" w:hAnsi="Courier New" w:hint="default"/>
      </w:rPr>
    </w:lvl>
    <w:lvl w:ilvl="2" w:tplc="9F10B10A">
      <w:start w:val="1"/>
      <w:numFmt w:val="bullet"/>
      <w:lvlText w:val=""/>
      <w:lvlJc w:val="left"/>
      <w:pPr>
        <w:ind w:left="2160" w:hanging="360"/>
      </w:pPr>
      <w:rPr>
        <w:rFonts w:ascii="Wingdings" w:hAnsi="Wingdings" w:hint="default"/>
      </w:rPr>
    </w:lvl>
    <w:lvl w:ilvl="3" w:tplc="40205A34">
      <w:start w:val="1"/>
      <w:numFmt w:val="bullet"/>
      <w:lvlText w:val=""/>
      <w:lvlJc w:val="left"/>
      <w:pPr>
        <w:ind w:left="2880" w:hanging="360"/>
      </w:pPr>
      <w:rPr>
        <w:rFonts w:ascii="Symbol" w:hAnsi="Symbol" w:hint="default"/>
      </w:rPr>
    </w:lvl>
    <w:lvl w:ilvl="4" w:tplc="DE68EC12">
      <w:start w:val="1"/>
      <w:numFmt w:val="bullet"/>
      <w:lvlText w:val="o"/>
      <w:lvlJc w:val="left"/>
      <w:pPr>
        <w:ind w:left="3600" w:hanging="360"/>
      </w:pPr>
      <w:rPr>
        <w:rFonts w:ascii="Courier New" w:hAnsi="Courier New" w:hint="default"/>
      </w:rPr>
    </w:lvl>
    <w:lvl w:ilvl="5" w:tplc="21EE023A">
      <w:start w:val="1"/>
      <w:numFmt w:val="bullet"/>
      <w:lvlText w:val=""/>
      <w:lvlJc w:val="left"/>
      <w:pPr>
        <w:ind w:left="4320" w:hanging="360"/>
      </w:pPr>
      <w:rPr>
        <w:rFonts w:ascii="Wingdings" w:hAnsi="Wingdings" w:hint="default"/>
      </w:rPr>
    </w:lvl>
    <w:lvl w:ilvl="6" w:tplc="DAD00472">
      <w:start w:val="1"/>
      <w:numFmt w:val="bullet"/>
      <w:lvlText w:val=""/>
      <w:lvlJc w:val="left"/>
      <w:pPr>
        <w:ind w:left="5040" w:hanging="360"/>
      </w:pPr>
      <w:rPr>
        <w:rFonts w:ascii="Symbol" w:hAnsi="Symbol" w:hint="default"/>
      </w:rPr>
    </w:lvl>
    <w:lvl w:ilvl="7" w:tplc="EA44C704">
      <w:start w:val="1"/>
      <w:numFmt w:val="bullet"/>
      <w:lvlText w:val="o"/>
      <w:lvlJc w:val="left"/>
      <w:pPr>
        <w:ind w:left="5760" w:hanging="360"/>
      </w:pPr>
      <w:rPr>
        <w:rFonts w:ascii="Courier New" w:hAnsi="Courier New" w:hint="default"/>
      </w:rPr>
    </w:lvl>
    <w:lvl w:ilvl="8" w:tplc="6EB8048A">
      <w:start w:val="1"/>
      <w:numFmt w:val="bullet"/>
      <w:lvlText w:val=""/>
      <w:lvlJc w:val="left"/>
      <w:pPr>
        <w:ind w:left="6480" w:hanging="360"/>
      </w:pPr>
      <w:rPr>
        <w:rFonts w:ascii="Wingdings" w:hAnsi="Wingdings" w:hint="default"/>
      </w:rPr>
    </w:lvl>
  </w:abstractNum>
  <w:abstractNum w:abstractNumId="11" w15:restartNumberingAfterBreak="0">
    <w:nsid w:val="62291BF8"/>
    <w:multiLevelType w:val="multilevel"/>
    <w:tmpl w:val="F4ACF36E"/>
    <w:numStyleLink w:val="Normallist"/>
  </w:abstractNum>
  <w:abstractNum w:abstractNumId="12" w15:restartNumberingAfterBreak="0">
    <w:nsid w:val="62454E31"/>
    <w:multiLevelType w:val="hybridMultilevel"/>
    <w:tmpl w:val="0CFC7624"/>
    <w:lvl w:ilvl="0" w:tplc="C032E578">
      <w:start w:val="1"/>
      <w:numFmt w:val="bullet"/>
      <w:lvlText w:val="·"/>
      <w:lvlJc w:val="left"/>
      <w:pPr>
        <w:ind w:left="720" w:hanging="360"/>
      </w:pPr>
      <w:rPr>
        <w:rFonts w:ascii="Symbol" w:hAnsi="Symbol" w:hint="default"/>
      </w:rPr>
    </w:lvl>
    <w:lvl w:ilvl="1" w:tplc="EA625BCC">
      <w:start w:val="1"/>
      <w:numFmt w:val="bullet"/>
      <w:lvlText w:val="o"/>
      <w:lvlJc w:val="left"/>
      <w:pPr>
        <w:ind w:left="1440" w:hanging="360"/>
      </w:pPr>
      <w:rPr>
        <w:rFonts w:ascii="Courier New" w:hAnsi="Courier New" w:hint="default"/>
      </w:rPr>
    </w:lvl>
    <w:lvl w:ilvl="2" w:tplc="0A385D12">
      <w:start w:val="1"/>
      <w:numFmt w:val="bullet"/>
      <w:lvlText w:val=""/>
      <w:lvlJc w:val="left"/>
      <w:pPr>
        <w:ind w:left="2160" w:hanging="360"/>
      </w:pPr>
      <w:rPr>
        <w:rFonts w:ascii="Wingdings" w:hAnsi="Wingdings" w:hint="default"/>
      </w:rPr>
    </w:lvl>
    <w:lvl w:ilvl="3" w:tplc="E0163D1E">
      <w:start w:val="1"/>
      <w:numFmt w:val="bullet"/>
      <w:lvlText w:val=""/>
      <w:lvlJc w:val="left"/>
      <w:pPr>
        <w:ind w:left="2880" w:hanging="360"/>
      </w:pPr>
      <w:rPr>
        <w:rFonts w:ascii="Symbol" w:hAnsi="Symbol" w:hint="default"/>
      </w:rPr>
    </w:lvl>
    <w:lvl w:ilvl="4" w:tplc="2C7CE5F0">
      <w:start w:val="1"/>
      <w:numFmt w:val="bullet"/>
      <w:lvlText w:val="o"/>
      <w:lvlJc w:val="left"/>
      <w:pPr>
        <w:ind w:left="3600" w:hanging="360"/>
      </w:pPr>
      <w:rPr>
        <w:rFonts w:ascii="Courier New" w:hAnsi="Courier New" w:hint="default"/>
      </w:rPr>
    </w:lvl>
    <w:lvl w:ilvl="5" w:tplc="D6D2D62A">
      <w:start w:val="1"/>
      <w:numFmt w:val="bullet"/>
      <w:lvlText w:val=""/>
      <w:lvlJc w:val="left"/>
      <w:pPr>
        <w:ind w:left="4320" w:hanging="360"/>
      </w:pPr>
      <w:rPr>
        <w:rFonts w:ascii="Wingdings" w:hAnsi="Wingdings" w:hint="default"/>
      </w:rPr>
    </w:lvl>
    <w:lvl w:ilvl="6" w:tplc="A53A3D82">
      <w:start w:val="1"/>
      <w:numFmt w:val="bullet"/>
      <w:lvlText w:val=""/>
      <w:lvlJc w:val="left"/>
      <w:pPr>
        <w:ind w:left="5040" w:hanging="360"/>
      </w:pPr>
      <w:rPr>
        <w:rFonts w:ascii="Symbol" w:hAnsi="Symbol" w:hint="default"/>
      </w:rPr>
    </w:lvl>
    <w:lvl w:ilvl="7" w:tplc="1A0C9E34">
      <w:start w:val="1"/>
      <w:numFmt w:val="bullet"/>
      <w:lvlText w:val="o"/>
      <w:lvlJc w:val="left"/>
      <w:pPr>
        <w:ind w:left="5760" w:hanging="360"/>
      </w:pPr>
      <w:rPr>
        <w:rFonts w:ascii="Courier New" w:hAnsi="Courier New" w:hint="default"/>
      </w:rPr>
    </w:lvl>
    <w:lvl w:ilvl="8" w:tplc="CD18AD50">
      <w:start w:val="1"/>
      <w:numFmt w:val="bullet"/>
      <w:lvlText w:val=""/>
      <w:lvlJc w:val="left"/>
      <w:pPr>
        <w:ind w:left="6480" w:hanging="360"/>
      </w:pPr>
      <w:rPr>
        <w:rFonts w:ascii="Wingdings" w:hAnsi="Wingdings" w:hint="default"/>
      </w:rPr>
    </w:lvl>
  </w:abstractNum>
  <w:abstractNum w:abstractNumId="13" w15:restartNumberingAfterBreak="0">
    <w:nsid w:val="6B6844B2"/>
    <w:multiLevelType w:val="hybridMultilevel"/>
    <w:tmpl w:val="434C4DE6"/>
    <w:lvl w:ilvl="0" w:tplc="8F74F888">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6FF7321D"/>
    <w:multiLevelType w:val="multilevel"/>
    <w:tmpl w:val="501C9EA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num w:numId="1" w16cid:durableId="730349732">
    <w:abstractNumId w:val="7"/>
  </w:num>
  <w:num w:numId="2" w16cid:durableId="21443580">
    <w:abstractNumId w:val="14"/>
  </w:num>
  <w:num w:numId="3" w16cid:durableId="677464880">
    <w:abstractNumId w:val="7"/>
  </w:num>
  <w:num w:numId="4" w16cid:durableId="1470243877">
    <w:abstractNumId w:val="7"/>
    <w:lvlOverride w:ilvl="0">
      <w:lvl w:ilvl="0">
        <w:start w:val="1"/>
        <w:numFmt w:val="decimal"/>
        <w:pStyle w:val="Normalnumber"/>
        <w:lvlText w:val="%1."/>
        <w:lvlJc w:val="left"/>
        <w:pPr>
          <w:tabs>
            <w:tab w:val="num" w:pos="567"/>
          </w:tabs>
          <w:ind w:left="1247" w:firstLine="0"/>
        </w:pPr>
        <w:rPr>
          <w:rFonts w:hint="default"/>
        </w:rPr>
      </w:lvl>
    </w:lvlOverride>
    <w:lvlOverride w:ilvl="1">
      <w:lvl w:ilvl="1">
        <w:start w:val="1"/>
        <w:numFmt w:val="lowerLetter"/>
        <w:lvlText w:val="(%2)"/>
        <w:lvlJc w:val="left"/>
        <w:pPr>
          <w:tabs>
            <w:tab w:val="num" w:pos="567"/>
          </w:tabs>
          <w:ind w:left="1247" w:firstLine="567"/>
        </w:pPr>
        <w:rPr>
          <w:rFonts w:hint="default"/>
        </w:rPr>
      </w:lvl>
    </w:lvlOverride>
    <w:lvlOverride w:ilvl="2">
      <w:lvl w:ilvl="2">
        <w:start w:val="1"/>
        <w:numFmt w:val="lowerRoman"/>
        <w:lvlText w:val="(%3)"/>
        <w:lvlJc w:val="left"/>
        <w:pPr>
          <w:tabs>
            <w:tab w:val="num" w:pos="567"/>
          </w:tabs>
          <w:ind w:left="2948" w:hanging="567"/>
        </w:pPr>
        <w:rPr>
          <w:rFonts w:hint="default"/>
        </w:rPr>
      </w:lvl>
    </w:lvlOverride>
    <w:lvlOverride w:ilvl="3">
      <w:lvl w:ilvl="3">
        <w:start w:val="1"/>
        <w:numFmt w:val="lowerLetter"/>
        <w:lvlText w:val="%4."/>
        <w:lvlJc w:val="left"/>
        <w:pPr>
          <w:tabs>
            <w:tab w:val="num" w:pos="567"/>
          </w:tabs>
          <w:ind w:left="3515" w:hanging="567"/>
        </w:pPr>
        <w:rPr>
          <w:rFonts w:hint="default"/>
        </w:rPr>
      </w:lvl>
    </w:lvlOverride>
    <w:lvlOverride w:ilvl="4">
      <w:lvl w:ilvl="4">
        <w:start w:val="1"/>
        <w:numFmt w:val="lowerRoman"/>
        <w:lvlText w:val="%5."/>
        <w:lvlJc w:val="left"/>
        <w:pPr>
          <w:tabs>
            <w:tab w:val="num" w:pos="567"/>
          </w:tabs>
          <w:ind w:left="4082" w:hanging="567"/>
        </w:pPr>
        <w:rPr>
          <w:rFonts w:hint="default"/>
        </w:rPr>
      </w:lvl>
    </w:lvlOverride>
    <w:lvlOverride w:ilvl="5">
      <w:lvl w:ilvl="5">
        <w:start w:val="1"/>
        <w:numFmt w:val="lowerRoman"/>
        <w:lvlText w:val="%6."/>
        <w:lvlJc w:val="right"/>
        <w:pPr>
          <w:tabs>
            <w:tab w:val="num" w:pos="7835"/>
          </w:tabs>
          <w:ind w:left="7835" w:hanging="180"/>
        </w:pPr>
        <w:rPr>
          <w:rFonts w:hint="default"/>
        </w:rPr>
      </w:lvl>
    </w:lvlOverride>
    <w:lvlOverride w:ilvl="6">
      <w:lvl w:ilvl="6">
        <w:start w:val="1"/>
        <w:numFmt w:val="decimal"/>
        <w:lvlText w:val="%7."/>
        <w:lvlJc w:val="left"/>
        <w:pPr>
          <w:tabs>
            <w:tab w:val="num" w:pos="8555"/>
          </w:tabs>
          <w:ind w:left="8555" w:hanging="360"/>
        </w:pPr>
        <w:rPr>
          <w:rFonts w:hint="default"/>
        </w:rPr>
      </w:lvl>
    </w:lvlOverride>
    <w:lvlOverride w:ilvl="7">
      <w:lvl w:ilvl="7">
        <w:start w:val="1"/>
        <w:numFmt w:val="lowerLetter"/>
        <w:lvlText w:val="%8."/>
        <w:lvlJc w:val="left"/>
        <w:pPr>
          <w:tabs>
            <w:tab w:val="num" w:pos="9275"/>
          </w:tabs>
          <w:ind w:left="9275" w:hanging="360"/>
        </w:pPr>
        <w:rPr>
          <w:rFonts w:hint="default"/>
        </w:rPr>
      </w:lvl>
    </w:lvlOverride>
    <w:lvlOverride w:ilvl="8">
      <w:lvl w:ilvl="8">
        <w:start w:val="1"/>
        <w:numFmt w:val="lowerRoman"/>
        <w:lvlText w:val="%9."/>
        <w:lvlJc w:val="right"/>
        <w:pPr>
          <w:tabs>
            <w:tab w:val="num" w:pos="9995"/>
          </w:tabs>
          <w:ind w:left="9995" w:hanging="180"/>
        </w:pPr>
        <w:rPr>
          <w:rFonts w:hint="default"/>
        </w:rPr>
      </w:lvl>
    </w:lvlOverride>
  </w:num>
  <w:num w:numId="5" w16cid:durableId="1768188385">
    <w:abstractNumId w:val="8"/>
  </w:num>
  <w:num w:numId="6" w16cid:durableId="83495">
    <w:abstractNumId w:val="5"/>
  </w:num>
  <w:num w:numId="7" w16cid:durableId="138037670">
    <w:abstractNumId w:val="1"/>
  </w:num>
  <w:num w:numId="8" w16cid:durableId="2062242722">
    <w:abstractNumId w:val="2"/>
  </w:num>
  <w:num w:numId="9" w16cid:durableId="1030649153">
    <w:abstractNumId w:val="12"/>
  </w:num>
  <w:num w:numId="10" w16cid:durableId="941181272">
    <w:abstractNumId w:val="10"/>
  </w:num>
  <w:num w:numId="11" w16cid:durableId="914974723">
    <w:abstractNumId w:val="3"/>
  </w:num>
  <w:num w:numId="12" w16cid:durableId="790515188">
    <w:abstractNumId w:val="9"/>
  </w:num>
  <w:num w:numId="13" w16cid:durableId="589583889">
    <w:abstractNumId w:val="0"/>
  </w:num>
  <w:num w:numId="14" w16cid:durableId="1549368299">
    <w:abstractNumId w:val="4"/>
  </w:num>
  <w:num w:numId="15" w16cid:durableId="1702315026">
    <w:abstractNumId w:val="6"/>
  </w:num>
  <w:num w:numId="16" w16cid:durableId="1881890571">
    <w:abstractNumId w:val="11"/>
  </w:num>
  <w:num w:numId="17" w16cid:durableId="944311386">
    <w:abstractNumId w:val="13"/>
  </w:num>
  <w:num w:numId="18" w16cid:durableId="160846357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77335606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57562637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78323124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38899564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8082082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5133759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22344912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8321331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59261895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42358686">
    <w:abstractNumId w:val="11"/>
  </w:num>
  <w:num w:numId="29" w16cid:durableId="580221005">
    <w:abstractNumId w:val="11"/>
  </w:num>
  <w:num w:numId="30" w16cid:durableId="820661362">
    <w:abstractNumId w:val="7"/>
    <w:lvlOverride w:ilvl="0">
      <w:lvl w:ilvl="0">
        <w:start w:val="1"/>
        <w:numFmt w:val="decimal"/>
        <w:pStyle w:val="Normalnumber"/>
        <w:lvlText w:val="%1."/>
        <w:lvlJc w:val="left"/>
        <w:pPr>
          <w:tabs>
            <w:tab w:val="num" w:pos="567"/>
          </w:tabs>
          <w:ind w:left="1247" w:firstLine="0"/>
        </w:pPr>
        <w:rPr>
          <w:rFonts w:hint="default"/>
        </w:rPr>
      </w:lvl>
    </w:lvlOverride>
    <w:lvlOverride w:ilvl="1">
      <w:lvl w:ilvl="1">
        <w:start w:val="1"/>
        <w:numFmt w:val="lowerLetter"/>
        <w:lvlText w:val="(%2)"/>
        <w:lvlJc w:val="left"/>
        <w:pPr>
          <w:tabs>
            <w:tab w:val="num" w:pos="567"/>
          </w:tabs>
          <w:ind w:left="1247" w:firstLine="567"/>
        </w:pPr>
        <w:rPr>
          <w:rFonts w:hint="default"/>
        </w:rPr>
      </w:lvl>
    </w:lvlOverride>
    <w:lvlOverride w:ilvl="2">
      <w:lvl w:ilvl="2">
        <w:start w:val="1"/>
        <w:numFmt w:val="lowerRoman"/>
        <w:lvlText w:val="(%3)"/>
        <w:lvlJc w:val="left"/>
        <w:pPr>
          <w:tabs>
            <w:tab w:val="num" w:pos="567"/>
          </w:tabs>
          <w:ind w:left="2948" w:hanging="567"/>
        </w:pPr>
        <w:rPr>
          <w:rFonts w:hint="default"/>
        </w:rPr>
      </w:lvl>
    </w:lvlOverride>
    <w:lvlOverride w:ilvl="3">
      <w:lvl w:ilvl="3">
        <w:start w:val="1"/>
        <w:numFmt w:val="lowerLetter"/>
        <w:lvlText w:val="%4."/>
        <w:lvlJc w:val="left"/>
        <w:pPr>
          <w:tabs>
            <w:tab w:val="num" w:pos="567"/>
          </w:tabs>
          <w:ind w:left="3515" w:hanging="567"/>
        </w:pPr>
        <w:rPr>
          <w:rFonts w:hint="default"/>
        </w:rPr>
      </w:lvl>
    </w:lvlOverride>
    <w:lvlOverride w:ilvl="4">
      <w:lvl w:ilvl="4">
        <w:start w:val="1"/>
        <w:numFmt w:val="lowerRoman"/>
        <w:lvlText w:val="%5."/>
        <w:lvlJc w:val="left"/>
        <w:pPr>
          <w:tabs>
            <w:tab w:val="num" w:pos="567"/>
          </w:tabs>
          <w:ind w:left="4082" w:hanging="567"/>
        </w:pPr>
        <w:rPr>
          <w:rFonts w:hint="default"/>
        </w:rPr>
      </w:lvl>
    </w:lvlOverride>
    <w:lvlOverride w:ilvl="5">
      <w:lvl w:ilvl="5">
        <w:start w:val="1"/>
        <w:numFmt w:val="lowerRoman"/>
        <w:lvlText w:val="%6."/>
        <w:lvlJc w:val="right"/>
        <w:pPr>
          <w:tabs>
            <w:tab w:val="num" w:pos="7835"/>
          </w:tabs>
          <w:ind w:left="7835" w:hanging="180"/>
        </w:pPr>
        <w:rPr>
          <w:rFonts w:hint="default"/>
        </w:rPr>
      </w:lvl>
    </w:lvlOverride>
    <w:lvlOverride w:ilvl="6">
      <w:lvl w:ilvl="6">
        <w:start w:val="1"/>
        <w:numFmt w:val="decimal"/>
        <w:lvlText w:val="%7."/>
        <w:lvlJc w:val="left"/>
        <w:pPr>
          <w:tabs>
            <w:tab w:val="num" w:pos="8555"/>
          </w:tabs>
          <w:ind w:left="8555" w:hanging="360"/>
        </w:pPr>
        <w:rPr>
          <w:rFonts w:hint="default"/>
        </w:rPr>
      </w:lvl>
    </w:lvlOverride>
    <w:lvlOverride w:ilvl="7">
      <w:lvl w:ilvl="7">
        <w:start w:val="1"/>
        <w:numFmt w:val="lowerLetter"/>
        <w:lvlText w:val="%8."/>
        <w:lvlJc w:val="left"/>
        <w:pPr>
          <w:tabs>
            <w:tab w:val="num" w:pos="9275"/>
          </w:tabs>
          <w:ind w:left="9275" w:hanging="360"/>
        </w:pPr>
        <w:rPr>
          <w:rFonts w:hint="default"/>
        </w:rPr>
      </w:lvl>
    </w:lvlOverride>
    <w:lvlOverride w:ilvl="8">
      <w:lvl w:ilvl="8">
        <w:start w:val="1"/>
        <w:numFmt w:val="lowerRoman"/>
        <w:lvlText w:val="%9."/>
        <w:lvlJc w:val="right"/>
        <w:pPr>
          <w:tabs>
            <w:tab w:val="num" w:pos="9995"/>
          </w:tabs>
          <w:ind w:left="9995" w:hanging="180"/>
        </w:pPr>
        <w:rPr>
          <w:rFonts w:hint="default"/>
        </w:rPr>
      </w:lvl>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GB" w:vendorID="64" w:dllVersion="6" w:nlCheck="1" w:checkStyle="0"/>
  <w:activeWritingStyle w:appName="MSWord" w:lang="en-US" w:vendorID="64" w:dllVersion="6" w:nlCheck="1" w:checkStyle="0"/>
  <w:activeWritingStyle w:appName="MSWord" w:lang="fr-FR" w:vendorID="64" w:dllVersion="6" w:nlCheck="1" w:checkStyle="0"/>
  <w:activeWritingStyle w:appName="MSWord" w:lang="en-ZA" w:vendorID="64" w:dllVersion="6" w:nlCheck="1" w:checkStyle="0"/>
  <w:activeWritingStyle w:appName="MSWord" w:lang="fr-CA" w:vendorID="64" w:dllVersion="6" w:nlCheck="1" w:checkStyle="0"/>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en-ZA" w:vendorID="64" w:dllVersion="0" w:nlCheck="1" w:checkStyle="0"/>
  <w:activeWritingStyle w:appName="MSWord" w:lang="fr-CA"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proofState w:spelling="clean" w:grammar="clean"/>
  <w:stylePaneFormatFilter w:val="0002" w:allStyles="0" w:customStyles="1"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624"/>
  <w:hyphenationZone w:val="425"/>
  <w:evenAndOddHeaders/>
  <w:noPunctuationKerning/>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6929"/>
    <w:rsid w:val="00001487"/>
    <w:rsid w:val="00001B5F"/>
    <w:rsid w:val="00002743"/>
    <w:rsid w:val="00003A00"/>
    <w:rsid w:val="00004D04"/>
    <w:rsid w:val="00006578"/>
    <w:rsid w:val="000065BF"/>
    <w:rsid w:val="000067CD"/>
    <w:rsid w:val="00006907"/>
    <w:rsid w:val="00006F96"/>
    <w:rsid w:val="00010957"/>
    <w:rsid w:val="00013001"/>
    <w:rsid w:val="00013746"/>
    <w:rsid w:val="000149E6"/>
    <w:rsid w:val="0001582F"/>
    <w:rsid w:val="0001680E"/>
    <w:rsid w:val="00021439"/>
    <w:rsid w:val="00021549"/>
    <w:rsid w:val="00023B89"/>
    <w:rsid w:val="000242A7"/>
    <w:rsid w:val="000247B0"/>
    <w:rsid w:val="000262D3"/>
    <w:rsid w:val="00026997"/>
    <w:rsid w:val="000272BC"/>
    <w:rsid w:val="000278C7"/>
    <w:rsid w:val="00030ABF"/>
    <w:rsid w:val="00031B99"/>
    <w:rsid w:val="00033967"/>
    <w:rsid w:val="00033CA9"/>
    <w:rsid w:val="00033E0B"/>
    <w:rsid w:val="00035E6B"/>
    <w:rsid w:val="00035EDE"/>
    <w:rsid w:val="00040AEA"/>
    <w:rsid w:val="000433A4"/>
    <w:rsid w:val="00043CA9"/>
    <w:rsid w:val="0004530B"/>
    <w:rsid w:val="00046BAC"/>
    <w:rsid w:val="0004771A"/>
    <w:rsid w:val="00047803"/>
    <w:rsid w:val="000509B4"/>
    <w:rsid w:val="00050BC5"/>
    <w:rsid w:val="00051364"/>
    <w:rsid w:val="00051A9C"/>
    <w:rsid w:val="00051C58"/>
    <w:rsid w:val="00051FA8"/>
    <w:rsid w:val="000530F9"/>
    <w:rsid w:val="00053992"/>
    <w:rsid w:val="0005530D"/>
    <w:rsid w:val="00056252"/>
    <w:rsid w:val="0006035B"/>
    <w:rsid w:val="00061193"/>
    <w:rsid w:val="00061320"/>
    <w:rsid w:val="00062428"/>
    <w:rsid w:val="00065148"/>
    <w:rsid w:val="000676A7"/>
    <w:rsid w:val="000710F0"/>
    <w:rsid w:val="0007118B"/>
    <w:rsid w:val="00071582"/>
    <w:rsid w:val="00071886"/>
    <w:rsid w:val="00073928"/>
    <w:rsid w:val="000742BC"/>
    <w:rsid w:val="00074436"/>
    <w:rsid w:val="00077FBD"/>
    <w:rsid w:val="0008000C"/>
    <w:rsid w:val="000803BB"/>
    <w:rsid w:val="000803E7"/>
    <w:rsid w:val="00080679"/>
    <w:rsid w:val="00080D0D"/>
    <w:rsid w:val="0008171D"/>
    <w:rsid w:val="00081FB3"/>
    <w:rsid w:val="00082A0C"/>
    <w:rsid w:val="0008332D"/>
    <w:rsid w:val="00083504"/>
    <w:rsid w:val="000846B1"/>
    <w:rsid w:val="00084A79"/>
    <w:rsid w:val="00086A10"/>
    <w:rsid w:val="00087847"/>
    <w:rsid w:val="00094243"/>
    <w:rsid w:val="000956A3"/>
    <w:rsid w:val="000958D1"/>
    <w:rsid w:val="00095DDC"/>
    <w:rsid w:val="0009640C"/>
    <w:rsid w:val="000A0737"/>
    <w:rsid w:val="000A1197"/>
    <w:rsid w:val="000A146D"/>
    <w:rsid w:val="000A4CFF"/>
    <w:rsid w:val="000A581F"/>
    <w:rsid w:val="000A5CAA"/>
    <w:rsid w:val="000B0942"/>
    <w:rsid w:val="000B17B3"/>
    <w:rsid w:val="000B22A2"/>
    <w:rsid w:val="000B233F"/>
    <w:rsid w:val="000B2D33"/>
    <w:rsid w:val="000B497E"/>
    <w:rsid w:val="000B625E"/>
    <w:rsid w:val="000B77D5"/>
    <w:rsid w:val="000B7C23"/>
    <w:rsid w:val="000C052C"/>
    <w:rsid w:val="000C22B3"/>
    <w:rsid w:val="000C252F"/>
    <w:rsid w:val="000C2809"/>
    <w:rsid w:val="000C2A52"/>
    <w:rsid w:val="000C4678"/>
    <w:rsid w:val="000C5AF0"/>
    <w:rsid w:val="000C773A"/>
    <w:rsid w:val="000D13C3"/>
    <w:rsid w:val="000D33C0"/>
    <w:rsid w:val="000D45DC"/>
    <w:rsid w:val="000D4D69"/>
    <w:rsid w:val="000D4E0D"/>
    <w:rsid w:val="000D4E65"/>
    <w:rsid w:val="000D5E1D"/>
    <w:rsid w:val="000D6941"/>
    <w:rsid w:val="000E10FB"/>
    <w:rsid w:val="000E6303"/>
    <w:rsid w:val="000F2244"/>
    <w:rsid w:val="000F37D6"/>
    <w:rsid w:val="000F3AB7"/>
    <w:rsid w:val="000F45BD"/>
    <w:rsid w:val="000F484C"/>
    <w:rsid w:val="000F53CB"/>
    <w:rsid w:val="000F6E8E"/>
    <w:rsid w:val="00101164"/>
    <w:rsid w:val="00101D6B"/>
    <w:rsid w:val="00102A73"/>
    <w:rsid w:val="001036A6"/>
    <w:rsid w:val="00105686"/>
    <w:rsid w:val="0010650F"/>
    <w:rsid w:val="0010728A"/>
    <w:rsid w:val="001072B6"/>
    <w:rsid w:val="0010748A"/>
    <w:rsid w:val="00107B14"/>
    <w:rsid w:val="0011071F"/>
    <w:rsid w:val="0011086B"/>
    <w:rsid w:val="001111A1"/>
    <w:rsid w:val="00111E21"/>
    <w:rsid w:val="001124F6"/>
    <w:rsid w:val="00115A54"/>
    <w:rsid w:val="0011664B"/>
    <w:rsid w:val="001202E3"/>
    <w:rsid w:val="001207A8"/>
    <w:rsid w:val="00120C90"/>
    <w:rsid w:val="001214D9"/>
    <w:rsid w:val="00121C5E"/>
    <w:rsid w:val="00121DC5"/>
    <w:rsid w:val="00121FD6"/>
    <w:rsid w:val="00122051"/>
    <w:rsid w:val="00122CE8"/>
    <w:rsid w:val="00123699"/>
    <w:rsid w:val="00124088"/>
    <w:rsid w:val="00126FF9"/>
    <w:rsid w:val="0013059D"/>
    <w:rsid w:val="001339D1"/>
    <w:rsid w:val="00135405"/>
    <w:rsid w:val="0013587A"/>
    <w:rsid w:val="00136F3A"/>
    <w:rsid w:val="001375B5"/>
    <w:rsid w:val="00137C36"/>
    <w:rsid w:val="00140369"/>
    <w:rsid w:val="00141910"/>
    <w:rsid w:val="00141A55"/>
    <w:rsid w:val="001432ED"/>
    <w:rsid w:val="0014346D"/>
    <w:rsid w:val="00143F5A"/>
    <w:rsid w:val="00144138"/>
    <w:rsid w:val="001446A3"/>
    <w:rsid w:val="00144A8F"/>
    <w:rsid w:val="00144E6E"/>
    <w:rsid w:val="00145167"/>
    <w:rsid w:val="001456AF"/>
    <w:rsid w:val="00146433"/>
    <w:rsid w:val="00147215"/>
    <w:rsid w:val="00147F5E"/>
    <w:rsid w:val="001530A8"/>
    <w:rsid w:val="00154CA8"/>
    <w:rsid w:val="00155395"/>
    <w:rsid w:val="00155A46"/>
    <w:rsid w:val="00156209"/>
    <w:rsid w:val="0015635E"/>
    <w:rsid w:val="0015720A"/>
    <w:rsid w:val="00160D74"/>
    <w:rsid w:val="00162265"/>
    <w:rsid w:val="001631E1"/>
    <w:rsid w:val="001642A2"/>
    <w:rsid w:val="00165BA4"/>
    <w:rsid w:val="001661B5"/>
    <w:rsid w:val="00167D02"/>
    <w:rsid w:val="00170203"/>
    <w:rsid w:val="00172885"/>
    <w:rsid w:val="00172C35"/>
    <w:rsid w:val="00172E0D"/>
    <w:rsid w:val="001736F4"/>
    <w:rsid w:val="00173771"/>
    <w:rsid w:val="001757B5"/>
    <w:rsid w:val="00176752"/>
    <w:rsid w:val="001800F6"/>
    <w:rsid w:val="0018054F"/>
    <w:rsid w:val="00180C50"/>
    <w:rsid w:val="001818A8"/>
    <w:rsid w:val="00181EC8"/>
    <w:rsid w:val="001822E2"/>
    <w:rsid w:val="001829E2"/>
    <w:rsid w:val="001839E0"/>
    <w:rsid w:val="00184349"/>
    <w:rsid w:val="00186746"/>
    <w:rsid w:val="00187976"/>
    <w:rsid w:val="00190FDE"/>
    <w:rsid w:val="00191945"/>
    <w:rsid w:val="00194094"/>
    <w:rsid w:val="00194B2F"/>
    <w:rsid w:val="00195F33"/>
    <w:rsid w:val="00196B01"/>
    <w:rsid w:val="001973DE"/>
    <w:rsid w:val="00197467"/>
    <w:rsid w:val="001A016D"/>
    <w:rsid w:val="001A1536"/>
    <w:rsid w:val="001A1668"/>
    <w:rsid w:val="001A47ED"/>
    <w:rsid w:val="001A66F0"/>
    <w:rsid w:val="001A73B4"/>
    <w:rsid w:val="001A7CD1"/>
    <w:rsid w:val="001B1617"/>
    <w:rsid w:val="001B2806"/>
    <w:rsid w:val="001B2B7D"/>
    <w:rsid w:val="001B504B"/>
    <w:rsid w:val="001B62D5"/>
    <w:rsid w:val="001B6A74"/>
    <w:rsid w:val="001B7586"/>
    <w:rsid w:val="001B76A3"/>
    <w:rsid w:val="001C04F2"/>
    <w:rsid w:val="001C0518"/>
    <w:rsid w:val="001C0DFB"/>
    <w:rsid w:val="001C3A0E"/>
    <w:rsid w:val="001C41F6"/>
    <w:rsid w:val="001C462A"/>
    <w:rsid w:val="001C477B"/>
    <w:rsid w:val="001C6B36"/>
    <w:rsid w:val="001D19B2"/>
    <w:rsid w:val="001D1BB2"/>
    <w:rsid w:val="001D260B"/>
    <w:rsid w:val="001D265E"/>
    <w:rsid w:val="001D29B8"/>
    <w:rsid w:val="001D31A7"/>
    <w:rsid w:val="001D375C"/>
    <w:rsid w:val="001D3874"/>
    <w:rsid w:val="001D7E75"/>
    <w:rsid w:val="001E1F18"/>
    <w:rsid w:val="001E40DE"/>
    <w:rsid w:val="001E56D2"/>
    <w:rsid w:val="001E570A"/>
    <w:rsid w:val="001E7C76"/>
    <w:rsid w:val="001E7D56"/>
    <w:rsid w:val="001F3CB6"/>
    <w:rsid w:val="001F51B8"/>
    <w:rsid w:val="001F5AE3"/>
    <w:rsid w:val="001F75DE"/>
    <w:rsid w:val="002001C2"/>
    <w:rsid w:val="002007EC"/>
    <w:rsid w:val="00200D58"/>
    <w:rsid w:val="002011A2"/>
    <w:rsid w:val="002013BE"/>
    <w:rsid w:val="0020282E"/>
    <w:rsid w:val="00202B58"/>
    <w:rsid w:val="00202E23"/>
    <w:rsid w:val="002030D2"/>
    <w:rsid w:val="00205B4A"/>
    <w:rsid w:val="002063A4"/>
    <w:rsid w:val="002067F7"/>
    <w:rsid w:val="002069EA"/>
    <w:rsid w:val="00211157"/>
    <w:rsid w:val="0021145B"/>
    <w:rsid w:val="00211682"/>
    <w:rsid w:val="00211CC1"/>
    <w:rsid w:val="00211F56"/>
    <w:rsid w:val="0021458E"/>
    <w:rsid w:val="002146B9"/>
    <w:rsid w:val="00215951"/>
    <w:rsid w:val="00215FED"/>
    <w:rsid w:val="00217178"/>
    <w:rsid w:val="0022016E"/>
    <w:rsid w:val="002229CC"/>
    <w:rsid w:val="0022511B"/>
    <w:rsid w:val="002255A8"/>
    <w:rsid w:val="00226683"/>
    <w:rsid w:val="0022694E"/>
    <w:rsid w:val="00227347"/>
    <w:rsid w:val="00233490"/>
    <w:rsid w:val="00233E65"/>
    <w:rsid w:val="0023517A"/>
    <w:rsid w:val="0023593F"/>
    <w:rsid w:val="002369A9"/>
    <w:rsid w:val="00237E55"/>
    <w:rsid w:val="00242C1B"/>
    <w:rsid w:val="00243D36"/>
    <w:rsid w:val="0024543C"/>
    <w:rsid w:val="00246854"/>
    <w:rsid w:val="00247707"/>
    <w:rsid w:val="00247AA6"/>
    <w:rsid w:val="00250606"/>
    <w:rsid w:val="0025193E"/>
    <w:rsid w:val="002534F8"/>
    <w:rsid w:val="00254044"/>
    <w:rsid w:val="002556AB"/>
    <w:rsid w:val="002556AD"/>
    <w:rsid w:val="00255F1B"/>
    <w:rsid w:val="00256135"/>
    <w:rsid w:val="002571D8"/>
    <w:rsid w:val="0026018E"/>
    <w:rsid w:val="0026043E"/>
    <w:rsid w:val="0026063B"/>
    <w:rsid w:val="00262E3D"/>
    <w:rsid w:val="00262F41"/>
    <w:rsid w:val="00264E7C"/>
    <w:rsid w:val="00265D2A"/>
    <w:rsid w:val="00266184"/>
    <w:rsid w:val="0026656F"/>
    <w:rsid w:val="00267903"/>
    <w:rsid w:val="00272689"/>
    <w:rsid w:val="00273CBA"/>
    <w:rsid w:val="002761A9"/>
    <w:rsid w:val="00280581"/>
    <w:rsid w:val="002814EB"/>
    <w:rsid w:val="00282CC4"/>
    <w:rsid w:val="002837D2"/>
    <w:rsid w:val="00284245"/>
    <w:rsid w:val="0028447A"/>
    <w:rsid w:val="00284EC2"/>
    <w:rsid w:val="0028557B"/>
    <w:rsid w:val="00286740"/>
    <w:rsid w:val="002874CC"/>
    <w:rsid w:val="00290662"/>
    <w:rsid w:val="002910FA"/>
    <w:rsid w:val="002922B1"/>
    <w:rsid w:val="002929D8"/>
    <w:rsid w:val="00293096"/>
    <w:rsid w:val="002935D8"/>
    <w:rsid w:val="00293967"/>
    <w:rsid w:val="0029478F"/>
    <w:rsid w:val="002965DF"/>
    <w:rsid w:val="002A07D2"/>
    <w:rsid w:val="002A1748"/>
    <w:rsid w:val="002A17F1"/>
    <w:rsid w:val="002A1BB7"/>
    <w:rsid w:val="002A237D"/>
    <w:rsid w:val="002A2736"/>
    <w:rsid w:val="002A2E20"/>
    <w:rsid w:val="002A4C53"/>
    <w:rsid w:val="002A650A"/>
    <w:rsid w:val="002A693B"/>
    <w:rsid w:val="002A718E"/>
    <w:rsid w:val="002A72D6"/>
    <w:rsid w:val="002A7945"/>
    <w:rsid w:val="002A7C50"/>
    <w:rsid w:val="002B0672"/>
    <w:rsid w:val="002B0FF1"/>
    <w:rsid w:val="002B247F"/>
    <w:rsid w:val="002B2737"/>
    <w:rsid w:val="002B27F6"/>
    <w:rsid w:val="002B4DE5"/>
    <w:rsid w:val="002B560F"/>
    <w:rsid w:val="002B61F6"/>
    <w:rsid w:val="002B634E"/>
    <w:rsid w:val="002B6459"/>
    <w:rsid w:val="002B6AE1"/>
    <w:rsid w:val="002B7CC4"/>
    <w:rsid w:val="002C1316"/>
    <w:rsid w:val="002C145D"/>
    <w:rsid w:val="002C1AF0"/>
    <w:rsid w:val="002C1E5C"/>
    <w:rsid w:val="002C2C3E"/>
    <w:rsid w:val="002C2D63"/>
    <w:rsid w:val="002C41D2"/>
    <w:rsid w:val="002C533E"/>
    <w:rsid w:val="002C7273"/>
    <w:rsid w:val="002C7D1D"/>
    <w:rsid w:val="002D027F"/>
    <w:rsid w:val="002D0937"/>
    <w:rsid w:val="002D181C"/>
    <w:rsid w:val="002D1833"/>
    <w:rsid w:val="002D3F03"/>
    <w:rsid w:val="002D7065"/>
    <w:rsid w:val="002D70AD"/>
    <w:rsid w:val="002D7A85"/>
    <w:rsid w:val="002D7B60"/>
    <w:rsid w:val="002E12DC"/>
    <w:rsid w:val="002E193D"/>
    <w:rsid w:val="002E1942"/>
    <w:rsid w:val="002E19D6"/>
    <w:rsid w:val="002E1A8D"/>
    <w:rsid w:val="002E2371"/>
    <w:rsid w:val="002E281D"/>
    <w:rsid w:val="002E32E9"/>
    <w:rsid w:val="002E364F"/>
    <w:rsid w:val="002E3B3B"/>
    <w:rsid w:val="002E3C94"/>
    <w:rsid w:val="002E3D69"/>
    <w:rsid w:val="002E41B4"/>
    <w:rsid w:val="002E4F3F"/>
    <w:rsid w:val="002E78C1"/>
    <w:rsid w:val="002E7DC6"/>
    <w:rsid w:val="002F01D7"/>
    <w:rsid w:val="002F1AE7"/>
    <w:rsid w:val="002F2006"/>
    <w:rsid w:val="002F2633"/>
    <w:rsid w:val="002F2BA2"/>
    <w:rsid w:val="002F3430"/>
    <w:rsid w:val="002F3AE1"/>
    <w:rsid w:val="002F4761"/>
    <w:rsid w:val="002F5C79"/>
    <w:rsid w:val="002F64FF"/>
    <w:rsid w:val="002F77A1"/>
    <w:rsid w:val="002F79BC"/>
    <w:rsid w:val="00300219"/>
    <w:rsid w:val="003019E2"/>
    <w:rsid w:val="00301CC3"/>
    <w:rsid w:val="00303337"/>
    <w:rsid w:val="00304948"/>
    <w:rsid w:val="0030593A"/>
    <w:rsid w:val="00306862"/>
    <w:rsid w:val="00306AF9"/>
    <w:rsid w:val="00306BC2"/>
    <w:rsid w:val="00307F05"/>
    <w:rsid w:val="00310191"/>
    <w:rsid w:val="0031124C"/>
    <w:rsid w:val="0031228B"/>
    <w:rsid w:val="0031246A"/>
    <w:rsid w:val="00313724"/>
    <w:rsid w:val="0031413F"/>
    <w:rsid w:val="00314727"/>
    <w:rsid w:val="003148BB"/>
    <w:rsid w:val="00314911"/>
    <w:rsid w:val="003172B1"/>
    <w:rsid w:val="00317976"/>
    <w:rsid w:val="00321A8E"/>
    <w:rsid w:val="0032445A"/>
    <w:rsid w:val="0032466B"/>
    <w:rsid w:val="003247B3"/>
    <w:rsid w:val="003264EA"/>
    <w:rsid w:val="00327333"/>
    <w:rsid w:val="00330D34"/>
    <w:rsid w:val="00332D16"/>
    <w:rsid w:val="00333853"/>
    <w:rsid w:val="003344CF"/>
    <w:rsid w:val="00334F88"/>
    <w:rsid w:val="00335D88"/>
    <w:rsid w:val="00337349"/>
    <w:rsid w:val="00340280"/>
    <w:rsid w:val="003404B2"/>
    <w:rsid w:val="0034080D"/>
    <w:rsid w:val="003409EF"/>
    <w:rsid w:val="00342444"/>
    <w:rsid w:val="00342855"/>
    <w:rsid w:val="00343CDD"/>
    <w:rsid w:val="00343D2F"/>
    <w:rsid w:val="003442DB"/>
    <w:rsid w:val="00344782"/>
    <w:rsid w:val="00345569"/>
    <w:rsid w:val="00345A14"/>
    <w:rsid w:val="003468B5"/>
    <w:rsid w:val="0035020D"/>
    <w:rsid w:val="0035067D"/>
    <w:rsid w:val="00352573"/>
    <w:rsid w:val="00355EA9"/>
    <w:rsid w:val="003567E0"/>
    <w:rsid w:val="003569DA"/>
    <w:rsid w:val="00356FD0"/>
    <w:rsid w:val="003578DE"/>
    <w:rsid w:val="00360464"/>
    <w:rsid w:val="003624B1"/>
    <w:rsid w:val="00364B37"/>
    <w:rsid w:val="00366EBE"/>
    <w:rsid w:val="0037238E"/>
    <w:rsid w:val="003724D0"/>
    <w:rsid w:val="003732D8"/>
    <w:rsid w:val="003734E0"/>
    <w:rsid w:val="0037412E"/>
    <w:rsid w:val="003776AF"/>
    <w:rsid w:val="0037782F"/>
    <w:rsid w:val="00380241"/>
    <w:rsid w:val="003805DB"/>
    <w:rsid w:val="00380F5E"/>
    <w:rsid w:val="003827C2"/>
    <w:rsid w:val="0038333E"/>
    <w:rsid w:val="00383D8F"/>
    <w:rsid w:val="00384C53"/>
    <w:rsid w:val="00384E1A"/>
    <w:rsid w:val="00385074"/>
    <w:rsid w:val="003854ED"/>
    <w:rsid w:val="003855BF"/>
    <w:rsid w:val="00385969"/>
    <w:rsid w:val="00385E64"/>
    <w:rsid w:val="003872A4"/>
    <w:rsid w:val="0038742A"/>
    <w:rsid w:val="00387596"/>
    <w:rsid w:val="00391499"/>
    <w:rsid w:val="003924A7"/>
    <w:rsid w:val="00394A52"/>
    <w:rsid w:val="00394B9B"/>
    <w:rsid w:val="00395DE3"/>
    <w:rsid w:val="00396257"/>
    <w:rsid w:val="00396929"/>
    <w:rsid w:val="00397A18"/>
    <w:rsid w:val="00397EB8"/>
    <w:rsid w:val="003A0940"/>
    <w:rsid w:val="003A39E5"/>
    <w:rsid w:val="003A46D4"/>
    <w:rsid w:val="003A47A2"/>
    <w:rsid w:val="003A4FD0"/>
    <w:rsid w:val="003A5245"/>
    <w:rsid w:val="003A64BD"/>
    <w:rsid w:val="003A66BF"/>
    <w:rsid w:val="003A69D1"/>
    <w:rsid w:val="003A7705"/>
    <w:rsid w:val="003A77F1"/>
    <w:rsid w:val="003B1177"/>
    <w:rsid w:val="003B1545"/>
    <w:rsid w:val="003B35B9"/>
    <w:rsid w:val="003B462D"/>
    <w:rsid w:val="003B4791"/>
    <w:rsid w:val="003B58AE"/>
    <w:rsid w:val="003B5C6F"/>
    <w:rsid w:val="003C0E11"/>
    <w:rsid w:val="003C1F4D"/>
    <w:rsid w:val="003C1FCA"/>
    <w:rsid w:val="003C409D"/>
    <w:rsid w:val="003C4F98"/>
    <w:rsid w:val="003C505E"/>
    <w:rsid w:val="003C5A14"/>
    <w:rsid w:val="003C5BA6"/>
    <w:rsid w:val="003C65E1"/>
    <w:rsid w:val="003C6ABD"/>
    <w:rsid w:val="003C7AE6"/>
    <w:rsid w:val="003D0520"/>
    <w:rsid w:val="003D0789"/>
    <w:rsid w:val="003D0B3D"/>
    <w:rsid w:val="003D1FBE"/>
    <w:rsid w:val="003D2432"/>
    <w:rsid w:val="003D3595"/>
    <w:rsid w:val="003D3644"/>
    <w:rsid w:val="003D3A04"/>
    <w:rsid w:val="003D7339"/>
    <w:rsid w:val="003E04E3"/>
    <w:rsid w:val="003E0A11"/>
    <w:rsid w:val="003E29A0"/>
    <w:rsid w:val="003E485C"/>
    <w:rsid w:val="003E51E1"/>
    <w:rsid w:val="003E53C3"/>
    <w:rsid w:val="003E57FD"/>
    <w:rsid w:val="003E77DE"/>
    <w:rsid w:val="003F05E9"/>
    <w:rsid w:val="003F0C27"/>
    <w:rsid w:val="003F0E85"/>
    <w:rsid w:val="003F0F62"/>
    <w:rsid w:val="003F10DD"/>
    <w:rsid w:val="003F4413"/>
    <w:rsid w:val="003F561B"/>
    <w:rsid w:val="003F6047"/>
    <w:rsid w:val="00400471"/>
    <w:rsid w:val="0040222C"/>
    <w:rsid w:val="00403CE1"/>
    <w:rsid w:val="004049B8"/>
    <w:rsid w:val="00405D77"/>
    <w:rsid w:val="0040625A"/>
    <w:rsid w:val="00406D0E"/>
    <w:rsid w:val="00406E32"/>
    <w:rsid w:val="00407DBA"/>
    <w:rsid w:val="00410098"/>
    <w:rsid w:val="004100EA"/>
    <w:rsid w:val="00410AF5"/>
    <w:rsid w:val="00410C55"/>
    <w:rsid w:val="00412162"/>
    <w:rsid w:val="00413ADD"/>
    <w:rsid w:val="00415145"/>
    <w:rsid w:val="00416854"/>
    <w:rsid w:val="00416859"/>
    <w:rsid w:val="00416EAF"/>
    <w:rsid w:val="00417725"/>
    <w:rsid w:val="004177A0"/>
    <w:rsid w:val="0042250C"/>
    <w:rsid w:val="00424992"/>
    <w:rsid w:val="00424A9E"/>
    <w:rsid w:val="00425513"/>
    <w:rsid w:val="00425CB6"/>
    <w:rsid w:val="00427DC6"/>
    <w:rsid w:val="00430633"/>
    <w:rsid w:val="00431621"/>
    <w:rsid w:val="00432E10"/>
    <w:rsid w:val="004335EC"/>
    <w:rsid w:val="00433BDB"/>
    <w:rsid w:val="004348E4"/>
    <w:rsid w:val="00434F14"/>
    <w:rsid w:val="00435662"/>
    <w:rsid w:val="00435E78"/>
    <w:rsid w:val="00436ADD"/>
    <w:rsid w:val="00437719"/>
    <w:rsid w:val="00437B82"/>
    <w:rsid w:val="00437F26"/>
    <w:rsid w:val="004403C7"/>
    <w:rsid w:val="00442BBA"/>
    <w:rsid w:val="004431E6"/>
    <w:rsid w:val="004432F8"/>
    <w:rsid w:val="00444097"/>
    <w:rsid w:val="00445487"/>
    <w:rsid w:val="00446553"/>
    <w:rsid w:val="00446C1A"/>
    <w:rsid w:val="00447421"/>
    <w:rsid w:val="00450303"/>
    <w:rsid w:val="004509A1"/>
    <w:rsid w:val="00451AA1"/>
    <w:rsid w:val="00452DD2"/>
    <w:rsid w:val="00454769"/>
    <w:rsid w:val="00461DC9"/>
    <w:rsid w:val="00461EE1"/>
    <w:rsid w:val="00463D5D"/>
    <w:rsid w:val="00464A6A"/>
    <w:rsid w:val="00465D3A"/>
    <w:rsid w:val="00466991"/>
    <w:rsid w:val="0047064C"/>
    <w:rsid w:val="00471270"/>
    <w:rsid w:val="00473F1F"/>
    <w:rsid w:val="004774FF"/>
    <w:rsid w:val="00482CD0"/>
    <w:rsid w:val="004868B8"/>
    <w:rsid w:val="00487A7A"/>
    <w:rsid w:val="00490150"/>
    <w:rsid w:val="00490205"/>
    <w:rsid w:val="00490DE5"/>
    <w:rsid w:val="00491D1C"/>
    <w:rsid w:val="00492B3D"/>
    <w:rsid w:val="00493C1C"/>
    <w:rsid w:val="0049449B"/>
    <w:rsid w:val="004974BC"/>
    <w:rsid w:val="004A04C3"/>
    <w:rsid w:val="004A0FE9"/>
    <w:rsid w:val="004A1A72"/>
    <w:rsid w:val="004A276F"/>
    <w:rsid w:val="004A345B"/>
    <w:rsid w:val="004A38BB"/>
    <w:rsid w:val="004A42E1"/>
    <w:rsid w:val="004A56B8"/>
    <w:rsid w:val="004B0318"/>
    <w:rsid w:val="004B162C"/>
    <w:rsid w:val="004B2401"/>
    <w:rsid w:val="004B2B81"/>
    <w:rsid w:val="004B505B"/>
    <w:rsid w:val="004B68FF"/>
    <w:rsid w:val="004C0238"/>
    <w:rsid w:val="004C04AB"/>
    <w:rsid w:val="004C0783"/>
    <w:rsid w:val="004C0870"/>
    <w:rsid w:val="004C0A6F"/>
    <w:rsid w:val="004C10B0"/>
    <w:rsid w:val="004C1CDA"/>
    <w:rsid w:val="004C1F4B"/>
    <w:rsid w:val="004C2AED"/>
    <w:rsid w:val="004C2F24"/>
    <w:rsid w:val="004C3DBE"/>
    <w:rsid w:val="004C3E05"/>
    <w:rsid w:val="004C44F2"/>
    <w:rsid w:val="004C5821"/>
    <w:rsid w:val="004C5B0D"/>
    <w:rsid w:val="004C5C96"/>
    <w:rsid w:val="004C5E8B"/>
    <w:rsid w:val="004D06A4"/>
    <w:rsid w:val="004D40A7"/>
    <w:rsid w:val="004E092D"/>
    <w:rsid w:val="004E0B2F"/>
    <w:rsid w:val="004E0BC3"/>
    <w:rsid w:val="004E1146"/>
    <w:rsid w:val="004E3474"/>
    <w:rsid w:val="004E6A4B"/>
    <w:rsid w:val="004F0E62"/>
    <w:rsid w:val="004F1A81"/>
    <w:rsid w:val="004F3D80"/>
    <w:rsid w:val="004F476C"/>
    <w:rsid w:val="004F5670"/>
    <w:rsid w:val="004F5678"/>
    <w:rsid w:val="004F5D44"/>
    <w:rsid w:val="004F6A6A"/>
    <w:rsid w:val="004F739C"/>
    <w:rsid w:val="004F798A"/>
    <w:rsid w:val="00500143"/>
    <w:rsid w:val="00500377"/>
    <w:rsid w:val="00500AAE"/>
    <w:rsid w:val="00501A7A"/>
    <w:rsid w:val="005020A7"/>
    <w:rsid w:val="0050337B"/>
    <w:rsid w:val="005039AA"/>
    <w:rsid w:val="00503F35"/>
    <w:rsid w:val="0050550B"/>
    <w:rsid w:val="00505A45"/>
    <w:rsid w:val="005064B4"/>
    <w:rsid w:val="00507641"/>
    <w:rsid w:val="005102AE"/>
    <w:rsid w:val="00510B0A"/>
    <w:rsid w:val="0051220F"/>
    <w:rsid w:val="00512B6E"/>
    <w:rsid w:val="0051306C"/>
    <w:rsid w:val="00513654"/>
    <w:rsid w:val="005137C0"/>
    <w:rsid w:val="00513CF1"/>
    <w:rsid w:val="00513E3D"/>
    <w:rsid w:val="005140C4"/>
    <w:rsid w:val="00515520"/>
    <w:rsid w:val="0051596C"/>
    <w:rsid w:val="00517435"/>
    <w:rsid w:val="00517818"/>
    <w:rsid w:val="00517857"/>
    <w:rsid w:val="00520642"/>
    <w:rsid w:val="005214B7"/>
    <w:rsid w:val="005218D9"/>
    <w:rsid w:val="00521E3D"/>
    <w:rsid w:val="005240EF"/>
    <w:rsid w:val="005241A1"/>
    <w:rsid w:val="00527B09"/>
    <w:rsid w:val="00527F80"/>
    <w:rsid w:val="00531443"/>
    <w:rsid w:val="00534199"/>
    <w:rsid w:val="00534733"/>
    <w:rsid w:val="00534BE0"/>
    <w:rsid w:val="00536186"/>
    <w:rsid w:val="00536901"/>
    <w:rsid w:val="0053794B"/>
    <w:rsid w:val="00540EDC"/>
    <w:rsid w:val="005410DE"/>
    <w:rsid w:val="00541172"/>
    <w:rsid w:val="005411E9"/>
    <w:rsid w:val="00541290"/>
    <w:rsid w:val="00541886"/>
    <w:rsid w:val="005422EA"/>
    <w:rsid w:val="005428E1"/>
    <w:rsid w:val="005442B9"/>
    <w:rsid w:val="00544997"/>
    <w:rsid w:val="00544CBB"/>
    <w:rsid w:val="0054571A"/>
    <w:rsid w:val="005518C8"/>
    <w:rsid w:val="00552333"/>
    <w:rsid w:val="0055376D"/>
    <w:rsid w:val="005537BD"/>
    <w:rsid w:val="0055427C"/>
    <w:rsid w:val="00554B98"/>
    <w:rsid w:val="00555A48"/>
    <w:rsid w:val="005560AA"/>
    <w:rsid w:val="005563CC"/>
    <w:rsid w:val="005569BC"/>
    <w:rsid w:val="0056012A"/>
    <w:rsid w:val="005622C8"/>
    <w:rsid w:val="0056312E"/>
    <w:rsid w:val="00566C86"/>
    <w:rsid w:val="00567A02"/>
    <w:rsid w:val="0057021E"/>
    <w:rsid w:val="00572FF5"/>
    <w:rsid w:val="0057315F"/>
    <w:rsid w:val="00573ACC"/>
    <w:rsid w:val="005758D4"/>
    <w:rsid w:val="00575B34"/>
    <w:rsid w:val="00576104"/>
    <w:rsid w:val="00577605"/>
    <w:rsid w:val="00577F5E"/>
    <w:rsid w:val="00580773"/>
    <w:rsid w:val="00581457"/>
    <w:rsid w:val="00581651"/>
    <w:rsid w:val="00584422"/>
    <w:rsid w:val="0058489B"/>
    <w:rsid w:val="005856D2"/>
    <w:rsid w:val="00585F6F"/>
    <w:rsid w:val="00586856"/>
    <w:rsid w:val="005871D4"/>
    <w:rsid w:val="00590505"/>
    <w:rsid w:val="00591186"/>
    <w:rsid w:val="005928D1"/>
    <w:rsid w:val="00592D62"/>
    <w:rsid w:val="00594235"/>
    <w:rsid w:val="00595866"/>
    <w:rsid w:val="005A0AD1"/>
    <w:rsid w:val="005A1727"/>
    <w:rsid w:val="005A1B89"/>
    <w:rsid w:val="005A6FD4"/>
    <w:rsid w:val="005A78AA"/>
    <w:rsid w:val="005B0DEE"/>
    <w:rsid w:val="005B253A"/>
    <w:rsid w:val="005B2851"/>
    <w:rsid w:val="005B3184"/>
    <w:rsid w:val="005B379C"/>
    <w:rsid w:val="005B3E34"/>
    <w:rsid w:val="005B4A1B"/>
    <w:rsid w:val="005B595F"/>
    <w:rsid w:val="005B5A0D"/>
    <w:rsid w:val="005B7C7D"/>
    <w:rsid w:val="005C02F6"/>
    <w:rsid w:val="005C0AFC"/>
    <w:rsid w:val="005C67C8"/>
    <w:rsid w:val="005D0249"/>
    <w:rsid w:val="005D5024"/>
    <w:rsid w:val="005D6E8C"/>
    <w:rsid w:val="005E1902"/>
    <w:rsid w:val="005E1BD9"/>
    <w:rsid w:val="005E1FE2"/>
    <w:rsid w:val="005E20B2"/>
    <w:rsid w:val="005E2CDD"/>
    <w:rsid w:val="005E33E1"/>
    <w:rsid w:val="005E6B63"/>
    <w:rsid w:val="005E775D"/>
    <w:rsid w:val="005F04BD"/>
    <w:rsid w:val="005F066E"/>
    <w:rsid w:val="005F06C5"/>
    <w:rsid w:val="005F100C"/>
    <w:rsid w:val="005F151E"/>
    <w:rsid w:val="005F1D67"/>
    <w:rsid w:val="005F23C3"/>
    <w:rsid w:val="005F26D2"/>
    <w:rsid w:val="005F3226"/>
    <w:rsid w:val="005F59D6"/>
    <w:rsid w:val="005F68DA"/>
    <w:rsid w:val="005F7B05"/>
    <w:rsid w:val="005F7C68"/>
    <w:rsid w:val="00600686"/>
    <w:rsid w:val="006023EC"/>
    <w:rsid w:val="00602405"/>
    <w:rsid w:val="006027A8"/>
    <w:rsid w:val="0060281F"/>
    <w:rsid w:val="006034E6"/>
    <w:rsid w:val="006039BC"/>
    <w:rsid w:val="00603C71"/>
    <w:rsid w:val="00606194"/>
    <w:rsid w:val="0060718F"/>
    <w:rsid w:val="0060773B"/>
    <w:rsid w:val="006103AC"/>
    <w:rsid w:val="00614465"/>
    <w:rsid w:val="006157B5"/>
    <w:rsid w:val="0061664A"/>
    <w:rsid w:val="006169C8"/>
    <w:rsid w:val="00616B67"/>
    <w:rsid w:val="00616EBB"/>
    <w:rsid w:val="0061735F"/>
    <w:rsid w:val="00620592"/>
    <w:rsid w:val="00621B62"/>
    <w:rsid w:val="00623423"/>
    <w:rsid w:val="006234C1"/>
    <w:rsid w:val="00623D4E"/>
    <w:rsid w:val="0062430E"/>
    <w:rsid w:val="00626024"/>
    <w:rsid w:val="006263AE"/>
    <w:rsid w:val="00626A54"/>
    <w:rsid w:val="00626FC6"/>
    <w:rsid w:val="00627A39"/>
    <w:rsid w:val="006303B4"/>
    <w:rsid w:val="00631A3A"/>
    <w:rsid w:val="0063299E"/>
    <w:rsid w:val="0063309C"/>
    <w:rsid w:val="00633CF7"/>
    <w:rsid w:val="00633D3D"/>
    <w:rsid w:val="006348A6"/>
    <w:rsid w:val="00634A53"/>
    <w:rsid w:val="00634F74"/>
    <w:rsid w:val="00636AB9"/>
    <w:rsid w:val="00641703"/>
    <w:rsid w:val="006420EA"/>
    <w:rsid w:val="00642EF4"/>
    <w:rsid w:val="006431A6"/>
    <w:rsid w:val="006451EE"/>
    <w:rsid w:val="006459F6"/>
    <w:rsid w:val="00647560"/>
    <w:rsid w:val="006501AD"/>
    <w:rsid w:val="00650361"/>
    <w:rsid w:val="00650D9B"/>
    <w:rsid w:val="0065172E"/>
    <w:rsid w:val="00651BFA"/>
    <w:rsid w:val="00651EF8"/>
    <w:rsid w:val="00653355"/>
    <w:rsid w:val="00654475"/>
    <w:rsid w:val="006552A2"/>
    <w:rsid w:val="00655940"/>
    <w:rsid w:val="00656C76"/>
    <w:rsid w:val="00657A61"/>
    <w:rsid w:val="00657B21"/>
    <w:rsid w:val="00657FF5"/>
    <w:rsid w:val="0066093D"/>
    <w:rsid w:val="00661A50"/>
    <w:rsid w:val="006625CF"/>
    <w:rsid w:val="006626F0"/>
    <w:rsid w:val="00662BF9"/>
    <w:rsid w:val="00663561"/>
    <w:rsid w:val="00664239"/>
    <w:rsid w:val="00664651"/>
    <w:rsid w:val="00665A4B"/>
    <w:rsid w:val="00665D0A"/>
    <w:rsid w:val="00671201"/>
    <w:rsid w:val="00671E3C"/>
    <w:rsid w:val="00672EA6"/>
    <w:rsid w:val="00673F83"/>
    <w:rsid w:val="006744B2"/>
    <w:rsid w:val="00674D0B"/>
    <w:rsid w:val="00675202"/>
    <w:rsid w:val="00676210"/>
    <w:rsid w:val="006767D3"/>
    <w:rsid w:val="006803A4"/>
    <w:rsid w:val="00680D26"/>
    <w:rsid w:val="00681103"/>
    <w:rsid w:val="00681CC9"/>
    <w:rsid w:val="0068303F"/>
    <w:rsid w:val="00683C51"/>
    <w:rsid w:val="00684BC4"/>
    <w:rsid w:val="006863C1"/>
    <w:rsid w:val="0069062F"/>
    <w:rsid w:val="00690A21"/>
    <w:rsid w:val="00692E2A"/>
    <w:rsid w:val="006943A8"/>
    <w:rsid w:val="0069482B"/>
    <w:rsid w:val="00697DB4"/>
    <w:rsid w:val="006A14BE"/>
    <w:rsid w:val="006A3340"/>
    <w:rsid w:val="006A35AD"/>
    <w:rsid w:val="006A3A8E"/>
    <w:rsid w:val="006A5370"/>
    <w:rsid w:val="006A5929"/>
    <w:rsid w:val="006A5DEE"/>
    <w:rsid w:val="006A6611"/>
    <w:rsid w:val="006A76F2"/>
    <w:rsid w:val="006A7DFE"/>
    <w:rsid w:val="006B164F"/>
    <w:rsid w:val="006B1C14"/>
    <w:rsid w:val="006B5C99"/>
    <w:rsid w:val="006B72B5"/>
    <w:rsid w:val="006C0686"/>
    <w:rsid w:val="006C10B1"/>
    <w:rsid w:val="006C21EC"/>
    <w:rsid w:val="006C371C"/>
    <w:rsid w:val="006C3EAE"/>
    <w:rsid w:val="006C441F"/>
    <w:rsid w:val="006C5190"/>
    <w:rsid w:val="006C5665"/>
    <w:rsid w:val="006C72FA"/>
    <w:rsid w:val="006D4BC5"/>
    <w:rsid w:val="006D7EFB"/>
    <w:rsid w:val="006D7F81"/>
    <w:rsid w:val="006E1158"/>
    <w:rsid w:val="006E2544"/>
    <w:rsid w:val="006E27DF"/>
    <w:rsid w:val="006E3BF5"/>
    <w:rsid w:val="006E54C2"/>
    <w:rsid w:val="006E6672"/>
    <w:rsid w:val="006E6722"/>
    <w:rsid w:val="006F0854"/>
    <w:rsid w:val="006F188E"/>
    <w:rsid w:val="006F2773"/>
    <w:rsid w:val="006F2CB6"/>
    <w:rsid w:val="006F59E9"/>
    <w:rsid w:val="006F733B"/>
    <w:rsid w:val="006F766C"/>
    <w:rsid w:val="006F77BF"/>
    <w:rsid w:val="006F7CEF"/>
    <w:rsid w:val="00701DB8"/>
    <w:rsid w:val="007027B9"/>
    <w:rsid w:val="00704680"/>
    <w:rsid w:val="007054CB"/>
    <w:rsid w:val="00706BA3"/>
    <w:rsid w:val="007114EE"/>
    <w:rsid w:val="00712DFD"/>
    <w:rsid w:val="00713B0F"/>
    <w:rsid w:val="00713B3F"/>
    <w:rsid w:val="00715234"/>
    <w:rsid w:val="007158EF"/>
    <w:rsid w:val="00715B7C"/>
    <w:rsid w:val="00715E88"/>
    <w:rsid w:val="007166EC"/>
    <w:rsid w:val="007174BB"/>
    <w:rsid w:val="00721848"/>
    <w:rsid w:val="00722349"/>
    <w:rsid w:val="0072413C"/>
    <w:rsid w:val="00726546"/>
    <w:rsid w:val="00727631"/>
    <w:rsid w:val="00727BC1"/>
    <w:rsid w:val="0073003A"/>
    <w:rsid w:val="00731066"/>
    <w:rsid w:val="007322BD"/>
    <w:rsid w:val="00734238"/>
    <w:rsid w:val="00734CAA"/>
    <w:rsid w:val="00735B53"/>
    <w:rsid w:val="00737C85"/>
    <w:rsid w:val="007410BA"/>
    <w:rsid w:val="00741679"/>
    <w:rsid w:val="007418EA"/>
    <w:rsid w:val="00744A5F"/>
    <w:rsid w:val="007454AF"/>
    <w:rsid w:val="00746D05"/>
    <w:rsid w:val="007476C3"/>
    <w:rsid w:val="0074781A"/>
    <w:rsid w:val="007538EE"/>
    <w:rsid w:val="00755329"/>
    <w:rsid w:val="0075533C"/>
    <w:rsid w:val="007554EA"/>
    <w:rsid w:val="00756B25"/>
    <w:rsid w:val="00756B2D"/>
    <w:rsid w:val="00757581"/>
    <w:rsid w:val="007611A0"/>
    <w:rsid w:val="00761B20"/>
    <w:rsid w:val="00761C3B"/>
    <w:rsid w:val="007637BF"/>
    <w:rsid w:val="00763ED8"/>
    <w:rsid w:val="00764A22"/>
    <w:rsid w:val="00764BB9"/>
    <w:rsid w:val="00766FC6"/>
    <w:rsid w:val="00774907"/>
    <w:rsid w:val="007756D9"/>
    <w:rsid w:val="0077607C"/>
    <w:rsid w:val="00777061"/>
    <w:rsid w:val="00777551"/>
    <w:rsid w:val="007806CC"/>
    <w:rsid w:val="0078070A"/>
    <w:rsid w:val="00780929"/>
    <w:rsid w:val="00780CDC"/>
    <w:rsid w:val="007817A5"/>
    <w:rsid w:val="007827E9"/>
    <w:rsid w:val="00784F0D"/>
    <w:rsid w:val="00786293"/>
    <w:rsid w:val="00786E7B"/>
    <w:rsid w:val="00786F87"/>
    <w:rsid w:val="00787548"/>
    <w:rsid w:val="00790A6A"/>
    <w:rsid w:val="00790D8C"/>
    <w:rsid w:val="00791892"/>
    <w:rsid w:val="00791D40"/>
    <w:rsid w:val="00791E0A"/>
    <w:rsid w:val="00793B47"/>
    <w:rsid w:val="0079434B"/>
    <w:rsid w:val="00794A5A"/>
    <w:rsid w:val="007955D9"/>
    <w:rsid w:val="00796D3F"/>
    <w:rsid w:val="007970D6"/>
    <w:rsid w:val="00797456"/>
    <w:rsid w:val="007A1683"/>
    <w:rsid w:val="007A4130"/>
    <w:rsid w:val="007A4A4E"/>
    <w:rsid w:val="007A5C12"/>
    <w:rsid w:val="007A5E23"/>
    <w:rsid w:val="007A5FCD"/>
    <w:rsid w:val="007A61BE"/>
    <w:rsid w:val="007A7A50"/>
    <w:rsid w:val="007A7CB0"/>
    <w:rsid w:val="007B0067"/>
    <w:rsid w:val="007B0A24"/>
    <w:rsid w:val="007B3A07"/>
    <w:rsid w:val="007B4439"/>
    <w:rsid w:val="007B48FD"/>
    <w:rsid w:val="007B526D"/>
    <w:rsid w:val="007B68A3"/>
    <w:rsid w:val="007B7A10"/>
    <w:rsid w:val="007C055E"/>
    <w:rsid w:val="007C10E9"/>
    <w:rsid w:val="007C2541"/>
    <w:rsid w:val="007C3076"/>
    <w:rsid w:val="007C49A2"/>
    <w:rsid w:val="007C5215"/>
    <w:rsid w:val="007C7D99"/>
    <w:rsid w:val="007D178C"/>
    <w:rsid w:val="007D21C9"/>
    <w:rsid w:val="007D317C"/>
    <w:rsid w:val="007D43A5"/>
    <w:rsid w:val="007D4D9E"/>
    <w:rsid w:val="007D6383"/>
    <w:rsid w:val="007D66A8"/>
    <w:rsid w:val="007E003F"/>
    <w:rsid w:val="007E0B2C"/>
    <w:rsid w:val="007E0C55"/>
    <w:rsid w:val="007E22F8"/>
    <w:rsid w:val="007E26D6"/>
    <w:rsid w:val="007E31B4"/>
    <w:rsid w:val="007E5C26"/>
    <w:rsid w:val="007E6AB4"/>
    <w:rsid w:val="007E718A"/>
    <w:rsid w:val="007F0D08"/>
    <w:rsid w:val="007F2AC9"/>
    <w:rsid w:val="007F4F77"/>
    <w:rsid w:val="007F6B9A"/>
    <w:rsid w:val="007F7245"/>
    <w:rsid w:val="007F77C6"/>
    <w:rsid w:val="0080032C"/>
    <w:rsid w:val="00800A2F"/>
    <w:rsid w:val="00800D5F"/>
    <w:rsid w:val="00800DC6"/>
    <w:rsid w:val="00802756"/>
    <w:rsid w:val="0080500E"/>
    <w:rsid w:val="0080712E"/>
    <w:rsid w:val="00807D16"/>
    <w:rsid w:val="0081058C"/>
    <w:rsid w:val="00811C68"/>
    <w:rsid w:val="00811E9E"/>
    <w:rsid w:val="00812F59"/>
    <w:rsid w:val="00814172"/>
    <w:rsid w:val="008164F2"/>
    <w:rsid w:val="008169DF"/>
    <w:rsid w:val="00816BFA"/>
    <w:rsid w:val="00817C0C"/>
    <w:rsid w:val="00821395"/>
    <w:rsid w:val="00822457"/>
    <w:rsid w:val="008230B8"/>
    <w:rsid w:val="008230CB"/>
    <w:rsid w:val="00824CD8"/>
    <w:rsid w:val="00824D98"/>
    <w:rsid w:val="0082623A"/>
    <w:rsid w:val="0082736D"/>
    <w:rsid w:val="0083008D"/>
    <w:rsid w:val="008309F0"/>
    <w:rsid w:val="00830BBE"/>
    <w:rsid w:val="00830E26"/>
    <w:rsid w:val="00832BFC"/>
    <w:rsid w:val="00833730"/>
    <w:rsid w:val="00834B71"/>
    <w:rsid w:val="00835E00"/>
    <w:rsid w:val="0083772F"/>
    <w:rsid w:val="00840577"/>
    <w:rsid w:val="00840D81"/>
    <w:rsid w:val="00841DA2"/>
    <w:rsid w:val="00842B9D"/>
    <w:rsid w:val="00843576"/>
    <w:rsid w:val="00843B64"/>
    <w:rsid w:val="008445D8"/>
    <w:rsid w:val="00845065"/>
    <w:rsid w:val="008465E3"/>
    <w:rsid w:val="008478FC"/>
    <w:rsid w:val="00850B3F"/>
    <w:rsid w:val="0085171F"/>
    <w:rsid w:val="008520C8"/>
    <w:rsid w:val="008523F2"/>
    <w:rsid w:val="00855D9C"/>
    <w:rsid w:val="00855F33"/>
    <w:rsid w:val="008565D1"/>
    <w:rsid w:val="00856EA1"/>
    <w:rsid w:val="0085746B"/>
    <w:rsid w:val="00857822"/>
    <w:rsid w:val="00861A0D"/>
    <w:rsid w:val="00861D71"/>
    <w:rsid w:val="008629AA"/>
    <w:rsid w:val="00865A27"/>
    <w:rsid w:val="008673C2"/>
    <w:rsid w:val="00867BFF"/>
    <w:rsid w:val="00870680"/>
    <w:rsid w:val="00871729"/>
    <w:rsid w:val="00871B66"/>
    <w:rsid w:val="00872F6B"/>
    <w:rsid w:val="00873CBF"/>
    <w:rsid w:val="00873D90"/>
    <w:rsid w:val="00873E8E"/>
    <w:rsid w:val="00874C25"/>
    <w:rsid w:val="00875CDC"/>
    <w:rsid w:val="00876972"/>
    <w:rsid w:val="00882383"/>
    <w:rsid w:val="008825F4"/>
    <w:rsid w:val="00882A2C"/>
    <w:rsid w:val="00882DC0"/>
    <w:rsid w:val="0088480A"/>
    <w:rsid w:val="00884F2D"/>
    <w:rsid w:val="00886752"/>
    <w:rsid w:val="0088757A"/>
    <w:rsid w:val="00890C57"/>
    <w:rsid w:val="00891041"/>
    <w:rsid w:val="008918FF"/>
    <w:rsid w:val="008925F2"/>
    <w:rsid w:val="00893000"/>
    <w:rsid w:val="00893CF2"/>
    <w:rsid w:val="008957DD"/>
    <w:rsid w:val="00895C25"/>
    <w:rsid w:val="00895D15"/>
    <w:rsid w:val="00897D98"/>
    <w:rsid w:val="008A05F5"/>
    <w:rsid w:val="008A28B0"/>
    <w:rsid w:val="008A409F"/>
    <w:rsid w:val="008A49E9"/>
    <w:rsid w:val="008A6DF2"/>
    <w:rsid w:val="008A7807"/>
    <w:rsid w:val="008A7A83"/>
    <w:rsid w:val="008B086D"/>
    <w:rsid w:val="008B159C"/>
    <w:rsid w:val="008B199F"/>
    <w:rsid w:val="008B2DF8"/>
    <w:rsid w:val="008B2F5A"/>
    <w:rsid w:val="008B37DC"/>
    <w:rsid w:val="008B4CC9"/>
    <w:rsid w:val="008B4E17"/>
    <w:rsid w:val="008B568D"/>
    <w:rsid w:val="008C0C26"/>
    <w:rsid w:val="008C3C6D"/>
    <w:rsid w:val="008C50A6"/>
    <w:rsid w:val="008C5393"/>
    <w:rsid w:val="008C5C31"/>
    <w:rsid w:val="008C6742"/>
    <w:rsid w:val="008D0B06"/>
    <w:rsid w:val="008D1C3B"/>
    <w:rsid w:val="008D35E4"/>
    <w:rsid w:val="008D5BCC"/>
    <w:rsid w:val="008D60E2"/>
    <w:rsid w:val="008D6320"/>
    <w:rsid w:val="008D651B"/>
    <w:rsid w:val="008D659F"/>
    <w:rsid w:val="008D7C99"/>
    <w:rsid w:val="008D7F72"/>
    <w:rsid w:val="008E0FCB"/>
    <w:rsid w:val="008E2AF4"/>
    <w:rsid w:val="008E340B"/>
    <w:rsid w:val="008E53F4"/>
    <w:rsid w:val="008F0079"/>
    <w:rsid w:val="008F1CC8"/>
    <w:rsid w:val="008F2685"/>
    <w:rsid w:val="008F42BA"/>
    <w:rsid w:val="008F5905"/>
    <w:rsid w:val="008F669A"/>
    <w:rsid w:val="008F68CE"/>
    <w:rsid w:val="008F7785"/>
    <w:rsid w:val="009021BD"/>
    <w:rsid w:val="00902C18"/>
    <w:rsid w:val="00903512"/>
    <w:rsid w:val="009107A1"/>
    <w:rsid w:val="009115A8"/>
    <w:rsid w:val="00911C58"/>
    <w:rsid w:val="00916DC6"/>
    <w:rsid w:val="00917CC8"/>
    <w:rsid w:val="009208C1"/>
    <w:rsid w:val="0092178C"/>
    <w:rsid w:val="00921A22"/>
    <w:rsid w:val="00921E53"/>
    <w:rsid w:val="00922069"/>
    <w:rsid w:val="0092255E"/>
    <w:rsid w:val="0092574B"/>
    <w:rsid w:val="00925D83"/>
    <w:rsid w:val="00930B88"/>
    <w:rsid w:val="00933AC1"/>
    <w:rsid w:val="00933F36"/>
    <w:rsid w:val="00934F7F"/>
    <w:rsid w:val="00936099"/>
    <w:rsid w:val="009364AF"/>
    <w:rsid w:val="009369C6"/>
    <w:rsid w:val="00940DCC"/>
    <w:rsid w:val="0094179A"/>
    <w:rsid w:val="00942B78"/>
    <w:rsid w:val="009434DF"/>
    <w:rsid w:val="0094459E"/>
    <w:rsid w:val="00944DBC"/>
    <w:rsid w:val="009458C8"/>
    <w:rsid w:val="0094649C"/>
    <w:rsid w:val="00947B13"/>
    <w:rsid w:val="00947D0E"/>
    <w:rsid w:val="00947E03"/>
    <w:rsid w:val="009503AE"/>
    <w:rsid w:val="00950908"/>
    <w:rsid w:val="00950977"/>
    <w:rsid w:val="009509A0"/>
    <w:rsid w:val="00951A7B"/>
    <w:rsid w:val="00951DE5"/>
    <w:rsid w:val="0095270E"/>
    <w:rsid w:val="00955119"/>
    <w:rsid w:val="009564A6"/>
    <w:rsid w:val="00956EA9"/>
    <w:rsid w:val="00957A04"/>
    <w:rsid w:val="00962795"/>
    <w:rsid w:val="00962B78"/>
    <w:rsid w:val="009642B5"/>
    <w:rsid w:val="00965CCA"/>
    <w:rsid w:val="00967621"/>
    <w:rsid w:val="00967E6A"/>
    <w:rsid w:val="00970F70"/>
    <w:rsid w:val="00971A42"/>
    <w:rsid w:val="009734FB"/>
    <w:rsid w:val="009756B8"/>
    <w:rsid w:val="0097608B"/>
    <w:rsid w:val="009761A8"/>
    <w:rsid w:val="009762AD"/>
    <w:rsid w:val="009775EA"/>
    <w:rsid w:val="00977C26"/>
    <w:rsid w:val="00981685"/>
    <w:rsid w:val="009821A7"/>
    <w:rsid w:val="00982EC8"/>
    <w:rsid w:val="00982ED6"/>
    <w:rsid w:val="00982FDF"/>
    <w:rsid w:val="00983D1E"/>
    <w:rsid w:val="009841F1"/>
    <w:rsid w:val="00986B49"/>
    <w:rsid w:val="00987EB3"/>
    <w:rsid w:val="00990C1D"/>
    <w:rsid w:val="00990F34"/>
    <w:rsid w:val="009921E4"/>
    <w:rsid w:val="009930C2"/>
    <w:rsid w:val="00993832"/>
    <w:rsid w:val="00993CDB"/>
    <w:rsid w:val="00994ADE"/>
    <w:rsid w:val="00996521"/>
    <w:rsid w:val="009A2E31"/>
    <w:rsid w:val="009A414D"/>
    <w:rsid w:val="009A48FF"/>
    <w:rsid w:val="009B0B83"/>
    <w:rsid w:val="009B144C"/>
    <w:rsid w:val="009B2908"/>
    <w:rsid w:val="009B423E"/>
    <w:rsid w:val="009B4293"/>
    <w:rsid w:val="009B44AD"/>
    <w:rsid w:val="009B4A0F"/>
    <w:rsid w:val="009B5900"/>
    <w:rsid w:val="009B644E"/>
    <w:rsid w:val="009B6B5E"/>
    <w:rsid w:val="009B70DA"/>
    <w:rsid w:val="009B779B"/>
    <w:rsid w:val="009C0329"/>
    <w:rsid w:val="009C0596"/>
    <w:rsid w:val="009C11D2"/>
    <w:rsid w:val="009C1565"/>
    <w:rsid w:val="009C1E10"/>
    <w:rsid w:val="009C262E"/>
    <w:rsid w:val="009C267A"/>
    <w:rsid w:val="009C3D85"/>
    <w:rsid w:val="009C5ADB"/>
    <w:rsid w:val="009C6C70"/>
    <w:rsid w:val="009C7AFF"/>
    <w:rsid w:val="009D0815"/>
    <w:rsid w:val="009D0B63"/>
    <w:rsid w:val="009D2ED3"/>
    <w:rsid w:val="009D322C"/>
    <w:rsid w:val="009D429F"/>
    <w:rsid w:val="009D42A1"/>
    <w:rsid w:val="009D4B28"/>
    <w:rsid w:val="009D4FDE"/>
    <w:rsid w:val="009D6333"/>
    <w:rsid w:val="009D69FE"/>
    <w:rsid w:val="009D7B79"/>
    <w:rsid w:val="009E08B9"/>
    <w:rsid w:val="009E2B51"/>
    <w:rsid w:val="009E307E"/>
    <w:rsid w:val="009E400B"/>
    <w:rsid w:val="009E46D4"/>
    <w:rsid w:val="009E5B09"/>
    <w:rsid w:val="009E5E7C"/>
    <w:rsid w:val="009E6956"/>
    <w:rsid w:val="009E6B8C"/>
    <w:rsid w:val="009E7FED"/>
    <w:rsid w:val="009F0B0A"/>
    <w:rsid w:val="009F188E"/>
    <w:rsid w:val="009F2479"/>
    <w:rsid w:val="009F378A"/>
    <w:rsid w:val="009F4C98"/>
    <w:rsid w:val="009F58E4"/>
    <w:rsid w:val="009F5B54"/>
    <w:rsid w:val="009F6D7A"/>
    <w:rsid w:val="009F6EC5"/>
    <w:rsid w:val="009F7011"/>
    <w:rsid w:val="009F7E87"/>
    <w:rsid w:val="00A003D4"/>
    <w:rsid w:val="00A00BD5"/>
    <w:rsid w:val="00A01637"/>
    <w:rsid w:val="00A0212E"/>
    <w:rsid w:val="00A02CF6"/>
    <w:rsid w:val="00A02DE6"/>
    <w:rsid w:val="00A03486"/>
    <w:rsid w:val="00A04ABF"/>
    <w:rsid w:val="00A060C3"/>
    <w:rsid w:val="00A07870"/>
    <w:rsid w:val="00A07E13"/>
    <w:rsid w:val="00A07F19"/>
    <w:rsid w:val="00A12C8F"/>
    <w:rsid w:val="00A133F1"/>
    <w:rsid w:val="00A1348D"/>
    <w:rsid w:val="00A135C2"/>
    <w:rsid w:val="00A13AD8"/>
    <w:rsid w:val="00A1448F"/>
    <w:rsid w:val="00A14D61"/>
    <w:rsid w:val="00A15E5C"/>
    <w:rsid w:val="00A16A5D"/>
    <w:rsid w:val="00A16DD3"/>
    <w:rsid w:val="00A17F31"/>
    <w:rsid w:val="00A20EB2"/>
    <w:rsid w:val="00A225A7"/>
    <w:rsid w:val="00A232EE"/>
    <w:rsid w:val="00A23C38"/>
    <w:rsid w:val="00A2479E"/>
    <w:rsid w:val="00A256D5"/>
    <w:rsid w:val="00A25E21"/>
    <w:rsid w:val="00A26D5D"/>
    <w:rsid w:val="00A279EB"/>
    <w:rsid w:val="00A31818"/>
    <w:rsid w:val="00A3181A"/>
    <w:rsid w:val="00A32884"/>
    <w:rsid w:val="00A33A03"/>
    <w:rsid w:val="00A33AD2"/>
    <w:rsid w:val="00A344DE"/>
    <w:rsid w:val="00A34745"/>
    <w:rsid w:val="00A34F23"/>
    <w:rsid w:val="00A36574"/>
    <w:rsid w:val="00A37ABF"/>
    <w:rsid w:val="00A37EFF"/>
    <w:rsid w:val="00A40FC9"/>
    <w:rsid w:val="00A4129B"/>
    <w:rsid w:val="00A414F9"/>
    <w:rsid w:val="00A4175F"/>
    <w:rsid w:val="00A427D8"/>
    <w:rsid w:val="00A44411"/>
    <w:rsid w:val="00A4527C"/>
    <w:rsid w:val="00A45296"/>
    <w:rsid w:val="00A45E17"/>
    <w:rsid w:val="00A469D8"/>
    <w:rsid w:val="00A469FA"/>
    <w:rsid w:val="00A47813"/>
    <w:rsid w:val="00A51A0C"/>
    <w:rsid w:val="00A52072"/>
    <w:rsid w:val="00A530D5"/>
    <w:rsid w:val="00A534FF"/>
    <w:rsid w:val="00A53579"/>
    <w:rsid w:val="00A53CF4"/>
    <w:rsid w:val="00A54F27"/>
    <w:rsid w:val="00A55B01"/>
    <w:rsid w:val="00A56B5B"/>
    <w:rsid w:val="00A571F3"/>
    <w:rsid w:val="00A603FF"/>
    <w:rsid w:val="00A60D1F"/>
    <w:rsid w:val="00A61BAC"/>
    <w:rsid w:val="00A61EFC"/>
    <w:rsid w:val="00A646BE"/>
    <w:rsid w:val="00A653CB"/>
    <w:rsid w:val="00A657DD"/>
    <w:rsid w:val="00A666A6"/>
    <w:rsid w:val="00A675FD"/>
    <w:rsid w:val="00A70D8B"/>
    <w:rsid w:val="00A719FA"/>
    <w:rsid w:val="00A71BBD"/>
    <w:rsid w:val="00A71DA8"/>
    <w:rsid w:val="00A71F0B"/>
    <w:rsid w:val="00A72437"/>
    <w:rsid w:val="00A73C3E"/>
    <w:rsid w:val="00A7428A"/>
    <w:rsid w:val="00A742A5"/>
    <w:rsid w:val="00A744C9"/>
    <w:rsid w:val="00A75C78"/>
    <w:rsid w:val="00A80611"/>
    <w:rsid w:val="00A80843"/>
    <w:rsid w:val="00A82514"/>
    <w:rsid w:val="00A843FD"/>
    <w:rsid w:val="00A8778E"/>
    <w:rsid w:val="00A90947"/>
    <w:rsid w:val="00A9164C"/>
    <w:rsid w:val="00A91BB0"/>
    <w:rsid w:val="00A92CD0"/>
    <w:rsid w:val="00A9352E"/>
    <w:rsid w:val="00A94620"/>
    <w:rsid w:val="00A962B1"/>
    <w:rsid w:val="00A96560"/>
    <w:rsid w:val="00A97E27"/>
    <w:rsid w:val="00AA06E3"/>
    <w:rsid w:val="00AA1159"/>
    <w:rsid w:val="00AA19E7"/>
    <w:rsid w:val="00AA1A8A"/>
    <w:rsid w:val="00AA20D6"/>
    <w:rsid w:val="00AA4688"/>
    <w:rsid w:val="00AA6457"/>
    <w:rsid w:val="00AA70F1"/>
    <w:rsid w:val="00AA76AB"/>
    <w:rsid w:val="00AB125B"/>
    <w:rsid w:val="00AB21EE"/>
    <w:rsid w:val="00AB3735"/>
    <w:rsid w:val="00AB5340"/>
    <w:rsid w:val="00AB7EC7"/>
    <w:rsid w:val="00AC0A89"/>
    <w:rsid w:val="00AC1073"/>
    <w:rsid w:val="00AC1E2F"/>
    <w:rsid w:val="00AC29AD"/>
    <w:rsid w:val="00AC62E0"/>
    <w:rsid w:val="00AC7C96"/>
    <w:rsid w:val="00AC7EDA"/>
    <w:rsid w:val="00AD04F9"/>
    <w:rsid w:val="00AD0D47"/>
    <w:rsid w:val="00AD0E70"/>
    <w:rsid w:val="00AD0F96"/>
    <w:rsid w:val="00AD248C"/>
    <w:rsid w:val="00AD280D"/>
    <w:rsid w:val="00AD28D1"/>
    <w:rsid w:val="00AD2FC3"/>
    <w:rsid w:val="00AD5986"/>
    <w:rsid w:val="00AD5A2E"/>
    <w:rsid w:val="00AD63A4"/>
    <w:rsid w:val="00AD67FB"/>
    <w:rsid w:val="00AD797D"/>
    <w:rsid w:val="00AE018B"/>
    <w:rsid w:val="00AE0A69"/>
    <w:rsid w:val="00AE1243"/>
    <w:rsid w:val="00AE1DCA"/>
    <w:rsid w:val="00AE1E02"/>
    <w:rsid w:val="00AE21CF"/>
    <w:rsid w:val="00AE237D"/>
    <w:rsid w:val="00AE3288"/>
    <w:rsid w:val="00AE48D1"/>
    <w:rsid w:val="00AE4E21"/>
    <w:rsid w:val="00AE502A"/>
    <w:rsid w:val="00AE7000"/>
    <w:rsid w:val="00AE7AE1"/>
    <w:rsid w:val="00AF127B"/>
    <w:rsid w:val="00AF1767"/>
    <w:rsid w:val="00AF1B79"/>
    <w:rsid w:val="00AF2335"/>
    <w:rsid w:val="00AF3D2F"/>
    <w:rsid w:val="00AF3D77"/>
    <w:rsid w:val="00AF3DCC"/>
    <w:rsid w:val="00AF3FBC"/>
    <w:rsid w:val="00AF44DB"/>
    <w:rsid w:val="00AF6281"/>
    <w:rsid w:val="00AF74E4"/>
    <w:rsid w:val="00AF7C07"/>
    <w:rsid w:val="00B03EE9"/>
    <w:rsid w:val="00B0459C"/>
    <w:rsid w:val="00B04C29"/>
    <w:rsid w:val="00B05D7B"/>
    <w:rsid w:val="00B071DB"/>
    <w:rsid w:val="00B07C50"/>
    <w:rsid w:val="00B10467"/>
    <w:rsid w:val="00B10893"/>
    <w:rsid w:val="00B10E49"/>
    <w:rsid w:val="00B11447"/>
    <w:rsid w:val="00B1147B"/>
    <w:rsid w:val="00B115BB"/>
    <w:rsid w:val="00B116D6"/>
    <w:rsid w:val="00B120B5"/>
    <w:rsid w:val="00B123B9"/>
    <w:rsid w:val="00B13222"/>
    <w:rsid w:val="00B133F1"/>
    <w:rsid w:val="00B13996"/>
    <w:rsid w:val="00B13BBA"/>
    <w:rsid w:val="00B16040"/>
    <w:rsid w:val="00B16DC6"/>
    <w:rsid w:val="00B16E67"/>
    <w:rsid w:val="00B20AE3"/>
    <w:rsid w:val="00B20F08"/>
    <w:rsid w:val="00B2156E"/>
    <w:rsid w:val="00B223A2"/>
    <w:rsid w:val="00B224F9"/>
    <w:rsid w:val="00B22C93"/>
    <w:rsid w:val="00B23818"/>
    <w:rsid w:val="00B23C7E"/>
    <w:rsid w:val="00B242C7"/>
    <w:rsid w:val="00B2444E"/>
    <w:rsid w:val="00B24577"/>
    <w:rsid w:val="00B24A20"/>
    <w:rsid w:val="00B26538"/>
    <w:rsid w:val="00B2667F"/>
    <w:rsid w:val="00B27589"/>
    <w:rsid w:val="00B277B8"/>
    <w:rsid w:val="00B27AE1"/>
    <w:rsid w:val="00B3195F"/>
    <w:rsid w:val="00B33E5D"/>
    <w:rsid w:val="00B35B44"/>
    <w:rsid w:val="00B36EA0"/>
    <w:rsid w:val="00B374CE"/>
    <w:rsid w:val="00B40282"/>
    <w:rsid w:val="00B402D8"/>
    <w:rsid w:val="00B405B7"/>
    <w:rsid w:val="00B463DF"/>
    <w:rsid w:val="00B468EA"/>
    <w:rsid w:val="00B46E5B"/>
    <w:rsid w:val="00B52222"/>
    <w:rsid w:val="00B52FF5"/>
    <w:rsid w:val="00B53793"/>
    <w:rsid w:val="00B54FE7"/>
    <w:rsid w:val="00B55A5E"/>
    <w:rsid w:val="00B5604F"/>
    <w:rsid w:val="00B56632"/>
    <w:rsid w:val="00B56F08"/>
    <w:rsid w:val="00B60370"/>
    <w:rsid w:val="00B60399"/>
    <w:rsid w:val="00B6079B"/>
    <w:rsid w:val="00B61D82"/>
    <w:rsid w:val="00B62414"/>
    <w:rsid w:val="00B6358D"/>
    <w:rsid w:val="00B63AF7"/>
    <w:rsid w:val="00B64D5E"/>
    <w:rsid w:val="00B66901"/>
    <w:rsid w:val="00B67B52"/>
    <w:rsid w:val="00B704F7"/>
    <w:rsid w:val="00B70C1E"/>
    <w:rsid w:val="00B71171"/>
    <w:rsid w:val="00B71543"/>
    <w:rsid w:val="00B71CCC"/>
    <w:rsid w:val="00B71E6D"/>
    <w:rsid w:val="00B72070"/>
    <w:rsid w:val="00B7365C"/>
    <w:rsid w:val="00B74EFB"/>
    <w:rsid w:val="00B778A1"/>
    <w:rsid w:val="00B779E1"/>
    <w:rsid w:val="00B8008D"/>
    <w:rsid w:val="00B80C39"/>
    <w:rsid w:val="00B820D7"/>
    <w:rsid w:val="00B82AFB"/>
    <w:rsid w:val="00B82C30"/>
    <w:rsid w:val="00B82CDB"/>
    <w:rsid w:val="00B83543"/>
    <w:rsid w:val="00B838C3"/>
    <w:rsid w:val="00B83A74"/>
    <w:rsid w:val="00B84A04"/>
    <w:rsid w:val="00B84D09"/>
    <w:rsid w:val="00B85801"/>
    <w:rsid w:val="00B858FB"/>
    <w:rsid w:val="00B85FFD"/>
    <w:rsid w:val="00B91EE1"/>
    <w:rsid w:val="00B92479"/>
    <w:rsid w:val="00B93F78"/>
    <w:rsid w:val="00B948AA"/>
    <w:rsid w:val="00B94BE0"/>
    <w:rsid w:val="00B953A0"/>
    <w:rsid w:val="00B95829"/>
    <w:rsid w:val="00B95FB0"/>
    <w:rsid w:val="00BA0090"/>
    <w:rsid w:val="00BA01D0"/>
    <w:rsid w:val="00BA043B"/>
    <w:rsid w:val="00BA04E5"/>
    <w:rsid w:val="00BA1A67"/>
    <w:rsid w:val="00BA1E0E"/>
    <w:rsid w:val="00BA34EE"/>
    <w:rsid w:val="00BA6747"/>
    <w:rsid w:val="00BA69E8"/>
    <w:rsid w:val="00BA6FEF"/>
    <w:rsid w:val="00BA7B2D"/>
    <w:rsid w:val="00BB0BA7"/>
    <w:rsid w:val="00BB2F3C"/>
    <w:rsid w:val="00BB5942"/>
    <w:rsid w:val="00BB5AC4"/>
    <w:rsid w:val="00BB697D"/>
    <w:rsid w:val="00BB72D2"/>
    <w:rsid w:val="00BB7EA0"/>
    <w:rsid w:val="00BC1ED1"/>
    <w:rsid w:val="00BC208C"/>
    <w:rsid w:val="00BC2931"/>
    <w:rsid w:val="00BC2E15"/>
    <w:rsid w:val="00BC3029"/>
    <w:rsid w:val="00BC33F4"/>
    <w:rsid w:val="00BC56B3"/>
    <w:rsid w:val="00BC7856"/>
    <w:rsid w:val="00BC7B93"/>
    <w:rsid w:val="00BD565A"/>
    <w:rsid w:val="00BD582B"/>
    <w:rsid w:val="00BD7765"/>
    <w:rsid w:val="00BE0C02"/>
    <w:rsid w:val="00BE0DA7"/>
    <w:rsid w:val="00BE199B"/>
    <w:rsid w:val="00BE1C43"/>
    <w:rsid w:val="00BE1EBD"/>
    <w:rsid w:val="00BE22C7"/>
    <w:rsid w:val="00BE28B5"/>
    <w:rsid w:val="00BE3B85"/>
    <w:rsid w:val="00BE530B"/>
    <w:rsid w:val="00BE5B5F"/>
    <w:rsid w:val="00BE5D4D"/>
    <w:rsid w:val="00BE61FD"/>
    <w:rsid w:val="00BE6E6A"/>
    <w:rsid w:val="00BF064C"/>
    <w:rsid w:val="00BF0679"/>
    <w:rsid w:val="00BF13D6"/>
    <w:rsid w:val="00BF152D"/>
    <w:rsid w:val="00BF1F2E"/>
    <w:rsid w:val="00BF234D"/>
    <w:rsid w:val="00BF3ACE"/>
    <w:rsid w:val="00BF40DF"/>
    <w:rsid w:val="00BF5322"/>
    <w:rsid w:val="00BF5B9C"/>
    <w:rsid w:val="00BF662C"/>
    <w:rsid w:val="00C00DE2"/>
    <w:rsid w:val="00C0240F"/>
    <w:rsid w:val="00C050ED"/>
    <w:rsid w:val="00C105B8"/>
    <w:rsid w:val="00C10C4D"/>
    <w:rsid w:val="00C114CD"/>
    <w:rsid w:val="00C1159F"/>
    <w:rsid w:val="00C12F0B"/>
    <w:rsid w:val="00C1404C"/>
    <w:rsid w:val="00C146A6"/>
    <w:rsid w:val="00C15539"/>
    <w:rsid w:val="00C17C7D"/>
    <w:rsid w:val="00C204CE"/>
    <w:rsid w:val="00C221BB"/>
    <w:rsid w:val="00C233F8"/>
    <w:rsid w:val="00C23E00"/>
    <w:rsid w:val="00C244F9"/>
    <w:rsid w:val="00C2502D"/>
    <w:rsid w:val="00C26F55"/>
    <w:rsid w:val="00C3053A"/>
    <w:rsid w:val="00C30C63"/>
    <w:rsid w:val="00C3105C"/>
    <w:rsid w:val="00C32EE1"/>
    <w:rsid w:val="00C33018"/>
    <w:rsid w:val="00C33909"/>
    <w:rsid w:val="00C34B7D"/>
    <w:rsid w:val="00C34CAA"/>
    <w:rsid w:val="00C36B8B"/>
    <w:rsid w:val="00C36FB5"/>
    <w:rsid w:val="00C37EC2"/>
    <w:rsid w:val="00C405E3"/>
    <w:rsid w:val="00C41532"/>
    <w:rsid w:val="00C415C1"/>
    <w:rsid w:val="00C418A5"/>
    <w:rsid w:val="00C424B9"/>
    <w:rsid w:val="00C42D05"/>
    <w:rsid w:val="00C42E91"/>
    <w:rsid w:val="00C4343C"/>
    <w:rsid w:val="00C438FC"/>
    <w:rsid w:val="00C447B9"/>
    <w:rsid w:val="00C4587A"/>
    <w:rsid w:val="00C45949"/>
    <w:rsid w:val="00C459DD"/>
    <w:rsid w:val="00C461FB"/>
    <w:rsid w:val="00C4636A"/>
    <w:rsid w:val="00C466C8"/>
    <w:rsid w:val="00C47DBF"/>
    <w:rsid w:val="00C50D58"/>
    <w:rsid w:val="00C51F65"/>
    <w:rsid w:val="00C552FF"/>
    <w:rsid w:val="00C5575D"/>
    <w:rsid w:val="00C558DA"/>
    <w:rsid w:val="00C55AF3"/>
    <w:rsid w:val="00C579DD"/>
    <w:rsid w:val="00C61877"/>
    <w:rsid w:val="00C622BA"/>
    <w:rsid w:val="00C62D88"/>
    <w:rsid w:val="00C63E6B"/>
    <w:rsid w:val="00C64FC5"/>
    <w:rsid w:val="00C66C0B"/>
    <w:rsid w:val="00C66C8D"/>
    <w:rsid w:val="00C66CDC"/>
    <w:rsid w:val="00C67B50"/>
    <w:rsid w:val="00C7214C"/>
    <w:rsid w:val="00C7222C"/>
    <w:rsid w:val="00C723AA"/>
    <w:rsid w:val="00C72607"/>
    <w:rsid w:val="00C72657"/>
    <w:rsid w:val="00C73A98"/>
    <w:rsid w:val="00C73B8B"/>
    <w:rsid w:val="00C75069"/>
    <w:rsid w:val="00C75B14"/>
    <w:rsid w:val="00C7621E"/>
    <w:rsid w:val="00C76479"/>
    <w:rsid w:val="00C77CEF"/>
    <w:rsid w:val="00C81164"/>
    <w:rsid w:val="00C84080"/>
    <w:rsid w:val="00C84759"/>
    <w:rsid w:val="00C87456"/>
    <w:rsid w:val="00C87D4E"/>
    <w:rsid w:val="00C90A38"/>
    <w:rsid w:val="00C90B6B"/>
    <w:rsid w:val="00C93C63"/>
    <w:rsid w:val="00C9427F"/>
    <w:rsid w:val="00C9545E"/>
    <w:rsid w:val="00C95EBA"/>
    <w:rsid w:val="00C96821"/>
    <w:rsid w:val="00C96D95"/>
    <w:rsid w:val="00C974BC"/>
    <w:rsid w:val="00C978AF"/>
    <w:rsid w:val="00C979A3"/>
    <w:rsid w:val="00CA1CBD"/>
    <w:rsid w:val="00CA203B"/>
    <w:rsid w:val="00CA22CD"/>
    <w:rsid w:val="00CA288E"/>
    <w:rsid w:val="00CA3753"/>
    <w:rsid w:val="00CA3B01"/>
    <w:rsid w:val="00CA6C7F"/>
    <w:rsid w:val="00CA6CDB"/>
    <w:rsid w:val="00CB0A97"/>
    <w:rsid w:val="00CB178A"/>
    <w:rsid w:val="00CB27E0"/>
    <w:rsid w:val="00CB2CCB"/>
    <w:rsid w:val="00CB30A6"/>
    <w:rsid w:val="00CB346D"/>
    <w:rsid w:val="00CB3AB0"/>
    <w:rsid w:val="00CB60F7"/>
    <w:rsid w:val="00CB6714"/>
    <w:rsid w:val="00CB69FF"/>
    <w:rsid w:val="00CB7857"/>
    <w:rsid w:val="00CC03D6"/>
    <w:rsid w:val="00CC10A6"/>
    <w:rsid w:val="00CC1142"/>
    <w:rsid w:val="00CC1797"/>
    <w:rsid w:val="00CC1CDA"/>
    <w:rsid w:val="00CC201A"/>
    <w:rsid w:val="00CC21DF"/>
    <w:rsid w:val="00CC69F5"/>
    <w:rsid w:val="00CD0415"/>
    <w:rsid w:val="00CD1D1C"/>
    <w:rsid w:val="00CD27E6"/>
    <w:rsid w:val="00CD3DFF"/>
    <w:rsid w:val="00CD5EB8"/>
    <w:rsid w:val="00CD6881"/>
    <w:rsid w:val="00CD7044"/>
    <w:rsid w:val="00CD7FCF"/>
    <w:rsid w:val="00CE08B9"/>
    <w:rsid w:val="00CE0F6B"/>
    <w:rsid w:val="00CE1BFA"/>
    <w:rsid w:val="00CE362B"/>
    <w:rsid w:val="00CE404F"/>
    <w:rsid w:val="00CE425E"/>
    <w:rsid w:val="00CE460C"/>
    <w:rsid w:val="00CE524C"/>
    <w:rsid w:val="00CE59D9"/>
    <w:rsid w:val="00CE6AE9"/>
    <w:rsid w:val="00CE780F"/>
    <w:rsid w:val="00CF0D43"/>
    <w:rsid w:val="00CF141F"/>
    <w:rsid w:val="00CF196E"/>
    <w:rsid w:val="00CF2033"/>
    <w:rsid w:val="00CF2DE5"/>
    <w:rsid w:val="00CF30B9"/>
    <w:rsid w:val="00CF42BB"/>
    <w:rsid w:val="00CF44B2"/>
    <w:rsid w:val="00CF4777"/>
    <w:rsid w:val="00D00275"/>
    <w:rsid w:val="00D01072"/>
    <w:rsid w:val="00D0146D"/>
    <w:rsid w:val="00D038BF"/>
    <w:rsid w:val="00D06204"/>
    <w:rsid w:val="00D06325"/>
    <w:rsid w:val="00D067BB"/>
    <w:rsid w:val="00D10157"/>
    <w:rsid w:val="00D10760"/>
    <w:rsid w:val="00D108D2"/>
    <w:rsid w:val="00D1352A"/>
    <w:rsid w:val="00D13D48"/>
    <w:rsid w:val="00D1436E"/>
    <w:rsid w:val="00D14D2D"/>
    <w:rsid w:val="00D16159"/>
    <w:rsid w:val="00D169AF"/>
    <w:rsid w:val="00D17243"/>
    <w:rsid w:val="00D2125B"/>
    <w:rsid w:val="00D21E5D"/>
    <w:rsid w:val="00D2278B"/>
    <w:rsid w:val="00D23C28"/>
    <w:rsid w:val="00D2433F"/>
    <w:rsid w:val="00D24E24"/>
    <w:rsid w:val="00D25249"/>
    <w:rsid w:val="00D2668A"/>
    <w:rsid w:val="00D26E61"/>
    <w:rsid w:val="00D26F47"/>
    <w:rsid w:val="00D27340"/>
    <w:rsid w:val="00D27E9A"/>
    <w:rsid w:val="00D30049"/>
    <w:rsid w:val="00D316B8"/>
    <w:rsid w:val="00D31CC5"/>
    <w:rsid w:val="00D32726"/>
    <w:rsid w:val="00D33868"/>
    <w:rsid w:val="00D34780"/>
    <w:rsid w:val="00D3502B"/>
    <w:rsid w:val="00D35B55"/>
    <w:rsid w:val="00D402A6"/>
    <w:rsid w:val="00D40CC2"/>
    <w:rsid w:val="00D41218"/>
    <w:rsid w:val="00D41733"/>
    <w:rsid w:val="00D4196D"/>
    <w:rsid w:val="00D42CD4"/>
    <w:rsid w:val="00D4306E"/>
    <w:rsid w:val="00D44172"/>
    <w:rsid w:val="00D44F4E"/>
    <w:rsid w:val="00D45C56"/>
    <w:rsid w:val="00D4789D"/>
    <w:rsid w:val="00D50B60"/>
    <w:rsid w:val="00D51A2D"/>
    <w:rsid w:val="00D537AB"/>
    <w:rsid w:val="00D55C4A"/>
    <w:rsid w:val="00D55D38"/>
    <w:rsid w:val="00D57431"/>
    <w:rsid w:val="00D604A0"/>
    <w:rsid w:val="00D61672"/>
    <w:rsid w:val="00D61AA7"/>
    <w:rsid w:val="00D63B8C"/>
    <w:rsid w:val="00D63C48"/>
    <w:rsid w:val="00D66226"/>
    <w:rsid w:val="00D665E7"/>
    <w:rsid w:val="00D66FCE"/>
    <w:rsid w:val="00D72269"/>
    <w:rsid w:val="00D72F55"/>
    <w:rsid w:val="00D7389D"/>
    <w:rsid w:val="00D739CC"/>
    <w:rsid w:val="00D75221"/>
    <w:rsid w:val="00D76381"/>
    <w:rsid w:val="00D773EA"/>
    <w:rsid w:val="00D8093D"/>
    <w:rsid w:val="00D8108C"/>
    <w:rsid w:val="00D833D9"/>
    <w:rsid w:val="00D83B2C"/>
    <w:rsid w:val="00D842AE"/>
    <w:rsid w:val="00D85F83"/>
    <w:rsid w:val="00D8639D"/>
    <w:rsid w:val="00D86EFF"/>
    <w:rsid w:val="00D90E64"/>
    <w:rsid w:val="00D91CAA"/>
    <w:rsid w:val="00D9211C"/>
    <w:rsid w:val="00D92DE0"/>
    <w:rsid w:val="00D92FEF"/>
    <w:rsid w:val="00D93A0F"/>
    <w:rsid w:val="00D93BFF"/>
    <w:rsid w:val="00D94D33"/>
    <w:rsid w:val="00D9695E"/>
    <w:rsid w:val="00D97247"/>
    <w:rsid w:val="00D97AAC"/>
    <w:rsid w:val="00DA045D"/>
    <w:rsid w:val="00DA1693"/>
    <w:rsid w:val="00DA1AA8"/>
    <w:rsid w:val="00DA1BCA"/>
    <w:rsid w:val="00DA355E"/>
    <w:rsid w:val="00DA3752"/>
    <w:rsid w:val="00DA3EA9"/>
    <w:rsid w:val="00DA4443"/>
    <w:rsid w:val="00DA484A"/>
    <w:rsid w:val="00DA4EBB"/>
    <w:rsid w:val="00DA60D8"/>
    <w:rsid w:val="00DB2C14"/>
    <w:rsid w:val="00DB3D5F"/>
    <w:rsid w:val="00DB4D05"/>
    <w:rsid w:val="00DB5193"/>
    <w:rsid w:val="00DB58FE"/>
    <w:rsid w:val="00DB68DC"/>
    <w:rsid w:val="00DB79A7"/>
    <w:rsid w:val="00DC1A1C"/>
    <w:rsid w:val="00DC1A57"/>
    <w:rsid w:val="00DC350A"/>
    <w:rsid w:val="00DC442E"/>
    <w:rsid w:val="00DC4533"/>
    <w:rsid w:val="00DC46FF"/>
    <w:rsid w:val="00DC5254"/>
    <w:rsid w:val="00DC6038"/>
    <w:rsid w:val="00DC6B08"/>
    <w:rsid w:val="00DC7233"/>
    <w:rsid w:val="00DD0507"/>
    <w:rsid w:val="00DD0F1A"/>
    <w:rsid w:val="00DD1A4F"/>
    <w:rsid w:val="00DD25EF"/>
    <w:rsid w:val="00DD3107"/>
    <w:rsid w:val="00DD31B1"/>
    <w:rsid w:val="00DD33D0"/>
    <w:rsid w:val="00DD706A"/>
    <w:rsid w:val="00DD7312"/>
    <w:rsid w:val="00DD7C2C"/>
    <w:rsid w:val="00DE017C"/>
    <w:rsid w:val="00DE12F6"/>
    <w:rsid w:val="00DE2702"/>
    <w:rsid w:val="00DE308A"/>
    <w:rsid w:val="00DE31A9"/>
    <w:rsid w:val="00DE445F"/>
    <w:rsid w:val="00DE4A80"/>
    <w:rsid w:val="00DE6BD9"/>
    <w:rsid w:val="00DE6FEB"/>
    <w:rsid w:val="00DE7F32"/>
    <w:rsid w:val="00DF17EE"/>
    <w:rsid w:val="00DF18F2"/>
    <w:rsid w:val="00DF1AB6"/>
    <w:rsid w:val="00DF1E4C"/>
    <w:rsid w:val="00DF48D3"/>
    <w:rsid w:val="00DF4DE2"/>
    <w:rsid w:val="00DF5893"/>
    <w:rsid w:val="00DF6660"/>
    <w:rsid w:val="00DF6691"/>
    <w:rsid w:val="00E00EAB"/>
    <w:rsid w:val="00E01948"/>
    <w:rsid w:val="00E0199B"/>
    <w:rsid w:val="00E040E8"/>
    <w:rsid w:val="00E047DA"/>
    <w:rsid w:val="00E064AF"/>
    <w:rsid w:val="00E06797"/>
    <w:rsid w:val="00E06BCC"/>
    <w:rsid w:val="00E075CF"/>
    <w:rsid w:val="00E07703"/>
    <w:rsid w:val="00E1094C"/>
    <w:rsid w:val="00E1265B"/>
    <w:rsid w:val="00E129E4"/>
    <w:rsid w:val="00E134F8"/>
    <w:rsid w:val="00E13B48"/>
    <w:rsid w:val="00E13E1E"/>
    <w:rsid w:val="00E1404F"/>
    <w:rsid w:val="00E14463"/>
    <w:rsid w:val="00E14717"/>
    <w:rsid w:val="00E14C19"/>
    <w:rsid w:val="00E153D2"/>
    <w:rsid w:val="00E157CD"/>
    <w:rsid w:val="00E16967"/>
    <w:rsid w:val="00E209D2"/>
    <w:rsid w:val="00E21C83"/>
    <w:rsid w:val="00E24444"/>
    <w:rsid w:val="00E2467C"/>
    <w:rsid w:val="00E24ADA"/>
    <w:rsid w:val="00E269A8"/>
    <w:rsid w:val="00E2781F"/>
    <w:rsid w:val="00E27E39"/>
    <w:rsid w:val="00E30BCD"/>
    <w:rsid w:val="00E31270"/>
    <w:rsid w:val="00E31C8D"/>
    <w:rsid w:val="00E327D4"/>
    <w:rsid w:val="00E32F59"/>
    <w:rsid w:val="00E344F7"/>
    <w:rsid w:val="00E34622"/>
    <w:rsid w:val="00E35565"/>
    <w:rsid w:val="00E36466"/>
    <w:rsid w:val="00E364AE"/>
    <w:rsid w:val="00E370AB"/>
    <w:rsid w:val="00E37136"/>
    <w:rsid w:val="00E40926"/>
    <w:rsid w:val="00E43BE0"/>
    <w:rsid w:val="00E46B85"/>
    <w:rsid w:val="00E46D9A"/>
    <w:rsid w:val="00E477FF"/>
    <w:rsid w:val="00E47B62"/>
    <w:rsid w:val="00E534DC"/>
    <w:rsid w:val="00E53BE1"/>
    <w:rsid w:val="00E5403E"/>
    <w:rsid w:val="00E54C0B"/>
    <w:rsid w:val="00E54C51"/>
    <w:rsid w:val="00E55AA9"/>
    <w:rsid w:val="00E565FF"/>
    <w:rsid w:val="00E603CE"/>
    <w:rsid w:val="00E6090D"/>
    <w:rsid w:val="00E62F83"/>
    <w:rsid w:val="00E63336"/>
    <w:rsid w:val="00E6359E"/>
    <w:rsid w:val="00E63603"/>
    <w:rsid w:val="00E636EB"/>
    <w:rsid w:val="00E65388"/>
    <w:rsid w:val="00E66ACC"/>
    <w:rsid w:val="00E66E0D"/>
    <w:rsid w:val="00E67CBA"/>
    <w:rsid w:val="00E712CC"/>
    <w:rsid w:val="00E7169D"/>
    <w:rsid w:val="00E7205C"/>
    <w:rsid w:val="00E72DE1"/>
    <w:rsid w:val="00E733DB"/>
    <w:rsid w:val="00E73D27"/>
    <w:rsid w:val="00E73FF5"/>
    <w:rsid w:val="00E74708"/>
    <w:rsid w:val="00E75472"/>
    <w:rsid w:val="00E759B8"/>
    <w:rsid w:val="00E75E97"/>
    <w:rsid w:val="00E76479"/>
    <w:rsid w:val="00E76953"/>
    <w:rsid w:val="00E76CE2"/>
    <w:rsid w:val="00E77342"/>
    <w:rsid w:val="00E77759"/>
    <w:rsid w:val="00E800EB"/>
    <w:rsid w:val="00E80B6A"/>
    <w:rsid w:val="00E82D5B"/>
    <w:rsid w:val="00E8325F"/>
    <w:rsid w:val="00E8396C"/>
    <w:rsid w:val="00E85B7D"/>
    <w:rsid w:val="00E85CB3"/>
    <w:rsid w:val="00E8662E"/>
    <w:rsid w:val="00E86DC6"/>
    <w:rsid w:val="00E90265"/>
    <w:rsid w:val="00E9086A"/>
    <w:rsid w:val="00E9121B"/>
    <w:rsid w:val="00E92794"/>
    <w:rsid w:val="00E92894"/>
    <w:rsid w:val="00E95478"/>
    <w:rsid w:val="00E959DE"/>
    <w:rsid w:val="00E972FA"/>
    <w:rsid w:val="00E97881"/>
    <w:rsid w:val="00E97DA8"/>
    <w:rsid w:val="00E98189"/>
    <w:rsid w:val="00EA0406"/>
    <w:rsid w:val="00EA0AE2"/>
    <w:rsid w:val="00EA1C9D"/>
    <w:rsid w:val="00EA2ACC"/>
    <w:rsid w:val="00EA2B2E"/>
    <w:rsid w:val="00EA39E5"/>
    <w:rsid w:val="00EA3DFA"/>
    <w:rsid w:val="00EA46D3"/>
    <w:rsid w:val="00EA4E60"/>
    <w:rsid w:val="00EA53AB"/>
    <w:rsid w:val="00EA5E98"/>
    <w:rsid w:val="00EA675C"/>
    <w:rsid w:val="00EA685D"/>
    <w:rsid w:val="00EA6E31"/>
    <w:rsid w:val="00EA72C1"/>
    <w:rsid w:val="00EB0708"/>
    <w:rsid w:val="00EB2848"/>
    <w:rsid w:val="00EB2A9F"/>
    <w:rsid w:val="00EB3900"/>
    <w:rsid w:val="00EB3E88"/>
    <w:rsid w:val="00EB48D2"/>
    <w:rsid w:val="00EB4A02"/>
    <w:rsid w:val="00EB70A5"/>
    <w:rsid w:val="00EC0DB8"/>
    <w:rsid w:val="00EC0DBD"/>
    <w:rsid w:val="00EC1896"/>
    <w:rsid w:val="00EC4657"/>
    <w:rsid w:val="00EC523E"/>
    <w:rsid w:val="00EC5468"/>
    <w:rsid w:val="00EC5A46"/>
    <w:rsid w:val="00EC63E2"/>
    <w:rsid w:val="00EC677B"/>
    <w:rsid w:val="00EC6849"/>
    <w:rsid w:val="00ED026F"/>
    <w:rsid w:val="00ED05EE"/>
    <w:rsid w:val="00ED1AA6"/>
    <w:rsid w:val="00ED2769"/>
    <w:rsid w:val="00ED3298"/>
    <w:rsid w:val="00ED3413"/>
    <w:rsid w:val="00ED38C0"/>
    <w:rsid w:val="00ED3975"/>
    <w:rsid w:val="00ED50E7"/>
    <w:rsid w:val="00ED6FC8"/>
    <w:rsid w:val="00ED7E83"/>
    <w:rsid w:val="00EE0B6B"/>
    <w:rsid w:val="00EE5115"/>
    <w:rsid w:val="00EE5D29"/>
    <w:rsid w:val="00EE6D50"/>
    <w:rsid w:val="00EE75D9"/>
    <w:rsid w:val="00EF036B"/>
    <w:rsid w:val="00EF1213"/>
    <w:rsid w:val="00EF22B3"/>
    <w:rsid w:val="00EF354F"/>
    <w:rsid w:val="00EF35A2"/>
    <w:rsid w:val="00EF3CD0"/>
    <w:rsid w:val="00EF6A9D"/>
    <w:rsid w:val="00EF6AD3"/>
    <w:rsid w:val="00EF6DFA"/>
    <w:rsid w:val="00EF7CB0"/>
    <w:rsid w:val="00F0084E"/>
    <w:rsid w:val="00F00BF8"/>
    <w:rsid w:val="00F03B69"/>
    <w:rsid w:val="00F040EE"/>
    <w:rsid w:val="00F04238"/>
    <w:rsid w:val="00F0436A"/>
    <w:rsid w:val="00F04CA1"/>
    <w:rsid w:val="00F05F0A"/>
    <w:rsid w:val="00F06A0F"/>
    <w:rsid w:val="00F07A50"/>
    <w:rsid w:val="00F113DA"/>
    <w:rsid w:val="00F1313D"/>
    <w:rsid w:val="00F13C7D"/>
    <w:rsid w:val="00F14EF4"/>
    <w:rsid w:val="00F20D07"/>
    <w:rsid w:val="00F21AFC"/>
    <w:rsid w:val="00F2299D"/>
    <w:rsid w:val="00F23065"/>
    <w:rsid w:val="00F242F8"/>
    <w:rsid w:val="00F24586"/>
    <w:rsid w:val="00F27351"/>
    <w:rsid w:val="00F2747F"/>
    <w:rsid w:val="00F27760"/>
    <w:rsid w:val="00F277EB"/>
    <w:rsid w:val="00F319C7"/>
    <w:rsid w:val="00F33485"/>
    <w:rsid w:val="00F3485F"/>
    <w:rsid w:val="00F34BA2"/>
    <w:rsid w:val="00F35187"/>
    <w:rsid w:val="00F35D67"/>
    <w:rsid w:val="00F35EDD"/>
    <w:rsid w:val="00F36589"/>
    <w:rsid w:val="00F368E0"/>
    <w:rsid w:val="00F36C1B"/>
    <w:rsid w:val="00F3709A"/>
    <w:rsid w:val="00F373D4"/>
    <w:rsid w:val="00F37DC8"/>
    <w:rsid w:val="00F4037F"/>
    <w:rsid w:val="00F41D53"/>
    <w:rsid w:val="00F41F14"/>
    <w:rsid w:val="00F439B3"/>
    <w:rsid w:val="00F43AE6"/>
    <w:rsid w:val="00F43DE5"/>
    <w:rsid w:val="00F445A6"/>
    <w:rsid w:val="00F45037"/>
    <w:rsid w:val="00F4583C"/>
    <w:rsid w:val="00F460BE"/>
    <w:rsid w:val="00F470DF"/>
    <w:rsid w:val="00F471F6"/>
    <w:rsid w:val="00F47609"/>
    <w:rsid w:val="00F506EF"/>
    <w:rsid w:val="00F509AE"/>
    <w:rsid w:val="00F51020"/>
    <w:rsid w:val="00F52737"/>
    <w:rsid w:val="00F52A10"/>
    <w:rsid w:val="00F53503"/>
    <w:rsid w:val="00F55635"/>
    <w:rsid w:val="00F56735"/>
    <w:rsid w:val="00F56B98"/>
    <w:rsid w:val="00F5764D"/>
    <w:rsid w:val="00F60664"/>
    <w:rsid w:val="00F60F21"/>
    <w:rsid w:val="00F61341"/>
    <w:rsid w:val="00F615F9"/>
    <w:rsid w:val="00F61C37"/>
    <w:rsid w:val="00F62A99"/>
    <w:rsid w:val="00F635BF"/>
    <w:rsid w:val="00F650C3"/>
    <w:rsid w:val="00F65D85"/>
    <w:rsid w:val="00F66C46"/>
    <w:rsid w:val="00F67D05"/>
    <w:rsid w:val="00F73FA9"/>
    <w:rsid w:val="00F76728"/>
    <w:rsid w:val="00F77F12"/>
    <w:rsid w:val="00F8091E"/>
    <w:rsid w:val="00F81821"/>
    <w:rsid w:val="00F821AE"/>
    <w:rsid w:val="00F83388"/>
    <w:rsid w:val="00F83D0A"/>
    <w:rsid w:val="00F84983"/>
    <w:rsid w:val="00F84BD7"/>
    <w:rsid w:val="00F8615C"/>
    <w:rsid w:val="00F864A5"/>
    <w:rsid w:val="00F874E0"/>
    <w:rsid w:val="00F87847"/>
    <w:rsid w:val="00F933C5"/>
    <w:rsid w:val="00F93BE5"/>
    <w:rsid w:val="00F94750"/>
    <w:rsid w:val="00F9478B"/>
    <w:rsid w:val="00F9563C"/>
    <w:rsid w:val="00F95E48"/>
    <w:rsid w:val="00F964AD"/>
    <w:rsid w:val="00F9687D"/>
    <w:rsid w:val="00F969E5"/>
    <w:rsid w:val="00FA0C56"/>
    <w:rsid w:val="00FA11A1"/>
    <w:rsid w:val="00FA157D"/>
    <w:rsid w:val="00FA1993"/>
    <w:rsid w:val="00FA1F59"/>
    <w:rsid w:val="00FA205D"/>
    <w:rsid w:val="00FA3A1F"/>
    <w:rsid w:val="00FA4B04"/>
    <w:rsid w:val="00FA4E5C"/>
    <w:rsid w:val="00FA500A"/>
    <w:rsid w:val="00FA6BB0"/>
    <w:rsid w:val="00FB0216"/>
    <w:rsid w:val="00FB1564"/>
    <w:rsid w:val="00FB1585"/>
    <w:rsid w:val="00FB23D0"/>
    <w:rsid w:val="00FB3909"/>
    <w:rsid w:val="00FB3B3B"/>
    <w:rsid w:val="00FB3ECA"/>
    <w:rsid w:val="00FB4AE8"/>
    <w:rsid w:val="00FB4D3F"/>
    <w:rsid w:val="00FB5644"/>
    <w:rsid w:val="00FB643A"/>
    <w:rsid w:val="00FB6D04"/>
    <w:rsid w:val="00FB7826"/>
    <w:rsid w:val="00FB7982"/>
    <w:rsid w:val="00FC0D95"/>
    <w:rsid w:val="00FC1138"/>
    <w:rsid w:val="00FC1C3D"/>
    <w:rsid w:val="00FC29F3"/>
    <w:rsid w:val="00FC29F5"/>
    <w:rsid w:val="00FC30D6"/>
    <w:rsid w:val="00FC55FC"/>
    <w:rsid w:val="00FD0889"/>
    <w:rsid w:val="00FD1452"/>
    <w:rsid w:val="00FD456E"/>
    <w:rsid w:val="00FD46D9"/>
    <w:rsid w:val="00FD51CF"/>
    <w:rsid w:val="00FD5860"/>
    <w:rsid w:val="00FD6A9C"/>
    <w:rsid w:val="00FD6E8D"/>
    <w:rsid w:val="00FD7A9F"/>
    <w:rsid w:val="00FE186C"/>
    <w:rsid w:val="00FE1E08"/>
    <w:rsid w:val="00FE352D"/>
    <w:rsid w:val="00FE3669"/>
    <w:rsid w:val="00FE40EB"/>
    <w:rsid w:val="00FE4D02"/>
    <w:rsid w:val="00FE64CF"/>
    <w:rsid w:val="00FE662E"/>
    <w:rsid w:val="00FE7D62"/>
    <w:rsid w:val="00FE7FE4"/>
    <w:rsid w:val="00FF0933"/>
    <w:rsid w:val="00FF0ACF"/>
    <w:rsid w:val="00FF0F6D"/>
    <w:rsid w:val="00FF1C76"/>
    <w:rsid w:val="00FF1E39"/>
    <w:rsid w:val="00FF2607"/>
    <w:rsid w:val="00FF2D73"/>
    <w:rsid w:val="00FF3694"/>
    <w:rsid w:val="00FF3819"/>
    <w:rsid w:val="00FF5EE2"/>
    <w:rsid w:val="00FF7A72"/>
    <w:rsid w:val="00FF7CF7"/>
    <w:rsid w:val="014ED8FF"/>
    <w:rsid w:val="01E8E300"/>
    <w:rsid w:val="028551EA"/>
    <w:rsid w:val="037AFB0D"/>
    <w:rsid w:val="0496917E"/>
    <w:rsid w:val="066CEDA0"/>
    <w:rsid w:val="0B3ABD0F"/>
    <w:rsid w:val="0D64BB41"/>
    <w:rsid w:val="0E816301"/>
    <w:rsid w:val="138156D4"/>
    <w:rsid w:val="13C36E53"/>
    <w:rsid w:val="16E1EBF9"/>
    <w:rsid w:val="18C2F32A"/>
    <w:rsid w:val="19086F40"/>
    <w:rsid w:val="1F573354"/>
    <w:rsid w:val="23124785"/>
    <w:rsid w:val="24AE17E6"/>
    <w:rsid w:val="263F8CC9"/>
    <w:rsid w:val="26A54BF3"/>
    <w:rsid w:val="2A85FAEE"/>
    <w:rsid w:val="2A87FC7C"/>
    <w:rsid w:val="2A912F6A"/>
    <w:rsid w:val="2B33FCA9"/>
    <w:rsid w:val="31716940"/>
    <w:rsid w:val="32D25B2B"/>
    <w:rsid w:val="34FC3BD8"/>
    <w:rsid w:val="36D5FC91"/>
    <w:rsid w:val="39054685"/>
    <w:rsid w:val="3CEDDE5A"/>
    <w:rsid w:val="3D962D27"/>
    <w:rsid w:val="462FF8A6"/>
    <w:rsid w:val="47FEBC14"/>
    <w:rsid w:val="49C65B07"/>
    <w:rsid w:val="49E3E41A"/>
    <w:rsid w:val="49F70104"/>
    <w:rsid w:val="4B28EAAF"/>
    <w:rsid w:val="4BFF045A"/>
    <w:rsid w:val="4E5D6AF9"/>
    <w:rsid w:val="525F7E17"/>
    <w:rsid w:val="5523F7E8"/>
    <w:rsid w:val="57857F00"/>
    <w:rsid w:val="60B2957A"/>
    <w:rsid w:val="6342FACB"/>
    <w:rsid w:val="679B90BC"/>
    <w:rsid w:val="67AC66EC"/>
    <w:rsid w:val="695696BA"/>
    <w:rsid w:val="6A4FA620"/>
    <w:rsid w:val="6B255205"/>
    <w:rsid w:val="6CF6711A"/>
    <w:rsid w:val="6DD5E833"/>
    <w:rsid w:val="75B064EB"/>
    <w:rsid w:val="7709A718"/>
    <w:rsid w:val="7A0498A7"/>
    <w:rsid w:val="7EB97C56"/>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CB9D583"/>
  <w14:defaultImageDpi w14:val="330"/>
  <w15:chartTrackingRefBased/>
  <w15:docId w15:val="{4D870808-D082-4239-9B76-ADFDE63446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fr-FR" w:eastAsia="en-GB" w:bidi="ar-SA"/>
      </w:rPr>
    </w:rPrDefault>
    <w:pPrDefault>
      <w:pPr>
        <w:spacing w:after="120" w:line="264" w:lineRule="auto"/>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iPriority="35" w:unhideWhenUsed="1" w:qFormat="1"/>
    <w:lsdException w:name="line number" w:uiPriority="99"/>
    <w:lsdException w:name="endnote reference" w:uiPriority="99"/>
    <w:lsdException w:name="endnote text" w:uiPriority="99"/>
    <w:lsdException w:name="Title" w:uiPriority="10" w:qFormat="1"/>
    <w:lsdException w:name="Default Paragraph Font" w:uiPriority="1"/>
    <w:lsdException w:name="Subtitle" w:uiPriority="11" w:qFormat="1"/>
    <w:lsdException w:name="FollowedHyperlink" w:uiPriority="99"/>
    <w:lsdException w:name="Strong" w:uiPriority="22" w:qFormat="1"/>
    <w:lsdException w:name="Emphasis" w:uiPriority="20" w:qFormat="1"/>
    <w:lsdException w:name="Normal (Web)" w:uiPriority="99"/>
    <w:lsdException w:name="HTML Keyboard"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137C0"/>
    <w:pPr>
      <w:spacing w:after="0" w:line="240" w:lineRule="auto"/>
    </w:pPr>
    <w:rPr>
      <w:rFonts w:ascii="Times New Roman" w:eastAsia="SimSun" w:hAnsi="Times New Roman" w:cs="Times New Roman"/>
      <w:lang w:eastAsia="zh-CN"/>
    </w:rPr>
  </w:style>
  <w:style w:type="paragraph" w:styleId="Heading1">
    <w:name w:val="heading 1"/>
    <w:basedOn w:val="Normal"/>
    <w:next w:val="Normalnumber"/>
    <w:link w:val="Heading1Char"/>
    <w:rsid w:val="005137C0"/>
    <w:pPr>
      <w:keepNext/>
      <w:spacing w:before="240" w:after="120"/>
      <w:ind w:left="1247" w:hanging="680"/>
      <w:outlineLvl w:val="0"/>
    </w:pPr>
    <w:rPr>
      <w:b/>
      <w:sz w:val="28"/>
    </w:rPr>
  </w:style>
  <w:style w:type="paragraph" w:styleId="Heading2">
    <w:name w:val="heading 2"/>
    <w:basedOn w:val="Normal"/>
    <w:next w:val="Normalnumber"/>
    <w:link w:val="Heading2Char"/>
    <w:rsid w:val="005137C0"/>
    <w:pPr>
      <w:keepNext/>
      <w:spacing w:before="240" w:after="120"/>
      <w:ind w:left="1247" w:hanging="680"/>
      <w:outlineLvl w:val="1"/>
    </w:pPr>
    <w:rPr>
      <w:b/>
      <w:sz w:val="24"/>
      <w:szCs w:val="24"/>
    </w:rPr>
  </w:style>
  <w:style w:type="paragraph" w:styleId="Heading3">
    <w:name w:val="heading 3"/>
    <w:basedOn w:val="Normal"/>
    <w:next w:val="Normalnumber"/>
    <w:link w:val="Heading3Char"/>
    <w:rsid w:val="005137C0"/>
    <w:pPr>
      <w:spacing w:after="120"/>
      <w:ind w:left="1247" w:hanging="680"/>
      <w:outlineLvl w:val="2"/>
    </w:pPr>
    <w:rPr>
      <w:b/>
    </w:rPr>
  </w:style>
  <w:style w:type="paragraph" w:styleId="Heading4">
    <w:name w:val="heading 4"/>
    <w:basedOn w:val="Heading3"/>
    <w:next w:val="Normalnumber"/>
    <w:link w:val="Heading4Char"/>
    <w:rsid w:val="005137C0"/>
    <w:pPr>
      <w:keepNext/>
      <w:outlineLvl w:val="3"/>
    </w:pPr>
  </w:style>
  <w:style w:type="paragraph" w:styleId="Heading5">
    <w:name w:val="heading 5"/>
    <w:basedOn w:val="Normal"/>
    <w:next w:val="Normal"/>
    <w:link w:val="Heading5Char"/>
    <w:rsid w:val="005137C0"/>
    <w:pPr>
      <w:keepNext/>
      <w:outlineLvl w:val="4"/>
    </w:pPr>
    <w:rPr>
      <w:rFonts w:ascii="Univers" w:hAnsi="Univers"/>
      <w:b/>
      <w:sz w:val="24"/>
    </w:rPr>
  </w:style>
  <w:style w:type="paragraph" w:styleId="Heading6">
    <w:name w:val="heading 6"/>
    <w:basedOn w:val="Normal"/>
    <w:next w:val="Normal"/>
    <w:link w:val="Heading6Char"/>
    <w:rsid w:val="005137C0"/>
    <w:pPr>
      <w:keepNext/>
      <w:ind w:left="578"/>
      <w:outlineLvl w:val="5"/>
    </w:pPr>
    <w:rPr>
      <w:b/>
      <w:bCs/>
      <w:sz w:val="24"/>
    </w:rPr>
  </w:style>
  <w:style w:type="paragraph" w:styleId="Heading7">
    <w:name w:val="heading 7"/>
    <w:basedOn w:val="Normal"/>
    <w:next w:val="Normal"/>
    <w:link w:val="Heading7Char"/>
    <w:rsid w:val="005137C0"/>
    <w:pPr>
      <w:keepNext/>
      <w:widowControl w:val="0"/>
      <w:jc w:val="center"/>
      <w:outlineLvl w:val="6"/>
    </w:pPr>
    <w:rPr>
      <w:snapToGrid w:val="0"/>
      <w:u w:val="single"/>
    </w:rPr>
  </w:style>
  <w:style w:type="paragraph" w:styleId="Heading8">
    <w:name w:val="heading 8"/>
    <w:basedOn w:val="Normal"/>
    <w:next w:val="Normal"/>
    <w:link w:val="Heading8Char"/>
    <w:rsid w:val="005137C0"/>
    <w:pPr>
      <w:keepNext/>
      <w:widowControl w:val="0"/>
      <w:tabs>
        <w:tab w:val="left" w:pos="-1440"/>
        <w:tab w:val="left" w:pos="-720"/>
        <w:tab w:val="num" w:pos="720"/>
      </w:tabs>
      <w:suppressAutoHyphens/>
      <w:ind w:left="720" w:hanging="720"/>
      <w:jc w:val="center"/>
      <w:outlineLvl w:val="7"/>
    </w:pPr>
    <w:rPr>
      <w:snapToGrid w:val="0"/>
      <w:u w:val="single"/>
    </w:rPr>
  </w:style>
  <w:style w:type="paragraph" w:styleId="Heading9">
    <w:name w:val="heading 9"/>
    <w:basedOn w:val="Normal"/>
    <w:next w:val="Normal"/>
    <w:link w:val="Heading9Char"/>
    <w:rsid w:val="005137C0"/>
    <w:pPr>
      <w:keepNext/>
      <w:widowControl w:val="0"/>
      <w:suppressAutoHyphens/>
      <w:ind w:left="360" w:hanging="360"/>
      <w:jc w:val="center"/>
      <w:outlineLvl w:val="8"/>
    </w:pPr>
    <w:rPr>
      <w:snapToGrid w:val="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semiHidden/>
    <w:rsid w:val="005137C0"/>
    <w:rPr>
      <w:rFonts w:ascii="Times New Roman" w:hAnsi="Times New Roman"/>
      <w:b/>
      <w:sz w:val="18"/>
    </w:rPr>
  </w:style>
  <w:style w:type="table" w:customStyle="1" w:styleId="Tabledocright">
    <w:name w:val="Table_doc_right"/>
    <w:basedOn w:val="TableNormal"/>
    <w:rsid w:val="005137C0"/>
    <w:pPr>
      <w:spacing w:before="40" w:after="40" w:line="240" w:lineRule="auto"/>
    </w:pPr>
    <w:rPr>
      <w:rFonts w:ascii="Times New Roman" w:eastAsia="SimSun" w:hAnsi="Times New Roman" w:cs="Times New Roman"/>
      <w:sz w:val="18"/>
      <w:szCs w:val="18"/>
      <w:lang w:eastAsia="zh-CN"/>
    </w:rPr>
    <w:tblPr>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17" w:type="dxa"/>
        <w:bottom w:w="28" w:type="dxa"/>
        <w:right w:w="17" w:type="dxa"/>
      </w:tblCellMar>
    </w:tblPr>
    <w:trPr>
      <w:jc w:val="right"/>
    </w:trPr>
    <w:tcPr>
      <w:tcMar>
        <w:left w:w="57" w:type="dxa"/>
        <w:right w:w="57" w:type="dxa"/>
      </w:tcMar>
    </w:tcPr>
  </w:style>
  <w:style w:type="paragraph" w:styleId="TOC6">
    <w:name w:val="toc 6"/>
    <w:basedOn w:val="Normal"/>
    <w:next w:val="Normal"/>
    <w:rsid w:val="005137C0"/>
    <w:pPr>
      <w:ind w:left="1000"/>
    </w:pPr>
    <w:rPr>
      <w:sz w:val="18"/>
      <w:szCs w:val="18"/>
    </w:rPr>
  </w:style>
  <w:style w:type="paragraph" w:styleId="TOC7">
    <w:name w:val="toc 7"/>
    <w:basedOn w:val="Normal"/>
    <w:next w:val="Normal"/>
    <w:autoRedefine/>
    <w:rsid w:val="005137C0"/>
    <w:pPr>
      <w:ind w:left="1200"/>
    </w:pPr>
    <w:rPr>
      <w:sz w:val="18"/>
      <w:szCs w:val="18"/>
    </w:rPr>
  </w:style>
  <w:style w:type="paragraph" w:styleId="TOC8">
    <w:name w:val="toc 8"/>
    <w:basedOn w:val="Normal"/>
    <w:next w:val="Normal"/>
    <w:autoRedefine/>
    <w:rsid w:val="005137C0"/>
    <w:pPr>
      <w:ind w:left="1400"/>
    </w:pPr>
    <w:rPr>
      <w:sz w:val="18"/>
      <w:szCs w:val="18"/>
    </w:rPr>
  </w:style>
  <w:style w:type="paragraph" w:styleId="TOC9">
    <w:name w:val="toc 9"/>
    <w:basedOn w:val="Normal"/>
    <w:next w:val="Normal"/>
    <w:autoRedefine/>
    <w:rsid w:val="005137C0"/>
    <w:pPr>
      <w:ind w:left="1600"/>
    </w:pPr>
    <w:rPr>
      <w:sz w:val="18"/>
      <w:szCs w:val="18"/>
    </w:rPr>
  </w:style>
  <w:style w:type="paragraph" w:customStyle="1" w:styleId="Titlefigure">
    <w:name w:val="Title_figure"/>
    <w:basedOn w:val="Titletable"/>
    <w:next w:val="NormalNonumber"/>
    <w:rsid w:val="005137C0"/>
    <w:rPr>
      <w:bCs w:val="0"/>
    </w:rPr>
  </w:style>
  <w:style w:type="paragraph" w:styleId="TableofFigures">
    <w:name w:val="table of figures"/>
    <w:basedOn w:val="Normal"/>
    <w:next w:val="Normal"/>
    <w:autoRedefine/>
    <w:semiHidden/>
    <w:rsid w:val="005137C0"/>
    <w:pPr>
      <w:ind w:left="1814" w:hanging="567"/>
    </w:pPr>
  </w:style>
  <w:style w:type="paragraph" w:customStyle="1" w:styleId="CH1">
    <w:name w:val="CH1"/>
    <w:basedOn w:val="Normal-pool"/>
    <w:next w:val="CH2"/>
    <w:qFormat/>
    <w:rsid w:val="005137C0"/>
    <w:pPr>
      <w:keepNext/>
      <w:keepLines/>
      <w:tabs>
        <w:tab w:val="clear" w:pos="624"/>
        <w:tab w:val="right" w:pos="851"/>
      </w:tabs>
      <w:suppressAutoHyphens/>
      <w:spacing w:before="240" w:after="120"/>
      <w:ind w:left="1247" w:right="284" w:hanging="1247"/>
    </w:pPr>
    <w:rPr>
      <w:b/>
      <w:sz w:val="28"/>
      <w:szCs w:val="28"/>
    </w:rPr>
  </w:style>
  <w:style w:type="paragraph" w:customStyle="1" w:styleId="CH2">
    <w:name w:val="CH2"/>
    <w:basedOn w:val="Normal-pool"/>
    <w:next w:val="Normalnumber"/>
    <w:link w:val="CH2Char"/>
    <w:qFormat/>
    <w:rsid w:val="005137C0"/>
    <w:pPr>
      <w:keepNext/>
      <w:keepLines/>
      <w:tabs>
        <w:tab w:val="clear" w:pos="624"/>
        <w:tab w:val="right" w:pos="851"/>
      </w:tabs>
      <w:suppressAutoHyphens/>
      <w:spacing w:before="240" w:after="120"/>
      <w:ind w:left="1247" w:right="284" w:hanging="1247"/>
    </w:pPr>
    <w:rPr>
      <w:b/>
      <w:sz w:val="24"/>
      <w:szCs w:val="24"/>
    </w:rPr>
  </w:style>
  <w:style w:type="paragraph" w:customStyle="1" w:styleId="CH3">
    <w:name w:val="CH3"/>
    <w:basedOn w:val="Normal-pool"/>
    <w:next w:val="Normalnumber"/>
    <w:qFormat/>
    <w:rsid w:val="005137C0"/>
    <w:pPr>
      <w:keepNext/>
      <w:keepLines/>
      <w:tabs>
        <w:tab w:val="clear" w:pos="624"/>
        <w:tab w:val="right" w:pos="851"/>
      </w:tabs>
      <w:suppressAutoHyphens/>
      <w:spacing w:before="240" w:after="120"/>
      <w:ind w:left="1247" w:right="284" w:hanging="1247"/>
    </w:pPr>
    <w:rPr>
      <w:b/>
    </w:rPr>
  </w:style>
  <w:style w:type="paragraph" w:customStyle="1" w:styleId="CH4">
    <w:name w:val="CH4"/>
    <w:basedOn w:val="Normal-pool"/>
    <w:next w:val="Normalnumber"/>
    <w:rsid w:val="005137C0"/>
    <w:pPr>
      <w:keepNext/>
      <w:keepLines/>
      <w:tabs>
        <w:tab w:val="clear" w:pos="624"/>
        <w:tab w:val="right" w:pos="851"/>
      </w:tabs>
      <w:suppressAutoHyphens/>
      <w:spacing w:after="120"/>
      <w:ind w:left="1247" w:right="284" w:hanging="1247"/>
    </w:pPr>
    <w:rPr>
      <w:b/>
    </w:rPr>
  </w:style>
  <w:style w:type="table" w:customStyle="1" w:styleId="Footertable">
    <w:name w:val="Footer_table"/>
    <w:basedOn w:val="TableNormal"/>
    <w:semiHidden/>
    <w:rsid w:val="005137C0"/>
    <w:pPr>
      <w:spacing w:after="0" w:line="240" w:lineRule="auto"/>
    </w:pPr>
    <w:rPr>
      <w:rFonts w:ascii="Arial" w:eastAsia="SimSun" w:hAnsi="Arial" w:cs="Times New Roman"/>
      <w:sz w:val="16"/>
      <w:lang w:eastAsia="zh-CN"/>
    </w:rPr>
    <w:tblPr>
      <w:jc w:val="right"/>
      <w:tblBorders>
        <w:top w:val="double" w:sz="4" w:space="0" w:color="auto"/>
        <w:left w:val="double" w:sz="4" w:space="0" w:color="auto"/>
        <w:bottom w:val="double" w:sz="4" w:space="0" w:color="auto"/>
        <w:right w:val="double" w:sz="4" w:space="0" w:color="auto"/>
      </w:tblBorders>
    </w:tblPr>
    <w:trPr>
      <w:jc w:val="right"/>
    </w:trPr>
    <w:tcPr>
      <w:tcMar>
        <w:top w:w="28" w:type="dxa"/>
        <w:bottom w:w="28" w:type="dxa"/>
      </w:tcMar>
    </w:tcPr>
  </w:style>
  <w:style w:type="paragraph" w:customStyle="1" w:styleId="CH5">
    <w:name w:val="CH5"/>
    <w:basedOn w:val="Normal"/>
    <w:next w:val="Normalnumber"/>
    <w:rsid w:val="005137C0"/>
    <w:pPr>
      <w:keepNext/>
      <w:keepLines/>
      <w:tabs>
        <w:tab w:val="right" w:pos="851"/>
        <w:tab w:val="left" w:pos="1247"/>
        <w:tab w:val="left" w:pos="1814"/>
        <w:tab w:val="left" w:pos="2381"/>
        <w:tab w:val="left" w:pos="2948"/>
        <w:tab w:val="left" w:pos="3515"/>
        <w:tab w:val="left" w:pos="4082"/>
      </w:tabs>
      <w:suppressAutoHyphens/>
      <w:spacing w:after="120"/>
      <w:ind w:left="1247" w:right="284" w:hanging="1247"/>
    </w:pPr>
    <w:rPr>
      <w:b/>
      <w:lang w:val="fr-CA" w:eastAsia="en-US"/>
    </w:rPr>
  </w:style>
  <w:style w:type="paragraph" w:customStyle="1" w:styleId="Footerpool">
    <w:name w:val="Footer_pool"/>
    <w:basedOn w:val="Normal"/>
    <w:next w:val="Normal"/>
    <w:semiHidden/>
    <w:rsid w:val="005137C0"/>
    <w:pPr>
      <w:tabs>
        <w:tab w:val="left" w:pos="4321"/>
        <w:tab w:val="right" w:pos="8641"/>
      </w:tabs>
      <w:spacing w:before="60" w:after="120"/>
    </w:pPr>
    <w:rPr>
      <w:b/>
      <w:sz w:val="18"/>
    </w:rPr>
  </w:style>
  <w:style w:type="paragraph" w:customStyle="1" w:styleId="Headerpool">
    <w:name w:val="Header_pool"/>
    <w:basedOn w:val="Normal"/>
    <w:next w:val="Normal"/>
    <w:semiHidden/>
    <w:rsid w:val="00A36574"/>
    <w:pPr>
      <w:pBdr>
        <w:bottom w:val="single" w:sz="4" w:space="1" w:color="auto"/>
      </w:pBdr>
      <w:tabs>
        <w:tab w:val="center" w:pos="4536"/>
        <w:tab w:val="right" w:pos="9072"/>
      </w:tabs>
      <w:spacing w:after="120"/>
    </w:pPr>
    <w:rPr>
      <w:b/>
      <w:sz w:val="18"/>
    </w:rPr>
  </w:style>
  <w:style w:type="paragraph" w:customStyle="1" w:styleId="Normalpool">
    <w:name w:val="Normal_pool"/>
    <w:autoRedefine/>
    <w:semiHidden/>
    <w:rsid w:val="005137C0"/>
    <w:pPr>
      <w:tabs>
        <w:tab w:val="left" w:pos="1247"/>
        <w:tab w:val="left" w:pos="1814"/>
        <w:tab w:val="left" w:pos="2381"/>
        <w:tab w:val="left" w:pos="2948"/>
        <w:tab w:val="left" w:pos="3515"/>
        <w:tab w:val="left" w:pos="4082"/>
      </w:tabs>
      <w:spacing w:after="0" w:line="240" w:lineRule="auto"/>
    </w:pPr>
    <w:rPr>
      <w:rFonts w:ascii="Times New Roman" w:eastAsia="SimSun" w:hAnsi="Times New Roman" w:cs="Times New Roman"/>
      <w:lang w:val="fr-CA" w:eastAsia="en-US"/>
    </w:rPr>
  </w:style>
  <w:style w:type="paragraph" w:customStyle="1" w:styleId="Footer-pool">
    <w:name w:val="Footer-pool"/>
    <w:basedOn w:val="Normal-pool"/>
    <w:next w:val="Normal-pool"/>
    <w:rsid w:val="005137C0"/>
    <w:pPr>
      <w:tabs>
        <w:tab w:val="left" w:pos="4321"/>
        <w:tab w:val="right" w:pos="8641"/>
      </w:tabs>
      <w:spacing w:before="60" w:after="120"/>
    </w:pPr>
    <w:rPr>
      <w:b/>
      <w:sz w:val="18"/>
    </w:rPr>
  </w:style>
  <w:style w:type="paragraph" w:customStyle="1" w:styleId="Header-pool">
    <w:name w:val="Header-pool"/>
    <w:basedOn w:val="Normal-pool"/>
    <w:next w:val="Normal-pool"/>
    <w:rsid w:val="005137C0"/>
    <w:pPr>
      <w:pBdr>
        <w:bottom w:val="single" w:sz="4" w:space="1" w:color="auto"/>
      </w:pBdr>
      <w:tabs>
        <w:tab w:val="clear" w:pos="1814"/>
        <w:tab w:val="clear" w:pos="2381"/>
        <w:tab w:val="clear" w:pos="2948"/>
        <w:tab w:val="clear" w:pos="3515"/>
        <w:tab w:val="center" w:pos="4536"/>
        <w:tab w:val="right" w:pos="9072"/>
      </w:tabs>
      <w:spacing w:after="120"/>
    </w:pPr>
    <w:rPr>
      <w:b/>
      <w:sz w:val="18"/>
    </w:rPr>
  </w:style>
  <w:style w:type="paragraph" w:customStyle="1" w:styleId="Normal-pool">
    <w:name w:val="Normal-pool"/>
    <w:link w:val="Normal-poolChar"/>
    <w:qFormat/>
    <w:rsid w:val="005137C0"/>
    <w:pPr>
      <w:tabs>
        <w:tab w:val="left" w:pos="624"/>
        <w:tab w:val="left" w:pos="1247"/>
        <w:tab w:val="left" w:pos="1814"/>
        <w:tab w:val="left" w:pos="2381"/>
        <w:tab w:val="left" w:pos="2948"/>
        <w:tab w:val="left" w:pos="3515"/>
        <w:tab w:val="left" w:pos="4082"/>
      </w:tabs>
      <w:spacing w:after="0" w:line="240" w:lineRule="auto"/>
    </w:pPr>
    <w:rPr>
      <w:rFonts w:ascii="Times New Roman" w:eastAsia="SimSun" w:hAnsi="Times New Roman" w:cs="Times New Roman"/>
      <w:lang w:eastAsia="en-US"/>
    </w:rPr>
  </w:style>
  <w:style w:type="character" w:styleId="FootnoteReference">
    <w:name w:val="footnote reference"/>
    <w:aliases w:val="ftref,16 Point,Superscript 6 Point,number,SUPERS,Footnote Reference Superscript,(Ref. de nota al pie),fr,Ref,de nota al pie,註腳內容,de nota al pie + (Asian) MS Mincho,Footnote Reference1,11 pt,Ref. de nota de rodapé1,stylish"/>
    <w:rsid w:val="005137C0"/>
    <w:rPr>
      <w:rFonts w:ascii="Times New Roman" w:hAnsi="Times New Roman"/>
      <w:color w:val="auto"/>
      <w:sz w:val="20"/>
      <w:szCs w:val="18"/>
      <w:vertAlign w:val="superscript"/>
    </w:rPr>
  </w:style>
  <w:style w:type="paragraph" w:styleId="FootnoteText">
    <w:name w:val="footnote text"/>
    <w:aliases w:val="Geneva 9,Font: Geneva 9,Boston 10,f,fn,Footnotes,Footnote ak,ft,fn cafc,Footnotes Char Char,Footnote Text Char Char,fn Char Char,footnote text Char Char Char Ch,Footnote Text Char1,footnote text Char Char Char Ch Char,DNV-FT"/>
    <w:basedOn w:val="Normal"/>
    <w:link w:val="FootnoteTextChar"/>
    <w:rsid w:val="005137C0"/>
    <w:pPr>
      <w:tabs>
        <w:tab w:val="left" w:pos="1247"/>
        <w:tab w:val="left" w:pos="1814"/>
        <w:tab w:val="left" w:pos="2381"/>
        <w:tab w:val="left" w:pos="2948"/>
        <w:tab w:val="left" w:pos="3515"/>
        <w:tab w:val="left" w:pos="4082"/>
      </w:tabs>
      <w:spacing w:before="20" w:after="40"/>
      <w:ind w:left="1247"/>
    </w:pPr>
    <w:rPr>
      <w:sz w:val="18"/>
      <w:lang w:val="fr-CA" w:eastAsia="en-US"/>
    </w:rPr>
  </w:style>
  <w:style w:type="character" w:customStyle="1" w:styleId="Normal-poolChar">
    <w:name w:val="Normal-pool Char"/>
    <w:link w:val="Normal-pool"/>
    <w:rsid w:val="005137C0"/>
    <w:rPr>
      <w:rFonts w:ascii="Times New Roman" w:eastAsia="SimSun" w:hAnsi="Times New Roman" w:cs="Times New Roman"/>
      <w:lang w:eastAsia="en-US"/>
    </w:rPr>
  </w:style>
  <w:style w:type="table" w:customStyle="1" w:styleId="AATable">
    <w:name w:val="AA_Table"/>
    <w:basedOn w:val="TableNormal"/>
    <w:semiHidden/>
    <w:rsid w:val="005137C0"/>
    <w:pPr>
      <w:spacing w:after="0" w:line="240" w:lineRule="auto"/>
    </w:pPr>
    <w:rPr>
      <w:rFonts w:ascii="Times New Roman" w:eastAsia="SimSun" w:hAnsi="Times New Roman" w:cs="Times New Roman"/>
      <w:lang w:eastAsia="zh-CN"/>
    </w:rPr>
    <w:tblPr>
      <w:tblStyleRowBandSize w:val="1"/>
      <w:tblStyleColBandSize w:val="1"/>
      <w:jc w:val="right"/>
    </w:tblPr>
    <w:trPr>
      <w:jc w:val="right"/>
    </w:trPr>
    <w:tblStylePr w:type="firstRow">
      <w:pPr>
        <w:wordWrap/>
        <w:spacing w:beforeLines="0" w:before="0" w:beforeAutospacing="0" w:afterLines="0" w:after="0" w:afterAutospacing="0"/>
        <w:contextualSpacing w:val="0"/>
        <w:jc w:val="left"/>
      </w:pPr>
      <w:rPr>
        <w:rFonts w:ascii="Arial" w:hAnsi="Arial"/>
        <w:b/>
        <w:i w:val="0"/>
        <w:caps/>
        <w:smallCaps w:val="0"/>
        <w:color w:val="auto"/>
        <w:sz w:val="27"/>
        <w:szCs w:val="27"/>
      </w:rPr>
    </w:tblStylePr>
    <w:tblStylePr w:type="lastRow">
      <w:pPr>
        <w:wordWrap/>
        <w:spacing w:afterLines="0" w:after="240" w:afterAutospacing="0"/>
        <w:ind w:rightChars="0" w:right="567"/>
      </w:pPr>
      <w:rPr>
        <w:rFonts w:ascii="Arial" w:hAnsi="Arial"/>
        <w:b/>
        <w:sz w:val="32"/>
      </w:rPr>
      <w:tblPr/>
      <w:tcPr>
        <w:tcBorders>
          <w:top w:val="nil"/>
          <w:left w:val="nil"/>
          <w:bottom w:val="single" w:sz="18" w:space="0" w:color="auto"/>
          <w:right w:val="nil"/>
          <w:insideH w:val="nil"/>
          <w:insideV w:val="nil"/>
        </w:tcBorders>
      </w:tcPr>
    </w:tblStylePr>
    <w:tblStylePr w:type="firstCol">
      <w:pPr>
        <w:wordWrap/>
        <w:ind w:rightChars="0" w:right="0"/>
      </w:pPr>
    </w:tblStylePr>
    <w:tblStylePr w:type="lastCol">
      <w:rPr>
        <w:rFonts w:ascii="Times New Roman" w:hAnsi="Times New Roman"/>
        <w:sz w:val="20"/>
      </w:rPr>
    </w:tblStylePr>
    <w:tblStylePr w:type="band1Vert">
      <w:rPr>
        <w:rFonts w:ascii="Times New Roman" w:hAnsi="Times New Roman"/>
      </w:rPr>
    </w:tblStylePr>
    <w:tblStylePr w:type="band2Vert">
      <w:pPr>
        <w:wordWrap/>
        <w:spacing w:beforeLines="0" w:before="0" w:beforeAutospacing="0" w:afterLines="0" w:after="0" w:afterAutospacing="0"/>
        <w:contextualSpacing w:val="0"/>
      </w:pPr>
      <w:rPr>
        <w:rFonts w:ascii="Times New Roman" w:hAnsi="Times New Roman"/>
        <w:b/>
        <w:i w:val="0"/>
        <w:color w:val="auto"/>
        <w:sz w:val="20"/>
        <w:szCs w:val="32"/>
      </w:rPr>
    </w:tblStylePr>
    <w:tblStylePr w:type="band1Horz">
      <w:rPr>
        <w:rFonts w:ascii="Times New Roman" w:hAnsi="Times New Roman"/>
        <w:sz w:val="20"/>
      </w:rPr>
      <w:tblPr/>
      <w:tcPr>
        <w:tcBorders>
          <w:bottom w:val="single" w:sz="4" w:space="0" w:color="auto"/>
        </w:tcBorders>
      </w:tcPr>
    </w:tblStylePr>
    <w:tblStylePr w:type="band2Horz">
      <w:rPr>
        <w:rFonts w:ascii="Times New Roman" w:hAnsi="Times New Roman"/>
        <w:b w:val="0"/>
        <w:i w:val="0"/>
        <w:color w:val="auto"/>
        <w:sz w:val="20"/>
        <w:szCs w:val="20"/>
      </w:rPr>
      <w:tblPr/>
      <w:tcPr>
        <w:tcBorders>
          <w:top w:val="nil"/>
          <w:left w:val="nil"/>
          <w:bottom w:val="nil"/>
          <w:right w:val="nil"/>
          <w:insideH w:val="nil"/>
          <w:insideV w:val="nil"/>
          <w:tl2br w:val="nil"/>
          <w:tr2bl w:val="nil"/>
        </w:tcBorders>
      </w:tcPr>
    </w:tblStylePr>
    <w:tblStylePr w:type="neCell">
      <w:pPr>
        <w:wordWrap/>
        <w:spacing w:beforeLines="0" w:before="0" w:beforeAutospacing="0" w:afterLines="0" w:after="0" w:afterAutospacing="0"/>
        <w:contextualSpacing w:val="0"/>
        <w:jc w:val="right"/>
      </w:pPr>
      <w:rPr>
        <w:rFonts w:ascii="Arial" w:hAnsi="Arial"/>
        <w:b/>
        <w:i w:val="0"/>
        <w:color w:val="auto"/>
        <w:sz w:val="64"/>
        <w:szCs w:val="64"/>
      </w:rPr>
    </w:tblStylePr>
    <w:tblStylePr w:type="nwCell">
      <w:rPr>
        <w:rFonts w:ascii="Arial" w:hAnsi="Arial"/>
        <w:b/>
        <w:i w:val="0"/>
        <w:caps/>
        <w:smallCaps w:val="0"/>
        <w:color w:val="auto"/>
        <w:sz w:val="27"/>
        <w:szCs w:val="27"/>
      </w:rPr>
    </w:tblStylePr>
    <w:tblStylePr w:type="seCell">
      <w:pPr>
        <w:wordWrap/>
        <w:spacing w:beforeLines="0" w:before="120" w:beforeAutospacing="0" w:afterLines="0" w:after="120" w:afterAutospacing="0"/>
        <w:ind w:leftChars="0" w:left="0" w:rightChars="0" w:right="0"/>
        <w:contextualSpacing w:val="0"/>
      </w:pPr>
      <w:rPr>
        <w:rFonts w:ascii="Times New Roman" w:hAnsi="Times New Roman"/>
        <w:b w:val="0"/>
        <w:sz w:val="20"/>
      </w:rPr>
    </w:tblStylePr>
    <w:tblStylePr w:type="swCell">
      <w:pPr>
        <w:wordWrap/>
        <w:spacing w:afterLines="0" w:after="360" w:afterAutospacing="0"/>
        <w:ind w:rightChars="0" w:right="0"/>
      </w:pPr>
      <w:rPr>
        <w:rFonts w:ascii="Times New Roman" w:hAnsi="Times New Roman"/>
      </w:rPr>
    </w:tblStylePr>
  </w:style>
  <w:style w:type="paragraph" w:customStyle="1" w:styleId="AATitle">
    <w:name w:val="AA_Title"/>
    <w:basedOn w:val="Normal-pool"/>
    <w:qFormat/>
    <w:rsid w:val="005137C0"/>
    <w:pPr>
      <w:keepNext/>
      <w:keepLines/>
      <w:suppressAutoHyphens/>
    </w:pPr>
    <w:rPr>
      <w:b/>
    </w:rPr>
  </w:style>
  <w:style w:type="paragraph" w:customStyle="1" w:styleId="AATitle2">
    <w:name w:val="AA_Title2"/>
    <w:basedOn w:val="AATitle"/>
    <w:qFormat/>
    <w:rsid w:val="005137C0"/>
    <w:pPr>
      <w:tabs>
        <w:tab w:val="clear" w:pos="4082"/>
      </w:tabs>
      <w:spacing w:before="120" w:after="120"/>
    </w:pPr>
  </w:style>
  <w:style w:type="paragraph" w:customStyle="1" w:styleId="BBTitle">
    <w:name w:val="BB_Title"/>
    <w:basedOn w:val="Normal-pool"/>
    <w:qFormat/>
    <w:rsid w:val="005137C0"/>
    <w:pPr>
      <w:keepNext/>
      <w:keepLines/>
      <w:suppressAutoHyphens/>
      <w:spacing w:before="320" w:after="240"/>
      <w:ind w:left="1247" w:right="567"/>
    </w:pPr>
    <w:rPr>
      <w:b/>
      <w:sz w:val="28"/>
      <w:szCs w:val="28"/>
    </w:rPr>
  </w:style>
  <w:style w:type="paragraph" w:styleId="Footer">
    <w:name w:val="footer"/>
    <w:basedOn w:val="Normal"/>
    <w:link w:val="FooterChar"/>
    <w:rsid w:val="005137C0"/>
    <w:pPr>
      <w:tabs>
        <w:tab w:val="center" w:pos="4320"/>
        <w:tab w:val="right" w:pos="8640"/>
      </w:tabs>
      <w:spacing w:before="60" w:after="120"/>
    </w:pPr>
    <w:rPr>
      <w:sz w:val="18"/>
    </w:rPr>
  </w:style>
  <w:style w:type="paragraph" w:styleId="Header">
    <w:name w:val="header"/>
    <w:basedOn w:val="Normal"/>
    <w:link w:val="HeaderChar"/>
    <w:rsid w:val="005137C0"/>
    <w:pPr>
      <w:pBdr>
        <w:bottom w:val="single" w:sz="4" w:space="1" w:color="auto"/>
      </w:pBdr>
      <w:tabs>
        <w:tab w:val="center" w:pos="4536"/>
        <w:tab w:val="right" w:pos="9072"/>
      </w:tabs>
      <w:spacing w:after="120"/>
    </w:pPr>
    <w:rPr>
      <w:b/>
      <w:sz w:val="18"/>
    </w:rPr>
  </w:style>
  <w:style w:type="character" w:styleId="Hyperlink">
    <w:name w:val="Hyperlink"/>
    <w:unhideWhenUsed/>
    <w:rsid w:val="005137C0"/>
    <w:rPr>
      <w:rFonts w:ascii="Times New Roman" w:hAnsi="Times New Roman"/>
      <w:color w:val="0000FF"/>
      <w:sz w:val="20"/>
      <w:szCs w:val="20"/>
      <w:u w:val="single"/>
      <w:lang w:val="en-US"/>
    </w:rPr>
  </w:style>
  <w:style w:type="numbering" w:customStyle="1" w:styleId="Normallist">
    <w:name w:val="Normal_list"/>
    <w:basedOn w:val="NoList"/>
    <w:rsid w:val="005137C0"/>
    <w:pPr>
      <w:numPr>
        <w:numId w:val="1"/>
      </w:numPr>
    </w:pPr>
  </w:style>
  <w:style w:type="paragraph" w:customStyle="1" w:styleId="NormalNonumber">
    <w:name w:val="Normal_No_number"/>
    <w:basedOn w:val="Normal-pool"/>
    <w:qFormat/>
    <w:rsid w:val="005137C0"/>
    <w:pPr>
      <w:spacing w:after="120"/>
      <w:ind w:left="1247"/>
    </w:pPr>
  </w:style>
  <w:style w:type="paragraph" w:customStyle="1" w:styleId="Normalnumber">
    <w:name w:val="Normal_number"/>
    <w:basedOn w:val="Normalpool"/>
    <w:link w:val="NormalnumberChar"/>
    <w:qFormat/>
    <w:rsid w:val="005137C0"/>
    <w:pPr>
      <w:numPr>
        <w:numId w:val="16"/>
      </w:numPr>
      <w:spacing w:after="120"/>
    </w:pPr>
    <w:rPr>
      <w:rFonts w:eastAsia="Times New Roman"/>
    </w:rPr>
  </w:style>
  <w:style w:type="paragraph" w:customStyle="1" w:styleId="Titletable">
    <w:name w:val="Title_table"/>
    <w:basedOn w:val="Normal-pool"/>
    <w:next w:val="NormalNonumber"/>
    <w:rsid w:val="005137C0"/>
    <w:pPr>
      <w:keepNext/>
      <w:keepLines/>
      <w:suppressAutoHyphens/>
      <w:spacing w:after="60"/>
      <w:ind w:left="1247"/>
    </w:pPr>
    <w:rPr>
      <w:b/>
      <w:bCs/>
    </w:rPr>
  </w:style>
  <w:style w:type="paragraph" w:styleId="TOC1">
    <w:name w:val="toc 1"/>
    <w:basedOn w:val="Normal-pool"/>
    <w:next w:val="Normal-pool"/>
    <w:unhideWhenUsed/>
    <w:rsid w:val="005137C0"/>
    <w:pPr>
      <w:tabs>
        <w:tab w:val="right" w:leader="dot" w:pos="9486"/>
      </w:tabs>
      <w:spacing w:before="240"/>
      <w:ind w:left="1814" w:hanging="567"/>
    </w:pPr>
    <w:rPr>
      <w:bCs/>
    </w:rPr>
  </w:style>
  <w:style w:type="paragraph" w:styleId="TOC2">
    <w:name w:val="toc 2"/>
    <w:basedOn w:val="Normal-pool"/>
    <w:next w:val="Normal-pool"/>
    <w:unhideWhenUsed/>
    <w:rsid w:val="005137C0"/>
    <w:pPr>
      <w:tabs>
        <w:tab w:val="right" w:leader="dot" w:pos="9486"/>
      </w:tabs>
      <w:ind w:left="2381" w:hanging="567"/>
    </w:pPr>
  </w:style>
  <w:style w:type="paragraph" w:styleId="TOC3">
    <w:name w:val="toc 3"/>
    <w:basedOn w:val="Normal-pool"/>
    <w:next w:val="Normal-pool"/>
    <w:unhideWhenUsed/>
    <w:rsid w:val="005137C0"/>
    <w:pPr>
      <w:tabs>
        <w:tab w:val="right" w:leader="dot" w:pos="9486"/>
      </w:tabs>
      <w:ind w:left="2948" w:hanging="567"/>
    </w:pPr>
    <w:rPr>
      <w:iCs/>
    </w:rPr>
  </w:style>
  <w:style w:type="paragraph" w:styleId="TOC4">
    <w:name w:val="toc 4"/>
    <w:basedOn w:val="Normal-pool"/>
    <w:next w:val="Normal-pool"/>
    <w:unhideWhenUsed/>
    <w:rsid w:val="005137C0"/>
    <w:pPr>
      <w:tabs>
        <w:tab w:val="left" w:pos="1000"/>
        <w:tab w:val="right" w:leader="dot" w:pos="9486"/>
      </w:tabs>
      <w:ind w:left="3515" w:hanging="567"/>
    </w:pPr>
    <w:rPr>
      <w:szCs w:val="18"/>
    </w:rPr>
  </w:style>
  <w:style w:type="paragraph" w:styleId="TOC5">
    <w:name w:val="toc 5"/>
    <w:basedOn w:val="Normal-pool"/>
    <w:next w:val="Normal-pool"/>
    <w:rsid w:val="005137C0"/>
    <w:pPr>
      <w:ind w:left="800"/>
    </w:pPr>
    <w:rPr>
      <w:sz w:val="18"/>
      <w:szCs w:val="18"/>
    </w:rPr>
  </w:style>
  <w:style w:type="paragraph" w:customStyle="1" w:styleId="ZZAnxheader">
    <w:name w:val="ZZ_Anx_header"/>
    <w:basedOn w:val="Normal-pool"/>
    <w:rsid w:val="005137C0"/>
    <w:rPr>
      <w:b/>
      <w:bCs/>
      <w:sz w:val="28"/>
      <w:szCs w:val="22"/>
    </w:rPr>
  </w:style>
  <w:style w:type="paragraph" w:customStyle="1" w:styleId="ZZAnxtitle">
    <w:name w:val="ZZ_Anx_title"/>
    <w:basedOn w:val="Normal-pool"/>
    <w:rsid w:val="005137C0"/>
    <w:pPr>
      <w:spacing w:before="360" w:after="120"/>
      <w:ind w:left="1247"/>
    </w:pPr>
    <w:rPr>
      <w:b/>
      <w:bCs/>
      <w:sz w:val="28"/>
      <w:szCs w:val="26"/>
    </w:rPr>
  </w:style>
  <w:style w:type="paragraph" w:styleId="BalloonText">
    <w:name w:val="Balloon Text"/>
    <w:basedOn w:val="Normal"/>
    <w:link w:val="BalloonTextChar"/>
    <w:unhideWhenUsed/>
    <w:rsid w:val="005137C0"/>
    <w:rPr>
      <w:rFonts w:ascii="Tahoma" w:hAnsi="Tahoma" w:cs="Tahoma"/>
      <w:sz w:val="16"/>
      <w:szCs w:val="16"/>
    </w:rPr>
  </w:style>
  <w:style w:type="character" w:customStyle="1" w:styleId="BalloonTextChar">
    <w:name w:val="Balloon Text Char"/>
    <w:basedOn w:val="DefaultParagraphFont"/>
    <w:link w:val="BalloonText"/>
    <w:rsid w:val="005137C0"/>
    <w:rPr>
      <w:rFonts w:ascii="Tahoma" w:eastAsia="Times New Roman" w:hAnsi="Tahoma" w:cs="Tahoma"/>
      <w:sz w:val="16"/>
      <w:szCs w:val="16"/>
      <w:lang w:val="en-GB" w:eastAsia="en-US"/>
    </w:rPr>
  </w:style>
  <w:style w:type="character" w:styleId="CommentReference">
    <w:name w:val="annotation reference"/>
    <w:basedOn w:val="DefaultParagraphFont"/>
    <w:unhideWhenUsed/>
    <w:rsid w:val="005137C0"/>
    <w:rPr>
      <w:sz w:val="16"/>
      <w:szCs w:val="16"/>
    </w:rPr>
  </w:style>
  <w:style w:type="paragraph" w:styleId="CommentText">
    <w:name w:val="annotation text"/>
    <w:basedOn w:val="Normal"/>
    <w:link w:val="CommentTextChar"/>
    <w:unhideWhenUsed/>
    <w:rsid w:val="005137C0"/>
  </w:style>
  <w:style w:type="character" w:customStyle="1" w:styleId="CommentTextChar">
    <w:name w:val="Comment Text Char"/>
    <w:basedOn w:val="DefaultParagraphFont"/>
    <w:link w:val="CommentText"/>
    <w:rsid w:val="005137C0"/>
    <w:rPr>
      <w:rFonts w:ascii="Times New Roman" w:eastAsia="Times New Roman" w:hAnsi="Times New Roman" w:cs="Times New Roman"/>
      <w:lang w:val="en-GB" w:eastAsia="en-US"/>
    </w:rPr>
  </w:style>
  <w:style w:type="paragraph" w:styleId="CommentSubject">
    <w:name w:val="annotation subject"/>
    <w:basedOn w:val="CommentText"/>
    <w:next w:val="CommentText"/>
    <w:link w:val="CommentSubjectChar"/>
    <w:unhideWhenUsed/>
    <w:rsid w:val="005137C0"/>
    <w:rPr>
      <w:b/>
      <w:bCs/>
    </w:rPr>
  </w:style>
  <w:style w:type="character" w:customStyle="1" w:styleId="CommentSubjectChar">
    <w:name w:val="Comment Subject Char"/>
    <w:basedOn w:val="CommentTextChar"/>
    <w:link w:val="CommentSubject"/>
    <w:rsid w:val="005137C0"/>
    <w:rPr>
      <w:rFonts w:ascii="Times New Roman" w:eastAsia="Times New Roman" w:hAnsi="Times New Roman" w:cs="Times New Roman"/>
      <w:b/>
      <w:bCs/>
      <w:lang w:val="en-GB" w:eastAsia="en-US"/>
    </w:rPr>
  </w:style>
  <w:style w:type="character" w:customStyle="1" w:styleId="NormalnumberChar">
    <w:name w:val="Normal_number Char"/>
    <w:link w:val="Normalnumber"/>
    <w:locked/>
    <w:rsid w:val="005137C0"/>
    <w:rPr>
      <w:rFonts w:ascii="Times New Roman" w:eastAsia="Times New Roman" w:hAnsi="Times New Roman" w:cs="Times New Roman"/>
      <w:lang w:val="fr-CA" w:eastAsia="en-US"/>
    </w:rPr>
  </w:style>
  <w:style w:type="character" w:customStyle="1" w:styleId="FootnoteTextChar">
    <w:name w:val="Footnote Text Char"/>
    <w:aliases w:val="Geneva 9 Char,Font: Geneva 9 Char,Boston 10 Char,f Char,fn Char,Footnotes Char,Footnote ak Char,ft Char,fn cafc Char,Footnotes Char Char Char,Footnote Text Char Char Char,fn Char Char Char,footnote text Char Char Char Ch Char1"/>
    <w:basedOn w:val="DefaultParagraphFont"/>
    <w:link w:val="FootnoteText"/>
    <w:rsid w:val="005137C0"/>
    <w:rPr>
      <w:rFonts w:ascii="Times New Roman" w:eastAsia="SimSun" w:hAnsi="Times New Roman" w:cs="Times New Roman"/>
      <w:sz w:val="18"/>
      <w:lang w:val="fr-CA" w:eastAsia="en-US"/>
    </w:rPr>
  </w:style>
  <w:style w:type="character" w:customStyle="1" w:styleId="CH2Char">
    <w:name w:val="CH2 Char"/>
    <w:link w:val="CH2"/>
    <w:locked/>
    <w:rsid w:val="001B7586"/>
    <w:rPr>
      <w:rFonts w:ascii="Times New Roman" w:eastAsia="SimSun" w:hAnsi="Times New Roman" w:cs="Times New Roman"/>
      <w:b/>
      <w:sz w:val="24"/>
      <w:szCs w:val="24"/>
      <w:lang w:eastAsia="en-US"/>
    </w:rPr>
  </w:style>
  <w:style w:type="table" w:styleId="TableGrid">
    <w:name w:val="Table Grid"/>
    <w:basedOn w:val="TableNormal"/>
    <w:rsid w:val="005137C0"/>
    <w:pPr>
      <w:spacing w:after="0" w:line="240" w:lineRule="auto"/>
    </w:pPr>
    <w:rPr>
      <w:rFonts w:ascii="Times New Roman" w:eastAsia="SimSun" w:hAnsi="Times New Roman" w:cs="Times New Roma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3854ED"/>
    <w:pPr>
      <w:contextualSpacing/>
    </w:pPr>
    <w:rPr>
      <w:rFonts w:asciiTheme="majorHAnsi" w:eastAsiaTheme="majorEastAsia" w:hAnsiTheme="majorHAnsi" w:cstheme="majorBidi"/>
      <w:color w:val="5B9BD5" w:themeColor="accent1"/>
      <w:spacing w:val="-10"/>
      <w:sz w:val="56"/>
      <w:szCs w:val="56"/>
    </w:rPr>
  </w:style>
  <w:style w:type="character" w:customStyle="1" w:styleId="TitleChar">
    <w:name w:val="Title Char"/>
    <w:basedOn w:val="DefaultParagraphFont"/>
    <w:link w:val="Title"/>
    <w:uiPriority w:val="10"/>
    <w:rsid w:val="003854ED"/>
    <w:rPr>
      <w:rFonts w:asciiTheme="majorHAnsi" w:eastAsiaTheme="majorEastAsia" w:hAnsiTheme="majorHAnsi" w:cstheme="majorBidi"/>
      <w:color w:val="5B9BD5" w:themeColor="accent1"/>
      <w:spacing w:val="-10"/>
      <w:sz w:val="56"/>
      <w:szCs w:val="56"/>
    </w:rPr>
  </w:style>
  <w:style w:type="character" w:customStyle="1" w:styleId="UnresolvedMention1">
    <w:name w:val="Unresolved Mention1"/>
    <w:basedOn w:val="DefaultParagraphFont"/>
    <w:uiPriority w:val="99"/>
    <w:semiHidden/>
    <w:unhideWhenUsed/>
    <w:rsid w:val="00D93BFF"/>
    <w:rPr>
      <w:color w:val="808080"/>
      <w:shd w:val="clear" w:color="auto" w:fill="E6E6E6"/>
    </w:rPr>
  </w:style>
  <w:style w:type="paragraph" w:styleId="ListParagraph">
    <w:name w:val="List Paragraph"/>
    <w:basedOn w:val="Normal"/>
    <w:uiPriority w:val="34"/>
    <w:qFormat/>
    <w:rsid w:val="005137C0"/>
    <w:pPr>
      <w:ind w:left="720"/>
      <w:contextualSpacing/>
    </w:pPr>
  </w:style>
  <w:style w:type="character" w:customStyle="1" w:styleId="UnresolvedMention2">
    <w:name w:val="Unresolved Mention2"/>
    <w:basedOn w:val="DefaultParagraphFont"/>
    <w:uiPriority w:val="99"/>
    <w:semiHidden/>
    <w:unhideWhenUsed/>
    <w:rsid w:val="00A225A7"/>
    <w:rPr>
      <w:color w:val="808080"/>
      <w:shd w:val="clear" w:color="auto" w:fill="E6E6E6"/>
    </w:rPr>
  </w:style>
  <w:style w:type="paragraph" w:styleId="Revision">
    <w:name w:val="Revision"/>
    <w:hidden/>
    <w:uiPriority w:val="99"/>
    <w:semiHidden/>
    <w:rsid w:val="00A32884"/>
    <w:rPr>
      <w:rFonts w:ascii="Calibri" w:eastAsia="MS Mincho" w:hAnsi="Calibri"/>
      <w:sz w:val="22"/>
      <w:szCs w:val="22"/>
      <w:lang w:eastAsia="en-US"/>
    </w:rPr>
  </w:style>
  <w:style w:type="paragraph" w:styleId="NormalWeb">
    <w:name w:val="Normal (Web)"/>
    <w:basedOn w:val="Normal"/>
    <w:uiPriority w:val="99"/>
    <w:unhideWhenUsed/>
    <w:rsid w:val="005137C0"/>
    <w:pPr>
      <w:spacing w:before="100" w:beforeAutospacing="1" w:after="100" w:afterAutospacing="1"/>
    </w:pPr>
    <w:rPr>
      <w:rFonts w:eastAsiaTheme="minorEastAsia"/>
      <w:sz w:val="24"/>
      <w:szCs w:val="24"/>
    </w:rPr>
  </w:style>
  <w:style w:type="character" w:customStyle="1" w:styleId="UnresolvedMention3">
    <w:name w:val="Unresolved Mention3"/>
    <w:basedOn w:val="DefaultParagraphFont"/>
    <w:uiPriority w:val="99"/>
    <w:semiHidden/>
    <w:unhideWhenUsed/>
    <w:rsid w:val="008925F2"/>
    <w:rPr>
      <w:color w:val="605E5C"/>
      <w:shd w:val="clear" w:color="auto" w:fill="E1DFDD"/>
    </w:rPr>
  </w:style>
  <w:style w:type="character" w:customStyle="1" w:styleId="FooterChar">
    <w:name w:val="Footer Char"/>
    <w:basedOn w:val="DefaultParagraphFont"/>
    <w:link w:val="Footer"/>
    <w:rsid w:val="005137C0"/>
    <w:rPr>
      <w:rFonts w:ascii="Times New Roman" w:eastAsia="SimSun" w:hAnsi="Times New Roman" w:cs="Times New Roman"/>
      <w:sz w:val="18"/>
      <w:lang w:eastAsia="zh-CN"/>
    </w:rPr>
  </w:style>
  <w:style w:type="character" w:customStyle="1" w:styleId="Heading1Char">
    <w:name w:val="Heading 1 Char"/>
    <w:basedOn w:val="DefaultParagraphFont"/>
    <w:link w:val="Heading1"/>
    <w:rsid w:val="005137C0"/>
    <w:rPr>
      <w:rFonts w:ascii="Times New Roman" w:eastAsia="SimSun" w:hAnsi="Times New Roman" w:cs="Times New Roman"/>
      <w:b/>
      <w:sz w:val="28"/>
      <w:lang w:eastAsia="zh-CN"/>
    </w:rPr>
  </w:style>
  <w:style w:type="character" w:customStyle="1" w:styleId="Heading2Char1">
    <w:name w:val="Heading 2 Char1"/>
    <w:basedOn w:val="DefaultParagraphFont"/>
    <w:uiPriority w:val="9"/>
    <w:rsid w:val="00A36574"/>
    <w:rPr>
      <w:rFonts w:ascii="Times New Roman" w:eastAsia="SimSun" w:hAnsi="Times New Roman" w:cs="Times New Roman"/>
      <w:b/>
      <w:sz w:val="24"/>
      <w:szCs w:val="24"/>
      <w:lang w:eastAsia="zh-CN"/>
    </w:rPr>
  </w:style>
  <w:style w:type="character" w:customStyle="1" w:styleId="Heading3Char">
    <w:name w:val="Heading 3 Char"/>
    <w:basedOn w:val="DefaultParagraphFont"/>
    <w:link w:val="Heading3"/>
    <w:rsid w:val="005137C0"/>
    <w:rPr>
      <w:rFonts w:ascii="Times New Roman" w:eastAsia="SimSun" w:hAnsi="Times New Roman" w:cs="Times New Roman"/>
      <w:b/>
      <w:lang w:eastAsia="zh-CN"/>
    </w:rPr>
  </w:style>
  <w:style w:type="character" w:customStyle="1" w:styleId="Heading4Char">
    <w:name w:val="Heading 4 Char"/>
    <w:basedOn w:val="DefaultParagraphFont"/>
    <w:link w:val="Heading4"/>
    <w:rsid w:val="005137C0"/>
    <w:rPr>
      <w:rFonts w:ascii="Times New Roman" w:eastAsia="SimSun" w:hAnsi="Times New Roman" w:cs="Times New Roman"/>
      <w:b/>
      <w:lang w:eastAsia="zh-CN"/>
    </w:rPr>
  </w:style>
  <w:style w:type="character" w:customStyle="1" w:styleId="Heading5Char">
    <w:name w:val="Heading 5 Char"/>
    <w:basedOn w:val="DefaultParagraphFont"/>
    <w:link w:val="Heading5"/>
    <w:rsid w:val="005137C0"/>
    <w:rPr>
      <w:rFonts w:ascii="Univers" w:eastAsia="SimSun" w:hAnsi="Univers" w:cs="Times New Roman"/>
      <w:b/>
      <w:sz w:val="24"/>
      <w:lang w:eastAsia="zh-CN"/>
    </w:rPr>
  </w:style>
  <w:style w:type="character" w:customStyle="1" w:styleId="Heading6Char">
    <w:name w:val="Heading 6 Char"/>
    <w:basedOn w:val="DefaultParagraphFont"/>
    <w:link w:val="Heading6"/>
    <w:rsid w:val="005137C0"/>
    <w:rPr>
      <w:rFonts w:ascii="Times New Roman" w:eastAsia="SimSun" w:hAnsi="Times New Roman" w:cs="Times New Roman"/>
      <w:b/>
      <w:bCs/>
      <w:sz w:val="24"/>
      <w:lang w:eastAsia="zh-CN"/>
    </w:rPr>
  </w:style>
  <w:style w:type="character" w:customStyle="1" w:styleId="Heading7Char">
    <w:name w:val="Heading 7 Char"/>
    <w:basedOn w:val="DefaultParagraphFont"/>
    <w:link w:val="Heading7"/>
    <w:rsid w:val="005137C0"/>
    <w:rPr>
      <w:rFonts w:ascii="Times New Roman" w:eastAsia="SimSun" w:hAnsi="Times New Roman" w:cs="Times New Roman"/>
      <w:snapToGrid w:val="0"/>
      <w:u w:val="single"/>
      <w:lang w:eastAsia="zh-CN"/>
    </w:rPr>
  </w:style>
  <w:style w:type="character" w:customStyle="1" w:styleId="Heading8Char">
    <w:name w:val="Heading 8 Char"/>
    <w:basedOn w:val="DefaultParagraphFont"/>
    <w:link w:val="Heading8"/>
    <w:rsid w:val="005137C0"/>
    <w:rPr>
      <w:rFonts w:ascii="Times New Roman" w:eastAsia="SimSun" w:hAnsi="Times New Roman" w:cs="Times New Roman"/>
      <w:snapToGrid w:val="0"/>
      <w:u w:val="single"/>
      <w:lang w:eastAsia="zh-CN"/>
    </w:rPr>
  </w:style>
  <w:style w:type="character" w:customStyle="1" w:styleId="Heading9Char">
    <w:name w:val="Heading 9 Char"/>
    <w:basedOn w:val="DefaultParagraphFont"/>
    <w:link w:val="Heading9"/>
    <w:rsid w:val="005137C0"/>
    <w:rPr>
      <w:rFonts w:ascii="Times New Roman" w:eastAsia="SimSun" w:hAnsi="Times New Roman" w:cs="Times New Roman"/>
      <w:snapToGrid w:val="0"/>
      <w:u w:val="single"/>
      <w:lang w:eastAsia="zh-CN"/>
    </w:rPr>
  </w:style>
  <w:style w:type="paragraph" w:styleId="Caption">
    <w:name w:val="caption"/>
    <w:basedOn w:val="Normal"/>
    <w:next w:val="Normal"/>
    <w:uiPriority w:val="35"/>
    <w:unhideWhenUsed/>
    <w:qFormat/>
    <w:rsid w:val="003854ED"/>
    <w:rPr>
      <w:b/>
      <w:bCs/>
      <w:smallCaps/>
      <w:color w:val="595959" w:themeColor="text1" w:themeTint="A6"/>
      <w:spacing w:val="6"/>
    </w:rPr>
  </w:style>
  <w:style w:type="paragraph" w:styleId="Subtitle">
    <w:name w:val="Subtitle"/>
    <w:basedOn w:val="Normal"/>
    <w:next w:val="Normal"/>
    <w:link w:val="SubtitleChar"/>
    <w:uiPriority w:val="11"/>
    <w:qFormat/>
    <w:rsid w:val="003854ED"/>
    <w:pPr>
      <w:numPr>
        <w:ilvl w:val="1"/>
      </w:numPr>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3854ED"/>
    <w:rPr>
      <w:rFonts w:asciiTheme="majorHAnsi" w:eastAsiaTheme="majorEastAsia" w:hAnsiTheme="majorHAnsi" w:cstheme="majorBidi"/>
      <w:sz w:val="24"/>
      <w:szCs w:val="24"/>
    </w:rPr>
  </w:style>
  <w:style w:type="character" w:styleId="Strong">
    <w:name w:val="Strong"/>
    <w:basedOn w:val="DefaultParagraphFont"/>
    <w:uiPriority w:val="22"/>
    <w:qFormat/>
    <w:rsid w:val="003854ED"/>
    <w:rPr>
      <w:b/>
      <w:bCs/>
    </w:rPr>
  </w:style>
  <w:style w:type="character" w:styleId="Emphasis">
    <w:name w:val="Emphasis"/>
    <w:basedOn w:val="DefaultParagraphFont"/>
    <w:uiPriority w:val="20"/>
    <w:qFormat/>
    <w:rsid w:val="003854ED"/>
    <w:rPr>
      <w:i/>
      <w:iCs/>
    </w:rPr>
  </w:style>
  <w:style w:type="paragraph" w:styleId="NoSpacing">
    <w:name w:val="No Spacing"/>
    <w:uiPriority w:val="1"/>
    <w:qFormat/>
    <w:rsid w:val="005137C0"/>
    <w:pPr>
      <w:spacing w:after="0" w:line="240" w:lineRule="auto"/>
    </w:pPr>
    <w:rPr>
      <w:rFonts w:eastAsiaTheme="minorHAnsi"/>
      <w:sz w:val="22"/>
      <w:szCs w:val="22"/>
      <w:lang w:val="en-GB" w:eastAsia="en-US"/>
    </w:rPr>
  </w:style>
  <w:style w:type="paragraph" w:styleId="Quote">
    <w:name w:val="Quote"/>
    <w:basedOn w:val="Normal"/>
    <w:next w:val="Normal"/>
    <w:link w:val="QuoteChar"/>
    <w:uiPriority w:val="29"/>
    <w:qFormat/>
    <w:rsid w:val="003854ED"/>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3854ED"/>
    <w:rPr>
      <w:i/>
      <w:iCs/>
      <w:color w:val="404040" w:themeColor="text1" w:themeTint="BF"/>
    </w:rPr>
  </w:style>
  <w:style w:type="paragraph" w:styleId="IntenseQuote">
    <w:name w:val="Intense Quote"/>
    <w:basedOn w:val="Normal"/>
    <w:next w:val="Normal"/>
    <w:link w:val="IntenseQuoteChar"/>
    <w:uiPriority w:val="30"/>
    <w:qFormat/>
    <w:rsid w:val="003854ED"/>
    <w:pPr>
      <w:pBdr>
        <w:left w:val="single" w:sz="18" w:space="12" w:color="5B9BD5" w:themeColor="accent1"/>
      </w:pBdr>
      <w:spacing w:before="100" w:beforeAutospacing="1" w:line="300" w:lineRule="auto"/>
      <w:ind w:left="1224" w:right="1224"/>
    </w:pPr>
    <w:rPr>
      <w:rFonts w:asciiTheme="majorHAnsi" w:eastAsiaTheme="majorEastAsia" w:hAnsiTheme="majorHAnsi" w:cstheme="majorBidi"/>
      <w:color w:val="5B9BD5" w:themeColor="accent1"/>
      <w:sz w:val="28"/>
      <w:szCs w:val="28"/>
    </w:rPr>
  </w:style>
  <w:style w:type="character" w:customStyle="1" w:styleId="IntenseQuoteChar">
    <w:name w:val="Intense Quote Char"/>
    <w:basedOn w:val="DefaultParagraphFont"/>
    <w:link w:val="IntenseQuote"/>
    <w:uiPriority w:val="30"/>
    <w:rsid w:val="003854ED"/>
    <w:rPr>
      <w:rFonts w:asciiTheme="majorHAnsi" w:eastAsiaTheme="majorEastAsia" w:hAnsiTheme="majorHAnsi" w:cstheme="majorBidi"/>
      <w:color w:val="5B9BD5" w:themeColor="accent1"/>
      <w:sz w:val="28"/>
      <w:szCs w:val="28"/>
    </w:rPr>
  </w:style>
  <w:style w:type="character" w:styleId="SubtleEmphasis">
    <w:name w:val="Subtle Emphasis"/>
    <w:basedOn w:val="DefaultParagraphFont"/>
    <w:uiPriority w:val="19"/>
    <w:qFormat/>
    <w:rsid w:val="003854ED"/>
    <w:rPr>
      <w:i/>
      <w:iCs/>
      <w:color w:val="404040" w:themeColor="text1" w:themeTint="BF"/>
    </w:rPr>
  </w:style>
  <w:style w:type="character" w:styleId="IntenseEmphasis">
    <w:name w:val="Intense Emphasis"/>
    <w:basedOn w:val="DefaultParagraphFont"/>
    <w:uiPriority w:val="21"/>
    <w:qFormat/>
    <w:rsid w:val="003854ED"/>
    <w:rPr>
      <w:b/>
      <w:bCs/>
      <w:i/>
      <w:iCs/>
    </w:rPr>
  </w:style>
  <w:style w:type="character" w:styleId="SubtleReference">
    <w:name w:val="Subtle Reference"/>
    <w:basedOn w:val="DefaultParagraphFont"/>
    <w:uiPriority w:val="31"/>
    <w:qFormat/>
    <w:rsid w:val="003854ED"/>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3854ED"/>
    <w:rPr>
      <w:b/>
      <w:bCs/>
      <w:smallCaps/>
      <w:spacing w:val="5"/>
      <w:u w:val="single"/>
    </w:rPr>
  </w:style>
  <w:style w:type="character" w:styleId="BookTitle">
    <w:name w:val="Book Title"/>
    <w:basedOn w:val="DefaultParagraphFont"/>
    <w:uiPriority w:val="33"/>
    <w:qFormat/>
    <w:rsid w:val="003854ED"/>
    <w:rPr>
      <w:b/>
      <w:bCs/>
      <w:smallCaps/>
    </w:rPr>
  </w:style>
  <w:style w:type="paragraph" w:styleId="TOCHeading">
    <w:name w:val="TOC Heading"/>
    <w:basedOn w:val="Heading1"/>
    <w:next w:val="Normal"/>
    <w:uiPriority w:val="39"/>
    <w:unhideWhenUsed/>
    <w:qFormat/>
    <w:rsid w:val="003854ED"/>
    <w:pPr>
      <w:outlineLvl w:val="9"/>
    </w:pPr>
  </w:style>
  <w:style w:type="character" w:customStyle="1" w:styleId="HeaderChar">
    <w:name w:val="Header Char"/>
    <w:basedOn w:val="DefaultParagraphFont"/>
    <w:link w:val="Header"/>
    <w:rsid w:val="005137C0"/>
    <w:rPr>
      <w:rFonts w:ascii="Times New Roman" w:eastAsia="SimSun" w:hAnsi="Times New Roman" w:cs="Times New Roman"/>
      <w:b/>
      <w:sz w:val="18"/>
      <w:lang w:eastAsia="zh-CN"/>
    </w:rPr>
  </w:style>
  <w:style w:type="paragraph" w:customStyle="1" w:styleId="Footnote-pool">
    <w:name w:val="Footnote-pool"/>
    <w:basedOn w:val="Normal-pool"/>
    <w:rsid w:val="00F470DF"/>
    <w:pPr>
      <w:spacing w:before="20" w:after="40"/>
      <w:ind w:left="1247"/>
    </w:pPr>
    <w:rPr>
      <w:rFonts w:eastAsia="Times New Roman"/>
      <w:sz w:val="18"/>
    </w:rPr>
  </w:style>
  <w:style w:type="paragraph" w:customStyle="1" w:styleId="Titletfsubpar">
    <w:name w:val="Title_tf_subpar"/>
    <w:basedOn w:val="Normal-pool"/>
    <w:rsid w:val="00F470DF"/>
    <w:pPr>
      <w:spacing w:before="40" w:after="240"/>
    </w:pPr>
    <w:rPr>
      <w:rFonts w:eastAsia="Times New Roman"/>
      <w:sz w:val="17"/>
    </w:rPr>
  </w:style>
  <w:style w:type="paragraph" w:customStyle="1" w:styleId="AConvName">
    <w:name w:val="A_ConvName"/>
    <w:basedOn w:val="Normal-pool"/>
    <w:next w:val="Normal-pool"/>
    <w:rsid w:val="005137C0"/>
    <w:pPr>
      <w:tabs>
        <w:tab w:val="clear" w:pos="1247"/>
        <w:tab w:val="clear" w:pos="1814"/>
        <w:tab w:val="clear" w:pos="2381"/>
        <w:tab w:val="clear" w:pos="2948"/>
        <w:tab w:val="clear" w:pos="3515"/>
        <w:tab w:val="clear" w:pos="4082"/>
      </w:tabs>
      <w:spacing w:before="120" w:after="240"/>
    </w:pPr>
    <w:rPr>
      <w:rFonts w:ascii="Arial" w:hAnsi="Arial"/>
      <w:b/>
      <w:sz w:val="28"/>
    </w:rPr>
  </w:style>
  <w:style w:type="paragraph" w:customStyle="1" w:styleId="ASymbol">
    <w:name w:val="A_Symbol"/>
    <w:basedOn w:val="Normal-pool"/>
    <w:rsid w:val="005137C0"/>
    <w:pPr>
      <w:tabs>
        <w:tab w:val="clear" w:pos="1247"/>
        <w:tab w:val="clear" w:pos="1814"/>
        <w:tab w:val="clear" w:pos="2381"/>
        <w:tab w:val="clear" w:pos="2948"/>
        <w:tab w:val="clear" w:pos="3515"/>
        <w:tab w:val="clear" w:pos="4082"/>
      </w:tabs>
    </w:pPr>
    <w:rPr>
      <w:lang w:val="en-GB"/>
    </w:rPr>
  </w:style>
  <w:style w:type="paragraph" w:customStyle="1" w:styleId="AText">
    <w:name w:val="A_Text"/>
    <w:basedOn w:val="Normal-pool"/>
    <w:rsid w:val="005137C0"/>
    <w:pPr>
      <w:spacing w:before="120" w:after="120"/>
    </w:pPr>
  </w:style>
  <w:style w:type="paragraph" w:customStyle="1" w:styleId="ATwoLetters">
    <w:name w:val="A_TwoLetters"/>
    <w:basedOn w:val="Normal-pool"/>
    <w:next w:val="Normal-pool"/>
    <w:rsid w:val="005137C0"/>
    <w:pPr>
      <w:tabs>
        <w:tab w:val="clear" w:pos="1247"/>
        <w:tab w:val="clear" w:pos="1814"/>
        <w:tab w:val="clear" w:pos="2381"/>
        <w:tab w:val="clear" w:pos="2948"/>
        <w:tab w:val="clear" w:pos="3515"/>
        <w:tab w:val="clear" w:pos="4082"/>
      </w:tabs>
      <w:jc w:val="right"/>
    </w:pPr>
    <w:rPr>
      <w:rFonts w:ascii="Arial" w:hAnsi="Arial" w:cs="Arial"/>
      <w:b/>
      <w:caps/>
      <w:sz w:val="64"/>
      <w:szCs w:val="64"/>
    </w:rPr>
  </w:style>
  <w:style w:type="paragraph" w:customStyle="1" w:styleId="AUnitedNations">
    <w:name w:val="A_United_Nations"/>
    <w:basedOn w:val="Normal-pool"/>
    <w:next w:val="Normal-pool"/>
    <w:rsid w:val="005137C0"/>
    <w:pPr>
      <w:tabs>
        <w:tab w:val="clear" w:pos="1247"/>
        <w:tab w:val="clear" w:pos="1814"/>
        <w:tab w:val="clear" w:pos="2381"/>
        <w:tab w:val="clear" w:pos="2948"/>
        <w:tab w:val="clear" w:pos="3515"/>
        <w:tab w:val="clear" w:pos="4082"/>
      </w:tabs>
      <w:spacing w:before="20" w:after="20"/>
    </w:pPr>
    <w:rPr>
      <w:rFonts w:ascii="Arial" w:hAnsi="Arial" w:cs="Times New Roman Bold"/>
      <w:b/>
      <w:caps/>
      <w:color w:val="000000" w:themeColor="text1"/>
      <w:sz w:val="27"/>
    </w:rPr>
  </w:style>
  <w:style w:type="paragraph" w:customStyle="1" w:styleId="AAAConvName">
    <w:name w:val="AAA_ConvName"/>
    <w:basedOn w:val="Normal-pool"/>
    <w:next w:val="Normal-pool"/>
    <w:semiHidden/>
    <w:rsid w:val="00A36574"/>
    <w:pPr>
      <w:tabs>
        <w:tab w:val="clear" w:pos="1247"/>
        <w:tab w:val="clear" w:pos="1814"/>
        <w:tab w:val="clear" w:pos="2381"/>
        <w:tab w:val="clear" w:pos="2948"/>
        <w:tab w:val="clear" w:pos="3515"/>
        <w:tab w:val="clear" w:pos="4082"/>
      </w:tabs>
      <w:spacing w:after="240"/>
    </w:pPr>
    <w:rPr>
      <w:rFonts w:ascii="Arial" w:hAnsi="Arial"/>
      <w:b/>
      <w:sz w:val="28"/>
    </w:rPr>
  </w:style>
  <w:style w:type="paragraph" w:customStyle="1" w:styleId="AAAText">
    <w:name w:val="AAA_Text"/>
    <w:basedOn w:val="Normal-pool"/>
    <w:semiHidden/>
    <w:rsid w:val="00A36574"/>
    <w:pPr>
      <w:spacing w:before="120" w:after="120"/>
    </w:pPr>
  </w:style>
  <w:style w:type="paragraph" w:customStyle="1" w:styleId="AAATwoLetters">
    <w:name w:val="AAA_TwoLetters"/>
    <w:basedOn w:val="Normal-pool"/>
    <w:next w:val="Normal-pool"/>
    <w:semiHidden/>
    <w:rsid w:val="00A36574"/>
    <w:pPr>
      <w:tabs>
        <w:tab w:val="clear" w:pos="1247"/>
        <w:tab w:val="clear" w:pos="1814"/>
        <w:tab w:val="clear" w:pos="2381"/>
        <w:tab w:val="clear" w:pos="2948"/>
        <w:tab w:val="clear" w:pos="3515"/>
        <w:tab w:val="clear" w:pos="4082"/>
      </w:tabs>
      <w:jc w:val="right"/>
    </w:pPr>
    <w:rPr>
      <w:rFonts w:ascii="Arial" w:hAnsi="Arial" w:cs="Arial"/>
      <w:b/>
      <w:caps/>
      <w:sz w:val="64"/>
      <w:szCs w:val="64"/>
    </w:rPr>
  </w:style>
  <w:style w:type="paragraph" w:customStyle="1" w:styleId="AAAUnitedNations">
    <w:name w:val="AAA_United_Nations"/>
    <w:basedOn w:val="Normal-pool"/>
    <w:next w:val="Normal-pool"/>
    <w:semiHidden/>
    <w:rsid w:val="00A36574"/>
    <w:pPr>
      <w:tabs>
        <w:tab w:val="clear" w:pos="1247"/>
        <w:tab w:val="clear" w:pos="1814"/>
        <w:tab w:val="clear" w:pos="2381"/>
        <w:tab w:val="clear" w:pos="2948"/>
        <w:tab w:val="clear" w:pos="3515"/>
        <w:tab w:val="clear" w:pos="4082"/>
      </w:tabs>
    </w:pPr>
    <w:rPr>
      <w:rFonts w:ascii="Arial" w:hAnsi="Arial" w:cs="Times New Roman Bold"/>
      <w:b/>
      <w:caps/>
      <w:color w:val="000000" w:themeColor="text1"/>
      <w:sz w:val="27"/>
    </w:rPr>
  </w:style>
  <w:style w:type="character" w:styleId="FollowedHyperlink">
    <w:name w:val="FollowedHyperlink"/>
    <w:uiPriority w:val="99"/>
    <w:rsid w:val="005137C0"/>
    <w:rPr>
      <w:color w:val="800080"/>
      <w:u w:val="single"/>
    </w:rPr>
  </w:style>
  <w:style w:type="paragraph" w:customStyle="1" w:styleId="Footnote-Text">
    <w:name w:val="Footnote-Text"/>
    <w:basedOn w:val="Normal-pool"/>
    <w:rsid w:val="005137C0"/>
    <w:pPr>
      <w:spacing w:before="20" w:after="40"/>
      <w:ind w:left="1247"/>
    </w:pPr>
    <w:rPr>
      <w:sz w:val="18"/>
    </w:rPr>
  </w:style>
  <w:style w:type="paragraph" w:customStyle="1" w:styleId="Normal-pool-Table">
    <w:name w:val="Normal-pool-Table"/>
    <w:basedOn w:val="Normal-pool"/>
    <w:rsid w:val="005137C0"/>
    <w:pPr>
      <w:spacing w:before="40" w:after="40"/>
    </w:pPr>
    <w:rPr>
      <w:sz w:val="18"/>
      <w:lang w:val="en-GB"/>
    </w:rPr>
  </w:style>
  <w:style w:type="character" w:styleId="PlaceholderText">
    <w:name w:val="Placeholder Text"/>
    <w:basedOn w:val="DefaultParagraphFont"/>
    <w:uiPriority w:val="99"/>
    <w:semiHidden/>
    <w:rsid w:val="005137C0"/>
    <w:rPr>
      <w:color w:val="808080"/>
    </w:rPr>
  </w:style>
  <w:style w:type="character" w:customStyle="1" w:styleId="En-tteCar1">
    <w:name w:val="En-tête Car1"/>
    <w:basedOn w:val="DefaultParagraphFont"/>
    <w:uiPriority w:val="99"/>
    <w:semiHidden/>
    <w:rsid w:val="000065BF"/>
  </w:style>
  <w:style w:type="character" w:customStyle="1" w:styleId="PieddepageCar1">
    <w:name w:val="Pied de page Car1"/>
    <w:basedOn w:val="DefaultParagraphFont"/>
    <w:uiPriority w:val="99"/>
    <w:semiHidden/>
    <w:rsid w:val="000065BF"/>
  </w:style>
  <w:style w:type="paragraph" w:customStyle="1" w:styleId="Default">
    <w:name w:val="Default"/>
    <w:rsid w:val="000065BF"/>
    <w:pPr>
      <w:autoSpaceDE w:val="0"/>
      <w:autoSpaceDN w:val="0"/>
      <w:adjustRightInd w:val="0"/>
      <w:spacing w:after="0" w:line="240" w:lineRule="auto"/>
    </w:pPr>
    <w:rPr>
      <w:rFonts w:ascii="Times New Roman" w:eastAsia="Batang" w:hAnsi="Times New Roman" w:cs="Times New Roman"/>
      <w:color w:val="000000"/>
      <w:sz w:val="24"/>
      <w:szCs w:val="24"/>
      <w:lang w:eastAsia="en-US"/>
    </w:rPr>
  </w:style>
  <w:style w:type="paragraph" w:customStyle="1" w:styleId="paragraph">
    <w:name w:val="paragraph"/>
    <w:basedOn w:val="Normal"/>
    <w:uiPriority w:val="1"/>
    <w:rsid w:val="000065BF"/>
    <w:pPr>
      <w:spacing w:beforeAutospacing="1" w:after="200" w:afterAutospacing="1" w:line="276" w:lineRule="auto"/>
    </w:pPr>
    <w:rPr>
      <w:rFonts w:eastAsia="Times New Roman"/>
      <w:sz w:val="24"/>
      <w:szCs w:val="24"/>
      <w:lang w:eastAsia="fr-FR"/>
    </w:rPr>
  </w:style>
  <w:style w:type="character" w:customStyle="1" w:styleId="normaltextrun">
    <w:name w:val="normaltextrun"/>
    <w:basedOn w:val="DefaultParagraphFont"/>
    <w:rsid w:val="000065BF"/>
  </w:style>
  <w:style w:type="character" w:customStyle="1" w:styleId="eop">
    <w:name w:val="eop"/>
    <w:basedOn w:val="DefaultParagraphFont"/>
    <w:rsid w:val="000065BF"/>
  </w:style>
  <w:style w:type="paragraph" w:customStyle="1" w:styleId="m-4523103748484492664paragraph">
    <w:name w:val="m_-4523103748484492664paragraph"/>
    <w:basedOn w:val="Normal"/>
    <w:uiPriority w:val="1"/>
    <w:rsid w:val="000065BF"/>
    <w:pPr>
      <w:spacing w:beforeAutospacing="1" w:after="200" w:afterAutospacing="1" w:line="276" w:lineRule="auto"/>
    </w:pPr>
    <w:rPr>
      <w:rFonts w:eastAsia="Batang"/>
      <w:sz w:val="24"/>
      <w:szCs w:val="24"/>
      <w:lang w:eastAsia="fr-FR"/>
    </w:rPr>
  </w:style>
  <w:style w:type="character" w:customStyle="1" w:styleId="m-4523103748484492664normaltextrun">
    <w:name w:val="m_-4523103748484492664normaltextrun"/>
    <w:basedOn w:val="DefaultParagraphFont"/>
    <w:rsid w:val="000065BF"/>
  </w:style>
  <w:style w:type="character" w:customStyle="1" w:styleId="m-4523103748484492664eop">
    <w:name w:val="m_-4523103748484492664eop"/>
    <w:basedOn w:val="DefaultParagraphFont"/>
    <w:rsid w:val="000065BF"/>
  </w:style>
  <w:style w:type="paragraph" w:styleId="EndnoteText">
    <w:name w:val="endnote text"/>
    <w:basedOn w:val="Normal"/>
    <w:link w:val="EndnoteTextChar"/>
    <w:uiPriority w:val="99"/>
    <w:unhideWhenUsed/>
    <w:rsid w:val="000065BF"/>
    <w:pPr>
      <w:spacing w:after="200" w:line="276" w:lineRule="auto"/>
    </w:pPr>
    <w:rPr>
      <w:rFonts w:asciiTheme="minorHAnsi" w:eastAsiaTheme="minorEastAsia" w:hAnsiTheme="minorHAnsi" w:cstheme="minorBidi"/>
      <w:sz w:val="22"/>
      <w:szCs w:val="22"/>
      <w:lang w:eastAsia="en-US"/>
    </w:rPr>
  </w:style>
  <w:style w:type="character" w:customStyle="1" w:styleId="EndnoteTextChar">
    <w:name w:val="Endnote Text Char"/>
    <w:basedOn w:val="DefaultParagraphFont"/>
    <w:link w:val="EndnoteText"/>
    <w:uiPriority w:val="99"/>
    <w:rsid w:val="000065BF"/>
    <w:rPr>
      <w:sz w:val="22"/>
      <w:szCs w:val="22"/>
      <w:lang w:eastAsia="en-US"/>
    </w:rPr>
  </w:style>
  <w:style w:type="character" w:styleId="LineNumber">
    <w:name w:val="line number"/>
    <w:basedOn w:val="DefaultParagraphFont"/>
    <w:uiPriority w:val="99"/>
    <w:unhideWhenUsed/>
    <w:rsid w:val="000065BF"/>
  </w:style>
  <w:style w:type="character" w:customStyle="1" w:styleId="findhit">
    <w:name w:val="findhit"/>
    <w:basedOn w:val="DefaultParagraphFont"/>
    <w:rsid w:val="000065BF"/>
  </w:style>
  <w:style w:type="character" w:styleId="EndnoteReference">
    <w:name w:val="endnote reference"/>
    <w:basedOn w:val="DefaultParagraphFont"/>
    <w:uiPriority w:val="99"/>
    <w:unhideWhenUsed/>
    <w:rsid w:val="000065BF"/>
    <w:rPr>
      <w:vertAlign w:val="superscript"/>
    </w:rPr>
  </w:style>
  <w:style w:type="character" w:customStyle="1" w:styleId="jlqj4b">
    <w:name w:val="jlqj4b"/>
    <w:basedOn w:val="DefaultParagraphFont"/>
    <w:rsid w:val="000065BF"/>
  </w:style>
  <w:style w:type="character" w:customStyle="1" w:styleId="Heading2Char">
    <w:name w:val="Heading 2 Char"/>
    <w:basedOn w:val="DefaultParagraphFont"/>
    <w:link w:val="Heading2"/>
    <w:rsid w:val="005137C0"/>
    <w:rPr>
      <w:rFonts w:ascii="Times New Roman" w:eastAsia="SimSun" w:hAnsi="Times New Roman" w:cs="Times New Roman"/>
      <w:b/>
      <w:sz w:val="24"/>
      <w:szCs w:val="24"/>
      <w:lang w:eastAsia="zh-CN"/>
    </w:rPr>
  </w:style>
  <w:style w:type="character" w:customStyle="1" w:styleId="job-value">
    <w:name w:val="job-value"/>
    <w:basedOn w:val="DefaultParagraphFont"/>
    <w:rsid w:val="00840D81"/>
  </w:style>
  <w:style w:type="paragraph" w:customStyle="1" w:styleId="ALogo">
    <w:name w:val="A_Logo"/>
    <w:basedOn w:val="Normal-pool"/>
    <w:link w:val="ALogoChar"/>
    <w:qFormat/>
    <w:rsid w:val="005137C0"/>
    <w:pPr>
      <w:spacing w:before="120" w:after="240"/>
    </w:pPr>
    <w:rPr>
      <w:rFonts w:eastAsia="Times New Roman"/>
      <w:lang w:val="en-US"/>
    </w:rPr>
  </w:style>
  <w:style w:type="character" w:customStyle="1" w:styleId="ALogoChar">
    <w:name w:val="A_Logo Char"/>
    <w:basedOn w:val="Normal-poolChar"/>
    <w:link w:val="ALogo"/>
    <w:rsid w:val="005137C0"/>
    <w:rPr>
      <w:rFonts w:ascii="Times New Roman" w:eastAsia="Times New Roman" w:hAnsi="Times New Roman" w:cs="Times New Roman"/>
      <w:lang w:val="en-US" w:eastAsia="en-US"/>
    </w:rPr>
  </w:style>
  <w:style w:type="paragraph" w:customStyle="1" w:styleId="ASpacer">
    <w:name w:val="A_Spacer"/>
    <w:basedOn w:val="Normal-pool"/>
    <w:link w:val="ASpacerChar"/>
    <w:qFormat/>
    <w:rsid w:val="005137C0"/>
    <w:rPr>
      <w:rFonts w:eastAsia="Times New Roman"/>
      <w:sz w:val="2"/>
      <w:lang w:val="en-US"/>
    </w:rPr>
  </w:style>
  <w:style w:type="character" w:customStyle="1" w:styleId="ASpacerChar">
    <w:name w:val="A_Spacer Char"/>
    <w:basedOn w:val="Normal-poolChar"/>
    <w:link w:val="ASpacer"/>
    <w:rsid w:val="005137C0"/>
    <w:rPr>
      <w:rFonts w:ascii="Times New Roman" w:eastAsia="Times New Roman" w:hAnsi="Times New Roman" w:cs="Times New Roman"/>
      <w:sz w:val="2"/>
      <w:lang w:val="en-US" w:eastAsia="en-US"/>
    </w:rPr>
  </w:style>
  <w:style w:type="paragraph" w:customStyle="1" w:styleId="AATitle1">
    <w:name w:val="AA_Title1"/>
    <w:basedOn w:val="Normal"/>
    <w:next w:val="AATitle"/>
    <w:qFormat/>
    <w:rsid w:val="005137C0"/>
  </w:style>
  <w:style w:type="character" w:customStyle="1" w:styleId="UnresolvedMention4">
    <w:name w:val="Unresolved Mention4"/>
    <w:basedOn w:val="DefaultParagraphFont"/>
    <w:uiPriority w:val="99"/>
    <w:semiHidden/>
    <w:unhideWhenUsed/>
    <w:rsid w:val="00EC6849"/>
    <w:rPr>
      <w:color w:val="605E5C"/>
      <w:shd w:val="clear" w:color="auto" w:fill="E1DFDD"/>
    </w:rPr>
  </w:style>
  <w:style w:type="character" w:customStyle="1" w:styleId="ui-provider">
    <w:name w:val="ui-provider"/>
    <w:basedOn w:val="DefaultParagraphFont"/>
    <w:rsid w:val="000242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562047">
      <w:bodyDiv w:val="1"/>
      <w:marLeft w:val="0"/>
      <w:marRight w:val="0"/>
      <w:marTop w:val="0"/>
      <w:marBottom w:val="0"/>
      <w:divBdr>
        <w:top w:val="none" w:sz="0" w:space="0" w:color="auto"/>
        <w:left w:val="none" w:sz="0" w:space="0" w:color="auto"/>
        <w:bottom w:val="none" w:sz="0" w:space="0" w:color="auto"/>
        <w:right w:val="none" w:sz="0" w:space="0" w:color="auto"/>
      </w:divBdr>
    </w:div>
    <w:div w:id="394164682">
      <w:bodyDiv w:val="1"/>
      <w:marLeft w:val="0"/>
      <w:marRight w:val="0"/>
      <w:marTop w:val="0"/>
      <w:marBottom w:val="0"/>
      <w:divBdr>
        <w:top w:val="none" w:sz="0" w:space="0" w:color="auto"/>
        <w:left w:val="none" w:sz="0" w:space="0" w:color="auto"/>
        <w:bottom w:val="none" w:sz="0" w:space="0" w:color="auto"/>
        <w:right w:val="none" w:sz="0" w:space="0" w:color="auto"/>
      </w:divBdr>
    </w:div>
    <w:div w:id="428817180">
      <w:bodyDiv w:val="1"/>
      <w:marLeft w:val="0"/>
      <w:marRight w:val="0"/>
      <w:marTop w:val="0"/>
      <w:marBottom w:val="0"/>
      <w:divBdr>
        <w:top w:val="none" w:sz="0" w:space="0" w:color="auto"/>
        <w:left w:val="none" w:sz="0" w:space="0" w:color="auto"/>
        <w:bottom w:val="none" w:sz="0" w:space="0" w:color="auto"/>
        <w:right w:val="none" w:sz="0" w:space="0" w:color="auto"/>
      </w:divBdr>
    </w:div>
    <w:div w:id="575088093">
      <w:bodyDiv w:val="1"/>
      <w:marLeft w:val="0"/>
      <w:marRight w:val="0"/>
      <w:marTop w:val="0"/>
      <w:marBottom w:val="0"/>
      <w:divBdr>
        <w:top w:val="none" w:sz="0" w:space="0" w:color="auto"/>
        <w:left w:val="none" w:sz="0" w:space="0" w:color="auto"/>
        <w:bottom w:val="none" w:sz="0" w:space="0" w:color="auto"/>
        <w:right w:val="none" w:sz="0" w:space="0" w:color="auto"/>
      </w:divBdr>
    </w:div>
    <w:div w:id="862481230">
      <w:bodyDiv w:val="1"/>
      <w:marLeft w:val="0"/>
      <w:marRight w:val="0"/>
      <w:marTop w:val="0"/>
      <w:marBottom w:val="0"/>
      <w:divBdr>
        <w:top w:val="none" w:sz="0" w:space="0" w:color="auto"/>
        <w:left w:val="none" w:sz="0" w:space="0" w:color="auto"/>
        <w:bottom w:val="none" w:sz="0" w:space="0" w:color="auto"/>
        <w:right w:val="none" w:sz="0" w:space="0" w:color="auto"/>
      </w:divBdr>
    </w:div>
    <w:div w:id="1196232797">
      <w:bodyDiv w:val="1"/>
      <w:marLeft w:val="0"/>
      <w:marRight w:val="0"/>
      <w:marTop w:val="0"/>
      <w:marBottom w:val="0"/>
      <w:divBdr>
        <w:top w:val="none" w:sz="0" w:space="0" w:color="auto"/>
        <w:left w:val="none" w:sz="0" w:space="0" w:color="auto"/>
        <w:bottom w:val="none" w:sz="0" w:space="0" w:color="auto"/>
        <w:right w:val="none" w:sz="0" w:space="0" w:color="auto"/>
      </w:divBdr>
    </w:div>
    <w:div w:id="1305313201">
      <w:bodyDiv w:val="1"/>
      <w:marLeft w:val="0"/>
      <w:marRight w:val="0"/>
      <w:marTop w:val="0"/>
      <w:marBottom w:val="0"/>
      <w:divBdr>
        <w:top w:val="none" w:sz="0" w:space="0" w:color="auto"/>
        <w:left w:val="none" w:sz="0" w:space="0" w:color="auto"/>
        <w:bottom w:val="none" w:sz="0" w:space="0" w:color="auto"/>
        <w:right w:val="none" w:sz="0" w:space="0" w:color="auto"/>
      </w:divBdr>
    </w:div>
    <w:div w:id="1519849444">
      <w:bodyDiv w:val="1"/>
      <w:marLeft w:val="0"/>
      <w:marRight w:val="0"/>
      <w:marTop w:val="0"/>
      <w:marBottom w:val="0"/>
      <w:divBdr>
        <w:top w:val="none" w:sz="0" w:space="0" w:color="auto"/>
        <w:left w:val="none" w:sz="0" w:space="0" w:color="auto"/>
        <w:bottom w:val="none" w:sz="0" w:space="0" w:color="auto"/>
        <w:right w:val="none" w:sz="0" w:space="0" w:color="auto"/>
      </w:divBdr>
    </w:div>
    <w:div w:id="1625698007">
      <w:bodyDiv w:val="1"/>
      <w:marLeft w:val="0"/>
      <w:marRight w:val="0"/>
      <w:marTop w:val="0"/>
      <w:marBottom w:val="0"/>
      <w:divBdr>
        <w:top w:val="none" w:sz="0" w:space="0" w:color="auto"/>
        <w:left w:val="none" w:sz="0" w:space="0" w:color="auto"/>
        <w:bottom w:val="none" w:sz="0" w:space="0" w:color="auto"/>
        <w:right w:val="none" w:sz="0" w:space="0" w:color="auto"/>
      </w:divBdr>
    </w:div>
    <w:div w:id="1629359137">
      <w:bodyDiv w:val="1"/>
      <w:marLeft w:val="0"/>
      <w:marRight w:val="0"/>
      <w:marTop w:val="0"/>
      <w:marBottom w:val="0"/>
      <w:divBdr>
        <w:top w:val="none" w:sz="0" w:space="0" w:color="auto"/>
        <w:left w:val="none" w:sz="0" w:space="0" w:color="auto"/>
        <w:bottom w:val="none" w:sz="0" w:space="0" w:color="auto"/>
        <w:right w:val="none" w:sz="0" w:space="0" w:color="auto"/>
      </w:divBdr>
    </w:div>
    <w:div w:id="1693023063">
      <w:bodyDiv w:val="1"/>
      <w:marLeft w:val="0"/>
      <w:marRight w:val="0"/>
      <w:marTop w:val="0"/>
      <w:marBottom w:val="0"/>
      <w:divBdr>
        <w:top w:val="none" w:sz="0" w:space="0" w:color="auto"/>
        <w:left w:val="none" w:sz="0" w:space="0" w:color="auto"/>
        <w:bottom w:val="none" w:sz="0" w:space="0" w:color="auto"/>
        <w:right w:val="none" w:sz="0" w:space="0" w:color="auto"/>
      </w:divBdr>
    </w:div>
    <w:div w:id="19610632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4.jpg"/><Relationship Id="rId39" Type="http://schemas.openxmlformats.org/officeDocument/2006/relationships/image" Target="media/image15.jpg"/><Relationship Id="rId21" Type="http://schemas.openxmlformats.org/officeDocument/2006/relationships/footer" Target="footer4.xml"/><Relationship Id="rId34" Type="http://schemas.openxmlformats.org/officeDocument/2006/relationships/image" Target="media/image11.jp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eader" Target="header5.xml"/><Relationship Id="rId29" Type="http://schemas.openxmlformats.org/officeDocument/2006/relationships/image" Target="media/image7.jp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6.xml"/><Relationship Id="rId32" Type="http://schemas.openxmlformats.org/officeDocument/2006/relationships/hyperlink" Target="https://doi.org/10.5281/zenodo.6452576" TargetMode="External"/><Relationship Id="rId37" Type="http://schemas.openxmlformats.org/officeDocument/2006/relationships/hyperlink" Target="https://doi.org/10.5281/zenodo.6473133" TargetMode="Externa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eader" Target="header6.xml"/><Relationship Id="rId28" Type="http://schemas.openxmlformats.org/officeDocument/2006/relationships/image" Target="media/image6.jpg"/><Relationship Id="rId36" Type="http://schemas.openxmlformats.org/officeDocument/2006/relationships/image" Target="media/image13.jpg"/><Relationship Id="rId10" Type="http://schemas.openxmlformats.org/officeDocument/2006/relationships/endnotes" Target="endnotes.xml"/><Relationship Id="rId19" Type="http://schemas.openxmlformats.org/officeDocument/2006/relationships/header" Target="header4.xml"/><Relationship Id="rId31" Type="http://schemas.openxmlformats.org/officeDocument/2006/relationships/image" Target="media/image9.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footer" Target="footer5.xml"/><Relationship Id="rId27" Type="http://schemas.openxmlformats.org/officeDocument/2006/relationships/image" Target="media/image5.jpeg"/><Relationship Id="rId30" Type="http://schemas.openxmlformats.org/officeDocument/2006/relationships/image" Target="media/image8.jpg"/><Relationship Id="rId35" Type="http://schemas.openxmlformats.org/officeDocument/2006/relationships/image" Target="media/image12.jp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eader" Target="header3.xml"/><Relationship Id="rId25" Type="http://schemas.openxmlformats.org/officeDocument/2006/relationships/image" Target="media/image3.jpg"/><Relationship Id="rId33" Type="http://schemas.openxmlformats.org/officeDocument/2006/relationships/image" Target="media/image10.jpg"/><Relationship Id="rId38" Type="http://schemas.openxmlformats.org/officeDocument/2006/relationships/image" Target="media/image14.jpg"/></Relationships>
</file>

<file path=word/_rels/footnotes.xml.rels><?xml version="1.0" encoding="UTF-8" standalone="yes"?>
<Relationships xmlns="http://schemas.openxmlformats.org/package/2006/relationships"><Relationship Id="rId3" Type="http://schemas.openxmlformats.org/officeDocument/2006/relationships/hyperlink" Target="https://doi.org/10.5281/zenodo.3553579" TargetMode="External"/><Relationship Id="rId2" Type="http://schemas.openxmlformats.org/officeDocument/2006/relationships/hyperlink" Target="https://doi.org/10.5281/zenodo.6448567" TargetMode="External"/><Relationship Id="rId1" Type="http://schemas.openxmlformats.org/officeDocument/2006/relationships/hyperlink" Target="https://doi.org/10.5281/zenodo.3831673" TargetMode="External"/><Relationship Id="rId5" Type="http://schemas.openxmlformats.org/officeDocument/2006/relationships/hyperlink" Target="https://ipbes.net/guide-production-assessments" TargetMode="External"/><Relationship Id="rId4" Type="http://schemas.openxmlformats.org/officeDocument/2006/relationships/hyperlink" Target="http://doi.org/10.5281/zenodo.261645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985ec44e-1bab-4c0b-9df0-6ba128686fc9" xsi:nil="true"/>
    <lcf76f155ced4ddcb4097134ff3c332f xmlns="a5a030b7-a207-4454-9836-0151be6a4cb9">
      <Terms xmlns="http://schemas.microsoft.com/office/infopath/2007/PartnerControls"/>
    </lcf76f155ced4ddcb4097134ff3c332f>
    <Uploadeddate xmlns="a5a030b7-a207-4454-9836-0151be6a4cb9">2023-04-12T08:28:49+00:00</Uploadeddat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84E11ECFBC18447906D5ABF8AD245CC" ma:contentTypeVersion="20" ma:contentTypeDescription="Create a new document." ma:contentTypeScope="" ma:versionID="9dbd110d0524353945a656dcbb1151f9">
  <xsd:schema xmlns:xsd="http://www.w3.org/2001/XMLSchema" xmlns:xs="http://www.w3.org/2001/XMLSchema" xmlns:p="http://schemas.microsoft.com/office/2006/metadata/properties" xmlns:ns2="d171b53f-1e97-4759-80c4-d294f18acbad" xmlns:ns3="a5a030b7-a207-4454-9836-0151be6a4cb9" xmlns:ns4="985ec44e-1bab-4c0b-9df0-6ba128686fc9" targetNamespace="http://schemas.microsoft.com/office/2006/metadata/properties" ma:root="true" ma:fieldsID="4a3dc9c157650fce18598a323d17f6d4" ns2:_="" ns3:_="" ns4:_="">
    <xsd:import namespace="d171b53f-1e97-4759-80c4-d294f18acbad"/>
    <xsd:import namespace="a5a030b7-a207-4454-9836-0151be6a4cb9"/>
    <xsd:import namespace="985ec44e-1bab-4c0b-9df0-6ba128686fc9"/>
    <xsd:element name="properties">
      <xsd:complexType>
        <xsd:sequence>
          <xsd:element name="documentManagement">
            <xsd:complexType>
              <xsd:all>
                <xsd:element ref="ns2:SharedWithUsers" minOccurs="0"/>
                <xsd:element ref="ns2:SharedWithDetails" minOccurs="0"/>
                <xsd:element ref="ns3:Uploadeddate"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LengthInSeconds" minOccurs="0"/>
                <xsd:element ref="ns3: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71b53f-1e97-4759-80c4-d294f18acbad" elementFormDefault="qualified">
    <xsd:import namespace="http://schemas.microsoft.com/office/2006/documentManagement/types"/>
    <xsd:import namespace="http://schemas.microsoft.com/office/infopath/2007/PartnerControls"/>
    <xsd:element name="SharedWithUsers" ma:index="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5a030b7-a207-4454-9836-0151be6a4cb9" elementFormDefault="qualified">
    <xsd:import namespace="http://schemas.microsoft.com/office/2006/documentManagement/types"/>
    <xsd:import namespace="http://schemas.microsoft.com/office/infopath/2007/PartnerControls"/>
    <xsd:element name="Uploadeddate" ma:index="7" nillable="true" ma:displayName="Uploaded date" ma:default="[today]" ma:format="DateTime" ma:internalName="Uploadeddate" ma:readOnly="false">
      <xsd:simpleType>
        <xsd:restriction base="dms:DateTime"/>
      </xsd:simple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730b5397-4f05-485f-9f47-cfb921dca2f8}" ma:internalName="TaxCatchAll" ma:showField="CatchAllData" ma:web="d171b53f-1e97-4759-80c4-d294f18acba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8"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C7C4BF-43F2-4E9C-BE10-FBA840EB3E15}">
  <ds:schemaRefs>
    <ds:schemaRef ds:uri="http://schemas.microsoft.com/sharepoint/v3/contenttype/forms"/>
  </ds:schemaRefs>
</ds:datastoreItem>
</file>

<file path=customXml/itemProps2.xml><?xml version="1.0" encoding="utf-8"?>
<ds:datastoreItem xmlns:ds="http://schemas.openxmlformats.org/officeDocument/2006/customXml" ds:itemID="{4C83DD1B-5F4D-4695-905D-DB2B58C44378}">
  <ds:schemaRefs>
    <ds:schemaRef ds:uri="http://schemas.microsoft.com/office/2006/metadata/properties"/>
    <ds:schemaRef ds:uri="http://schemas.microsoft.com/office/infopath/2007/PartnerControls"/>
    <ds:schemaRef ds:uri="985ec44e-1bab-4c0b-9df0-6ba128686fc9"/>
    <ds:schemaRef ds:uri="a5a030b7-a207-4454-9836-0151be6a4cb9"/>
  </ds:schemaRefs>
</ds:datastoreItem>
</file>

<file path=customXml/itemProps3.xml><?xml version="1.0" encoding="utf-8"?>
<ds:datastoreItem xmlns:ds="http://schemas.openxmlformats.org/officeDocument/2006/customXml" ds:itemID="{56C3FAA4-24E6-4E57-9CDA-7A3D3795DB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71b53f-1e97-4759-80c4-d294f18acbad"/>
    <ds:schemaRef ds:uri="a5a030b7-a207-4454-9836-0151be6a4cb9"/>
    <ds:schemaRef ds:uri="985ec44e-1bab-4c0b-9df0-6ba128686f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8491CD0-B610-4DD0-BFA9-C8B3285E29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40</Pages>
  <Words>21706</Words>
  <Characters>130021</Characters>
  <Application>Microsoft Office Word</Application>
  <DocSecurity>0</DocSecurity>
  <Lines>1625</Lines>
  <Paragraphs>303</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NATIONS UNIES</vt:lpstr>
      <vt:lpstr>NATIONS UNIES</vt:lpstr>
    </vt:vector>
  </TitlesOfParts>
  <Company>unon</Company>
  <LinksUpToDate>false</LinksUpToDate>
  <CharactersWithSpaces>151424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NATIONS UNIES</dc:title>
  <dc:subject/>
  <dc:creator>Jean-Marc FROMENTIN, Ifremer Sete PDG-RBE, 04 99</dc:creator>
  <cp:keywords/>
  <dc:description/>
  <cp:lastModifiedBy>Olga Rasmus</cp:lastModifiedBy>
  <cp:revision>3</cp:revision>
  <cp:lastPrinted>2023-03-28T13:02:00Z</cp:lastPrinted>
  <dcterms:created xsi:type="dcterms:W3CDTF">2023-04-12T07:30:00Z</dcterms:created>
  <dcterms:modified xsi:type="dcterms:W3CDTF">2023-04-12T09:15:00Z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ONDCSTES-Category">
    <vt:lpwstr>PlainPage</vt:lpwstr>
  </property>
  <property fmtid="{D5CDD505-2E9C-101B-9397-08002B2CF9AE}" pid="3" name="UNONDCSTES-Language">
    <vt:lpwstr>FR</vt:lpwstr>
  </property>
  <property fmtid="{D5CDD505-2E9C-101B-9397-08002B2CF9AE}" pid="4" name="MediaServiceImageTags">
    <vt:lpwstr/>
  </property>
  <property fmtid="{D5CDD505-2E9C-101B-9397-08002B2CF9AE}" pid="5" name="ContentTypeId">
    <vt:lpwstr>0x010100584E11ECFBC18447906D5ABF8AD245CC</vt:lpwstr>
  </property>
</Properties>
</file>