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A36574" w:rsidRPr="00C5575D" w14:paraId="7A0A44FB" w14:textId="77777777" w:rsidTr="00543A53">
        <w:trPr>
          <w:cantSplit/>
          <w:trHeight w:val="57"/>
          <w:jc w:val="right"/>
        </w:trPr>
        <w:tc>
          <w:tcPr>
            <w:tcW w:w="1560" w:type="dxa"/>
          </w:tcPr>
          <w:p w14:paraId="6EEBF1F8" w14:textId="77777777" w:rsidR="00A36574" w:rsidRPr="00D4106F" w:rsidRDefault="00A36574" w:rsidP="00A36574">
            <w:pPr>
              <w:pStyle w:val="AUnitedNations"/>
            </w:pPr>
            <w:r w:rsidRPr="00C5575D">
              <w:t xml:space="preserve">UNITED </w:t>
            </w:r>
            <w:r w:rsidRPr="00C5575D">
              <w:br/>
              <w:t>NATIONS</w:t>
            </w:r>
          </w:p>
        </w:tc>
        <w:tc>
          <w:tcPr>
            <w:tcW w:w="5953" w:type="dxa"/>
            <w:gridSpan w:val="3"/>
          </w:tcPr>
          <w:p w14:paraId="6CAEAB4E" w14:textId="77777777" w:rsidR="00A36574" w:rsidRPr="00D4106F" w:rsidRDefault="00A36574" w:rsidP="00A36574">
            <w:pPr>
              <w:pStyle w:val="AText"/>
              <w:spacing w:before="20"/>
              <w:ind w:left="-113"/>
            </w:pPr>
            <w:r w:rsidRPr="003854ED">
              <w:rPr>
                <w:noProof/>
              </w:rPr>
              <w:drawing>
                <wp:inline distT="0" distB="0" distL="0" distR="0" wp14:anchorId="7E9CAB2F" wp14:editId="5B601F30">
                  <wp:extent cx="3559810" cy="4425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03EEC50D" w14:textId="77777777" w:rsidR="00A36574" w:rsidRPr="00C5575D" w:rsidRDefault="00A36574" w:rsidP="00A36574">
            <w:pPr>
              <w:pStyle w:val="ATwoLetters"/>
              <w:rPr>
                <w:sz w:val="24"/>
                <w:szCs w:val="24"/>
              </w:rPr>
            </w:pPr>
            <w:r w:rsidRPr="00C5575D">
              <w:t>BES</w:t>
            </w:r>
          </w:p>
        </w:tc>
      </w:tr>
      <w:tr w:rsidR="00A36574" w:rsidRPr="00D4106F" w14:paraId="46EB63E2" w14:textId="77777777" w:rsidTr="00543A53">
        <w:trPr>
          <w:cantSplit/>
          <w:trHeight w:val="57"/>
          <w:jc w:val="right"/>
        </w:trPr>
        <w:tc>
          <w:tcPr>
            <w:tcW w:w="1985" w:type="dxa"/>
            <w:gridSpan w:val="2"/>
            <w:tcBorders>
              <w:bottom w:val="single" w:sz="4" w:space="0" w:color="auto"/>
            </w:tcBorders>
          </w:tcPr>
          <w:p w14:paraId="77055966" w14:textId="77777777" w:rsidR="00A36574" w:rsidRPr="00D4106F" w:rsidRDefault="00A36574" w:rsidP="00543A53">
            <w:pPr>
              <w:pStyle w:val="Normal-pool"/>
            </w:pPr>
          </w:p>
        </w:tc>
        <w:tc>
          <w:tcPr>
            <w:tcW w:w="4819" w:type="dxa"/>
            <w:tcBorders>
              <w:bottom w:val="single" w:sz="4" w:space="0" w:color="auto"/>
            </w:tcBorders>
          </w:tcPr>
          <w:p w14:paraId="2343A6F3" w14:textId="77777777" w:rsidR="00A36574" w:rsidRPr="00D4106F" w:rsidRDefault="00A36574" w:rsidP="00543A53">
            <w:pPr>
              <w:pStyle w:val="Normal-pool"/>
            </w:pPr>
          </w:p>
        </w:tc>
        <w:tc>
          <w:tcPr>
            <w:tcW w:w="2692" w:type="dxa"/>
            <w:gridSpan w:val="2"/>
            <w:tcBorders>
              <w:bottom w:val="single" w:sz="4" w:space="0" w:color="auto"/>
            </w:tcBorders>
          </w:tcPr>
          <w:p w14:paraId="75688CB8" w14:textId="3EE28862" w:rsidR="00A36574" w:rsidRPr="00D4106F" w:rsidRDefault="00A36574" w:rsidP="00A61EFC">
            <w:pPr>
              <w:pStyle w:val="ASymbol"/>
            </w:pPr>
            <w:r w:rsidRPr="00D27340">
              <w:rPr>
                <w:b/>
                <w:sz w:val="28"/>
                <w:szCs w:val="28"/>
              </w:rPr>
              <w:t>IPBES</w:t>
            </w:r>
            <w:r w:rsidRPr="00C5575D">
              <w:t>/</w:t>
            </w:r>
            <w:r w:rsidR="00FA1F59">
              <w:t>9</w:t>
            </w:r>
            <w:r w:rsidRPr="00C5575D">
              <w:t>/</w:t>
            </w:r>
            <w:r w:rsidR="00266ED4">
              <w:t>INF/12</w:t>
            </w:r>
          </w:p>
        </w:tc>
      </w:tr>
      <w:tr w:rsidR="00A36574" w:rsidRPr="00C60946" w14:paraId="5AC350CB" w14:textId="77777777" w:rsidTr="00543A53">
        <w:trPr>
          <w:cantSplit/>
          <w:trHeight w:val="2098"/>
          <w:jc w:val="right"/>
        </w:trPr>
        <w:tc>
          <w:tcPr>
            <w:tcW w:w="1985" w:type="dxa"/>
            <w:gridSpan w:val="2"/>
            <w:tcBorders>
              <w:top w:val="single" w:sz="4" w:space="0" w:color="auto"/>
              <w:bottom w:val="single" w:sz="24" w:space="0" w:color="auto"/>
            </w:tcBorders>
          </w:tcPr>
          <w:p w14:paraId="4F63A473" w14:textId="77777777" w:rsidR="00A36574" w:rsidRPr="00C5575D" w:rsidRDefault="00A36574" w:rsidP="00A36574">
            <w:pPr>
              <w:pStyle w:val="AText"/>
              <w:spacing w:before="160"/>
            </w:pPr>
            <w:r w:rsidRPr="00C5575D">
              <w:rPr>
                <w:noProof/>
              </w:rPr>
              <w:drawing>
                <wp:inline distT="0" distB="0" distL="0" distR="0" wp14:anchorId="11994AAF" wp14:editId="40D2D1AC">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3CA8B754" w14:textId="77777777" w:rsidR="00A36574" w:rsidRPr="00C5575D" w:rsidRDefault="00A36574" w:rsidP="00A36574">
            <w:pPr>
              <w:pStyle w:val="AConvName"/>
              <w:spacing w:before="120"/>
            </w:pPr>
            <w:r w:rsidRPr="00C5575D">
              <w:t xml:space="preserve">Intergovernmental </w:t>
            </w:r>
            <w:r w:rsidRPr="00D11D35">
              <w:t>Science-Policy</w:t>
            </w:r>
            <w:r w:rsidRPr="00C5575D">
              <w:t xml:space="preserve"> </w:t>
            </w:r>
            <w:r>
              <w:br/>
            </w:r>
            <w:r w:rsidRPr="00C5575D">
              <w:t xml:space="preserve">Platform on Biodiversity and </w:t>
            </w:r>
            <w:r>
              <w:br/>
            </w:r>
            <w:r w:rsidRPr="00C5575D">
              <w:t>Ecosystem Services</w:t>
            </w:r>
          </w:p>
        </w:tc>
        <w:tc>
          <w:tcPr>
            <w:tcW w:w="2692" w:type="dxa"/>
            <w:gridSpan w:val="2"/>
            <w:tcBorders>
              <w:top w:val="single" w:sz="4" w:space="0" w:color="auto"/>
              <w:bottom w:val="single" w:sz="24" w:space="0" w:color="auto"/>
            </w:tcBorders>
          </w:tcPr>
          <w:p w14:paraId="2F8DEC68" w14:textId="268188A0" w:rsidR="00A36574" w:rsidRPr="00525FE4" w:rsidRDefault="00A36574" w:rsidP="00A61EFC">
            <w:pPr>
              <w:pStyle w:val="AText"/>
            </w:pPr>
            <w:r w:rsidRPr="008B1C77">
              <w:t xml:space="preserve">Distr.: </w:t>
            </w:r>
            <w:r w:rsidR="00FA1F59" w:rsidRPr="00525FE4">
              <w:t xml:space="preserve">General </w:t>
            </w:r>
            <w:r w:rsidRPr="00525FE4">
              <w:br/>
            </w:r>
            <w:r w:rsidR="00EC3DD9" w:rsidRPr="00525FE4">
              <w:t>5 May 2022</w:t>
            </w:r>
          </w:p>
          <w:p w14:paraId="72B311EB" w14:textId="3C1D3AA6" w:rsidR="00A36574" w:rsidRPr="00A61EFC" w:rsidRDefault="00A36574" w:rsidP="00A61EFC">
            <w:pPr>
              <w:pStyle w:val="AText"/>
            </w:pPr>
            <w:r w:rsidRPr="007912FA">
              <w:t>English</w:t>
            </w:r>
            <w:r w:rsidR="00FC4CC8" w:rsidRPr="007912FA">
              <w:t xml:space="preserve"> only</w:t>
            </w:r>
            <w:r w:rsidR="00FC4CC8" w:rsidRPr="00525FE4">
              <w:t xml:space="preserve"> </w:t>
            </w:r>
          </w:p>
        </w:tc>
      </w:tr>
    </w:tbl>
    <w:p w14:paraId="11FF4F4B" w14:textId="77777777" w:rsidR="007A5FCD" w:rsidRPr="00C5575D" w:rsidRDefault="007A5FCD" w:rsidP="00A36574">
      <w:pPr>
        <w:pStyle w:val="AATitle"/>
      </w:pPr>
      <w:r w:rsidRPr="00C5575D">
        <w:t xml:space="preserve">Plenary of the Intergovernmental Science-Policy </w:t>
      </w:r>
      <w:r w:rsidRPr="00C5575D">
        <w:br/>
        <w:t>Platform on Biodiversity and Ecosystem Services</w:t>
      </w:r>
    </w:p>
    <w:p w14:paraId="0A91B808" w14:textId="77777777" w:rsidR="007A5FCD" w:rsidRPr="00C5575D" w:rsidRDefault="00FA1F59" w:rsidP="007A5FCD">
      <w:pPr>
        <w:pStyle w:val="AATitle"/>
      </w:pPr>
      <w:r>
        <w:t>Nint</w:t>
      </w:r>
      <w:r w:rsidR="007A5FCD" w:rsidRPr="00C5575D">
        <w:t>h session</w:t>
      </w:r>
    </w:p>
    <w:p w14:paraId="134DBED6" w14:textId="77777777" w:rsidR="007A5FCD" w:rsidRPr="00C5575D" w:rsidRDefault="00FA1F59" w:rsidP="007A5FCD">
      <w:pPr>
        <w:pStyle w:val="AATitle"/>
        <w:rPr>
          <w:b w:val="0"/>
        </w:rPr>
      </w:pPr>
      <w:r>
        <w:rPr>
          <w:b w:val="0"/>
          <w:lang w:eastAsia="ja-JP"/>
        </w:rPr>
        <w:t>Bonn, Germany, 3</w:t>
      </w:r>
      <w:r w:rsidR="007A5FCD" w:rsidRPr="00C5575D">
        <w:rPr>
          <w:b w:val="0"/>
          <w:lang w:eastAsia="ja-JP"/>
        </w:rPr>
        <w:t>–</w:t>
      </w:r>
      <w:r>
        <w:rPr>
          <w:b w:val="0"/>
          <w:lang w:eastAsia="ja-JP"/>
        </w:rPr>
        <w:t>9</w:t>
      </w:r>
      <w:r w:rsidR="007A5FCD" w:rsidRPr="00C5575D">
        <w:rPr>
          <w:b w:val="0"/>
          <w:lang w:eastAsia="ja-JP"/>
        </w:rPr>
        <w:t xml:space="preserve"> Ju</w:t>
      </w:r>
      <w:r>
        <w:rPr>
          <w:b w:val="0"/>
          <w:lang w:eastAsia="ja-JP"/>
        </w:rPr>
        <w:t>ly</w:t>
      </w:r>
      <w:r w:rsidR="007A5FCD" w:rsidRPr="00C5575D">
        <w:rPr>
          <w:b w:val="0"/>
          <w:lang w:eastAsia="ja-JP"/>
        </w:rPr>
        <w:t xml:space="preserve"> 202</w:t>
      </w:r>
      <w:r>
        <w:rPr>
          <w:b w:val="0"/>
          <w:lang w:eastAsia="ja-JP"/>
        </w:rPr>
        <w:t>2</w:t>
      </w:r>
    </w:p>
    <w:p w14:paraId="289EC680" w14:textId="37FD4BB1" w:rsidR="00B2156E" w:rsidRPr="00C5575D" w:rsidRDefault="00946CB6" w:rsidP="003805DB">
      <w:pPr>
        <w:pStyle w:val="AATitle"/>
        <w:rPr>
          <w:b w:val="0"/>
          <w:szCs w:val="18"/>
        </w:rPr>
      </w:pPr>
      <w:r w:rsidRPr="003C2A5D">
        <w:rPr>
          <w:b w:val="0"/>
        </w:rPr>
        <w:t>Item 8 (a) of the provisional agenda</w:t>
      </w:r>
      <w:r w:rsidRPr="003C2A5D">
        <w:rPr>
          <w:b w:val="0"/>
        </w:rPr>
        <w:footnoteReference w:customMarkFollows="1" w:id="2"/>
        <w:t>*</w:t>
      </w:r>
    </w:p>
    <w:p w14:paraId="6E31DD29" w14:textId="32A64D90" w:rsidR="003442DB" w:rsidRPr="00C5575D" w:rsidRDefault="008B1C77" w:rsidP="008E340B">
      <w:pPr>
        <w:pStyle w:val="AATitle2"/>
      </w:pPr>
      <w:r w:rsidRPr="003C2A5D">
        <w:t xml:space="preserve">Building capacity, strengthening knowledge foundations and supporting policy: </w:t>
      </w:r>
      <w:r w:rsidR="00CE6B30">
        <w:t>w</w:t>
      </w:r>
      <w:r w:rsidRPr="003C2A5D">
        <w:t>ork programme deliverables and task force workplans</w:t>
      </w:r>
    </w:p>
    <w:p w14:paraId="4711E72C" w14:textId="77777777" w:rsidR="00710254" w:rsidRPr="008C2698" w:rsidRDefault="00710254" w:rsidP="00710254">
      <w:pPr>
        <w:pStyle w:val="BBTitle"/>
      </w:pPr>
      <w:r w:rsidRPr="008C2698">
        <w:t>Information on work related to building capacity</w:t>
      </w:r>
    </w:p>
    <w:p w14:paraId="14DE5EA0" w14:textId="77777777" w:rsidR="00710254" w:rsidRPr="008C2698" w:rsidRDefault="00710254" w:rsidP="00710254">
      <w:pPr>
        <w:pStyle w:val="CH2"/>
      </w:pPr>
      <w:r>
        <w:tab/>
      </w:r>
      <w:r>
        <w:tab/>
      </w:r>
      <w:r w:rsidRPr="008C2698">
        <w:t>Note by the secretariat</w:t>
      </w:r>
    </w:p>
    <w:p w14:paraId="31E0D939" w14:textId="0EAAD37E" w:rsidR="00710254" w:rsidRPr="008C2698" w:rsidRDefault="00710254" w:rsidP="0034181D">
      <w:pPr>
        <w:pStyle w:val="Normalnumber"/>
        <w:numPr>
          <w:ilvl w:val="0"/>
          <w:numId w:val="8"/>
        </w:numPr>
        <w:ind w:left="1247" w:firstLine="0"/>
      </w:pPr>
      <w:r w:rsidRPr="008C2698">
        <w:t>In section I of decision IPBES-2/5, the Plenary of the Intergovernmental Science-Policy Platform on Biodiversity and Ecosystem Services (IPBES) established a task force on capacity</w:t>
      </w:r>
      <w:r w:rsidRPr="008C2698">
        <w:noBreakHyphen/>
        <w:t>building for the period of its first work programme (2014‒2018). In section II of decision IPBES</w:t>
      </w:r>
      <w:r w:rsidRPr="008C2698">
        <w:noBreakHyphen/>
        <w:t>5/1, the Plenary welcomed the Platform’s capacity</w:t>
      </w:r>
      <w:r w:rsidRPr="008C2698">
        <w:noBreakHyphen/>
        <w:t>building rolling plan, including its executive summary, set out in annex I to the decision, noting that the rolling plan was a living document intended to guide the work of the Platform and collaboration among partners aimed at the implementation of deliverables 1 (a) and 1 (b) of the Platform’s first work programme.</w:t>
      </w:r>
    </w:p>
    <w:p w14:paraId="19FA22EC" w14:textId="4A804D68" w:rsidR="00710254" w:rsidRPr="008C2698" w:rsidRDefault="00710254" w:rsidP="0034181D">
      <w:pPr>
        <w:pStyle w:val="Normalnumber"/>
        <w:numPr>
          <w:ilvl w:val="0"/>
          <w:numId w:val="8"/>
        </w:numPr>
        <w:ind w:left="1247" w:firstLine="0"/>
      </w:pPr>
      <w:r w:rsidRPr="008C2698">
        <w:t xml:space="preserve">At its seventh session, in decision IPBES-7/1, the Plenary adopted the rolling work programme of the Platform for the period up to 2030, which included among its six objectives building capacity (objective 2). The objective aims to build capacities of individuals and institutions for a strengthened science-policy interface for biodiversity and ecosystem services. The achievement of the objective is supported by the three components of the capacity-building rolling plan, which applies to ongoing and future activities of the work programme. </w:t>
      </w:r>
    </w:p>
    <w:p w14:paraId="2C1A6897" w14:textId="3726774F" w:rsidR="00710254" w:rsidRPr="008C2698" w:rsidRDefault="00710254" w:rsidP="0034181D">
      <w:pPr>
        <w:pStyle w:val="Normalnumber"/>
        <w:numPr>
          <w:ilvl w:val="0"/>
          <w:numId w:val="8"/>
        </w:numPr>
        <w:ind w:left="1247" w:firstLine="0"/>
      </w:pPr>
      <w:r w:rsidRPr="008C2698">
        <w:t>In section III of the same decision, the Plenary recalled the establishment of the task force and extended its mandate for the implementation of objectives 2 (a), 2 (b) and 2 (c) of the rolling work programme of IPBES</w:t>
      </w:r>
      <w:r w:rsidR="00910B66">
        <w:t>,</w:t>
      </w:r>
      <w:r w:rsidRPr="008C2698">
        <w:t xml:space="preserve"> </w:t>
      </w:r>
      <w:bookmarkStart w:id="0" w:name="_Hlk68168065"/>
      <w:r w:rsidRPr="008C2698">
        <w:t xml:space="preserve">in accordance with the revised terms of reference set out in the decision, and requested the Bureau and the Multidisciplinary Expert Panel, through the IPBES secretariat, to constitute the task force in accordance with the terms of reference. </w:t>
      </w:r>
      <w:bookmarkEnd w:id="0"/>
    </w:p>
    <w:p w14:paraId="0C2B2CD2" w14:textId="0ECB1138" w:rsidR="00710254" w:rsidRPr="008C2698" w:rsidRDefault="00710254" w:rsidP="0034181D">
      <w:pPr>
        <w:pStyle w:val="Normalnumber"/>
        <w:numPr>
          <w:ilvl w:val="0"/>
          <w:numId w:val="8"/>
        </w:numPr>
        <w:ind w:left="1247" w:firstLine="0"/>
      </w:pPr>
      <w:r w:rsidRPr="008C2698">
        <w:t xml:space="preserve">According to its terms of reference, the task force on capacity-building oversees and takes part in the implementation of the three deliverables under objective 2 of the rolling work programme up to 2030 and acts in accordance with relevant decisions by the Plenary and its subsidiary bodies, including by building on lessons learned in the implementation of deliverables 1 (a) and 1 (b) of the first work programme and guiding the secretariat, including the dedicated technical support unit, in implementing the capacity-building rolling plan, which frames the work under objective 2, and in reporting to </w:t>
      </w:r>
      <w:r w:rsidR="00753FBB">
        <w:t xml:space="preserve">the </w:t>
      </w:r>
      <w:r w:rsidRPr="008C2698">
        <w:t xml:space="preserve">Plenary on progress made. In section III of decision IPBES-7/1, the Plenary also decided to review the mandate and terms of reference of the task force at its tenth session. </w:t>
      </w:r>
    </w:p>
    <w:p w14:paraId="6F631E19" w14:textId="78982C24" w:rsidR="00710254" w:rsidRPr="005913C2" w:rsidRDefault="00710254" w:rsidP="0034181D">
      <w:pPr>
        <w:pStyle w:val="Normalnumber"/>
        <w:numPr>
          <w:ilvl w:val="0"/>
          <w:numId w:val="8"/>
        </w:numPr>
        <w:ind w:left="1247" w:firstLine="0"/>
      </w:pPr>
      <w:r w:rsidRPr="008C2698">
        <w:t xml:space="preserve">The </w:t>
      </w:r>
      <w:r w:rsidR="005B6E28">
        <w:t xml:space="preserve">general </w:t>
      </w:r>
      <w:r w:rsidRPr="008C2698">
        <w:t xml:space="preserve">terms of reference </w:t>
      </w:r>
      <w:r w:rsidR="00AE5E21">
        <w:t>for</w:t>
      </w:r>
      <w:r w:rsidRPr="008C2698">
        <w:t xml:space="preserve"> task forces</w:t>
      </w:r>
      <w:r w:rsidR="00AE5E21">
        <w:t xml:space="preserve"> for the rolling work programme up to 2030</w:t>
      </w:r>
      <w:r w:rsidRPr="008C2698">
        <w:t>, set out in annex II to decision IPBES-7/1, stipulate that each task force will, among other activities, provide a regular progress report and, in consultation with the Multidisciplinary Expert Panel and the Bureau, develop and update a workplan set</w:t>
      </w:r>
      <w:r w:rsidR="00885CEA">
        <w:t>ting</w:t>
      </w:r>
      <w:r w:rsidRPr="008C2698">
        <w:t xml:space="preserve"> out clear milestones and deliverables with regard to the </w:t>
      </w:r>
      <w:r w:rsidRPr="008C2698">
        <w:lastRenderedPageBreak/>
        <w:t xml:space="preserve">relevant topics and objectives of the </w:t>
      </w:r>
      <w:r w:rsidRPr="005913C2">
        <w:t>rolling work programme up to 2030 for periodic consideration by the Plenary.</w:t>
      </w:r>
    </w:p>
    <w:p w14:paraId="48868C8F" w14:textId="69B4FB03" w:rsidR="00710254" w:rsidRPr="005913C2" w:rsidRDefault="00710254" w:rsidP="0034181D">
      <w:pPr>
        <w:pStyle w:val="Normalnumber"/>
        <w:numPr>
          <w:ilvl w:val="0"/>
          <w:numId w:val="8"/>
        </w:numPr>
        <w:ind w:left="1247" w:firstLine="0"/>
      </w:pPr>
      <w:r w:rsidRPr="005913C2">
        <w:t xml:space="preserve">At </w:t>
      </w:r>
      <w:r>
        <w:t>its eighth session,</w:t>
      </w:r>
      <w:r w:rsidR="0025324C">
        <w:t xml:space="preserve"> in decision IPBES-8/1,</w:t>
      </w:r>
      <w:r w:rsidRPr="005913C2">
        <w:t xml:space="preserve"> the Plenary welcomed the progress made by the task force on </w:t>
      </w:r>
      <w:r>
        <w:t>capacity</w:t>
      </w:r>
      <w:r>
        <w:noBreakHyphen/>
      </w:r>
      <w:r w:rsidRPr="005913C2">
        <w:t>building in the implementation of objectives 2</w:t>
      </w:r>
      <w:r>
        <w:t xml:space="preserve"> </w:t>
      </w:r>
      <w:r w:rsidRPr="005913C2">
        <w:t>(a), 2</w:t>
      </w:r>
      <w:r>
        <w:t xml:space="preserve"> </w:t>
      </w:r>
      <w:r w:rsidRPr="005913C2">
        <w:t>(b) and 2</w:t>
      </w:r>
      <w:r>
        <w:t xml:space="preserve"> </w:t>
      </w:r>
      <w:r w:rsidRPr="005913C2">
        <w:t>(c) of the work programme of the Platform up to 2030 and approved the interim workplan of the task force for the intersessional period 2021</w:t>
      </w:r>
      <w:r w:rsidRPr="00510F9F">
        <w:t>–</w:t>
      </w:r>
      <w:r w:rsidRPr="005913C2">
        <w:t xml:space="preserve">2022, set out in </w:t>
      </w:r>
      <w:r>
        <w:t>a</w:t>
      </w:r>
      <w:r w:rsidRPr="005913C2">
        <w:t xml:space="preserve">nnex III to </w:t>
      </w:r>
      <w:r w:rsidR="00FC1BDD">
        <w:t>th</w:t>
      </w:r>
      <w:r w:rsidR="00913B20">
        <w:t>e</w:t>
      </w:r>
      <w:r w:rsidR="00FC1BDD">
        <w:t xml:space="preserve"> decision</w:t>
      </w:r>
      <w:r w:rsidRPr="005913C2">
        <w:t>. Further, the Plenary welcomed the progress made in the development of the deliverables supporting objectives 2</w:t>
      </w:r>
      <w:r>
        <w:t xml:space="preserve"> </w:t>
      </w:r>
      <w:r w:rsidRPr="005913C2">
        <w:t>(a), 2</w:t>
      </w:r>
      <w:r>
        <w:t xml:space="preserve"> </w:t>
      </w:r>
      <w:r w:rsidRPr="005913C2">
        <w:t>(b) and 2</w:t>
      </w:r>
      <w:r>
        <w:t xml:space="preserve"> </w:t>
      </w:r>
      <w:r w:rsidRPr="005913C2">
        <w:t>(c) and the three initial priority topics of the work programme of the Platform up to 2030 and decided to consider the deliverables at its ninth session.</w:t>
      </w:r>
    </w:p>
    <w:p w14:paraId="6CCB1DF1" w14:textId="5F0E9343" w:rsidR="00710254" w:rsidRPr="00C81C0A" w:rsidRDefault="00710254" w:rsidP="0034181D">
      <w:pPr>
        <w:pStyle w:val="Normalnumber"/>
        <w:numPr>
          <w:ilvl w:val="0"/>
          <w:numId w:val="8"/>
        </w:numPr>
        <w:ind w:left="1247" w:firstLine="0"/>
      </w:pPr>
      <w:r w:rsidRPr="00C81C0A">
        <w:t xml:space="preserve">Workplan deliverables for objective 2, a workplan for the task force for the intersessional period 2022–2023 and a draft workplan for the intersessional period 2023–2024 are set out in document IPBES/9/10. An overview of activities carried out by the task force since the eighth session of the Plenary is set out in the report of the Executive Secretary on progress in the implementation of the rolling work programme up to 2030 (IPBES/9/4). </w:t>
      </w:r>
    </w:p>
    <w:p w14:paraId="16A0C714" w14:textId="4D3464E1" w:rsidR="009611DC" w:rsidRDefault="00710254" w:rsidP="0034181D">
      <w:pPr>
        <w:pStyle w:val="Normalnumber"/>
        <w:numPr>
          <w:ilvl w:val="0"/>
          <w:numId w:val="8"/>
        </w:numPr>
        <w:ind w:left="1247" w:firstLine="0"/>
        <w:sectPr w:rsidR="009611DC" w:rsidSect="00E16967">
          <w:headerReference w:type="even" r:id="rId13"/>
          <w:headerReference w:type="default" r:id="rId14"/>
          <w:footerReference w:type="even" r:id="rId15"/>
          <w:footerReference w:type="default" r:id="rId16"/>
          <w:footerReference w:type="first" r:id="rId17"/>
          <w:footnotePr>
            <w:numRestart w:val="eachSect"/>
          </w:footnotePr>
          <w:pgSz w:w="11906" w:h="16838" w:code="9"/>
          <w:pgMar w:top="907" w:right="992" w:bottom="1418" w:left="1418" w:header="539" w:footer="975" w:gutter="0"/>
          <w:cols w:space="539"/>
          <w:titlePg/>
          <w:docGrid w:linePitch="360"/>
        </w:sectPr>
      </w:pPr>
      <w:r w:rsidRPr="00C81C0A">
        <w:t>The annex to the present note provides further information on activities carried out by the task force in addressing its mandate and on activities planned for the next intersessional period. Information about activities carried out by other organizations and institutions to support the achievement of objective 2 of the rolling work programme up to 2030 is available on the IPBES web</w:t>
      </w:r>
      <w:r w:rsidR="00885CEA">
        <w:t>site</w:t>
      </w:r>
      <w:r w:rsidRPr="00C81C0A">
        <w:t>.</w:t>
      </w:r>
      <w:r w:rsidRPr="00C81C0A">
        <w:rPr>
          <w:rStyle w:val="FootnoteReference"/>
        </w:rPr>
        <w:footnoteReference w:id="3"/>
      </w:r>
      <w:r w:rsidRPr="00C81C0A">
        <w:t xml:space="preserve"> The annex is presented without formal editing.</w:t>
      </w:r>
    </w:p>
    <w:p w14:paraId="20584EBB" w14:textId="0A1E9F5E" w:rsidR="00710254" w:rsidRPr="008C2698" w:rsidRDefault="00710254" w:rsidP="00710254">
      <w:pPr>
        <w:pStyle w:val="ZZAnxheader"/>
      </w:pPr>
      <w:r w:rsidRPr="008C2698">
        <w:lastRenderedPageBreak/>
        <w:t>Annex</w:t>
      </w:r>
      <w:bookmarkStart w:id="1" w:name="_Hlk76459712"/>
      <w:bookmarkStart w:id="2" w:name="_Hlk69114350"/>
      <w:r w:rsidR="001D1F86" w:rsidRPr="00D73B86">
        <w:rPr>
          <w:b w:val="0"/>
          <w:bCs w:val="0"/>
        </w:rPr>
        <w:footnoteReference w:customMarkFollows="1" w:id="4"/>
        <w:t>*</w:t>
      </w:r>
      <w:bookmarkEnd w:id="1"/>
      <w:bookmarkEnd w:id="2"/>
    </w:p>
    <w:p w14:paraId="76D12DD4" w14:textId="77777777" w:rsidR="00710254" w:rsidRPr="008C2698" w:rsidRDefault="00710254" w:rsidP="00710254">
      <w:pPr>
        <w:pStyle w:val="ZZAnxtitle"/>
      </w:pPr>
      <w:r w:rsidRPr="008C2698">
        <w:t>Information on work related to building capacity</w:t>
      </w:r>
    </w:p>
    <w:p w14:paraId="51D80C4F" w14:textId="77777777" w:rsidR="00710254" w:rsidRPr="008C2698" w:rsidRDefault="00710254" w:rsidP="00710254">
      <w:pPr>
        <w:pStyle w:val="CH1"/>
      </w:pPr>
      <w:r w:rsidRPr="008C2698">
        <w:tab/>
        <w:t>I.</w:t>
      </w:r>
      <w:r w:rsidRPr="008C2698">
        <w:tab/>
        <w:t>Membership of the task force</w:t>
      </w:r>
    </w:p>
    <w:p w14:paraId="685D1AEC" w14:textId="77777777" w:rsidR="00710254" w:rsidRPr="00C81C0A" w:rsidRDefault="00710254" w:rsidP="004B3030">
      <w:pPr>
        <w:pStyle w:val="Normal-pool"/>
        <w:numPr>
          <w:ilvl w:val="0"/>
          <w:numId w:val="9"/>
        </w:numPr>
        <w:spacing w:after="120"/>
        <w:ind w:left="1247" w:firstLine="0"/>
      </w:pPr>
      <w:r w:rsidRPr="00C81C0A">
        <w:t>The Multidisciplinary Expert Panel and Bureau, at their 13</w:t>
      </w:r>
      <w:r w:rsidRPr="003C2A5D">
        <w:t>th</w:t>
      </w:r>
      <w:r w:rsidRPr="00C81C0A">
        <w:t xml:space="preserve"> meetings selected the members of the task force in line with its terms of reference set out in annex II to decision IPBES-7/1.</w:t>
      </w:r>
    </w:p>
    <w:p w14:paraId="56DEC2F9" w14:textId="77777777" w:rsidR="00710254" w:rsidRPr="00C81C0A" w:rsidRDefault="00710254" w:rsidP="004B3030">
      <w:pPr>
        <w:pStyle w:val="Normal-pool"/>
        <w:numPr>
          <w:ilvl w:val="0"/>
          <w:numId w:val="9"/>
        </w:numPr>
        <w:spacing w:after="120"/>
        <w:ind w:left="1247" w:firstLine="0"/>
      </w:pPr>
      <w:r w:rsidRPr="00C81C0A">
        <w:t>The current composition of the task force comprises:</w:t>
      </w:r>
    </w:p>
    <w:tbl>
      <w:tblPr>
        <w:tblStyle w:val="TableGrid"/>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1543"/>
        <w:gridCol w:w="4174"/>
      </w:tblGrid>
      <w:tr w:rsidR="00710254" w:rsidRPr="008C2698" w14:paraId="2D3416CD" w14:textId="77777777" w:rsidTr="00AE0570">
        <w:trPr>
          <w:trHeight w:val="57"/>
          <w:jc w:val="right"/>
        </w:trPr>
        <w:tc>
          <w:tcPr>
            <w:tcW w:w="0" w:type="auto"/>
            <w:tcBorders>
              <w:top w:val="single" w:sz="4" w:space="0" w:color="auto"/>
              <w:bottom w:val="single" w:sz="12" w:space="0" w:color="auto"/>
            </w:tcBorders>
            <w:shd w:val="pct10" w:color="auto" w:fill="auto"/>
          </w:tcPr>
          <w:p w14:paraId="3AEAB23C" w14:textId="77777777" w:rsidR="00710254" w:rsidRPr="006D263E" w:rsidRDefault="00710254" w:rsidP="00373A2C">
            <w:pPr>
              <w:pStyle w:val="Normal-pool"/>
              <w:spacing w:before="40" w:after="40"/>
              <w:rPr>
                <w:i/>
                <w:iCs/>
                <w:sz w:val="18"/>
                <w:szCs w:val="18"/>
                <w:lang w:val="en-GB"/>
              </w:rPr>
            </w:pPr>
            <w:r w:rsidRPr="006D263E">
              <w:rPr>
                <w:i/>
                <w:iCs/>
                <w:sz w:val="18"/>
                <w:szCs w:val="18"/>
                <w:lang w:val="en-GB"/>
              </w:rPr>
              <w:t>Name</w:t>
            </w:r>
          </w:p>
        </w:tc>
        <w:tc>
          <w:tcPr>
            <w:tcW w:w="0" w:type="auto"/>
            <w:tcBorders>
              <w:top w:val="single" w:sz="4" w:space="0" w:color="auto"/>
              <w:bottom w:val="single" w:sz="12" w:space="0" w:color="auto"/>
            </w:tcBorders>
            <w:shd w:val="pct10" w:color="auto" w:fill="auto"/>
          </w:tcPr>
          <w:p w14:paraId="58C4713A" w14:textId="77777777" w:rsidR="00710254" w:rsidRPr="006D263E" w:rsidRDefault="00710254" w:rsidP="00373A2C">
            <w:pPr>
              <w:pStyle w:val="Normal-pool"/>
              <w:spacing w:before="40" w:after="40"/>
              <w:rPr>
                <w:i/>
                <w:iCs/>
                <w:sz w:val="18"/>
                <w:szCs w:val="18"/>
                <w:lang w:val="en-GB"/>
              </w:rPr>
            </w:pPr>
            <w:r w:rsidRPr="006D263E">
              <w:rPr>
                <w:i/>
                <w:iCs/>
                <w:sz w:val="18"/>
                <w:szCs w:val="18"/>
                <w:lang w:val="en-GB"/>
              </w:rPr>
              <w:t>Country</w:t>
            </w:r>
          </w:p>
        </w:tc>
        <w:tc>
          <w:tcPr>
            <w:tcW w:w="0" w:type="auto"/>
            <w:tcBorders>
              <w:top w:val="single" w:sz="4" w:space="0" w:color="auto"/>
              <w:bottom w:val="single" w:sz="12" w:space="0" w:color="auto"/>
            </w:tcBorders>
            <w:shd w:val="pct10" w:color="auto" w:fill="auto"/>
          </w:tcPr>
          <w:p w14:paraId="03389837" w14:textId="77777777" w:rsidR="00710254" w:rsidRPr="006D263E" w:rsidRDefault="00710254" w:rsidP="00373A2C">
            <w:pPr>
              <w:pStyle w:val="Normal-pool"/>
              <w:spacing w:before="40" w:after="40"/>
              <w:rPr>
                <w:i/>
                <w:iCs/>
                <w:sz w:val="18"/>
                <w:szCs w:val="18"/>
                <w:lang w:val="en-GB"/>
              </w:rPr>
            </w:pPr>
            <w:r w:rsidRPr="006D263E">
              <w:rPr>
                <w:i/>
                <w:iCs/>
                <w:sz w:val="18"/>
                <w:szCs w:val="18"/>
                <w:lang w:val="en-GB"/>
              </w:rPr>
              <w:t>Function</w:t>
            </w:r>
          </w:p>
        </w:tc>
      </w:tr>
      <w:tr w:rsidR="00710254" w:rsidRPr="008C2698" w14:paraId="31B7BBC6" w14:textId="77777777" w:rsidTr="00AE0570">
        <w:trPr>
          <w:trHeight w:val="57"/>
          <w:jc w:val="right"/>
        </w:trPr>
        <w:tc>
          <w:tcPr>
            <w:tcW w:w="0" w:type="auto"/>
            <w:tcBorders>
              <w:top w:val="single" w:sz="12" w:space="0" w:color="auto"/>
            </w:tcBorders>
          </w:tcPr>
          <w:p w14:paraId="425B7F61"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 xml:space="preserve">Sebsebe Demissew </w:t>
            </w:r>
            <w:proofErr w:type="spellStart"/>
            <w:r w:rsidRPr="006D263E">
              <w:rPr>
                <w:color w:val="000000"/>
                <w:sz w:val="18"/>
                <w:szCs w:val="18"/>
                <w:lang w:val="en-GB"/>
              </w:rPr>
              <w:t>Woodmatas</w:t>
            </w:r>
            <w:proofErr w:type="spellEnd"/>
          </w:p>
        </w:tc>
        <w:tc>
          <w:tcPr>
            <w:tcW w:w="0" w:type="auto"/>
            <w:tcBorders>
              <w:top w:val="single" w:sz="12" w:space="0" w:color="auto"/>
            </w:tcBorders>
          </w:tcPr>
          <w:p w14:paraId="4B3292F7"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Ethiopia</w:t>
            </w:r>
          </w:p>
        </w:tc>
        <w:tc>
          <w:tcPr>
            <w:tcW w:w="0" w:type="auto"/>
            <w:tcBorders>
              <w:top w:val="single" w:sz="12" w:space="0" w:color="auto"/>
            </w:tcBorders>
          </w:tcPr>
          <w:p w14:paraId="6E3CE8B1"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Task force co-chair, Member of the Bureau</w:t>
            </w:r>
          </w:p>
        </w:tc>
      </w:tr>
      <w:tr w:rsidR="00710254" w:rsidRPr="008C2698" w14:paraId="5E53CB0B" w14:textId="77777777" w:rsidTr="00373A2C">
        <w:trPr>
          <w:trHeight w:val="57"/>
          <w:jc w:val="right"/>
        </w:trPr>
        <w:tc>
          <w:tcPr>
            <w:tcW w:w="0" w:type="auto"/>
          </w:tcPr>
          <w:p w14:paraId="70AB5CF0"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Vinod Bihari Mathur</w:t>
            </w:r>
          </w:p>
        </w:tc>
        <w:tc>
          <w:tcPr>
            <w:tcW w:w="0" w:type="auto"/>
          </w:tcPr>
          <w:p w14:paraId="7919645C"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India</w:t>
            </w:r>
          </w:p>
        </w:tc>
        <w:tc>
          <w:tcPr>
            <w:tcW w:w="0" w:type="auto"/>
          </w:tcPr>
          <w:p w14:paraId="5E2C2351"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Member of the Bureau</w:t>
            </w:r>
          </w:p>
        </w:tc>
      </w:tr>
      <w:tr w:rsidR="00710254" w:rsidRPr="008C2698" w14:paraId="39B19664" w14:textId="77777777" w:rsidTr="00373A2C">
        <w:trPr>
          <w:trHeight w:val="57"/>
          <w:jc w:val="right"/>
        </w:trPr>
        <w:tc>
          <w:tcPr>
            <w:tcW w:w="0" w:type="auto"/>
          </w:tcPr>
          <w:p w14:paraId="4FA13F0F" w14:textId="77777777" w:rsidR="00710254" w:rsidRPr="006D263E" w:rsidRDefault="00710254" w:rsidP="00373A2C">
            <w:pPr>
              <w:pStyle w:val="Normal-pool"/>
              <w:spacing w:before="40" w:after="40"/>
              <w:rPr>
                <w:sz w:val="18"/>
                <w:szCs w:val="18"/>
                <w:lang w:val="nb-NO"/>
              </w:rPr>
            </w:pPr>
            <w:r w:rsidRPr="006D263E">
              <w:rPr>
                <w:color w:val="000000"/>
                <w:sz w:val="18"/>
                <w:szCs w:val="18"/>
                <w:lang w:val="nb-NO"/>
              </w:rPr>
              <w:t xml:space="preserve">Juana Venecia Álvarez De Vanderhorst </w:t>
            </w:r>
          </w:p>
        </w:tc>
        <w:tc>
          <w:tcPr>
            <w:tcW w:w="0" w:type="auto"/>
          </w:tcPr>
          <w:p w14:paraId="77FD0906"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Dominican Republic</w:t>
            </w:r>
          </w:p>
        </w:tc>
        <w:tc>
          <w:tcPr>
            <w:tcW w:w="0" w:type="auto"/>
          </w:tcPr>
          <w:p w14:paraId="41501E92"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Member of the Multidisciplinary Expert Panel</w:t>
            </w:r>
          </w:p>
        </w:tc>
      </w:tr>
      <w:tr w:rsidR="00710254" w:rsidRPr="008C2698" w14:paraId="36C0459A" w14:textId="77777777" w:rsidTr="00373A2C">
        <w:trPr>
          <w:trHeight w:val="57"/>
          <w:jc w:val="right"/>
        </w:trPr>
        <w:tc>
          <w:tcPr>
            <w:tcW w:w="0" w:type="auto"/>
          </w:tcPr>
          <w:p w14:paraId="6CE33B83"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Dorothy Nyingi</w:t>
            </w:r>
          </w:p>
        </w:tc>
        <w:tc>
          <w:tcPr>
            <w:tcW w:w="0" w:type="auto"/>
          </w:tcPr>
          <w:p w14:paraId="646F11D7"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Kenya</w:t>
            </w:r>
          </w:p>
        </w:tc>
        <w:tc>
          <w:tcPr>
            <w:tcW w:w="0" w:type="auto"/>
          </w:tcPr>
          <w:p w14:paraId="140C4BAF"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Task force co-chair, Member of the Multidisciplinary Expert Panel</w:t>
            </w:r>
          </w:p>
        </w:tc>
      </w:tr>
      <w:tr w:rsidR="00710254" w:rsidRPr="008C2698" w14:paraId="39506124" w14:textId="77777777" w:rsidTr="00373A2C">
        <w:trPr>
          <w:trHeight w:val="57"/>
          <w:jc w:val="right"/>
        </w:trPr>
        <w:tc>
          <w:tcPr>
            <w:tcW w:w="0" w:type="auto"/>
          </w:tcPr>
          <w:p w14:paraId="093AF44C"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Leng Guan Saw</w:t>
            </w:r>
          </w:p>
        </w:tc>
        <w:tc>
          <w:tcPr>
            <w:tcW w:w="0" w:type="auto"/>
          </w:tcPr>
          <w:p w14:paraId="35BAC8CC"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Malaysia</w:t>
            </w:r>
          </w:p>
        </w:tc>
        <w:tc>
          <w:tcPr>
            <w:tcW w:w="0" w:type="auto"/>
          </w:tcPr>
          <w:p w14:paraId="59B614FF"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Member of the Multidisciplinary Expert Panel (alternate)</w:t>
            </w:r>
          </w:p>
        </w:tc>
      </w:tr>
      <w:tr w:rsidR="00710254" w:rsidRPr="008C2698" w14:paraId="595489A9" w14:textId="77777777" w:rsidTr="00373A2C">
        <w:trPr>
          <w:trHeight w:val="57"/>
          <w:jc w:val="right"/>
        </w:trPr>
        <w:tc>
          <w:tcPr>
            <w:tcW w:w="0" w:type="auto"/>
          </w:tcPr>
          <w:p w14:paraId="5BAB6822"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Carlos Alfredo Joly</w:t>
            </w:r>
          </w:p>
        </w:tc>
        <w:tc>
          <w:tcPr>
            <w:tcW w:w="0" w:type="auto"/>
          </w:tcPr>
          <w:p w14:paraId="59C6DA2F"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Brazil</w:t>
            </w:r>
          </w:p>
        </w:tc>
        <w:tc>
          <w:tcPr>
            <w:tcW w:w="0" w:type="auto"/>
          </w:tcPr>
          <w:p w14:paraId="3CAD2440"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Expert</w:t>
            </w:r>
          </w:p>
        </w:tc>
      </w:tr>
      <w:tr w:rsidR="00710254" w:rsidRPr="008C2698" w14:paraId="7A9488FB" w14:textId="77777777" w:rsidTr="00373A2C">
        <w:trPr>
          <w:trHeight w:val="57"/>
          <w:jc w:val="right"/>
        </w:trPr>
        <w:tc>
          <w:tcPr>
            <w:tcW w:w="0" w:type="auto"/>
          </w:tcPr>
          <w:p w14:paraId="1B31ED24"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Fran</w:t>
            </w:r>
            <w:r w:rsidRPr="006D263E">
              <w:rPr>
                <w:bCs/>
                <w:sz w:val="18"/>
                <w:szCs w:val="18"/>
                <w:lang w:val="en-GB"/>
              </w:rPr>
              <w:t>ç</w:t>
            </w:r>
            <w:r w:rsidRPr="006D263E">
              <w:rPr>
                <w:color w:val="000000"/>
                <w:sz w:val="18"/>
                <w:szCs w:val="18"/>
                <w:lang w:val="en-GB"/>
              </w:rPr>
              <w:t xml:space="preserve">ois </w:t>
            </w:r>
            <w:proofErr w:type="spellStart"/>
            <w:r w:rsidRPr="006D263E">
              <w:rPr>
                <w:color w:val="000000"/>
                <w:sz w:val="18"/>
                <w:szCs w:val="18"/>
                <w:lang w:val="en-GB"/>
              </w:rPr>
              <w:t>Hiol</w:t>
            </w:r>
            <w:proofErr w:type="spellEnd"/>
            <w:r w:rsidRPr="006D263E">
              <w:rPr>
                <w:color w:val="000000"/>
                <w:sz w:val="18"/>
                <w:szCs w:val="18"/>
                <w:lang w:val="en-GB"/>
              </w:rPr>
              <w:t xml:space="preserve"> </w:t>
            </w:r>
            <w:proofErr w:type="spellStart"/>
            <w:r w:rsidRPr="006D263E">
              <w:rPr>
                <w:color w:val="000000"/>
                <w:sz w:val="18"/>
                <w:szCs w:val="18"/>
                <w:lang w:val="en-GB"/>
              </w:rPr>
              <w:t>Hiol</w:t>
            </w:r>
            <w:proofErr w:type="spellEnd"/>
            <w:r w:rsidRPr="006D263E">
              <w:rPr>
                <w:color w:val="000000"/>
                <w:sz w:val="18"/>
                <w:szCs w:val="18"/>
              </w:rPr>
              <w:t>*</w:t>
            </w:r>
          </w:p>
        </w:tc>
        <w:tc>
          <w:tcPr>
            <w:tcW w:w="0" w:type="auto"/>
          </w:tcPr>
          <w:p w14:paraId="65634243"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Cameroon</w:t>
            </w:r>
          </w:p>
        </w:tc>
        <w:tc>
          <w:tcPr>
            <w:tcW w:w="0" w:type="auto"/>
          </w:tcPr>
          <w:p w14:paraId="2BF1E96B"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Expert</w:t>
            </w:r>
          </w:p>
        </w:tc>
      </w:tr>
      <w:tr w:rsidR="00710254" w:rsidRPr="008C2698" w14:paraId="36E60B73" w14:textId="77777777" w:rsidTr="00373A2C">
        <w:trPr>
          <w:trHeight w:val="57"/>
          <w:jc w:val="right"/>
        </w:trPr>
        <w:tc>
          <w:tcPr>
            <w:tcW w:w="0" w:type="auto"/>
          </w:tcPr>
          <w:p w14:paraId="2F580098"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Yu Tian</w:t>
            </w:r>
          </w:p>
        </w:tc>
        <w:tc>
          <w:tcPr>
            <w:tcW w:w="0" w:type="auto"/>
          </w:tcPr>
          <w:p w14:paraId="5E1B80FD"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China</w:t>
            </w:r>
          </w:p>
        </w:tc>
        <w:tc>
          <w:tcPr>
            <w:tcW w:w="0" w:type="auto"/>
          </w:tcPr>
          <w:p w14:paraId="60304579"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Expert</w:t>
            </w:r>
          </w:p>
        </w:tc>
      </w:tr>
      <w:tr w:rsidR="00710254" w:rsidRPr="008C2698" w14:paraId="297BB09B" w14:textId="77777777" w:rsidTr="00373A2C">
        <w:trPr>
          <w:trHeight w:val="57"/>
          <w:jc w:val="right"/>
        </w:trPr>
        <w:tc>
          <w:tcPr>
            <w:tcW w:w="0" w:type="auto"/>
          </w:tcPr>
          <w:p w14:paraId="3252021C"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Victor David</w:t>
            </w:r>
          </w:p>
        </w:tc>
        <w:tc>
          <w:tcPr>
            <w:tcW w:w="0" w:type="auto"/>
          </w:tcPr>
          <w:p w14:paraId="0F27C304"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France</w:t>
            </w:r>
          </w:p>
        </w:tc>
        <w:tc>
          <w:tcPr>
            <w:tcW w:w="0" w:type="auto"/>
          </w:tcPr>
          <w:p w14:paraId="037137F0"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Expert</w:t>
            </w:r>
          </w:p>
        </w:tc>
      </w:tr>
      <w:tr w:rsidR="00710254" w:rsidRPr="008C2698" w14:paraId="7FE8C85C" w14:textId="77777777" w:rsidTr="00373A2C">
        <w:trPr>
          <w:trHeight w:val="57"/>
          <w:jc w:val="right"/>
        </w:trPr>
        <w:tc>
          <w:tcPr>
            <w:tcW w:w="0" w:type="auto"/>
          </w:tcPr>
          <w:p w14:paraId="0932E98D"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 xml:space="preserve">Tamar </w:t>
            </w:r>
            <w:proofErr w:type="spellStart"/>
            <w:r w:rsidRPr="006D263E">
              <w:rPr>
                <w:color w:val="000000"/>
                <w:sz w:val="18"/>
                <w:szCs w:val="18"/>
                <w:lang w:val="en-GB"/>
              </w:rPr>
              <w:t>Pataridze</w:t>
            </w:r>
            <w:proofErr w:type="spellEnd"/>
          </w:p>
        </w:tc>
        <w:tc>
          <w:tcPr>
            <w:tcW w:w="0" w:type="auto"/>
          </w:tcPr>
          <w:p w14:paraId="01368564"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Georgia</w:t>
            </w:r>
          </w:p>
        </w:tc>
        <w:tc>
          <w:tcPr>
            <w:tcW w:w="0" w:type="auto"/>
          </w:tcPr>
          <w:p w14:paraId="23A80587"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Expert</w:t>
            </w:r>
          </w:p>
        </w:tc>
      </w:tr>
      <w:tr w:rsidR="00710254" w:rsidRPr="008C2698" w14:paraId="5D0FBF0A" w14:textId="77777777" w:rsidTr="00373A2C">
        <w:trPr>
          <w:trHeight w:val="57"/>
          <w:jc w:val="right"/>
        </w:trPr>
        <w:tc>
          <w:tcPr>
            <w:tcW w:w="0" w:type="auto"/>
          </w:tcPr>
          <w:p w14:paraId="205B5F3B"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Spencer Thomas</w:t>
            </w:r>
          </w:p>
        </w:tc>
        <w:tc>
          <w:tcPr>
            <w:tcW w:w="0" w:type="auto"/>
          </w:tcPr>
          <w:p w14:paraId="6C612895"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Grenada</w:t>
            </w:r>
          </w:p>
        </w:tc>
        <w:tc>
          <w:tcPr>
            <w:tcW w:w="0" w:type="auto"/>
          </w:tcPr>
          <w:p w14:paraId="665EC746"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Expert</w:t>
            </w:r>
          </w:p>
        </w:tc>
      </w:tr>
      <w:tr w:rsidR="00710254" w:rsidRPr="008C2698" w14:paraId="38C499BA" w14:textId="77777777" w:rsidTr="00373A2C">
        <w:trPr>
          <w:trHeight w:val="57"/>
          <w:jc w:val="right"/>
        </w:trPr>
        <w:tc>
          <w:tcPr>
            <w:tcW w:w="0" w:type="auto"/>
          </w:tcPr>
          <w:p w14:paraId="4020D114"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Asha Rajvanshi</w:t>
            </w:r>
          </w:p>
        </w:tc>
        <w:tc>
          <w:tcPr>
            <w:tcW w:w="0" w:type="auto"/>
          </w:tcPr>
          <w:p w14:paraId="4601BC10"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India</w:t>
            </w:r>
          </w:p>
        </w:tc>
        <w:tc>
          <w:tcPr>
            <w:tcW w:w="0" w:type="auto"/>
          </w:tcPr>
          <w:p w14:paraId="4B989CCF"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Expert</w:t>
            </w:r>
          </w:p>
        </w:tc>
      </w:tr>
      <w:tr w:rsidR="00710254" w:rsidRPr="008C2698" w14:paraId="761FBC2F" w14:textId="77777777" w:rsidTr="00373A2C">
        <w:trPr>
          <w:trHeight w:val="57"/>
          <w:jc w:val="right"/>
        </w:trPr>
        <w:tc>
          <w:tcPr>
            <w:tcW w:w="0" w:type="auto"/>
          </w:tcPr>
          <w:p w14:paraId="694A36F4" w14:textId="77777777" w:rsidR="00710254" w:rsidRPr="006D263E" w:rsidRDefault="00710254" w:rsidP="00373A2C">
            <w:pPr>
              <w:pStyle w:val="Normal-pool"/>
              <w:spacing w:before="40" w:after="40"/>
              <w:rPr>
                <w:sz w:val="18"/>
                <w:szCs w:val="18"/>
                <w:lang w:val="en-GB"/>
              </w:rPr>
            </w:pPr>
            <w:proofErr w:type="spellStart"/>
            <w:r w:rsidRPr="006D263E">
              <w:rPr>
                <w:color w:val="000000"/>
                <w:sz w:val="18"/>
                <w:szCs w:val="18"/>
                <w:lang w:val="en-GB"/>
              </w:rPr>
              <w:t>Bente</w:t>
            </w:r>
            <w:proofErr w:type="spellEnd"/>
            <w:r w:rsidRPr="006D263E">
              <w:rPr>
                <w:color w:val="000000"/>
                <w:sz w:val="18"/>
                <w:szCs w:val="18"/>
                <w:lang w:val="en-GB"/>
              </w:rPr>
              <w:t xml:space="preserve"> </w:t>
            </w:r>
            <w:proofErr w:type="spellStart"/>
            <w:r w:rsidRPr="006D263E">
              <w:rPr>
                <w:color w:val="000000"/>
                <w:sz w:val="18"/>
                <w:szCs w:val="18"/>
                <w:lang w:val="en-GB"/>
              </w:rPr>
              <w:t>Herstad</w:t>
            </w:r>
            <w:proofErr w:type="spellEnd"/>
          </w:p>
        </w:tc>
        <w:tc>
          <w:tcPr>
            <w:tcW w:w="0" w:type="auto"/>
          </w:tcPr>
          <w:p w14:paraId="5F2B2C4B"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Norway</w:t>
            </w:r>
          </w:p>
        </w:tc>
        <w:tc>
          <w:tcPr>
            <w:tcW w:w="0" w:type="auto"/>
          </w:tcPr>
          <w:p w14:paraId="164F2A8A"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Expert</w:t>
            </w:r>
          </w:p>
        </w:tc>
      </w:tr>
      <w:tr w:rsidR="00710254" w:rsidRPr="008C2698" w14:paraId="071D69DF" w14:textId="77777777" w:rsidTr="00373A2C">
        <w:trPr>
          <w:trHeight w:val="57"/>
          <w:jc w:val="right"/>
        </w:trPr>
        <w:tc>
          <w:tcPr>
            <w:tcW w:w="0" w:type="auto"/>
          </w:tcPr>
          <w:p w14:paraId="3A833EED" w14:textId="77777777" w:rsidR="00710254" w:rsidRPr="006D263E" w:rsidRDefault="00710254" w:rsidP="00373A2C">
            <w:pPr>
              <w:pStyle w:val="Normal-pool"/>
              <w:spacing w:before="40" w:after="40"/>
              <w:rPr>
                <w:sz w:val="18"/>
                <w:szCs w:val="18"/>
                <w:lang w:val="en-GB"/>
              </w:rPr>
            </w:pPr>
            <w:proofErr w:type="spellStart"/>
            <w:r w:rsidRPr="006D263E">
              <w:rPr>
                <w:color w:val="000000"/>
                <w:sz w:val="18"/>
                <w:szCs w:val="18"/>
                <w:lang w:val="en-GB"/>
              </w:rPr>
              <w:t>Ferozah</w:t>
            </w:r>
            <w:proofErr w:type="spellEnd"/>
            <w:r w:rsidRPr="006D263E">
              <w:rPr>
                <w:color w:val="000000"/>
                <w:sz w:val="18"/>
                <w:szCs w:val="18"/>
                <w:lang w:val="en-GB"/>
              </w:rPr>
              <w:t xml:space="preserve"> Conrad</w:t>
            </w:r>
          </w:p>
        </w:tc>
        <w:tc>
          <w:tcPr>
            <w:tcW w:w="0" w:type="auto"/>
          </w:tcPr>
          <w:p w14:paraId="5811DAA5"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South Africa</w:t>
            </w:r>
          </w:p>
        </w:tc>
        <w:tc>
          <w:tcPr>
            <w:tcW w:w="0" w:type="auto"/>
          </w:tcPr>
          <w:p w14:paraId="3FFDCFE5" w14:textId="77777777" w:rsidR="00710254" w:rsidRPr="006D263E" w:rsidRDefault="00710254" w:rsidP="00373A2C">
            <w:pPr>
              <w:pStyle w:val="Normal-pool"/>
              <w:spacing w:before="40" w:after="40"/>
              <w:rPr>
                <w:sz w:val="18"/>
                <w:szCs w:val="18"/>
                <w:lang w:val="en-GB"/>
              </w:rPr>
            </w:pPr>
            <w:r w:rsidRPr="006D263E">
              <w:rPr>
                <w:color w:val="000000"/>
                <w:sz w:val="18"/>
                <w:szCs w:val="18"/>
                <w:lang w:val="en-GB"/>
              </w:rPr>
              <w:t>Expert</w:t>
            </w:r>
          </w:p>
        </w:tc>
      </w:tr>
      <w:tr w:rsidR="00710254" w:rsidRPr="008C2698" w14:paraId="5C6837AE" w14:textId="77777777" w:rsidTr="00373A2C">
        <w:trPr>
          <w:trHeight w:val="57"/>
          <w:jc w:val="right"/>
        </w:trPr>
        <w:tc>
          <w:tcPr>
            <w:tcW w:w="0" w:type="auto"/>
            <w:tcBorders>
              <w:bottom w:val="single" w:sz="12" w:space="0" w:color="auto"/>
            </w:tcBorders>
          </w:tcPr>
          <w:p w14:paraId="0E735626" w14:textId="77777777" w:rsidR="00710254" w:rsidRPr="006D263E" w:rsidRDefault="00710254" w:rsidP="00373A2C">
            <w:pPr>
              <w:pStyle w:val="Normal-pool"/>
              <w:spacing w:before="40" w:after="40"/>
              <w:rPr>
                <w:color w:val="000000"/>
                <w:sz w:val="18"/>
                <w:szCs w:val="18"/>
                <w:lang w:val="en-GB"/>
              </w:rPr>
            </w:pPr>
            <w:proofErr w:type="spellStart"/>
            <w:r w:rsidRPr="006D263E">
              <w:rPr>
                <w:color w:val="000000"/>
                <w:sz w:val="18"/>
                <w:szCs w:val="18"/>
                <w:lang w:val="en-GB"/>
              </w:rPr>
              <w:t>Çigdem</w:t>
            </w:r>
            <w:proofErr w:type="spellEnd"/>
            <w:r w:rsidRPr="006D263E">
              <w:rPr>
                <w:color w:val="000000"/>
                <w:sz w:val="18"/>
                <w:szCs w:val="18"/>
                <w:lang w:val="en-GB"/>
              </w:rPr>
              <w:t xml:space="preserve"> Adem</w:t>
            </w:r>
          </w:p>
        </w:tc>
        <w:tc>
          <w:tcPr>
            <w:tcW w:w="0" w:type="auto"/>
            <w:tcBorders>
              <w:bottom w:val="single" w:sz="12" w:space="0" w:color="auto"/>
            </w:tcBorders>
          </w:tcPr>
          <w:p w14:paraId="79BCA3E0" w14:textId="77777777" w:rsidR="00710254" w:rsidRPr="006D263E" w:rsidRDefault="00710254" w:rsidP="00373A2C">
            <w:pPr>
              <w:pStyle w:val="Normal-pool"/>
              <w:spacing w:before="40" w:after="40"/>
              <w:rPr>
                <w:color w:val="000000"/>
                <w:sz w:val="18"/>
                <w:szCs w:val="18"/>
                <w:lang w:val="en-GB"/>
              </w:rPr>
            </w:pPr>
            <w:r w:rsidRPr="006D263E">
              <w:rPr>
                <w:color w:val="000000"/>
                <w:sz w:val="18"/>
                <w:szCs w:val="18"/>
                <w:lang w:val="en-GB"/>
              </w:rPr>
              <w:t>Turkey</w:t>
            </w:r>
          </w:p>
        </w:tc>
        <w:tc>
          <w:tcPr>
            <w:tcW w:w="0" w:type="auto"/>
            <w:tcBorders>
              <w:bottom w:val="single" w:sz="12" w:space="0" w:color="auto"/>
            </w:tcBorders>
          </w:tcPr>
          <w:p w14:paraId="54E7D1CB" w14:textId="77777777" w:rsidR="00710254" w:rsidRPr="006D263E" w:rsidRDefault="00710254" w:rsidP="00373A2C">
            <w:pPr>
              <w:pStyle w:val="Normal-pool"/>
              <w:spacing w:before="40" w:after="40"/>
              <w:rPr>
                <w:color w:val="000000"/>
                <w:sz w:val="18"/>
                <w:szCs w:val="18"/>
                <w:lang w:val="en-GB"/>
              </w:rPr>
            </w:pPr>
            <w:r w:rsidRPr="006D263E">
              <w:rPr>
                <w:color w:val="000000"/>
                <w:sz w:val="18"/>
                <w:szCs w:val="18"/>
                <w:lang w:val="en-GB"/>
              </w:rPr>
              <w:t>Expert</w:t>
            </w:r>
          </w:p>
        </w:tc>
      </w:tr>
      <w:tr w:rsidR="00710254" w:rsidRPr="008C2698" w14:paraId="6E392A3F" w14:textId="77777777" w:rsidTr="00373A2C">
        <w:trPr>
          <w:trHeight w:val="57"/>
          <w:jc w:val="right"/>
        </w:trPr>
        <w:tc>
          <w:tcPr>
            <w:tcW w:w="0" w:type="auto"/>
            <w:tcBorders>
              <w:top w:val="single" w:sz="12" w:space="0" w:color="auto"/>
            </w:tcBorders>
          </w:tcPr>
          <w:p w14:paraId="252CED5F" w14:textId="77777777" w:rsidR="00710254" w:rsidRPr="006D263E" w:rsidRDefault="00710254" w:rsidP="00373A2C">
            <w:pPr>
              <w:pStyle w:val="Normal-pool"/>
              <w:spacing w:before="40" w:after="40"/>
              <w:rPr>
                <w:color w:val="000000"/>
                <w:sz w:val="18"/>
                <w:szCs w:val="18"/>
              </w:rPr>
            </w:pPr>
            <w:r w:rsidRPr="006D263E">
              <w:rPr>
                <w:color w:val="000000"/>
                <w:sz w:val="18"/>
                <w:szCs w:val="18"/>
              </w:rPr>
              <w:t>*</w:t>
            </w:r>
            <w:r w:rsidRPr="006D263E">
              <w:rPr>
                <w:color w:val="000000"/>
                <w:sz w:val="18"/>
                <w:szCs w:val="18"/>
                <w:vertAlign w:val="superscript"/>
              </w:rPr>
              <w:t xml:space="preserve"> </w:t>
            </w:r>
            <w:proofErr w:type="spellStart"/>
            <w:r w:rsidRPr="006D263E">
              <w:rPr>
                <w:color w:val="000000"/>
                <w:sz w:val="18"/>
                <w:szCs w:val="18"/>
              </w:rPr>
              <w:t>Passed</w:t>
            </w:r>
            <w:proofErr w:type="spellEnd"/>
            <w:r w:rsidRPr="006D263E">
              <w:rPr>
                <w:color w:val="000000"/>
                <w:sz w:val="18"/>
                <w:szCs w:val="18"/>
              </w:rPr>
              <w:t xml:space="preserve"> </w:t>
            </w:r>
            <w:proofErr w:type="spellStart"/>
            <w:r w:rsidRPr="006D263E">
              <w:rPr>
                <w:color w:val="000000"/>
                <w:sz w:val="18"/>
                <w:szCs w:val="18"/>
              </w:rPr>
              <w:t>away</w:t>
            </w:r>
            <w:proofErr w:type="spellEnd"/>
            <w:r w:rsidRPr="006D263E">
              <w:rPr>
                <w:color w:val="000000"/>
                <w:sz w:val="18"/>
                <w:szCs w:val="18"/>
              </w:rPr>
              <w:t xml:space="preserve"> in April 2022.</w:t>
            </w:r>
          </w:p>
        </w:tc>
        <w:tc>
          <w:tcPr>
            <w:tcW w:w="0" w:type="auto"/>
            <w:tcBorders>
              <w:top w:val="single" w:sz="12" w:space="0" w:color="auto"/>
            </w:tcBorders>
          </w:tcPr>
          <w:p w14:paraId="479B2336" w14:textId="77777777" w:rsidR="00710254" w:rsidRPr="006D263E" w:rsidRDefault="00710254" w:rsidP="00373A2C">
            <w:pPr>
              <w:pStyle w:val="Normal-pool"/>
              <w:spacing w:before="40" w:after="40"/>
              <w:rPr>
                <w:color w:val="000000"/>
                <w:sz w:val="18"/>
                <w:szCs w:val="18"/>
              </w:rPr>
            </w:pPr>
          </w:p>
        </w:tc>
        <w:tc>
          <w:tcPr>
            <w:tcW w:w="0" w:type="auto"/>
            <w:tcBorders>
              <w:top w:val="single" w:sz="12" w:space="0" w:color="auto"/>
            </w:tcBorders>
          </w:tcPr>
          <w:p w14:paraId="25A2B652" w14:textId="77777777" w:rsidR="00710254" w:rsidRPr="006D263E" w:rsidRDefault="00710254" w:rsidP="00373A2C">
            <w:pPr>
              <w:pStyle w:val="Normal-pool"/>
              <w:spacing w:before="40" w:after="40"/>
              <w:rPr>
                <w:color w:val="000000"/>
                <w:sz w:val="18"/>
                <w:szCs w:val="18"/>
              </w:rPr>
            </w:pPr>
          </w:p>
        </w:tc>
      </w:tr>
    </w:tbl>
    <w:p w14:paraId="2216B783" w14:textId="77777777" w:rsidR="00710254" w:rsidRPr="008C2698" w:rsidRDefault="00710254" w:rsidP="004B3030">
      <w:pPr>
        <w:pStyle w:val="Normal-pool"/>
        <w:numPr>
          <w:ilvl w:val="0"/>
          <w:numId w:val="9"/>
        </w:numPr>
        <w:spacing w:before="120" w:after="120"/>
        <w:ind w:left="1247" w:firstLine="0"/>
        <w:rPr>
          <w:color w:val="000000"/>
        </w:rPr>
      </w:pPr>
      <w:r w:rsidRPr="008C2698">
        <w:rPr>
          <w:color w:val="000000"/>
        </w:rPr>
        <w:t xml:space="preserve">Representatives of the United Nations Development Programme (UNDP), the United Nations Environment </w:t>
      </w:r>
      <w:r w:rsidRPr="003C2A5D">
        <w:t>Programme</w:t>
      </w:r>
      <w:r w:rsidRPr="008C2698">
        <w:rPr>
          <w:color w:val="000000"/>
        </w:rPr>
        <w:t xml:space="preserve"> (UNEP) and the Food and Agriculture Organization of the United Nations (FAO) participated in the work of the task force as resource persons.</w:t>
      </w:r>
    </w:p>
    <w:p w14:paraId="5C8AE38C" w14:textId="77777777" w:rsidR="00710254" w:rsidRPr="008C2698" w:rsidRDefault="00710254" w:rsidP="004B3030">
      <w:pPr>
        <w:pStyle w:val="Normal-pool"/>
        <w:numPr>
          <w:ilvl w:val="0"/>
          <w:numId w:val="9"/>
        </w:numPr>
        <w:spacing w:after="120"/>
        <w:ind w:left="1247" w:firstLine="0"/>
        <w:rPr>
          <w:color w:val="000000"/>
        </w:rPr>
      </w:pPr>
      <w:r w:rsidRPr="008C2698">
        <w:rPr>
          <w:color w:val="000000"/>
        </w:rPr>
        <w:t xml:space="preserve">The technical support unit located at the Norwegian Environment Agency, </w:t>
      </w:r>
      <w:bookmarkStart w:id="3" w:name="_Hlk68169841"/>
      <w:r w:rsidRPr="008C2698">
        <w:rPr>
          <w:color w:val="000000"/>
        </w:rPr>
        <w:t>which had provided technical support to the task force during its first work programme, was selected by the Bureau at its 13</w:t>
      </w:r>
      <w:r w:rsidRPr="008C2698">
        <w:rPr>
          <w:color w:val="000000"/>
          <w:vertAlign w:val="superscript"/>
        </w:rPr>
        <w:t>th</w:t>
      </w:r>
      <w:r w:rsidRPr="008C2698">
        <w:rPr>
          <w:color w:val="000000"/>
        </w:rPr>
        <w:t xml:space="preserve"> meeting to also provide technical support to </w:t>
      </w:r>
      <w:r w:rsidRPr="003C2A5D">
        <w:t>the</w:t>
      </w:r>
      <w:r w:rsidRPr="008C2698">
        <w:rPr>
          <w:color w:val="000000"/>
        </w:rPr>
        <w:t xml:space="preserve"> task force under the 2030 rolling work programme until the tenth session of the Plenary. </w:t>
      </w:r>
      <w:bookmarkEnd w:id="3"/>
      <w:r w:rsidRPr="008C2698">
        <w:rPr>
          <w:color w:val="000000"/>
        </w:rPr>
        <w:t xml:space="preserve">The technical support comprises three full-time staff members. </w:t>
      </w:r>
    </w:p>
    <w:p w14:paraId="57484C39" w14:textId="77777777" w:rsidR="00710254" w:rsidRPr="008C2698" w:rsidRDefault="00710254" w:rsidP="00710254">
      <w:pPr>
        <w:pStyle w:val="CH1"/>
      </w:pPr>
      <w:r w:rsidRPr="008C2698">
        <w:tab/>
        <w:t>II.</w:t>
      </w:r>
      <w:r w:rsidRPr="008C2698">
        <w:tab/>
      </w:r>
      <w:r>
        <w:t>Third m</w:t>
      </w:r>
      <w:r w:rsidRPr="008C2698">
        <w:t xml:space="preserve">eeting of the task force </w:t>
      </w:r>
    </w:p>
    <w:p w14:paraId="0BA102CC" w14:textId="77777777" w:rsidR="00710254" w:rsidRPr="008C2698" w:rsidRDefault="00710254" w:rsidP="004B3030">
      <w:pPr>
        <w:pStyle w:val="Normal-pool"/>
        <w:numPr>
          <w:ilvl w:val="0"/>
          <w:numId w:val="9"/>
        </w:numPr>
        <w:spacing w:after="120"/>
        <w:ind w:left="1247" w:firstLine="0"/>
        <w:rPr>
          <w:color w:val="000000"/>
        </w:rPr>
      </w:pPr>
      <w:r w:rsidRPr="008C2698">
        <w:rPr>
          <w:color w:val="000000"/>
        </w:rPr>
        <w:t xml:space="preserve">The </w:t>
      </w:r>
      <w:r>
        <w:rPr>
          <w:color w:val="000000"/>
        </w:rPr>
        <w:t xml:space="preserve">third </w:t>
      </w:r>
      <w:r w:rsidRPr="003C2A5D">
        <w:t>meeting</w:t>
      </w:r>
      <w:r w:rsidRPr="008C2698">
        <w:rPr>
          <w:color w:val="000000"/>
        </w:rPr>
        <w:t xml:space="preserve"> of the capacity-building task force under the rolling work programme up to 2030 was </w:t>
      </w:r>
      <w:r>
        <w:rPr>
          <w:color w:val="000000"/>
        </w:rPr>
        <w:t>held</w:t>
      </w:r>
      <w:r w:rsidRPr="008C2698">
        <w:rPr>
          <w:color w:val="000000"/>
        </w:rPr>
        <w:t xml:space="preserve"> online </w:t>
      </w:r>
      <w:r>
        <w:rPr>
          <w:color w:val="000000"/>
        </w:rPr>
        <w:t>on</w:t>
      </w:r>
      <w:r w:rsidRPr="008C2698">
        <w:rPr>
          <w:color w:val="000000"/>
        </w:rPr>
        <w:t xml:space="preserve"> 22</w:t>
      </w:r>
      <w:r>
        <w:rPr>
          <w:color w:val="000000"/>
        </w:rPr>
        <w:t xml:space="preserve"> and </w:t>
      </w:r>
      <w:r w:rsidRPr="008C2698">
        <w:rPr>
          <w:color w:val="000000"/>
        </w:rPr>
        <w:t>23 October 2021.</w:t>
      </w:r>
    </w:p>
    <w:p w14:paraId="3AF508A7" w14:textId="77777777" w:rsidR="00710254" w:rsidRPr="008C2698" w:rsidRDefault="00710254" w:rsidP="004B3030">
      <w:pPr>
        <w:pStyle w:val="Normal-pool"/>
        <w:numPr>
          <w:ilvl w:val="0"/>
          <w:numId w:val="9"/>
        </w:numPr>
        <w:spacing w:after="120"/>
        <w:ind w:left="1247" w:firstLine="0"/>
        <w:rPr>
          <w:color w:val="000000"/>
        </w:rPr>
      </w:pPr>
      <w:r w:rsidRPr="008C2698">
        <w:rPr>
          <w:color w:val="000000"/>
        </w:rPr>
        <w:t xml:space="preserve">During the </w:t>
      </w:r>
      <w:r w:rsidRPr="003C2A5D">
        <w:t>meeting</w:t>
      </w:r>
      <w:r w:rsidRPr="008C2698">
        <w:rPr>
          <w:color w:val="000000"/>
        </w:rPr>
        <w:t>, the task force:</w:t>
      </w:r>
    </w:p>
    <w:p w14:paraId="6559BF83" w14:textId="77777777" w:rsidR="00710254" w:rsidRPr="00BF670B" w:rsidRDefault="00710254" w:rsidP="004B3030">
      <w:pPr>
        <w:pStyle w:val="Normal-pool"/>
        <w:numPr>
          <w:ilvl w:val="1"/>
          <w:numId w:val="10"/>
        </w:numPr>
        <w:spacing w:after="120"/>
        <w:ind w:left="1247" w:firstLine="624"/>
      </w:pPr>
      <w:r w:rsidRPr="00BF670B">
        <w:t>Planned the implementation of key capacity-building activities in the approved interim workplan, including the organization of a fifth meeting of the IPBES capacity-building forum; the development of learning materials and online resources; and the organization of activities to encourage establishment of new and the further development of existing science-policy platforms, networks and assessments;</w:t>
      </w:r>
    </w:p>
    <w:p w14:paraId="3F15046B" w14:textId="77777777" w:rsidR="00710254" w:rsidRPr="00BF670B" w:rsidRDefault="00710254" w:rsidP="004B3030">
      <w:pPr>
        <w:pStyle w:val="Normal-pool"/>
        <w:numPr>
          <w:ilvl w:val="1"/>
          <w:numId w:val="10"/>
        </w:numPr>
        <w:spacing w:after="120"/>
        <w:ind w:left="1247" w:firstLine="624"/>
      </w:pPr>
      <w:r w:rsidRPr="00BF670B">
        <w:t>Reviewed the draft deliverables for objective 2, building capacity, of the IPBES rolling work programme up 2030 to be presented at the ninth session of the Plenary;</w:t>
      </w:r>
    </w:p>
    <w:p w14:paraId="24575211" w14:textId="77777777" w:rsidR="00710254" w:rsidRPr="00BF670B" w:rsidRDefault="00710254" w:rsidP="004B3030">
      <w:pPr>
        <w:pStyle w:val="Normal-pool"/>
        <w:numPr>
          <w:ilvl w:val="1"/>
          <w:numId w:val="10"/>
        </w:numPr>
        <w:spacing w:after="120"/>
        <w:ind w:left="1247" w:firstLine="624"/>
      </w:pPr>
      <w:r w:rsidRPr="00BF670B">
        <w:lastRenderedPageBreak/>
        <w:t>Reviewed the draft workplans of the task force for the intersessional periods between the ninth and the tenth, and the tenth and the eleventh sessions of the Plenary.</w:t>
      </w:r>
    </w:p>
    <w:p w14:paraId="44F41DCF" w14:textId="77777777" w:rsidR="00710254" w:rsidRPr="00144002" w:rsidRDefault="00710254" w:rsidP="004B3030">
      <w:pPr>
        <w:pStyle w:val="Normal-pool"/>
        <w:numPr>
          <w:ilvl w:val="0"/>
          <w:numId w:val="9"/>
        </w:numPr>
        <w:spacing w:after="120"/>
        <w:ind w:left="1247" w:firstLine="0"/>
        <w:rPr>
          <w:color w:val="000000"/>
        </w:rPr>
      </w:pPr>
      <w:r>
        <w:rPr>
          <w:color w:val="000000"/>
        </w:rPr>
        <w:t xml:space="preserve">In addition, the task force has had several informal online meetings to discuss and plan implementation of key activities of the approved workplan. </w:t>
      </w:r>
    </w:p>
    <w:p w14:paraId="64285A8D" w14:textId="77777777" w:rsidR="00710254" w:rsidRPr="008C2698" w:rsidRDefault="00710254" w:rsidP="00710254">
      <w:pPr>
        <w:pStyle w:val="CH1"/>
      </w:pPr>
      <w:r w:rsidRPr="008C2698">
        <w:tab/>
        <w:t xml:space="preserve">III. </w:t>
      </w:r>
      <w:r w:rsidRPr="008C2698">
        <w:tab/>
        <w:t xml:space="preserve"> Progress in the implementation of objective 2: building capacity</w:t>
      </w:r>
    </w:p>
    <w:p w14:paraId="7B26B094" w14:textId="307A46B7" w:rsidR="00710254" w:rsidRPr="008C2698" w:rsidRDefault="00710254" w:rsidP="004B3030">
      <w:pPr>
        <w:pStyle w:val="Normal-pool"/>
        <w:numPr>
          <w:ilvl w:val="0"/>
          <w:numId w:val="9"/>
        </w:numPr>
        <w:spacing w:after="120"/>
        <w:ind w:left="1247" w:firstLine="0"/>
        <w:rPr>
          <w:color w:val="000000"/>
        </w:rPr>
      </w:pPr>
      <w:r w:rsidRPr="008C2698">
        <w:rPr>
          <w:color w:val="000000"/>
        </w:rPr>
        <w:t xml:space="preserve">The work on building capacity aims to address objective 2 of the IPBES 2030 work programme: </w:t>
      </w:r>
      <w:r w:rsidRPr="008C2698">
        <w:rPr>
          <w:i/>
          <w:iCs/>
          <w:color w:val="000000"/>
        </w:rPr>
        <w:t>To build capacities of individuals and institutions for a strengthened science-policy interface for biodiversity and ecosystem services</w:t>
      </w:r>
      <w:r w:rsidRPr="008C2698">
        <w:rPr>
          <w:color w:val="000000"/>
        </w:rPr>
        <w:t>. The achievement of this objective is supported by the three components of the capacity-building rolling plan, which applies to ongoing and future activities of the work programme</w:t>
      </w:r>
      <w:r w:rsidRPr="008C2698">
        <w:rPr>
          <w:rStyle w:val="FootnoteReference"/>
        </w:rPr>
        <w:footnoteReference w:id="5"/>
      </w:r>
      <w:r w:rsidRPr="008C2698">
        <w:rPr>
          <w:color w:val="000000"/>
          <w:vertAlign w:val="superscript"/>
        </w:rPr>
        <w:t>,</w:t>
      </w:r>
      <w:r w:rsidRPr="008C2698">
        <w:rPr>
          <w:rStyle w:val="FootnoteReference"/>
        </w:rPr>
        <w:footnoteReference w:id="6"/>
      </w:r>
      <w:r w:rsidRPr="008C2698">
        <w:rPr>
          <w:color w:val="000000"/>
        </w:rPr>
        <w:t>:</w:t>
      </w:r>
    </w:p>
    <w:p w14:paraId="16512A69" w14:textId="77777777" w:rsidR="00710254" w:rsidRPr="008C2698" w:rsidRDefault="00710254" w:rsidP="004B3030">
      <w:pPr>
        <w:pStyle w:val="ListParagraph"/>
        <w:numPr>
          <w:ilvl w:val="1"/>
          <w:numId w:val="4"/>
        </w:numPr>
        <w:tabs>
          <w:tab w:val="left" w:pos="1247"/>
          <w:tab w:val="left" w:pos="1814"/>
          <w:tab w:val="left" w:pos="2381"/>
          <w:tab w:val="left" w:pos="2948"/>
          <w:tab w:val="left" w:pos="3515"/>
        </w:tabs>
        <w:spacing w:after="120"/>
        <w:contextualSpacing w:val="0"/>
        <w:rPr>
          <w:color w:val="000000"/>
        </w:rPr>
      </w:pPr>
      <w:r w:rsidRPr="008C2698">
        <w:rPr>
          <w:color w:val="000000"/>
        </w:rPr>
        <w:t>Enhanced learning and engagement;</w:t>
      </w:r>
    </w:p>
    <w:p w14:paraId="42D4AF5F" w14:textId="77777777" w:rsidR="00710254" w:rsidRPr="008C2698" w:rsidRDefault="00710254" w:rsidP="004B3030">
      <w:pPr>
        <w:pStyle w:val="ListParagraph"/>
        <w:numPr>
          <w:ilvl w:val="1"/>
          <w:numId w:val="4"/>
        </w:numPr>
        <w:tabs>
          <w:tab w:val="left" w:pos="1247"/>
          <w:tab w:val="left" w:pos="1814"/>
          <w:tab w:val="left" w:pos="2381"/>
          <w:tab w:val="left" w:pos="2948"/>
          <w:tab w:val="left" w:pos="3515"/>
        </w:tabs>
        <w:spacing w:after="120"/>
        <w:contextualSpacing w:val="0"/>
        <w:rPr>
          <w:color w:val="000000"/>
        </w:rPr>
      </w:pPr>
      <w:r w:rsidRPr="008C2698">
        <w:rPr>
          <w:color w:val="000000"/>
        </w:rPr>
        <w:t>Facilitated access to expertise and information;</w:t>
      </w:r>
    </w:p>
    <w:p w14:paraId="7458B64F" w14:textId="77777777" w:rsidR="00710254" w:rsidRPr="008C2698" w:rsidRDefault="00710254" w:rsidP="004B3030">
      <w:pPr>
        <w:pStyle w:val="ListParagraph"/>
        <w:numPr>
          <w:ilvl w:val="1"/>
          <w:numId w:val="4"/>
        </w:numPr>
        <w:tabs>
          <w:tab w:val="left" w:pos="1247"/>
          <w:tab w:val="left" w:pos="1814"/>
          <w:tab w:val="left" w:pos="2381"/>
          <w:tab w:val="left" w:pos="2948"/>
          <w:tab w:val="left" w:pos="3515"/>
        </w:tabs>
        <w:spacing w:after="120"/>
        <w:contextualSpacing w:val="0"/>
        <w:rPr>
          <w:color w:val="000000"/>
        </w:rPr>
      </w:pPr>
      <w:r w:rsidRPr="008C2698">
        <w:rPr>
          <w:color w:val="000000"/>
        </w:rPr>
        <w:t>Strengthened national and regional capacities.</w:t>
      </w:r>
    </w:p>
    <w:p w14:paraId="0A56FCFF" w14:textId="77777777" w:rsidR="00710254" w:rsidRPr="003D176A" w:rsidRDefault="00710254" w:rsidP="004B3030">
      <w:pPr>
        <w:pStyle w:val="Normal-pool"/>
        <w:numPr>
          <w:ilvl w:val="0"/>
          <w:numId w:val="9"/>
        </w:numPr>
        <w:spacing w:after="120"/>
        <w:ind w:left="1247" w:firstLine="0"/>
        <w:rPr>
          <w:color w:val="000000"/>
        </w:rPr>
      </w:pPr>
      <w:r w:rsidRPr="00BA1063">
        <w:rPr>
          <w:color w:val="000000"/>
        </w:rPr>
        <w:t>All activities are undertaken with due regard to achieving balanced participation across regions, gender, disciplines and knowledge systems, including indigenous and local knowledge, in line with the functions, operating principles and institutional arrangements of IPBES. Activities and programmes are designed and implemented to facilitate engagement of IPBES members and stakeholders from all age groups and including indigenous peoples and local communities.</w:t>
      </w:r>
    </w:p>
    <w:p w14:paraId="463485B3" w14:textId="77777777" w:rsidR="00710254" w:rsidRPr="006D263E" w:rsidRDefault="00710254" w:rsidP="00710254">
      <w:pPr>
        <w:pStyle w:val="CH2"/>
        <w:ind w:left="0" w:firstLine="0"/>
      </w:pPr>
      <w:r>
        <w:tab/>
        <w:t>A.</w:t>
      </w:r>
      <w:r>
        <w:tab/>
      </w:r>
      <w:r w:rsidRPr="006D263E">
        <w:t>Progress under objective 2 (a): Enhanced learning and engagement</w:t>
      </w:r>
    </w:p>
    <w:p w14:paraId="67F9ED4E" w14:textId="46DB98C9" w:rsidR="00710254" w:rsidRPr="008C2698" w:rsidRDefault="00710254" w:rsidP="00710254">
      <w:pPr>
        <w:pStyle w:val="CH3"/>
        <w:ind w:left="0" w:firstLine="0"/>
        <w:rPr>
          <w:rFonts w:eastAsia="Times New Roman"/>
        </w:rPr>
      </w:pPr>
      <w:r w:rsidRPr="008C2698">
        <w:rPr>
          <w:rFonts w:eastAsia="Times New Roman"/>
        </w:rPr>
        <w:tab/>
        <w:t>1.</w:t>
      </w:r>
      <w:r w:rsidRPr="008C2698">
        <w:rPr>
          <w:rFonts w:eastAsia="Times New Roman"/>
        </w:rPr>
        <w:tab/>
        <w:t>IPBES fellowship programme</w:t>
      </w:r>
    </w:p>
    <w:p w14:paraId="7A11BBE6" w14:textId="77777777" w:rsidR="00710254" w:rsidRPr="008C2698" w:rsidRDefault="00710254" w:rsidP="004B3030">
      <w:pPr>
        <w:pStyle w:val="Normal-pool"/>
        <w:numPr>
          <w:ilvl w:val="0"/>
          <w:numId w:val="9"/>
        </w:numPr>
        <w:spacing w:after="120"/>
        <w:ind w:left="1247" w:firstLine="0"/>
        <w:rPr>
          <w:color w:val="000000"/>
        </w:rPr>
      </w:pPr>
      <w:r w:rsidRPr="008C2698">
        <w:rPr>
          <w:color w:val="000000"/>
        </w:rPr>
        <w:t>The IPBES fellowship programme provides an opportunity for outstanding early-career individuals from all backgrounds and disciplines working on biodiversity and ecosystem services to participate in IPBES assessments</w:t>
      </w:r>
      <w:r w:rsidRPr="008C2698">
        <w:rPr>
          <w:color w:val="000000"/>
          <w:vertAlign w:val="superscript"/>
        </w:rPr>
        <w:footnoteReference w:id="7"/>
      </w:r>
      <w:r w:rsidRPr="008C2698">
        <w:rPr>
          <w:color w:val="000000"/>
        </w:rPr>
        <w:t xml:space="preserve">. As part of the programme, fellows gain first-hand experience in participating in IPBES processes while working with, and being mentored by, leading experts in their fields who serve as authors in IPBES assessments. Calls for the nomination of fellows are issued by the secretariat, in parallel with calls for the nomination of assessment experts, and fellows are selected from the pool of nominations received by the respective </w:t>
      </w:r>
      <w:r>
        <w:rPr>
          <w:color w:val="000000"/>
        </w:rPr>
        <w:t xml:space="preserve">assessment </w:t>
      </w:r>
      <w:r w:rsidRPr="008C2698">
        <w:rPr>
          <w:color w:val="000000"/>
        </w:rPr>
        <w:t>management committee with support from the task force on capacity-building. All fellows are selected based on merit and academic qualifications and in their individual capacity as experts and with a view to achieve disciplinary, gender and geographic balance among the group of fellows.</w:t>
      </w:r>
    </w:p>
    <w:p w14:paraId="15625C58" w14:textId="77777777" w:rsidR="00710254" w:rsidRPr="008C2698" w:rsidRDefault="00710254" w:rsidP="004B3030">
      <w:pPr>
        <w:pStyle w:val="Normal-pool"/>
        <w:numPr>
          <w:ilvl w:val="0"/>
          <w:numId w:val="9"/>
        </w:numPr>
        <w:spacing w:after="120"/>
        <w:ind w:left="1247" w:firstLine="0"/>
        <w:rPr>
          <w:color w:val="000000"/>
        </w:rPr>
      </w:pPr>
      <w:r w:rsidRPr="008C2698">
        <w:rPr>
          <w:color w:val="000000"/>
        </w:rPr>
        <w:t xml:space="preserve">As of March 2022, 117 fellows, holding 61 different nationalities are part of the IPBES fellowship programme, </w:t>
      </w:r>
      <w:r>
        <w:rPr>
          <w:color w:val="000000"/>
        </w:rPr>
        <w:t>including</w:t>
      </w:r>
      <w:r w:rsidRPr="008C2698">
        <w:rPr>
          <w:color w:val="000000"/>
        </w:rPr>
        <w:t xml:space="preserve"> 49 fellows </w:t>
      </w:r>
      <w:r>
        <w:rPr>
          <w:color w:val="000000"/>
        </w:rPr>
        <w:t>as</w:t>
      </w:r>
      <w:r w:rsidRPr="008C2698">
        <w:rPr>
          <w:color w:val="000000"/>
        </w:rPr>
        <w:t xml:space="preserve"> alumni. The </w:t>
      </w:r>
      <w:r>
        <w:rPr>
          <w:color w:val="000000"/>
        </w:rPr>
        <w:t xml:space="preserve">overall </w:t>
      </w:r>
      <w:r w:rsidRPr="008C2698">
        <w:rPr>
          <w:color w:val="000000"/>
        </w:rPr>
        <w:t xml:space="preserve">gender distribution in the programme is 59% female and 41% male. To date, 21 </w:t>
      </w:r>
      <w:r>
        <w:rPr>
          <w:color w:val="000000"/>
        </w:rPr>
        <w:t>individuals</w:t>
      </w:r>
      <w:r w:rsidRPr="008C2698">
        <w:rPr>
          <w:color w:val="000000"/>
        </w:rPr>
        <w:t xml:space="preserve"> who have taken part in the fellowship programme ha</w:t>
      </w:r>
      <w:r>
        <w:rPr>
          <w:color w:val="000000"/>
        </w:rPr>
        <w:t>ve</w:t>
      </w:r>
      <w:r w:rsidRPr="008C2698">
        <w:rPr>
          <w:color w:val="000000"/>
        </w:rPr>
        <w:t xml:space="preserve"> been selected as coordinating lead authors or lead authors in subsequent IPBES assessments. The full list of fellows is available in appendix </w:t>
      </w:r>
      <w:r>
        <w:rPr>
          <w:color w:val="000000"/>
        </w:rPr>
        <w:t>I</w:t>
      </w:r>
      <w:r w:rsidRPr="008C2698">
        <w:rPr>
          <w:color w:val="000000"/>
        </w:rPr>
        <w:t>.</w:t>
      </w:r>
    </w:p>
    <w:p w14:paraId="797D641F" w14:textId="77777777" w:rsidR="00710254" w:rsidRPr="006D263E" w:rsidRDefault="00710254" w:rsidP="00710254">
      <w:pPr>
        <w:pStyle w:val="CH4"/>
        <w:rPr>
          <w:i/>
          <w:iCs/>
        </w:rPr>
      </w:pPr>
      <w:r>
        <w:rPr>
          <w:i/>
          <w:iCs/>
        </w:rPr>
        <w:tab/>
      </w:r>
      <w:r>
        <w:rPr>
          <w:i/>
          <w:iCs/>
        </w:rPr>
        <w:tab/>
      </w:r>
      <w:r w:rsidRPr="006D263E">
        <w:rPr>
          <w:i/>
          <w:iCs/>
        </w:rPr>
        <w:t>Annual fellows training workshops</w:t>
      </w:r>
    </w:p>
    <w:p w14:paraId="5A76F664" w14:textId="77777777" w:rsidR="00710254" w:rsidRPr="008C2698" w:rsidRDefault="00710254" w:rsidP="004B3030">
      <w:pPr>
        <w:pStyle w:val="Normal-pool"/>
        <w:numPr>
          <w:ilvl w:val="0"/>
          <w:numId w:val="9"/>
        </w:numPr>
        <w:spacing w:after="120"/>
        <w:ind w:left="1247" w:firstLine="0"/>
      </w:pPr>
      <w:r w:rsidRPr="008C2698">
        <w:t xml:space="preserve">The task force on capacity-building has organized annual training workshops as part of the fellowship programme to further strengthen the capacity of fellows to contribute to the work of IPBES. The workshops aim to address needs </w:t>
      </w:r>
      <w:r>
        <w:t>reported by</w:t>
      </w:r>
      <w:r w:rsidRPr="008C2698">
        <w:t xml:space="preserve"> fellows in surveys</w:t>
      </w:r>
      <w:r>
        <w:t xml:space="preserve"> and</w:t>
      </w:r>
      <w:r w:rsidRPr="008C2698">
        <w:t xml:space="preserve"> periodic reviews of the fellowship programme, and </w:t>
      </w:r>
      <w:r>
        <w:t>by</w:t>
      </w:r>
      <w:r w:rsidRPr="008C2698">
        <w:t xml:space="preserve"> respective management committees and technical support units.</w:t>
      </w:r>
    </w:p>
    <w:p w14:paraId="20D7415B" w14:textId="77777777" w:rsidR="00710254" w:rsidRPr="008C2698" w:rsidRDefault="00710254" w:rsidP="004B3030">
      <w:pPr>
        <w:pStyle w:val="Normal-pool"/>
        <w:numPr>
          <w:ilvl w:val="0"/>
          <w:numId w:val="9"/>
        </w:numPr>
        <w:spacing w:after="120"/>
        <w:ind w:left="1247" w:firstLine="0"/>
      </w:pPr>
      <w:r w:rsidRPr="008C2698">
        <w:t>A fellows</w:t>
      </w:r>
      <w:r>
        <w:t>’</w:t>
      </w:r>
      <w:r w:rsidRPr="008C2698">
        <w:t xml:space="preserve"> training workshop for 2022 will be organized </w:t>
      </w:r>
      <w:r>
        <w:t xml:space="preserve">on </w:t>
      </w:r>
      <w:r w:rsidRPr="0095473D">
        <w:t>6-9 July</w:t>
      </w:r>
      <w:r w:rsidRPr="008C2698">
        <w:t xml:space="preserve"> in Bonn, Germany, in parallel with </w:t>
      </w:r>
      <w:r>
        <w:t>the ninth session of the Plenary</w:t>
      </w:r>
      <w:r w:rsidRPr="008C2698">
        <w:t xml:space="preserve">. The workshop will bring together all current fellows in the programme and </w:t>
      </w:r>
      <w:r w:rsidRPr="004D20D2">
        <w:t>aim to increase fellows' understanding of the science-policy interface</w:t>
      </w:r>
      <w:r>
        <w:t xml:space="preserve">, to </w:t>
      </w:r>
      <w:r w:rsidRPr="004D20D2">
        <w:t xml:space="preserve">further develop the alumni element of the fellowship </w:t>
      </w:r>
      <w:r w:rsidRPr="00BF670B">
        <w:rPr>
          <w:color w:val="000000"/>
        </w:rPr>
        <w:t>programme</w:t>
      </w:r>
      <w:r>
        <w:t xml:space="preserve">, </w:t>
      </w:r>
      <w:r w:rsidRPr="004D20D2">
        <w:t xml:space="preserve">and </w:t>
      </w:r>
      <w:r>
        <w:t xml:space="preserve">to </w:t>
      </w:r>
      <w:r w:rsidRPr="004D20D2">
        <w:t>further strengthen fellows' capacities to contribute to the development of IPBES assessments and other products.</w:t>
      </w:r>
    </w:p>
    <w:p w14:paraId="7CF31087" w14:textId="77777777" w:rsidR="00710254" w:rsidRPr="006D263E" w:rsidRDefault="00710254" w:rsidP="00710254">
      <w:pPr>
        <w:pStyle w:val="CH4"/>
        <w:rPr>
          <w:i/>
          <w:iCs/>
        </w:rPr>
      </w:pPr>
      <w:r>
        <w:rPr>
          <w:i/>
          <w:iCs/>
        </w:rPr>
        <w:lastRenderedPageBreak/>
        <w:tab/>
      </w:r>
      <w:r>
        <w:rPr>
          <w:i/>
          <w:iCs/>
        </w:rPr>
        <w:tab/>
      </w:r>
      <w:r w:rsidRPr="008C2698">
        <w:rPr>
          <w:i/>
          <w:iCs/>
        </w:rPr>
        <w:t>Fellows for the nexus and transformative change assessments</w:t>
      </w:r>
    </w:p>
    <w:p w14:paraId="13CE0E65" w14:textId="77777777" w:rsidR="00710254" w:rsidRPr="008C2698" w:rsidRDefault="00710254" w:rsidP="004B3030">
      <w:pPr>
        <w:pStyle w:val="Normal-pool"/>
        <w:numPr>
          <w:ilvl w:val="0"/>
          <w:numId w:val="9"/>
        </w:numPr>
        <w:spacing w:after="120"/>
        <w:ind w:left="1247" w:firstLine="0"/>
      </w:pPr>
      <w:r w:rsidRPr="008C2698">
        <w:t>Since the eight</w:t>
      </w:r>
      <w:r>
        <w:t>h</w:t>
      </w:r>
      <w:r w:rsidRPr="008C2698">
        <w:t xml:space="preserve"> session of the Plenary, 25 fellows have joined the programme as part of the nexus and transformative change assessments. Two capacity-building activities were organized for the fellows of each assessment: an online introductory session</w:t>
      </w:r>
      <w:r>
        <w:t>,</w:t>
      </w:r>
      <w:r w:rsidRPr="008C2698">
        <w:t xml:space="preserve"> ahead of the first online meeting of all assessment authors</w:t>
      </w:r>
      <w:r>
        <w:t>,</w:t>
      </w:r>
      <w:r w:rsidRPr="008C2698">
        <w:t xml:space="preserve"> was organized on 14 and 15 March </w:t>
      </w:r>
      <w:r>
        <w:t xml:space="preserve">2022 </w:t>
      </w:r>
      <w:r w:rsidRPr="008C2698">
        <w:t xml:space="preserve">and an induction day </w:t>
      </w:r>
      <w:r>
        <w:t>will be</w:t>
      </w:r>
      <w:r w:rsidRPr="008C2698">
        <w:t xml:space="preserve"> organized on the day prior to the </w:t>
      </w:r>
      <w:r>
        <w:t xml:space="preserve">respective </w:t>
      </w:r>
      <w:r w:rsidRPr="008C2698">
        <w:t>first author meeting</w:t>
      </w:r>
      <w:r>
        <w:t>,</w:t>
      </w:r>
      <w:r w:rsidRPr="008C2698">
        <w:t xml:space="preserve"> on 8 and 19 May</w:t>
      </w:r>
      <w:r>
        <w:t xml:space="preserve"> 2022</w:t>
      </w:r>
      <w:r w:rsidRPr="008C2698">
        <w:t>. The aim</w:t>
      </w:r>
      <w:r>
        <w:t>s</w:t>
      </w:r>
      <w:r w:rsidRPr="008C2698">
        <w:t xml:space="preserve"> of these activities were </w:t>
      </w:r>
      <w:r w:rsidRPr="008C2698">
        <w:rPr>
          <w:color w:val="000000"/>
        </w:rPr>
        <w:t xml:space="preserve">to familiarize fellows with IPBES, its assessment process and the fellowship programme and to provide an opportunity for fellows to get to know each other. Former fellows that have been selected as coordinating lead authors or lead authors for the two assessments </w:t>
      </w:r>
      <w:r>
        <w:rPr>
          <w:color w:val="000000"/>
        </w:rPr>
        <w:t xml:space="preserve">will </w:t>
      </w:r>
      <w:r w:rsidRPr="008C2698">
        <w:rPr>
          <w:color w:val="000000"/>
        </w:rPr>
        <w:t>participate in the meeting</w:t>
      </w:r>
      <w:r>
        <w:rPr>
          <w:color w:val="000000"/>
        </w:rPr>
        <w:t>s</w:t>
      </w:r>
      <w:r w:rsidRPr="008C2698">
        <w:rPr>
          <w:color w:val="000000"/>
        </w:rPr>
        <w:t xml:space="preserve"> to share their experiences from the programme. </w:t>
      </w:r>
    </w:p>
    <w:p w14:paraId="630AFC33" w14:textId="77777777" w:rsidR="00710254" w:rsidRPr="006D263E" w:rsidRDefault="00710254" w:rsidP="00710254">
      <w:pPr>
        <w:pStyle w:val="CH4"/>
        <w:rPr>
          <w:i/>
          <w:iCs/>
        </w:rPr>
      </w:pPr>
      <w:r>
        <w:rPr>
          <w:i/>
          <w:iCs/>
        </w:rPr>
        <w:tab/>
      </w:r>
      <w:r>
        <w:rPr>
          <w:i/>
          <w:iCs/>
        </w:rPr>
        <w:tab/>
      </w:r>
      <w:r w:rsidRPr="006D263E">
        <w:rPr>
          <w:i/>
          <w:iCs/>
        </w:rPr>
        <w:t>IPBES fellows and alumni network</w:t>
      </w:r>
    </w:p>
    <w:p w14:paraId="377A239E" w14:textId="77777777" w:rsidR="00710254" w:rsidRPr="008C2698" w:rsidRDefault="00710254" w:rsidP="004B3030">
      <w:pPr>
        <w:pStyle w:val="Normal-pool"/>
        <w:numPr>
          <w:ilvl w:val="0"/>
          <w:numId w:val="9"/>
        </w:numPr>
        <w:spacing w:after="120"/>
        <w:ind w:left="1247" w:firstLine="0"/>
      </w:pPr>
      <w:r w:rsidRPr="008C2698">
        <w:t xml:space="preserve">The IPBES fellows and alumni network was initiated in 2018, with the first cohort of fellows becoming alumni following the approval of the summaries for policymakers of the assessments for which </w:t>
      </w:r>
      <w:r w:rsidRPr="00BF670B">
        <w:rPr>
          <w:color w:val="000000"/>
        </w:rPr>
        <w:t>they</w:t>
      </w:r>
      <w:r w:rsidRPr="008C2698">
        <w:t xml:space="preserve"> had been selected at the sixth session of the Plenary. Through the network, fellows initiated several activities related to raising awareness, strengthening engagement and supporting the use and uptake of approved assessments.</w:t>
      </w:r>
    </w:p>
    <w:p w14:paraId="63B53E3C" w14:textId="77777777" w:rsidR="00710254" w:rsidRPr="006D263E" w:rsidRDefault="00710254" w:rsidP="00710254">
      <w:pPr>
        <w:pStyle w:val="CH3"/>
      </w:pPr>
      <w:r w:rsidRPr="006D263E">
        <w:tab/>
        <w:t>2.</w:t>
      </w:r>
      <w:r w:rsidRPr="006D263E">
        <w:tab/>
        <w:t>Dedicated training and familiarization activities for IPBES experts and others involved in the science-policy interface and development and promotion of webinars and other online approaches</w:t>
      </w:r>
    </w:p>
    <w:p w14:paraId="3B217BD5" w14:textId="77777777" w:rsidR="00710254" w:rsidRPr="008C2698" w:rsidRDefault="00710254" w:rsidP="004B3030">
      <w:pPr>
        <w:pStyle w:val="Normal-pool"/>
        <w:numPr>
          <w:ilvl w:val="0"/>
          <w:numId w:val="9"/>
        </w:numPr>
        <w:spacing w:after="120"/>
        <w:ind w:left="1247" w:firstLine="0"/>
        <w:rPr>
          <w:color w:val="000000"/>
        </w:rPr>
      </w:pPr>
      <w:r w:rsidRPr="008C2698">
        <w:rPr>
          <w:color w:val="000000"/>
        </w:rPr>
        <w:t xml:space="preserve">Online resources, such as the IPBES webinar series, e-learning tools, guides and best practices, aim to build and develop capacities to increase understanding of key concepts, processes and outputs of IPBES. Target groups include new assessment experts, national focal points and stakeholders. </w:t>
      </w:r>
    </w:p>
    <w:p w14:paraId="0E9873C6" w14:textId="77777777" w:rsidR="00710254" w:rsidRPr="008C2698" w:rsidRDefault="00710254" w:rsidP="004B3030">
      <w:pPr>
        <w:pStyle w:val="Normal-pool"/>
        <w:numPr>
          <w:ilvl w:val="0"/>
          <w:numId w:val="9"/>
        </w:numPr>
        <w:spacing w:after="120"/>
        <w:ind w:left="1247" w:firstLine="0"/>
        <w:rPr>
          <w:color w:val="000000"/>
        </w:rPr>
      </w:pPr>
      <w:r w:rsidRPr="008C2698">
        <w:rPr>
          <w:color w:val="000000"/>
        </w:rPr>
        <w:t>Resources developed since the eight</w:t>
      </w:r>
      <w:r>
        <w:rPr>
          <w:color w:val="000000"/>
        </w:rPr>
        <w:t>h</w:t>
      </w:r>
      <w:r w:rsidRPr="008C2698">
        <w:rPr>
          <w:color w:val="000000"/>
        </w:rPr>
        <w:t xml:space="preserve"> session of the Plenary include:</w:t>
      </w:r>
    </w:p>
    <w:p w14:paraId="099E1ACC" w14:textId="77777777" w:rsidR="00710254" w:rsidRPr="000A197A" w:rsidRDefault="00710254" w:rsidP="004B3030">
      <w:pPr>
        <w:pStyle w:val="ListParagraph"/>
        <w:numPr>
          <w:ilvl w:val="0"/>
          <w:numId w:val="12"/>
        </w:numPr>
        <w:tabs>
          <w:tab w:val="left" w:pos="1247"/>
          <w:tab w:val="left" w:pos="1814"/>
          <w:tab w:val="left" w:pos="2381"/>
          <w:tab w:val="left" w:pos="2948"/>
          <w:tab w:val="left" w:pos="3515"/>
        </w:tabs>
        <w:autoSpaceDE w:val="0"/>
        <w:autoSpaceDN w:val="0"/>
        <w:adjustRightInd w:val="0"/>
        <w:spacing w:after="120"/>
        <w:ind w:left="1247" w:firstLine="624"/>
        <w:contextualSpacing w:val="0"/>
        <w:rPr>
          <w:color w:val="000000"/>
        </w:rPr>
      </w:pPr>
      <w:r w:rsidRPr="000A197A">
        <w:rPr>
          <w:color w:val="000000"/>
        </w:rPr>
        <w:t>Two recorded webinars produced in the context of the external review of the nature futures framework and the second external review of the invasive alien species assessment. The webinars were undertaken in close collaboration with the scenarios and models task force and management committee of the invasive alien species assessment and aimed to support engagement in the review processes. Subtitles in the six official languages of the United Nations were added to the presentations to increase reach and impact. The recorded webinars were made available on the IPBES website to all those who had registered to review the documents;</w:t>
      </w:r>
    </w:p>
    <w:p w14:paraId="1176A980" w14:textId="77777777" w:rsidR="00710254" w:rsidRPr="000A197A" w:rsidRDefault="00710254" w:rsidP="004B3030">
      <w:pPr>
        <w:pStyle w:val="ListParagraph"/>
        <w:numPr>
          <w:ilvl w:val="0"/>
          <w:numId w:val="12"/>
        </w:numPr>
        <w:tabs>
          <w:tab w:val="left" w:pos="1247"/>
          <w:tab w:val="left" w:pos="1814"/>
          <w:tab w:val="left" w:pos="2381"/>
          <w:tab w:val="left" w:pos="2948"/>
          <w:tab w:val="left" w:pos="3515"/>
        </w:tabs>
        <w:autoSpaceDE w:val="0"/>
        <w:autoSpaceDN w:val="0"/>
        <w:adjustRightInd w:val="0"/>
        <w:spacing w:after="120"/>
        <w:ind w:left="1247" w:firstLine="624"/>
        <w:contextualSpacing w:val="0"/>
        <w:rPr>
          <w:color w:val="000000"/>
        </w:rPr>
      </w:pPr>
      <w:r w:rsidRPr="000A197A">
        <w:rPr>
          <w:color w:val="000000"/>
        </w:rPr>
        <w:t>A webinar on the biodiversity and ecosystem services scenarios-based model intercomparison (BES-SIM) exercise was organized in close collaboration with the task force on scenarios and models on 8 April 2022. Close to 400 participants attended the webinar.</w:t>
      </w:r>
    </w:p>
    <w:p w14:paraId="10515F7B" w14:textId="77777777" w:rsidR="00710254" w:rsidRPr="008C2698" w:rsidRDefault="00710254" w:rsidP="004B3030">
      <w:pPr>
        <w:pStyle w:val="Normal-pool"/>
        <w:numPr>
          <w:ilvl w:val="0"/>
          <w:numId w:val="9"/>
        </w:numPr>
        <w:spacing w:after="120"/>
        <w:ind w:left="1247" w:firstLine="0"/>
        <w:rPr>
          <w:color w:val="000000"/>
        </w:rPr>
      </w:pPr>
      <w:r w:rsidRPr="008C2698">
        <w:rPr>
          <w:color w:val="000000"/>
        </w:rPr>
        <w:t xml:space="preserve">All publicly available webinars </w:t>
      </w:r>
      <w:r>
        <w:rPr>
          <w:color w:val="000000"/>
        </w:rPr>
        <w:t xml:space="preserve">developed by the task force </w:t>
      </w:r>
      <w:r w:rsidRPr="008C2698">
        <w:rPr>
          <w:color w:val="000000"/>
        </w:rPr>
        <w:t xml:space="preserve">can be accessed at </w:t>
      </w:r>
      <w:hyperlink r:id="rId18" w:history="1">
        <w:r w:rsidRPr="008C2698">
          <w:rPr>
            <w:rStyle w:val="Hyperlink"/>
            <w:color w:val="auto"/>
            <w:u w:val="none"/>
            <w:lang w:val="en-GB"/>
          </w:rPr>
          <w:t>https://ipbes.net/</w:t>
        </w:r>
        <w:r w:rsidRPr="000A197A">
          <w:rPr>
            <w:color w:val="000000"/>
          </w:rPr>
          <w:t>webinars</w:t>
        </w:r>
      </w:hyperlink>
      <w:r w:rsidRPr="008C2698">
        <w:rPr>
          <w:color w:val="000000"/>
        </w:rPr>
        <w:t xml:space="preserve"> while e-learning resources are available on </w:t>
      </w:r>
      <w:hyperlink r:id="rId19" w:history="1">
        <w:r w:rsidRPr="008C2698">
          <w:rPr>
            <w:rStyle w:val="Hyperlink"/>
            <w:color w:val="auto"/>
            <w:u w:val="none"/>
            <w:lang w:val="en-GB"/>
          </w:rPr>
          <w:t>https://ipbes.net/e-learning</w:t>
        </w:r>
      </w:hyperlink>
      <w:r w:rsidRPr="008C2698">
        <w:rPr>
          <w:color w:val="000000"/>
        </w:rPr>
        <w:t xml:space="preserve">. </w:t>
      </w:r>
    </w:p>
    <w:p w14:paraId="1CC8AC34" w14:textId="77777777" w:rsidR="00710254" w:rsidRPr="006D263E" w:rsidRDefault="00710254" w:rsidP="00710254">
      <w:pPr>
        <w:pStyle w:val="CH3"/>
      </w:pPr>
      <w:r w:rsidRPr="008C2698">
        <w:t xml:space="preserve"> </w:t>
      </w:r>
      <w:r w:rsidRPr="006D263E">
        <w:tab/>
        <w:t>3.</w:t>
      </w:r>
      <w:r w:rsidRPr="006D263E">
        <w:tab/>
        <w:t xml:space="preserve">Science-policy dialogues with national focal points to develop capacities and increase Government participation in the production and uptake of IPBES deliverables and processes </w:t>
      </w:r>
    </w:p>
    <w:p w14:paraId="59831B69" w14:textId="77777777" w:rsidR="00710254" w:rsidRPr="008C2698" w:rsidRDefault="00710254" w:rsidP="004B3030">
      <w:pPr>
        <w:pStyle w:val="Normal-pool"/>
        <w:numPr>
          <w:ilvl w:val="0"/>
          <w:numId w:val="9"/>
        </w:numPr>
        <w:spacing w:after="120"/>
        <w:ind w:left="1247" w:firstLine="0"/>
        <w:rPr>
          <w:color w:val="000000"/>
        </w:rPr>
      </w:pPr>
      <w:r>
        <w:rPr>
          <w:color w:val="000000"/>
        </w:rPr>
        <w:t>Online</w:t>
      </w:r>
      <w:r w:rsidRPr="008C2698">
        <w:rPr>
          <w:color w:val="000000"/>
        </w:rPr>
        <w:t xml:space="preserve"> dialogue</w:t>
      </w:r>
      <w:r>
        <w:rPr>
          <w:color w:val="000000"/>
        </w:rPr>
        <w:t>s</w:t>
      </w:r>
      <w:r w:rsidRPr="008C2698">
        <w:rPr>
          <w:color w:val="000000"/>
        </w:rPr>
        <w:t xml:space="preserve"> were organized for national focal points to increase policy relevance of assessments by strengthening engagement of Governments in their review. The dialogues introduced the draft documents and facilitated knowledge exchange between assessment experts and Governments. </w:t>
      </w:r>
    </w:p>
    <w:p w14:paraId="15BF60CA" w14:textId="77777777" w:rsidR="00710254" w:rsidRPr="008C2698" w:rsidRDefault="00710254" w:rsidP="004B3030">
      <w:pPr>
        <w:pStyle w:val="Normal-pool"/>
        <w:numPr>
          <w:ilvl w:val="0"/>
          <w:numId w:val="9"/>
        </w:numPr>
        <w:spacing w:after="120"/>
        <w:ind w:left="1247" w:firstLine="0"/>
        <w:rPr>
          <w:bCs/>
        </w:rPr>
      </w:pPr>
      <w:r w:rsidRPr="008C2698">
        <w:rPr>
          <w:color w:val="000000"/>
        </w:rPr>
        <w:t>The following dialogue</w:t>
      </w:r>
      <w:r>
        <w:rPr>
          <w:color w:val="000000"/>
        </w:rPr>
        <w:t>s</w:t>
      </w:r>
      <w:r w:rsidRPr="008C2698">
        <w:t xml:space="preserve"> have been organized in the intersessional period:</w:t>
      </w:r>
    </w:p>
    <w:p w14:paraId="69F0F075" w14:textId="77777777" w:rsidR="00710254" w:rsidRPr="000A197A" w:rsidRDefault="00710254" w:rsidP="004B3030">
      <w:pPr>
        <w:pStyle w:val="ListParagraph"/>
        <w:numPr>
          <w:ilvl w:val="0"/>
          <w:numId w:val="13"/>
        </w:numPr>
        <w:tabs>
          <w:tab w:val="left" w:pos="1247"/>
          <w:tab w:val="left" w:pos="1814"/>
          <w:tab w:val="left" w:pos="2381"/>
          <w:tab w:val="left" w:pos="2948"/>
          <w:tab w:val="left" w:pos="3515"/>
        </w:tabs>
        <w:autoSpaceDE w:val="0"/>
        <w:autoSpaceDN w:val="0"/>
        <w:adjustRightInd w:val="0"/>
        <w:spacing w:after="120"/>
        <w:ind w:left="1247" w:firstLine="624"/>
        <w:contextualSpacing w:val="0"/>
        <w:rPr>
          <w:color w:val="000000"/>
        </w:rPr>
      </w:pPr>
      <w:r w:rsidRPr="000A197A">
        <w:rPr>
          <w:color w:val="000000"/>
        </w:rPr>
        <w:t>An online dialogue organized in the context of the external review of the nature futures framework on 4 October 2021 in close collaboration with the task force on scenarios and models. The meeting was attended by 117 participants with representatives from 43 Governments;</w:t>
      </w:r>
    </w:p>
    <w:p w14:paraId="5B45B8DB" w14:textId="77777777" w:rsidR="00710254" w:rsidRPr="000A197A" w:rsidRDefault="00710254" w:rsidP="004B3030">
      <w:pPr>
        <w:pStyle w:val="ListParagraph"/>
        <w:numPr>
          <w:ilvl w:val="0"/>
          <w:numId w:val="13"/>
        </w:numPr>
        <w:tabs>
          <w:tab w:val="left" w:pos="1247"/>
          <w:tab w:val="left" w:pos="1814"/>
          <w:tab w:val="left" w:pos="2381"/>
          <w:tab w:val="left" w:pos="2948"/>
          <w:tab w:val="left" w:pos="3515"/>
        </w:tabs>
        <w:autoSpaceDE w:val="0"/>
        <w:autoSpaceDN w:val="0"/>
        <w:adjustRightInd w:val="0"/>
        <w:spacing w:after="120"/>
        <w:ind w:left="1247" w:firstLine="624"/>
        <w:contextualSpacing w:val="0"/>
        <w:rPr>
          <w:color w:val="000000"/>
        </w:rPr>
      </w:pPr>
      <w:r w:rsidRPr="000A197A">
        <w:rPr>
          <w:color w:val="000000"/>
        </w:rPr>
        <w:t>An online dialogue organized in the context of the external review of the draft scoping report of the business and biodiversity assessment on 16 and 18 December 2021 in close collaboration with the assessment management committee. The meeting was attended by 103 participants, with representatives from 54 Governments;</w:t>
      </w:r>
    </w:p>
    <w:p w14:paraId="1CD1892B" w14:textId="77777777" w:rsidR="00710254" w:rsidRPr="000A197A" w:rsidRDefault="00710254" w:rsidP="004B3030">
      <w:pPr>
        <w:pStyle w:val="ListParagraph"/>
        <w:numPr>
          <w:ilvl w:val="0"/>
          <w:numId w:val="13"/>
        </w:numPr>
        <w:tabs>
          <w:tab w:val="left" w:pos="1247"/>
          <w:tab w:val="left" w:pos="1814"/>
          <w:tab w:val="left" w:pos="2381"/>
          <w:tab w:val="left" w:pos="2948"/>
          <w:tab w:val="left" w:pos="3515"/>
        </w:tabs>
        <w:autoSpaceDE w:val="0"/>
        <w:autoSpaceDN w:val="0"/>
        <w:adjustRightInd w:val="0"/>
        <w:spacing w:after="120"/>
        <w:ind w:left="1247" w:firstLine="624"/>
        <w:contextualSpacing w:val="0"/>
        <w:rPr>
          <w:color w:val="000000"/>
        </w:rPr>
      </w:pPr>
      <w:r w:rsidRPr="000A197A">
        <w:rPr>
          <w:color w:val="000000"/>
        </w:rPr>
        <w:t>An online dialogue organized in the context of the second external review of the invasive alien species assessment on 19 January 2022 in close collaboration with the assessment management committee. The meeting was attended by 106 participants, with representatives from 42 Governments.</w:t>
      </w:r>
    </w:p>
    <w:p w14:paraId="2D8807C5" w14:textId="77777777" w:rsidR="00710254" w:rsidRPr="00AD2B69" w:rsidRDefault="00710254" w:rsidP="00710254">
      <w:pPr>
        <w:pStyle w:val="CH3"/>
        <w:rPr>
          <w:color w:val="000000"/>
        </w:rPr>
      </w:pPr>
      <w:r w:rsidRPr="00AD2B69">
        <w:rPr>
          <w:color w:val="000000"/>
        </w:rPr>
        <w:lastRenderedPageBreak/>
        <w:tab/>
      </w:r>
      <w:r w:rsidRPr="008C2698">
        <w:rPr>
          <w:color w:val="000000"/>
        </w:rPr>
        <w:t>4.</w:t>
      </w:r>
      <w:r w:rsidRPr="008C2698">
        <w:rPr>
          <w:color w:val="000000"/>
        </w:rPr>
        <w:tab/>
      </w:r>
      <w:r>
        <w:rPr>
          <w:color w:val="000000"/>
        </w:rPr>
        <w:t>D</w:t>
      </w:r>
      <w:r w:rsidRPr="008C2698">
        <w:rPr>
          <w:color w:val="000000"/>
        </w:rPr>
        <w:t>ialogue</w:t>
      </w:r>
      <w:r>
        <w:rPr>
          <w:color w:val="000000"/>
        </w:rPr>
        <w:t>s</w:t>
      </w:r>
      <w:r w:rsidRPr="008C2698">
        <w:rPr>
          <w:color w:val="000000"/>
        </w:rPr>
        <w:t xml:space="preserve"> with stakeholders </w:t>
      </w:r>
      <w:r>
        <w:rPr>
          <w:color w:val="000000"/>
        </w:rPr>
        <w:t xml:space="preserve">to </w:t>
      </w:r>
      <w:r w:rsidRPr="008C2698">
        <w:rPr>
          <w:color w:val="000000"/>
        </w:rPr>
        <w:t>develop capacities and increase</w:t>
      </w:r>
      <w:r>
        <w:rPr>
          <w:color w:val="000000"/>
        </w:rPr>
        <w:t xml:space="preserve"> </w:t>
      </w:r>
      <w:r w:rsidRPr="008C2698">
        <w:rPr>
          <w:color w:val="000000"/>
        </w:rPr>
        <w:t>stakeholder</w:t>
      </w:r>
      <w:r>
        <w:rPr>
          <w:color w:val="000000"/>
        </w:rPr>
        <w:t xml:space="preserve"> </w:t>
      </w:r>
      <w:r w:rsidRPr="008C2698">
        <w:rPr>
          <w:color w:val="000000"/>
        </w:rPr>
        <w:t>participation in the</w:t>
      </w:r>
      <w:r>
        <w:rPr>
          <w:color w:val="000000"/>
        </w:rPr>
        <w:t xml:space="preserve"> </w:t>
      </w:r>
      <w:r w:rsidRPr="008C2698">
        <w:rPr>
          <w:color w:val="000000"/>
        </w:rPr>
        <w:t>production and uptake of IPBES deliverables and</w:t>
      </w:r>
      <w:r>
        <w:rPr>
          <w:color w:val="000000"/>
        </w:rPr>
        <w:t xml:space="preserve"> </w:t>
      </w:r>
      <w:r w:rsidRPr="008C2698">
        <w:rPr>
          <w:color w:val="000000"/>
        </w:rPr>
        <w:t>processes</w:t>
      </w:r>
      <w:r w:rsidRPr="00AD2B69">
        <w:rPr>
          <w:color w:val="000000"/>
        </w:rPr>
        <w:t xml:space="preserve"> </w:t>
      </w:r>
    </w:p>
    <w:p w14:paraId="569EDF8A" w14:textId="77777777" w:rsidR="00710254" w:rsidRPr="008C2698" w:rsidRDefault="00710254" w:rsidP="004B3030">
      <w:pPr>
        <w:pStyle w:val="Normal-pool"/>
        <w:numPr>
          <w:ilvl w:val="0"/>
          <w:numId w:val="9"/>
        </w:numPr>
        <w:spacing w:after="120"/>
        <w:ind w:left="1247" w:firstLine="0"/>
        <w:rPr>
          <w:bCs/>
        </w:rPr>
      </w:pPr>
      <w:r>
        <w:rPr>
          <w:bCs/>
        </w:rPr>
        <w:t>Online di</w:t>
      </w:r>
      <w:r w:rsidRPr="008C2698">
        <w:rPr>
          <w:bCs/>
        </w:rPr>
        <w:t>alogue</w:t>
      </w:r>
      <w:r>
        <w:rPr>
          <w:bCs/>
        </w:rPr>
        <w:t>s</w:t>
      </w:r>
      <w:r w:rsidRPr="008C2698">
        <w:rPr>
          <w:bCs/>
        </w:rPr>
        <w:t xml:space="preserve"> were organized for stakeholders to increase engagement in IPBES review processes. The </w:t>
      </w:r>
      <w:r>
        <w:rPr>
          <w:bCs/>
        </w:rPr>
        <w:t>meetings</w:t>
      </w:r>
      <w:r w:rsidRPr="008C2698">
        <w:rPr>
          <w:bCs/>
        </w:rPr>
        <w:t xml:space="preserve"> introduced the </w:t>
      </w:r>
      <w:r w:rsidRPr="00BF670B">
        <w:rPr>
          <w:color w:val="000000"/>
        </w:rPr>
        <w:t>draft</w:t>
      </w:r>
      <w:r w:rsidRPr="008C2698">
        <w:rPr>
          <w:bCs/>
        </w:rPr>
        <w:t xml:space="preserve"> documents and facilitated knowledge exchange between assessment experts and stakeholders.</w:t>
      </w:r>
    </w:p>
    <w:p w14:paraId="27F29C35" w14:textId="77777777" w:rsidR="00710254" w:rsidRPr="008C2698" w:rsidRDefault="00710254" w:rsidP="004B3030">
      <w:pPr>
        <w:pStyle w:val="Normal-pool"/>
        <w:numPr>
          <w:ilvl w:val="0"/>
          <w:numId w:val="9"/>
        </w:numPr>
        <w:spacing w:after="120"/>
        <w:ind w:left="1247" w:firstLine="0"/>
        <w:rPr>
          <w:bCs/>
        </w:rPr>
      </w:pPr>
      <w:r w:rsidRPr="008C2698">
        <w:rPr>
          <w:bCs/>
        </w:rPr>
        <w:t xml:space="preserve">The </w:t>
      </w:r>
      <w:r w:rsidRPr="00BF670B">
        <w:rPr>
          <w:color w:val="000000"/>
        </w:rPr>
        <w:t>following</w:t>
      </w:r>
      <w:r w:rsidRPr="008C2698">
        <w:rPr>
          <w:bCs/>
        </w:rPr>
        <w:t xml:space="preserve"> dialogue</w:t>
      </w:r>
      <w:r>
        <w:rPr>
          <w:bCs/>
        </w:rPr>
        <w:t>s</w:t>
      </w:r>
      <w:r w:rsidRPr="008C2698">
        <w:rPr>
          <w:bCs/>
        </w:rPr>
        <w:t xml:space="preserve"> have been organized in the intersessional period:</w:t>
      </w:r>
    </w:p>
    <w:p w14:paraId="215F6663" w14:textId="77777777" w:rsidR="00710254" w:rsidRPr="000A197A" w:rsidRDefault="00710254" w:rsidP="004B3030">
      <w:pPr>
        <w:pStyle w:val="ListParagraph"/>
        <w:numPr>
          <w:ilvl w:val="0"/>
          <w:numId w:val="14"/>
        </w:numPr>
        <w:tabs>
          <w:tab w:val="left" w:pos="1247"/>
          <w:tab w:val="left" w:pos="1814"/>
          <w:tab w:val="left" w:pos="2381"/>
          <w:tab w:val="left" w:pos="2948"/>
          <w:tab w:val="left" w:pos="3515"/>
        </w:tabs>
        <w:autoSpaceDE w:val="0"/>
        <w:autoSpaceDN w:val="0"/>
        <w:adjustRightInd w:val="0"/>
        <w:spacing w:after="120"/>
        <w:ind w:left="1247" w:firstLine="624"/>
        <w:contextualSpacing w:val="0"/>
        <w:rPr>
          <w:color w:val="000000"/>
        </w:rPr>
      </w:pPr>
      <w:r w:rsidRPr="000A197A">
        <w:rPr>
          <w:color w:val="000000"/>
        </w:rPr>
        <w:t>An online dialogue organized in the context of the external review of the nature futures framework on 6 October 2021 in close collaboration with the task force on scenarios and models. The meeting was attended by 182 participants;</w:t>
      </w:r>
    </w:p>
    <w:p w14:paraId="63E7A23A" w14:textId="77777777" w:rsidR="00710254" w:rsidRPr="000A197A" w:rsidRDefault="00710254" w:rsidP="004B3030">
      <w:pPr>
        <w:pStyle w:val="ListParagraph"/>
        <w:numPr>
          <w:ilvl w:val="0"/>
          <w:numId w:val="14"/>
        </w:numPr>
        <w:tabs>
          <w:tab w:val="left" w:pos="1247"/>
          <w:tab w:val="left" w:pos="1814"/>
          <w:tab w:val="left" w:pos="2381"/>
          <w:tab w:val="left" w:pos="2948"/>
          <w:tab w:val="left" w:pos="3515"/>
        </w:tabs>
        <w:autoSpaceDE w:val="0"/>
        <w:autoSpaceDN w:val="0"/>
        <w:adjustRightInd w:val="0"/>
        <w:spacing w:after="120"/>
        <w:ind w:left="1247" w:firstLine="624"/>
        <w:contextualSpacing w:val="0"/>
        <w:rPr>
          <w:color w:val="000000"/>
        </w:rPr>
      </w:pPr>
      <w:r w:rsidRPr="000A197A">
        <w:rPr>
          <w:color w:val="000000"/>
        </w:rPr>
        <w:t>An online dialogue organized in the context of the external review of the draft scoping report of the business and biodiversity assessment on 18 November 2021 in close collaboration with the assessment management committee. The meeting was attended by 98 participants;</w:t>
      </w:r>
    </w:p>
    <w:p w14:paraId="48478919" w14:textId="77777777" w:rsidR="00710254" w:rsidRPr="000A197A" w:rsidRDefault="00710254" w:rsidP="004B3030">
      <w:pPr>
        <w:pStyle w:val="ListParagraph"/>
        <w:numPr>
          <w:ilvl w:val="0"/>
          <w:numId w:val="14"/>
        </w:numPr>
        <w:tabs>
          <w:tab w:val="left" w:pos="1247"/>
          <w:tab w:val="left" w:pos="1814"/>
          <w:tab w:val="left" w:pos="2381"/>
          <w:tab w:val="left" w:pos="2948"/>
          <w:tab w:val="left" w:pos="3515"/>
        </w:tabs>
        <w:autoSpaceDE w:val="0"/>
        <w:autoSpaceDN w:val="0"/>
        <w:adjustRightInd w:val="0"/>
        <w:spacing w:after="120"/>
        <w:ind w:left="1247" w:firstLine="624"/>
        <w:contextualSpacing w:val="0"/>
        <w:rPr>
          <w:color w:val="000000"/>
        </w:rPr>
      </w:pPr>
      <w:r w:rsidRPr="000A197A">
        <w:rPr>
          <w:color w:val="000000"/>
        </w:rPr>
        <w:t>An online dialogue organized in the context of the second external review of the invasive alien species assessment on 20 January 2022 in close collaboration with the assessment management committee. The meeting was attended by 89 participants.</w:t>
      </w:r>
      <w:r w:rsidRPr="000A197A">
        <w:rPr>
          <w:color w:val="000000"/>
        </w:rPr>
        <w:tab/>
      </w:r>
    </w:p>
    <w:p w14:paraId="7B6371D9" w14:textId="77777777" w:rsidR="00710254" w:rsidRPr="006D263E" w:rsidRDefault="00710254" w:rsidP="00710254">
      <w:pPr>
        <w:pStyle w:val="CH2"/>
      </w:pPr>
      <w:r>
        <w:tab/>
        <w:t>B.</w:t>
      </w:r>
      <w:r w:rsidRPr="008C2698">
        <w:tab/>
      </w:r>
      <w:r w:rsidRPr="006D263E">
        <w:t>Progress under objective 2 (b): Facilitated access to expertise and information</w:t>
      </w:r>
    </w:p>
    <w:p w14:paraId="31139602" w14:textId="77777777" w:rsidR="00710254" w:rsidRPr="008C2698" w:rsidRDefault="00710254" w:rsidP="00710254">
      <w:pPr>
        <w:pStyle w:val="CH3"/>
      </w:pPr>
      <w:r>
        <w:tab/>
      </w:r>
      <w:r w:rsidRPr="008C2698">
        <w:t>1.</w:t>
      </w:r>
      <w:r w:rsidRPr="008C2698">
        <w:tab/>
        <w:t>Support for uptake of approved assessments and other deliverables</w:t>
      </w:r>
    </w:p>
    <w:p w14:paraId="576E8E16" w14:textId="4980E9A2" w:rsidR="00710254" w:rsidRPr="008C2698" w:rsidRDefault="00710254" w:rsidP="004B3030">
      <w:pPr>
        <w:pStyle w:val="Normal-pool"/>
        <w:numPr>
          <w:ilvl w:val="0"/>
          <w:numId w:val="9"/>
        </w:numPr>
        <w:spacing w:after="120"/>
        <w:ind w:left="1247" w:firstLine="0"/>
        <w:rPr>
          <w:color w:val="000000"/>
        </w:rPr>
      </w:pPr>
      <w:r w:rsidRPr="008C2698">
        <w:rPr>
          <w:color w:val="000000"/>
        </w:rPr>
        <w:t xml:space="preserve">The task force has worked with the IPBES communication and outreach team to catalyse, facilitate, and support activities aimed at </w:t>
      </w:r>
      <w:r>
        <w:rPr>
          <w:color w:val="000000"/>
        </w:rPr>
        <w:t>increasing</w:t>
      </w:r>
      <w:r w:rsidRPr="008C2698">
        <w:rPr>
          <w:color w:val="000000"/>
        </w:rPr>
        <w:t xml:space="preserve"> uptake of approved IPBES assessments and other deliverables. As part of this work, the Executive Secretary launched a call inviting interested organizations to support the uptake of IPBES deliverables by, inter alia, organizing stand-alone uptake </w:t>
      </w:r>
      <w:r w:rsidRPr="00C81C0A">
        <w:rPr>
          <w:color w:val="000000"/>
        </w:rPr>
        <w:t>events, adding items on such assessments to already planned events, pledging funds for activities supporting uptake, or sharing online capacity-building resources developed during the COVID-19 pandemic (</w:t>
      </w:r>
      <w:hyperlink r:id="rId20" w:history="1">
        <w:r w:rsidRPr="00C81C0A">
          <w:rPr>
            <w:color w:val="000000"/>
          </w:rPr>
          <w:t>EM/2022/15</w:t>
        </w:r>
      </w:hyperlink>
      <w:r w:rsidRPr="00C81C0A">
        <w:rPr>
          <w:color w:val="000000"/>
        </w:rPr>
        <w:t xml:space="preserve">). Submissions received in response to the call, as well as uptake events reported through other channels, are listed with other support to the implementation of the </w:t>
      </w:r>
      <w:r w:rsidR="000F104A">
        <w:rPr>
          <w:color w:val="000000"/>
        </w:rPr>
        <w:t>capacity</w:t>
      </w:r>
      <w:r w:rsidR="000F104A">
        <w:rPr>
          <w:color w:val="000000"/>
        </w:rPr>
        <w:noBreakHyphen/>
      </w:r>
      <w:r w:rsidRPr="00C81C0A">
        <w:rPr>
          <w:color w:val="000000"/>
        </w:rPr>
        <w:t>building rolling plan on the IPBES webpage.</w:t>
      </w:r>
      <w:r w:rsidRPr="00C81C0A">
        <w:rPr>
          <w:vertAlign w:val="superscript"/>
        </w:rPr>
        <w:footnoteReference w:id="8"/>
      </w:r>
    </w:p>
    <w:p w14:paraId="474DC725" w14:textId="77777777" w:rsidR="00710254" w:rsidRPr="008C2698" w:rsidRDefault="00710254" w:rsidP="00710254">
      <w:pPr>
        <w:pStyle w:val="CH3"/>
      </w:pPr>
      <w:r>
        <w:tab/>
      </w:r>
      <w:r w:rsidRPr="008C2698">
        <w:t>2.</w:t>
      </w:r>
      <w:r w:rsidRPr="008C2698">
        <w:tab/>
        <w:t>Promotion of communities of practice</w:t>
      </w:r>
    </w:p>
    <w:p w14:paraId="0DDDB887" w14:textId="6C4240B2" w:rsidR="00710254" w:rsidRPr="008C2698" w:rsidRDefault="00710254" w:rsidP="004B3030">
      <w:pPr>
        <w:pStyle w:val="Normal-pool"/>
        <w:numPr>
          <w:ilvl w:val="0"/>
          <w:numId w:val="9"/>
        </w:numPr>
        <w:spacing w:after="120"/>
        <w:ind w:left="1247" w:firstLine="0"/>
        <w:rPr>
          <w:color w:val="000000"/>
        </w:rPr>
      </w:pPr>
      <w:r w:rsidRPr="008C2698">
        <w:rPr>
          <w:color w:val="000000"/>
        </w:rPr>
        <w:t xml:space="preserve">Communities of practice are understood in the context of IPBES as groups of experts, policy makers and/or practitioners who work to increase access to expertise and information on a specific topic/focus area, for both supporting implementation of the IPBES work programme and increasing the reach and impact of work programme deliverables. These communities of practice are </w:t>
      </w:r>
      <w:r w:rsidR="000F104A">
        <w:rPr>
          <w:color w:val="000000"/>
        </w:rPr>
        <w:t>self</w:t>
      </w:r>
      <w:r w:rsidR="000F104A">
        <w:rPr>
          <w:color w:val="000000"/>
        </w:rPr>
        <w:noBreakHyphen/>
      </w:r>
      <w:r w:rsidRPr="008C2698">
        <w:rPr>
          <w:color w:val="000000"/>
        </w:rPr>
        <w:t xml:space="preserve">organising groups and can have different modalities and working arrangements. </w:t>
      </w:r>
      <w:r>
        <w:rPr>
          <w:color w:val="000000"/>
        </w:rPr>
        <w:t>T</w:t>
      </w:r>
      <w:r w:rsidRPr="008C2698">
        <w:rPr>
          <w:color w:val="000000"/>
        </w:rPr>
        <w:t xml:space="preserve">he task force has </w:t>
      </w:r>
      <w:r>
        <w:rPr>
          <w:color w:val="000000"/>
        </w:rPr>
        <w:t>continued</w:t>
      </w:r>
      <w:r w:rsidRPr="008C2698">
        <w:rPr>
          <w:color w:val="000000"/>
        </w:rPr>
        <w:t xml:space="preserve"> to promote </w:t>
      </w:r>
      <w:r>
        <w:rPr>
          <w:color w:val="000000"/>
        </w:rPr>
        <w:t xml:space="preserve">the </w:t>
      </w:r>
      <w:r w:rsidRPr="008C2698">
        <w:rPr>
          <w:color w:val="000000"/>
        </w:rPr>
        <w:t>two pilot communities of practice on</w:t>
      </w:r>
      <w:r>
        <w:rPr>
          <w:color w:val="000000"/>
        </w:rPr>
        <w:t xml:space="preserve"> </w:t>
      </w:r>
      <w:r w:rsidRPr="008C2698">
        <w:rPr>
          <w:color w:val="000000"/>
        </w:rPr>
        <w:t xml:space="preserve">the social sciences and humanities </w:t>
      </w:r>
      <w:r>
        <w:rPr>
          <w:color w:val="000000"/>
        </w:rPr>
        <w:t xml:space="preserve">and on </w:t>
      </w:r>
      <w:r w:rsidRPr="008C2698">
        <w:rPr>
          <w:color w:val="000000"/>
        </w:rPr>
        <w:t>scenarios and models</w:t>
      </w:r>
      <w:r>
        <w:rPr>
          <w:color w:val="000000"/>
        </w:rPr>
        <w:t xml:space="preserve">. The task force has also begun work to explore ways to promote potential communities of practice on values and sustainable use of wild species. </w:t>
      </w:r>
    </w:p>
    <w:p w14:paraId="0DFCBD9B" w14:textId="77777777" w:rsidR="00710254" w:rsidRPr="008C2698" w:rsidRDefault="00710254" w:rsidP="004B3030">
      <w:pPr>
        <w:pStyle w:val="Normal-pool"/>
        <w:numPr>
          <w:ilvl w:val="0"/>
          <w:numId w:val="9"/>
        </w:numPr>
        <w:spacing w:after="120"/>
        <w:ind w:left="1247" w:firstLine="0"/>
        <w:rPr>
          <w:color w:val="000000"/>
        </w:rPr>
      </w:pPr>
      <w:r>
        <w:rPr>
          <w:color w:val="000000"/>
        </w:rPr>
        <w:t xml:space="preserve">A guide on how communities of practice can engage with IPBES has been developed and will be made available on the IPBES website. </w:t>
      </w:r>
    </w:p>
    <w:p w14:paraId="34029D61" w14:textId="77777777" w:rsidR="00710254" w:rsidRDefault="00710254" w:rsidP="00710254">
      <w:pPr>
        <w:pStyle w:val="CH3"/>
      </w:pPr>
      <w:r>
        <w:tab/>
      </w:r>
      <w:r w:rsidRPr="008C2698">
        <w:t>3.</w:t>
      </w:r>
      <w:r w:rsidRPr="008C2698">
        <w:tab/>
        <w:t>Convening of the capacity-building forum to facilitate engagement, build and further enhance</w:t>
      </w:r>
      <w:r>
        <w:t xml:space="preserve"> </w:t>
      </w:r>
      <w:r w:rsidRPr="008C2698">
        <w:t>collaboration with and among organizations and institutions for the implementation of the</w:t>
      </w:r>
      <w:r>
        <w:t xml:space="preserve"> </w:t>
      </w:r>
      <w:r w:rsidRPr="008C2698">
        <w:t>IPBES capacity-building rolling plan</w:t>
      </w:r>
    </w:p>
    <w:p w14:paraId="635C634F" w14:textId="2F5E0157" w:rsidR="00710254" w:rsidRDefault="00710254" w:rsidP="004B3030">
      <w:pPr>
        <w:pStyle w:val="Normal-pool"/>
        <w:numPr>
          <w:ilvl w:val="0"/>
          <w:numId w:val="9"/>
        </w:numPr>
        <w:spacing w:after="120"/>
        <w:ind w:left="1247" w:firstLine="0"/>
        <w:rPr>
          <w:color w:val="000000"/>
        </w:rPr>
      </w:pPr>
      <w:r w:rsidRPr="00275012">
        <w:rPr>
          <w:color w:val="000000"/>
        </w:rPr>
        <w:t xml:space="preserve">The fifth meeting of the IPBES capacity-building forum </w:t>
      </w:r>
      <w:r>
        <w:rPr>
          <w:color w:val="000000"/>
        </w:rPr>
        <w:t>will be</w:t>
      </w:r>
      <w:r w:rsidRPr="00275012">
        <w:rPr>
          <w:color w:val="000000"/>
        </w:rPr>
        <w:t xml:space="preserve"> organized online </w:t>
      </w:r>
      <w:r>
        <w:rPr>
          <w:color w:val="000000"/>
        </w:rPr>
        <w:t xml:space="preserve">on </w:t>
      </w:r>
      <w:r w:rsidRPr="00275012">
        <w:rPr>
          <w:color w:val="000000"/>
        </w:rPr>
        <w:t>1</w:t>
      </w:r>
      <w:r w:rsidR="00D01A17">
        <w:rPr>
          <w:color w:val="000000"/>
        </w:rPr>
        <w:t> </w:t>
      </w:r>
      <w:r w:rsidRPr="00275012">
        <w:rPr>
          <w:color w:val="000000"/>
        </w:rPr>
        <w:t>June</w:t>
      </w:r>
      <w:r w:rsidR="00D01A17">
        <w:rPr>
          <w:color w:val="000000"/>
        </w:rPr>
        <w:t> </w:t>
      </w:r>
      <w:r w:rsidRPr="00275012">
        <w:rPr>
          <w:color w:val="000000"/>
        </w:rPr>
        <w:t xml:space="preserve">2022. </w:t>
      </w:r>
      <w:r w:rsidRPr="00614CA4">
        <w:rPr>
          <w:color w:val="000000"/>
        </w:rPr>
        <w:t>The objective of the meeting is to contribute to the strengthening of</w:t>
      </w:r>
      <w:r w:rsidRPr="004D4AED">
        <w:rPr>
          <w:color w:val="000000"/>
        </w:rPr>
        <w:t xml:space="preserve"> the science-policy interface on the impact and dependence of business on biodiversit</w:t>
      </w:r>
      <w:r>
        <w:rPr>
          <w:color w:val="000000"/>
        </w:rPr>
        <w:t xml:space="preserve">y through: </w:t>
      </w:r>
    </w:p>
    <w:p w14:paraId="6A5ABC11" w14:textId="77777777" w:rsidR="00710254" w:rsidRPr="000C5FD6" w:rsidRDefault="00710254" w:rsidP="004B3030">
      <w:pPr>
        <w:pStyle w:val="Normalnumber"/>
        <w:numPr>
          <w:ilvl w:val="0"/>
          <w:numId w:val="15"/>
        </w:numPr>
        <w:ind w:left="1247" w:firstLine="624"/>
        <w:rPr>
          <w:bCs/>
        </w:rPr>
      </w:pPr>
      <w:r>
        <w:rPr>
          <w:color w:val="000000"/>
        </w:rPr>
        <w:t>Increasing understanding of the planned work of IPBES on business and biodiversity, priority topic 3 in the IPBES 2030 rolling work programme, and on how to engage in, contribute to, and support this work, including capacity-building efforts;</w:t>
      </w:r>
    </w:p>
    <w:p w14:paraId="35EDC75F" w14:textId="77777777" w:rsidR="00710254" w:rsidRPr="006A62CB" w:rsidRDefault="00710254" w:rsidP="004B3030">
      <w:pPr>
        <w:pStyle w:val="Normalnumber"/>
        <w:numPr>
          <w:ilvl w:val="0"/>
          <w:numId w:val="15"/>
        </w:numPr>
        <w:ind w:left="1247" w:firstLine="624"/>
        <w:rPr>
          <w:color w:val="000000"/>
        </w:rPr>
      </w:pPr>
      <w:r>
        <w:rPr>
          <w:color w:val="000000"/>
        </w:rPr>
        <w:lastRenderedPageBreak/>
        <w:t>Facilitating knowledge-sharing on how to engage in work on capacity-building under the auspices of IPBES to strengthen the science-policy interface on the interconnections between business and biodiversity;</w:t>
      </w:r>
    </w:p>
    <w:p w14:paraId="7E065043" w14:textId="77777777" w:rsidR="00710254" w:rsidRDefault="00710254" w:rsidP="004B3030">
      <w:pPr>
        <w:pStyle w:val="Normalnumber"/>
        <w:numPr>
          <w:ilvl w:val="0"/>
          <w:numId w:val="15"/>
        </w:numPr>
        <w:ind w:left="1247" w:firstLine="624"/>
        <w:rPr>
          <w:bCs/>
        </w:rPr>
      </w:pPr>
      <w:r>
        <w:rPr>
          <w:color w:val="000000"/>
        </w:rPr>
        <w:t xml:space="preserve">Strengthening dialogue and collaboration among organizations, institutions and networks working to build capacities for a strengthened science-policy interface on the interconnections between business and biodiversity. </w:t>
      </w:r>
    </w:p>
    <w:p w14:paraId="534228DA" w14:textId="77777777" w:rsidR="00710254" w:rsidRPr="002B5A17" w:rsidRDefault="00710254" w:rsidP="004B3030">
      <w:pPr>
        <w:pStyle w:val="Normal-pool"/>
        <w:numPr>
          <w:ilvl w:val="0"/>
          <w:numId w:val="9"/>
        </w:numPr>
        <w:spacing w:after="120"/>
        <w:ind w:left="1247" w:firstLine="0"/>
        <w:rPr>
          <w:color w:val="000000"/>
        </w:rPr>
      </w:pPr>
      <w:r w:rsidRPr="00614CA4">
        <w:rPr>
          <w:color w:val="000000"/>
        </w:rPr>
        <w:t xml:space="preserve">The </w:t>
      </w:r>
      <w:r>
        <w:rPr>
          <w:color w:val="000000"/>
        </w:rPr>
        <w:t xml:space="preserve">fifth meeting of the forum will </w:t>
      </w:r>
      <w:r w:rsidRPr="00614CA4">
        <w:rPr>
          <w:color w:val="000000"/>
        </w:rPr>
        <w:t>aim to convene businesses interested in engaging with the work of IPBES, organizations working to promote mainstreaming of biodiversity in business, national platforms and networks on biodiversity and ecosystem services, organizations and institutions interested in engaging with IPBES on issues of business and biodiversity, and IPBES national focal points and other Government representatives.</w:t>
      </w:r>
    </w:p>
    <w:p w14:paraId="2C261F9E" w14:textId="77777777" w:rsidR="00710254" w:rsidRPr="00897FC6" w:rsidRDefault="00710254" w:rsidP="004B3030">
      <w:pPr>
        <w:pStyle w:val="Normal-pool"/>
        <w:numPr>
          <w:ilvl w:val="0"/>
          <w:numId w:val="9"/>
        </w:numPr>
        <w:spacing w:after="120"/>
        <w:ind w:left="1247" w:firstLine="0"/>
        <w:rPr>
          <w:bCs/>
        </w:rPr>
      </w:pPr>
      <w:r w:rsidRPr="00897FC6">
        <w:rPr>
          <w:color w:val="000000"/>
        </w:rPr>
        <w:t xml:space="preserve">The report of the meeting and other meeting documentation </w:t>
      </w:r>
      <w:r>
        <w:rPr>
          <w:color w:val="000000"/>
        </w:rPr>
        <w:t>will be made</w:t>
      </w:r>
      <w:r w:rsidRPr="00897FC6">
        <w:rPr>
          <w:color w:val="000000"/>
        </w:rPr>
        <w:t xml:space="preserve"> available on the meeting webpage on </w:t>
      </w:r>
      <w:r>
        <w:rPr>
          <w:color w:val="000000"/>
        </w:rPr>
        <w:t>the IPBES website</w:t>
      </w:r>
      <w:r w:rsidRPr="00897FC6">
        <w:rPr>
          <w:color w:val="000000"/>
        </w:rPr>
        <w:t>.</w:t>
      </w:r>
    </w:p>
    <w:p w14:paraId="4D97C3DE" w14:textId="77777777" w:rsidR="00710254" w:rsidRPr="008C2698" w:rsidRDefault="00710254" w:rsidP="00710254">
      <w:pPr>
        <w:pStyle w:val="CH2"/>
      </w:pPr>
      <w:r>
        <w:tab/>
        <w:t>C.</w:t>
      </w:r>
      <w:r>
        <w:tab/>
      </w:r>
      <w:r w:rsidRPr="008C2698">
        <w:t>Progress under objective 2</w:t>
      </w:r>
      <w:r>
        <w:t xml:space="preserve"> </w:t>
      </w:r>
      <w:r w:rsidRPr="008C2698">
        <w:t>(c): strengthened national and regional capacities</w:t>
      </w:r>
    </w:p>
    <w:p w14:paraId="524202D3" w14:textId="77777777" w:rsidR="00710254" w:rsidRPr="008C2698" w:rsidRDefault="00710254" w:rsidP="004B3030">
      <w:pPr>
        <w:pStyle w:val="Normal-pool"/>
        <w:numPr>
          <w:ilvl w:val="0"/>
          <w:numId w:val="9"/>
        </w:numPr>
        <w:spacing w:after="120"/>
        <w:ind w:left="1247" w:firstLine="0"/>
        <w:rPr>
          <w:bCs/>
        </w:rPr>
      </w:pPr>
      <w:r w:rsidRPr="008C2698">
        <w:rPr>
          <w:bCs/>
        </w:rPr>
        <w:t xml:space="preserve">The task force has worked to encourage the establishment of </w:t>
      </w:r>
      <w:r>
        <w:rPr>
          <w:bCs/>
        </w:rPr>
        <w:t xml:space="preserve">new and further development of existing </w:t>
      </w:r>
      <w:r w:rsidRPr="008C2698">
        <w:rPr>
          <w:bCs/>
        </w:rPr>
        <w:t>science-policy platforms</w:t>
      </w:r>
      <w:r>
        <w:rPr>
          <w:bCs/>
        </w:rPr>
        <w:t xml:space="preserve"> and</w:t>
      </w:r>
      <w:r w:rsidRPr="008C2698">
        <w:rPr>
          <w:bCs/>
        </w:rPr>
        <w:t xml:space="preserve"> networks for biodiversity and ecosystem services at national and (sub)regional levels</w:t>
      </w:r>
      <w:r>
        <w:rPr>
          <w:bCs/>
        </w:rPr>
        <w:t>. This has been done</w:t>
      </w:r>
      <w:r w:rsidRPr="008C2698">
        <w:rPr>
          <w:bCs/>
        </w:rPr>
        <w:t xml:space="preserve">, in particular, </w:t>
      </w:r>
      <w:r>
        <w:rPr>
          <w:bCs/>
        </w:rPr>
        <w:t xml:space="preserve">by </w:t>
      </w:r>
      <w:r w:rsidRPr="008C2698">
        <w:rPr>
          <w:bCs/>
        </w:rPr>
        <w:t xml:space="preserve">facilitating the sharing of knowledge and expertise </w:t>
      </w:r>
      <w:r w:rsidRPr="00BF670B">
        <w:rPr>
          <w:color w:val="000000"/>
        </w:rPr>
        <w:t>regarding</w:t>
      </w:r>
      <w:r>
        <w:rPr>
          <w:bCs/>
        </w:rPr>
        <w:t xml:space="preserve"> participation in and support to IPBES </w:t>
      </w:r>
      <w:r w:rsidRPr="008C2698">
        <w:rPr>
          <w:bCs/>
        </w:rPr>
        <w:t xml:space="preserve">between key actors from existing </w:t>
      </w:r>
      <w:r>
        <w:rPr>
          <w:bCs/>
        </w:rPr>
        <w:t>science</w:t>
      </w:r>
      <w:r>
        <w:rPr>
          <w:bCs/>
        </w:rPr>
        <w:noBreakHyphen/>
      </w:r>
      <w:r w:rsidRPr="008C2698">
        <w:rPr>
          <w:bCs/>
        </w:rPr>
        <w:t xml:space="preserve">policy platforms and those interested in establishing a new platform, and </w:t>
      </w:r>
      <w:r>
        <w:rPr>
          <w:bCs/>
        </w:rPr>
        <w:t xml:space="preserve">by </w:t>
      </w:r>
      <w:r w:rsidRPr="008C2698">
        <w:rPr>
          <w:bCs/>
        </w:rPr>
        <w:t>disseminat</w:t>
      </w:r>
      <w:r>
        <w:rPr>
          <w:bCs/>
        </w:rPr>
        <w:t>ing</w:t>
      </w:r>
      <w:r w:rsidRPr="008C2698">
        <w:rPr>
          <w:bCs/>
        </w:rPr>
        <w:t xml:space="preserve"> and promot</w:t>
      </w:r>
      <w:r>
        <w:rPr>
          <w:bCs/>
        </w:rPr>
        <w:t>ing</w:t>
      </w:r>
      <w:r w:rsidRPr="008C2698">
        <w:rPr>
          <w:bCs/>
        </w:rPr>
        <w:t xml:space="preserve"> best practice examples</w:t>
      </w:r>
      <w:r>
        <w:rPr>
          <w:bCs/>
        </w:rPr>
        <w:t>. Activities have included:</w:t>
      </w:r>
      <w:r w:rsidRPr="008C2698">
        <w:rPr>
          <w:bCs/>
        </w:rPr>
        <w:t xml:space="preserve"> </w:t>
      </w:r>
    </w:p>
    <w:p w14:paraId="49733710" w14:textId="77777777" w:rsidR="00710254" w:rsidRPr="000A197A" w:rsidRDefault="00710254" w:rsidP="004B3030">
      <w:pPr>
        <w:pStyle w:val="ListParagraph"/>
        <w:numPr>
          <w:ilvl w:val="0"/>
          <w:numId w:val="16"/>
        </w:numPr>
        <w:tabs>
          <w:tab w:val="left" w:pos="1247"/>
          <w:tab w:val="left" w:pos="1814"/>
          <w:tab w:val="left" w:pos="2381"/>
          <w:tab w:val="left" w:pos="2948"/>
          <w:tab w:val="left" w:pos="3515"/>
        </w:tabs>
        <w:autoSpaceDE w:val="0"/>
        <w:autoSpaceDN w:val="0"/>
        <w:adjustRightInd w:val="0"/>
        <w:spacing w:after="120"/>
        <w:ind w:left="1247" w:firstLine="624"/>
        <w:contextualSpacing w:val="0"/>
        <w:rPr>
          <w:rFonts w:eastAsia="Times New Roman"/>
          <w:color w:val="000000"/>
        </w:rPr>
      </w:pPr>
      <w:r w:rsidRPr="000A197A">
        <w:rPr>
          <w:color w:val="000000"/>
        </w:rPr>
        <w:t>Organization of an online dialogue with national and (sub)regional platforms and networks and national focal points on 1 March 2022. The objective of the workshop was to build capacities on communicating the importance of biodiversity for nature and people through dialogue and knowledge sharing. The meeting was attended by 86 participants. The report of the meeting is available in appendix II;</w:t>
      </w:r>
      <w:r w:rsidRPr="00ED6FB9">
        <w:rPr>
          <w:rStyle w:val="FootnoteReference"/>
        </w:rPr>
        <w:footnoteReference w:id="9"/>
      </w:r>
      <w:r w:rsidRPr="000A197A">
        <w:rPr>
          <w:color w:val="000000"/>
        </w:rPr>
        <w:t xml:space="preserve"> </w:t>
      </w:r>
    </w:p>
    <w:p w14:paraId="6414358E" w14:textId="77777777" w:rsidR="00710254" w:rsidRPr="000A197A" w:rsidRDefault="00710254" w:rsidP="004B3030">
      <w:pPr>
        <w:pStyle w:val="ListParagraph"/>
        <w:numPr>
          <w:ilvl w:val="0"/>
          <w:numId w:val="16"/>
        </w:numPr>
        <w:tabs>
          <w:tab w:val="left" w:pos="1247"/>
          <w:tab w:val="left" w:pos="1814"/>
          <w:tab w:val="left" w:pos="2381"/>
          <w:tab w:val="left" w:pos="2948"/>
          <w:tab w:val="left" w:pos="3515"/>
        </w:tabs>
        <w:autoSpaceDE w:val="0"/>
        <w:autoSpaceDN w:val="0"/>
        <w:adjustRightInd w:val="0"/>
        <w:spacing w:after="120"/>
        <w:ind w:left="1247" w:firstLine="624"/>
        <w:contextualSpacing w:val="0"/>
        <w:rPr>
          <w:rFonts w:eastAsia="Times New Roman"/>
          <w:color w:val="000000"/>
        </w:rPr>
      </w:pPr>
      <w:r w:rsidRPr="000A197A">
        <w:rPr>
          <w:color w:val="000000"/>
        </w:rPr>
        <w:t>Development of a document describing opportunities for national platforms and networks to engage with IPBES. The document is available on an IPBES webpage dedicated to national and (sub)regional science-policy platforms and networks supporting the work of IPBES;</w:t>
      </w:r>
    </w:p>
    <w:p w14:paraId="76577322" w14:textId="77777777" w:rsidR="00710254" w:rsidRPr="000A197A" w:rsidRDefault="00710254" w:rsidP="004B3030">
      <w:pPr>
        <w:pStyle w:val="ListParagraph"/>
        <w:numPr>
          <w:ilvl w:val="0"/>
          <w:numId w:val="16"/>
        </w:numPr>
        <w:tabs>
          <w:tab w:val="left" w:pos="1247"/>
          <w:tab w:val="left" w:pos="1814"/>
          <w:tab w:val="left" w:pos="2381"/>
          <w:tab w:val="left" w:pos="2948"/>
          <w:tab w:val="left" w:pos="3515"/>
        </w:tabs>
        <w:autoSpaceDE w:val="0"/>
        <w:autoSpaceDN w:val="0"/>
        <w:adjustRightInd w:val="0"/>
        <w:spacing w:after="120"/>
        <w:ind w:left="1247" w:firstLine="624"/>
        <w:contextualSpacing w:val="0"/>
        <w:rPr>
          <w:rFonts w:eastAsia="Times New Roman"/>
          <w:color w:val="000000"/>
        </w:rPr>
      </w:pPr>
      <w:r w:rsidRPr="000A197A">
        <w:rPr>
          <w:color w:val="000000"/>
        </w:rPr>
        <w:t>Establishment of an online space on the IPBES website with relevant information and guidance for national and (sub)regional science-policy platforms and networks supporting the work of IPBES to facilitate knowledge sharing and support collaboration among the platforms and networks.</w:t>
      </w:r>
    </w:p>
    <w:p w14:paraId="13E8C46F" w14:textId="77777777" w:rsidR="00710254" w:rsidRPr="008C2698" w:rsidRDefault="00710254" w:rsidP="00710254">
      <w:pPr>
        <w:pStyle w:val="CH2"/>
        <w:rPr>
          <w:b w:val="0"/>
        </w:rPr>
      </w:pPr>
      <w:r>
        <w:tab/>
        <w:t>D.</w:t>
      </w:r>
      <w:r>
        <w:tab/>
        <w:t>Support and engagement on building capacity</w:t>
      </w:r>
    </w:p>
    <w:p w14:paraId="63C48B26" w14:textId="77777777" w:rsidR="00710254" w:rsidRPr="008C2698" w:rsidRDefault="00710254" w:rsidP="004B3030">
      <w:pPr>
        <w:pStyle w:val="Normal-pool"/>
        <w:numPr>
          <w:ilvl w:val="0"/>
          <w:numId w:val="9"/>
        </w:numPr>
        <w:spacing w:after="120"/>
        <w:ind w:left="1247" w:firstLine="0"/>
        <w:rPr>
          <w:color w:val="000000"/>
        </w:rPr>
      </w:pPr>
      <w:r w:rsidRPr="008C2698">
        <w:rPr>
          <w:color w:val="000000"/>
        </w:rPr>
        <w:t>The achievement of objective 2, building capacity, relies on support from a wide range of organizations and institutions interested in or already conducting capacity-building activities supporting the IPBES work programme and addressing the identified priority capacity-building needs approved by the IPBES Plenary</w:t>
      </w:r>
      <w:r w:rsidRPr="008C2698">
        <w:rPr>
          <w:vertAlign w:val="superscript"/>
        </w:rPr>
        <w:footnoteReference w:id="10"/>
      </w:r>
      <w:r w:rsidRPr="008C2698">
        <w:rPr>
          <w:color w:val="000000"/>
        </w:rPr>
        <w:t xml:space="preserve"> as part of their work. </w:t>
      </w:r>
    </w:p>
    <w:p w14:paraId="061B0CD2" w14:textId="1A707392" w:rsidR="00710254" w:rsidRPr="008C2698" w:rsidRDefault="00710254" w:rsidP="004B3030">
      <w:pPr>
        <w:pStyle w:val="Normal-pool"/>
        <w:numPr>
          <w:ilvl w:val="0"/>
          <w:numId w:val="9"/>
        </w:numPr>
        <w:spacing w:after="120"/>
        <w:ind w:left="1247" w:firstLine="0"/>
        <w:rPr>
          <w:color w:val="000000"/>
        </w:rPr>
      </w:pPr>
      <w:r w:rsidRPr="008C2698">
        <w:rPr>
          <w:color w:val="000000"/>
        </w:rPr>
        <w:t>The task force is undertaking an incremental approach to building support and engagement. The approach aims to ensure a sustainable, manageable and transparent stepwise process that mobilizes resources through in-kind contributions and alignment of activities towards the implementation of objective 2</w:t>
      </w:r>
      <w:r>
        <w:rPr>
          <w:color w:val="000000"/>
        </w:rPr>
        <w:t>. The task forces</w:t>
      </w:r>
      <w:r w:rsidRPr="008C2698">
        <w:rPr>
          <w:color w:val="000000"/>
        </w:rPr>
        <w:t xml:space="preserve"> </w:t>
      </w:r>
      <w:r>
        <w:rPr>
          <w:color w:val="000000"/>
        </w:rPr>
        <w:t>engages</w:t>
      </w:r>
      <w:r w:rsidRPr="008C2698">
        <w:rPr>
          <w:color w:val="000000"/>
        </w:rPr>
        <w:t xml:space="preserve"> in strategic dialogues with interested organizations and institutions, such as through the IPBES capacity-building forum. The efforts of the task force towards strengthening national and regional capacities have been greatly amplified by the work of strategic partners and collaborative supporters.</w:t>
      </w:r>
    </w:p>
    <w:p w14:paraId="56C789DD" w14:textId="77777777" w:rsidR="00710254" w:rsidRPr="008C2698" w:rsidRDefault="00710254" w:rsidP="004B3030">
      <w:pPr>
        <w:pStyle w:val="Normal-pool"/>
        <w:numPr>
          <w:ilvl w:val="0"/>
          <w:numId w:val="9"/>
        </w:numPr>
        <w:spacing w:after="120"/>
        <w:ind w:left="1247" w:firstLine="0"/>
        <w:rPr>
          <w:color w:val="000000"/>
        </w:rPr>
      </w:pPr>
      <w:r w:rsidRPr="008C2698">
        <w:rPr>
          <w:color w:val="000000"/>
        </w:rPr>
        <w:t>An overview of support from organizations and institutions to the implementation of objective</w:t>
      </w:r>
      <w:r>
        <w:rPr>
          <w:color w:val="000000"/>
        </w:rPr>
        <w:t xml:space="preserve"> </w:t>
      </w:r>
      <w:r w:rsidRPr="008C2698">
        <w:rPr>
          <w:color w:val="000000"/>
        </w:rPr>
        <w:t>2 is provided on the IPBES webpage.</w:t>
      </w:r>
      <w:r w:rsidRPr="008C2698">
        <w:rPr>
          <w:vertAlign w:val="superscript"/>
        </w:rPr>
        <w:footnoteReference w:id="11"/>
      </w:r>
    </w:p>
    <w:p w14:paraId="4000B841" w14:textId="77777777" w:rsidR="00710254" w:rsidRPr="008C2698" w:rsidRDefault="00710254" w:rsidP="00710254">
      <w:pPr>
        <w:pStyle w:val="CH1"/>
      </w:pPr>
      <w:r w:rsidRPr="008C2698">
        <w:lastRenderedPageBreak/>
        <w:tab/>
        <w:t>IV.</w:t>
      </w:r>
      <w:r w:rsidRPr="008C2698">
        <w:tab/>
        <w:t>Additional information on the interim workplan for the intersessional period 2022</w:t>
      </w:r>
      <w:r w:rsidRPr="00920A9C">
        <w:t>–</w:t>
      </w:r>
      <w:r w:rsidRPr="008C2698">
        <w:t>23</w:t>
      </w:r>
    </w:p>
    <w:p w14:paraId="76A96EB3" w14:textId="77777777" w:rsidR="00710254" w:rsidRPr="00C81C0A" w:rsidRDefault="00710254" w:rsidP="004B3030">
      <w:pPr>
        <w:pStyle w:val="Normal-pool"/>
        <w:numPr>
          <w:ilvl w:val="0"/>
          <w:numId w:val="9"/>
        </w:numPr>
        <w:spacing w:after="120"/>
        <w:ind w:left="1247" w:firstLine="0"/>
        <w:rPr>
          <w:color w:val="000000"/>
        </w:rPr>
      </w:pPr>
      <w:r w:rsidRPr="00C81C0A">
        <w:rPr>
          <w:color w:val="000000"/>
        </w:rPr>
        <w:t>The workplan</w:t>
      </w:r>
      <w:r w:rsidRPr="00C81C0A">
        <w:rPr>
          <w:rStyle w:val="FootnoteReference"/>
        </w:rPr>
        <w:footnoteReference w:id="12"/>
      </w:r>
      <w:r w:rsidRPr="00C81C0A">
        <w:rPr>
          <w:color w:val="000000"/>
        </w:rPr>
        <w:t xml:space="preserve"> for the period between the ninth and tenth sessions of the Plenary (intersessional period 2022</w:t>
      </w:r>
      <w:r w:rsidRPr="00C81C0A">
        <w:t>–</w:t>
      </w:r>
      <w:r w:rsidRPr="00C81C0A">
        <w:rPr>
          <w:color w:val="000000"/>
        </w:rPr>
        <w:t>2023) is presented to the Plenary for approval in document IPBES/9/10. The table below presents the rationale for the activities proposed as part of the workplan.</w:t>
      </w:r>
    </w:p>
    <w:tbl>
      <w:tblPr>
        <w:tblStyle w:val="TableGrid"/>
        <w:tblW w:w="9486" w:type="dxa"/>
        <w:jc w:val="right"/>
        <w:tblLook w:val="0020" w:firstRow="1" w:lastRow="0" w:firstColumn="0" w:lastColumn="0" w:noHBand="0" w:noVBand="0"/>
      </w:tblPr>
      <w:tblGrid>
        <w:gridCol w:w="1439"/>
        <w:gridCol w:w="3659"/>
        <w:gridCol w:w="4388"/>
      </w:tblGrid>
      <w:tr w:rsidR="00710254" w14:paraId="72B78EB5" w14:textId="77777777" w:rsidTr="00373A2C">
        <w:trPr>
          <w:tblHeader/>
          <w:jc w:val="right"/>
        </w:trPr>
        <w:tc>
          <w:tcPr>
            <w:tcW w:w="1439" w:type="dxa"/>
            <w:tcBorders>
              <w:bottom w:val="single" w:sz="12" w:space="0" w:color="auto"/>
            </w:tcBorders>
            <w:shd w:val="clear" w:color="auto" w:fill="D0CECE" w:themeFill="background2" w:themeFillShade="E6"/>
          </w:tcPr>
          <w:p w14:paraId="5D08C81B" w14:textId="77777777" w:rsidR="00710254" w:rsidRPr="00D14674" w:rsidRDefault="00710254" w:rsidP="00373A2C">
            <w:pPr>
              <w:pStyle w:val="Normal-pool"/>
              <w:spacing w:before="40" w:after="40"/>
              <w:rPr>
                <w:b/>
                <w:bCs/>
                <w:sz w:val="18"/>
                <w:szCs w:val="18"/>
                <w:lang w:val="en-GB"/>
              </w:rPr>
            </w:pPr>
            <w:r w:rsidRPr="00D14674">
              <w:rPr>
                <w:b/>
                <w:bCs/>
                <w:sz w:val="18"/>
                <w:szCs w:val="18"/>
                <w:lang w:val="en-GB"/>
              </w:rPr>
              <w:t>Deliverables</w:t>
            </w:r>
          </w:p>
        </w:tc>
        <w:tc>
          <w:tcPr>
            <w:tcW w:w="3659" w:type="dxa"/>
            <w:tcBorders>
              <w:bottom w:val="single" w:sz="12" w:space="0" w:color="auto"/>
            </w:tcBorders>
            <w:shd w:val="clear" w:color="auto" w:fill="D0CECE" w:themeFill="background2" w:themeFillShade="E6"/>
          </w:tcPr>
          <w:p w14:paraId="34F1900C" w14:textId="77777777" w:rsidR="00710254" w:rsidRPr="00D14674" w:rsidRDefault="00710254" w:rsidP="00373A2C">
            <w:pPr>
              <w:pStyle w:val="Normal-pool"/>
              <w:spacing w:before="40" w:after="40"/>
              <w:rPr>
                <w:b/>
                <w:bCs/>
                <w:sz w:val="18"/>
                <w:szCs w:val="18"/>
                <w:lang w:val="en-GB"/>
              </w:rPr>
            </w:pPr>
            <w:r w:rsidRPr="00D14674">
              <w:rPr>
                <w:b/>
                <w:bCs/>
                <w:sz w:val="18"/>
                <w:szCs w:val="18"/>
                <w:lang w:val="en-GB"/>
              </w:rPr>
              <w:t>Short description and intended outcome</w:t>
            </w:r>
          </w:p>
        </w:tc>
        <w:tc>
          <w:tcPr>
            <w:tcW w:w="4388" w:type="dxa"/>
            <w:tcBorders>
              <w:bottom w:val="single" w:sz="12" w:space="0" w:color="auto"/>
            </w:tcBorders>
            <w:shd w:val="clear" w:color="auto" w:fill="D0CECE" w:themeFill="background2" w:themeFillShade="E6"/>
          </w:tcPr>
          <w:p w14:paraId="322FE6D7" w14:textId="77777777" w:rsidR="00710254" w:rsidRPr="00D14674" w:rsidRDefault="00710254" w:rsidP="00373A2C">
            <w:pPr>
              <w:pStyle w:val="Normal-pool"/>
              <w:spacing w:before="40" w:after="40"/>
              <w:rPr>
                <w:b/>
                <w:bCs/>
                <w:sz w:val="18"/>
                <w:szCs w:val="18"/>
                <w:lang w:val="en-GB"/>
              </w:rPr>
            </w:pPr>
            <w:r w:rsidRPr="00D14674">
              <w:rPr>
                <w:b/>
                <w:bCs/>
                <w:sz w:val="18"/>
                <w:szCs w:val="18"/>
                <w:lang w:val="en-GB"/>
              </w:rPr>
              <w:t>2022–23 workplan activities</w:t>
            </w:r>
          </w:p>
        </w:tc>
      </w:tr>
      <w:tr w:rsidR="00710254" w14:paraId="7561A907" w14:textId="77777777" w:rsidTr="00373A2C">
        <w:trPr>
          <w:jc w:val="right"/>
        </w:trPr>
        <w:tc>
          <w:tcPr>
            <w:tcW w:w="9486" w:type="dxa"/>
            <w:gridSpan w:val="3"/>
            <w:tcBorders>
              <w:top w:val="single" w:sz="12" w:space="0" w:color="auto"/>
            </w:tcBorders>
            <w:shd w:val="clear" w:color="auto" w:fill="E7E6E6" w:themeFill="background2"/>
          </w:tcPr>
          <w:p w14:paraId="06EAB656" w14:textId="77777777" w:rsidR="00710254" w:rsidRPr="00D14674" w:rsidRDefault="00710254" w:rsidP="00373A2C">
            <w:pPr>
              <w:pStyle w:val="Normal-pool"/>
              <w:spacing w:before="40" w:after="40"/>
              <w:rPr>
                <w:b/>
                <w:bCs/>
                <w:sz w:val="18"/>
                <w:szCs w:val="18"/>
                <w:lang w:val="en-US"/>
              </w:rPr>
            </w:pPr>
            <w:r w:rsidRPr="00D14674">
              <w:rPr>
                <w:b/>
                <w:bCs/>
                <w:sz w:val="18"/>
                <w:szCs w:val="18"/>
                <w:lang w:val="en-GB"/>
              </w:rPr>
              <w:t>Objective 2 (a): Enhanced learning and engagement</w:t>
            </w:r>
          </w:p>
        </w:tc>
      </w:tr>
      <w:tr w:rsidR="00710254" w14:paraId="62F0A0F1" w14:textId="77777777" w:rsidTr="00373A2C">
        <w:trPr>
          <w:jc w:val="right"/>
        </w:trPr>
        <w:tc>
          <w:tcPr>
            <w:tcW w:w="1439" w:type="dxa"/>
          </w:tcPr>
          <w:p w14:paraId="3E9E5CB1" w14:textId="77777777" w:rsidR="00710254" w:rsidRPr="00D14674" w:rsidRDefault="00710254" w:rsidP="00373A2C">
            <w:pPr>
              <w:pStyle w:val="Normal-pool"/>
              <w:rPr>
                <w:b/>
                <w:bCs/>
                <w:i/>
                <w:iCs/>
                <w:sz w:val="18"/>
                <w:szCs w:val="18"/>
              </w:rPr>
            </w:pPr>
            <w:r w:rsidRPr="00D14674">
              <w:rPr>
                <w:b/>
                <w:bCs/>
                <w:i/>
                <w:iCs/>
                <w:sz w:val="18"/>
                <w:szCs w:val="18"/>
                <w:lang w:val="en-GB"/>
              </w:rPr>
              <w:t>Fellowship programme</w:t>
            </w:r>
          </w:p>
        </w:tc>
        <w:tc>
          <w:tcPr>
            <w:tcW w:w="3659" w:type="dxa"/>
          </w:tcPr>
          <w:p w14:paraId="5C56C28C" w14:textId="77777777" w:rsidR="00710254" w:rsidRPr="00D14674" w:rsidRDefault="00710254" w:rsidP="00373A2C">
            <w:pPr>
              <w:pStyle w:val="Normal-pool"/>
              <w:keepNext/>
              <w:keepLines/>
              <w:spacing w:after="200"/>
              <w:rPr>
                <w:sz w:val="18"/>
                <w:szCs w:val="18"/>
                <w:lang w:val="en-GB"/>
              </w:rPr>
            </w:pPr>
            <w:r w:rsidRPr="00D14674">
              <w:rPr>
                <w:b/>
                <w:bCs/>
                <w:sz w:val="18"/>
                <w:szCs w:val="18"/>
                <w:u w:val="single"/>
                <w:lang w:val="en-GB"/>
              </w:rPr>
              <w:t>What</w:t>
            </w:r>
            <w:r w:rsidRPr="00D14674">
              <w:rPr>
                <w:sz w:val="18"/>
                <w:szCs w:val="18"/>
                <w:lang w:val="en-GB"/>
              </w:rPr>
              <w:t>: The IPBES fellowship programme provides early career professionals with an opportunity to engage with IPBES activities and work alongside more experienced colleagues. Each fellow is paired with a mentor who is part of the team of assessment experts and receives training. Alumni to the programme are invited to stay connected through the fellows and alumni network that promotes the work of IPBES.</w:t>
            </w:r>
          </w:p>
          <w:p w14:paraId="0772634F" w14:textId="77777777" w:rsidR="00710254" w:rsidRPr="00D14674" w:rsidRDefault="00710254" w:rsidP="00373A2C">
            <w:pPr>
              <w:spacing w:after="120" w:line="264" w:lineRule="auto"/>
              <w:rPr>
                <w:sz w:val="18"/>
                <w:szCs w:val="18"/>
                <w:lang w:val="en-US"/>
              </w:rPr>
            </w:pPr>
            <w:r w:rsidRPr="00D14674">
              <w:rPr>
                <w:b/>
                <w:bCs/>
                <w:sz w:val="18"/>
                <w:szCs w:val="18"/>
                <w:u w:val="single"/>
                <w:lang w:val="en-GB"/>
              </w:rPr>
              <w:t>Intended outcome</w:t>
            </w:r>
            <w:r w:rsidRPr="00D14674">
              <w:rPr>
                <w:sz w:val="18"/>
                <w:szCs w:val="18"/>
                <w:u w:val="single"/>
                <w:lang w:val="en-GB"/>
              </w:rPr>
              <w:t>:</w:t>
            </w:r>
            <w:r w:rsidRPr="00D14674">
              <w:rPr>
                <w:sz w:val="18"/>
                <w:szCs w:val="18"/>
                <w:lang w:val="en-GB"/>
              </w:rPr>
              <w:t xml:space="preserve"> A significant number of outstanding early-career professionals from all over the world with increased capacity to work in the science-policy interface on biodiversity and ecosystem services, including on upcoming IPBES assessments and other deliverables. </w:t>
            </w:r>
          </w:p>
        </w:tc>
        <w:tc>
          <w:tcPr>
            <w:tcW w:w="4388" w:type="dxa"/>
          </w:tcPr>
          <w:p w14:paraId="4A587722" w14:textId="77777777" w:rsidR="00710254" w:rsidRPr="00D14674" w:rsidRDefault="00710254" w:rsidP="00373A2C">
            <w:pPr>
              <w:pStyle w:val="Normal-pool"/>
              <w:keepNext/>
              <w:keepLines/>
              <w:spacing w:after="200"/>
              <w:rPr>
                <w:sz w:val="18"/>
                <w:szCs w:val="18"/>
                <w:lang w:val="en-US"/>
              </w:rPr>
            </w:pPr>
            <w:r w:rsidRPr="00D14674">
              <w:rPr>
                <w:b/>
                <w:bCs/>
                <w:sz w:val="18"/>
                <w:szCs w:val="18"/>
                <w:lang w:val="en-US"/>
              </w:rPr>
              <w:t xml:space="preserve">Call for nomination and selection of new fellows: </w:t>
            </w:r>
            <w:r w:rsidRPr="00D14674">
              <w:rPr>
                <w:sz w:val="18"/>
                <w:szCs w:val="18"/>
                <w:lang w:val="en-US"/>
              </w:rPr>
              <w:t>Subject to the approval by the Plenary of the start of the assessment: Issuance of a call for nomination and selection of fellows (up to 12 fellows) for the assessment of business and biodiversity by the assessment management committee (August 2022).</w:t>
            </w:r>
          </w:p>
          <w:p w14:paraId="3EDF3E59" w14:textId="77777777" w:rsidR="00710254" w:rsidRPr="00D14674" w:rsidRDefault="00710254" w:rsidP="00373A2C">
            <w:pPr>
              <w:pStyle w:val="Normal-pool"/>
              <w:keepNext/>
              <w:keepLines/>
              <w:spacing w:after="200"/>
              <w:rPr>
                <w:sz w:val="18"/>
                <w:szCs w:val="18"/>
                <w:lang w:val="en-GB"/>
              </w:rPr>
            </w:pPr>
            <w:r w:rsidRPr="00D14674">
              <w:rPr>
                <w:b/>
                <w:bCs/>
                <w:sz w:val="18"/>
                <w:szCs w:val="18"/>
                <w:lang w:val="en-GB"/>
              </w:rPr>
              <w:t>Participation in author/task force meetings:</w:t>
            </w:r>
            <w:r w:rsidRPr="00D14674">
              <w:rPr>
                <w:sz w:val="18"/>
                <w:szCs w:val="18"/>
                <w:lang w:val="en-GB"/>
              </w:rPr>
              <w:t xml:space="preserve"> Fellows contribute to the production of their assessment/task force deliverables (e.g., developing sections or parts of chapters in an IPBES assessment in collaboration with the other chapter experts), and participation in the author/task force meetings are key events in this regard.</w:t>
            </w:r>
          </w:p>
          <w:p w14:paraId="1567C4DC" w14:textId="77777777" w:rsidR="00710254" w:rsidRPr="00D14674" w:rsidRDefault="00710254" w:rsidP="00373A2C">
            <w:pPr>
              <w:pStyle w:val="Normal-pool"/>
              <w:keepNext/>
              <w:keepLines/>
              <w:spacing w:after="200"/>
              <w:rPr>
                <w:sz w:val="18"/>
                <w:szCs w:val="18"/>
                <w:lang w:val="en-GB"/>
              </w:rPr>
            </w:pPr>
            <w:r w:rsidRPr="00D14674">
              <w:rPr>
                <w:sz w:val="18"/>
                <w:szCs w:val="18"/>
                <w:lang w:val="en-GB"/>
              </w:rPr>
              <w:t>In this intersessional period, the nexus fellows will participate in the second author meeting in March 2023 and the scenarios fellows will attend a working meeting on scenarios and models in October/November 2022. Their attendance is facilitated by the capacity-building technical support unit.</w:t>
            </w:r>
          </w:p>
          <w:p w14:paraId="48F7EE4F" w14:textId="77777777" w:rsidR="00710254" w:rsidRPr="00D14674" w:rsidRDefault="00710254" w:rsidP="00373A2C">
            <w:pPr>
              <w:pStyle w:val="Normal-pool"/>
              <w:keepNext/>
              <w:keepLines/>
              <w:spacing w:after="200"/>
              <w:rPr>
                <w:sz w:val="18"/>
                <w:szCs w:val="18"/>
                <w:lang w:val="en-GB"/>
              </w:rPr>
            </w:pPr>
            <w:r w:rsidRPr="00D14674">
              <w:rPr>
                <w:b/>
                <w:bCs/>
                <w:sz w:val="18"/>
                <w:szCs w:val="18"/>
                <w:lang w:val="en-GB"/>
              </w:rPr>
              <w:t>Fellows' training workshop:</w:t>
            </w:r>
            <w:r w:rsidRPr="00D14674">
              <w:rPr>
                <w:sz w:val="18"/>
                <w:szCs w:val="18"/>
                <w:lang w:val="en-GB"/>
              </w:rPr>
              <w:t xml:space="preserve"> Enhances the capacity of fellows regarding key topics relevant to their activities in IPBES and provides an opportunity for fellows to engage with and learn from each other both within and between different cohorts of fellows. </w:t>
            </w:r>
          </w:p>
          <w:p w14:paraId="6A7E23FD" w14:textId="77777777" w:rsidR="00710254" w:rsidRPr="00D14674" w:rsidRDefault="00710254" w:rsidP="00373A2C">
            <w:pPr>
              <w:pStyle w:val="Normal-pool"/>
              <w:keepNext/>
              <w:keepLines/>
              <w:spacing w:after="200"/>
              <w:rPr>
                <w:sz w:val="18"/>
                <w:szCs w:val="18"/>
                <w:lang w:val="en-GB"/>
              </w:rPr>
            </w:pPr>
            <w:r w:rsidRPr="00D14674">
              <w:rPr>
                <w:sz w:val="18"/>
                <w:szCs w:val="18"/>
                <w:lang w:val="en-GB"/>
              </w:rPr>
              <w:t>An annual fellows' training workshop will be organised in April/May 2023 for fellows taking part in ongoing assessments and the scenarios and models task force.</w:t>
            </w:r>
          </w:p>
          <w:p w14:paraId="04379235" w14:textId="77777777" w:rsidR="00710254" w:rsidRPr="00C81C0A" w:rsidRDefault="00710254" w:rsidP="00373A2C">
            <w:pPr>
              <w:pStyle w:val="Normal-pool"/>
              <w:keepNext/>
              <w:keepLines/>
              <w:spacing w:after="200"/>
              <w:rPr>
                <w:lang w:val="en-US"/>
              </w:rPr>
            </w:pPr>
            <w:r w:rsidRPr="00D14674">
              <w:rPr>
                <w:b/>
                <w:bCs/>
                <w:sz w:val="18"/>
                <w:szCs w:val="18"/>
                <w:lang w:val="en-GB"/>
              </w:rPr>
              <w:t xml:space="preserve">Support to the fellows and alumni network: </w:t>
            </w:r>
            <w:r w:rsidRPr="00D14674">
              <w:rPr>
                <w:sz w:val="18"/>
                <w:szCs w:val="18"/>
                <w:lang w:val="en-GB"/>
              </w:rPr>
              <w:t>Provision of support to the IPBES fellows and alumni network, including through promoting engagement of fellows and alumni in activities supporting the implementation of objective 2, mapping and further developing activities of the network, and organizing an online meeting to facilitate knowledge exchange across different cohorts of the fellowship programme.</w:t>
            </w:r>
          </w:p>
        </w:tc>
      </w:tr>
      <w:tr w:rsidR="00710254" w14:paraId="3EF72066" w14:textId="77777777" w:rsidTr="00373A2C">
        <w:trPr>
          <w:jc w:val="right"/>
        </w:trPr>
        <w:tc>
          <w:tcPr>
            <w:tcW w:w="1439" w:type="dxa"/>
          </w:tcPr>
          <w:p w14:paraId="445B2567" w14:textId="77777777" w:rsidR="00710254" w:rsidRPr="00DF7C5E" w:rsidRDefault="00710254" w:rsidP="00373A2C">
            <w:pPr>
              <w:pStyle w:val="Normal-pool"/>
              <w:spacing w:after="120"/>
              <w:rPr>
                <w:b/>
                <w:bCs/>
                <w:i/>
                <w:iCs/>
                <w:sz w:val="18"/>
                <w:szCs w:val="18"/>
              </w:rPr>
            </w:pPr>
            <w:r w:rsidRPr="00DF7C5E">
              <w:rPr>
                <w:b/>
                <w:bCs/>
                <w:i/>
                <w:iCs/>
                <w:sz w:val="18"/>
                <w:szCs w:val="18"/>
                <w:lang w:val="en-GB"/>
              </w:rPr>
              <w:t xml:space="preserve">Training and familiarization </w:t>
            </w:r>
          </w:p>
        </w:tc>
        <w:tc>
          <w:tcPr>
            <w:tcW w:w="3659" w:type="dxa"/>
          </w:tcPr>
          <w:p w14:paraId="77B6B0D0" w14:textId="77777777" w:rsidR="00710254" w:rsidRPr="00DF7C5E" w:rsidRDefault="00710254" w:rsidP="00373A2C">
            <w:pPr>
              <w:pStyle w:val="Normal-pool"/>
              <w:spacing w:after="120"/>
              <w:rPr>
                <w:sz w:val="18"/>
                <w:szCs w:val="18"/>
                <w:lang w:val="en-GB"/>
              </w:rPr>
            </w:pPr>
            <w:r w:rsidRPr="00DF7C5E">
              <w:rPr>
                <w:b/>
                <w:bCs/>
                <w:sz w:val="18"/>
                <w:szCs w:val="18"/>
                <w:u w:val="single"/>
                <w:lang w:val="en-GB"/>
              </w:rPr>
              <w:t>What:</w:t>
            </w:r>
            <w:r w:rsidRPr="00DF7C5E">
              <w:rPr>
                <w:sz w:val="18"/>
                <w:szCs w:val="18"/>
                <w:lang w:val="en-GB"/>
              </w:rPr>
              <w:t xml:space="preserve"> The training and familiarization programme includes both face-to-face training and e-learning resources. In-person activities undertaken by the task force to date include writing and training workshops for IPBES experts to further develop their capacities to contribute to the production of IPBES assessments. In addition, other institutions and organizations have developed training materials and undertaken activities supporting the work of IPBES. </w:t>
            </w:r>
          </w:p>
          <w:p w14:paraId="36AA17F2" w14:textId="77777777" w:rsidR="00710254" w:rsidRPr="00DF7C5E" w:rsidRDefault="00710254" w:rsidP="00373A2C">
            <w:pPr>
              <w:pStyle w:val="Normal-pool"/>
              <w:spacing w:after="120"/>
              <w:rPr>
                <w:sz w:val="18"/>
                <w:szCs w:val="18"/>
                <w:lang w:val="en-GB"/>
              </w:rPr>
            </w:pPr>
            <w:r w:rsidRPr="00DF7C5E">
              <w:rPr>
                <w:sz w:val="18"/>
                <w:szCs w:val="18"/>
                <w:lang w:val="en-GB"/>
              </w:rPr>
              <w:t xml:space="preserve">E-learning resources on IPBES deliverables and processes can include webinars, learning </w:t>
            </w:r>
            <w:r w:rsidRPr="00DF7C5E">
              <w:rPr>
                <w:sz w:val="18"/>
                <w:szCs w:val="18"/>
                <w:lang w:val="en-GB"/>
              </w:rPr>
              <w:lastRenderedPageBreak/>
              <w:t>videos, e-learning tools, and guides and best practices. All e-resources are made publicly available on the IPBES webpage.</w:t>
            </w:r>
          </w:p>
          <w:p w14:paraId="36656679" w14:textId="77777777" w:rsidR="00710254" w:rsidRPr="00DF7C5E" w:rsidRDefault="00710254" w:rsidP="00373A2C">
            <w:pPr>
              <w:pStyle w:val="Normal-pool"/>
              <w:spacing w:after="120"/>
              <w:rPr>
                <w:sz w:val="18"/>
                <w:szCs w:val="18"/>
                <w:lang w:val="en-US"/>
              </w:rPr>
            </w:pPr>
            <w:r w:rsidRPr="00DF7C5E">
              <w:rPr>
                <w:b/>
                <w:bCs/>
                <w:sz w:val="18"/>
                <w:szCs w:val="18"/>
                <w:u w:val="single"/>
                <w:lang w:val="en-GB"/>
              </w:rPr>
              <w:t>Intended outcome:</w:t>
            </w:r>
            <w:r w:rsidRPr="00DF7C5E">
              <w:rPr>
                <w:sz w:val="18"/>
                <w:szCs w:val="18"/>
                <w:lang w:val="en-GB"/>
              </w:rPr>
              <w:t xml:space="preserve"> Strengthened capacity of IPBES experts, policymakers, practitioners and other stakeholders to engage in IPBES processes, participate in the production of, and use, IPBES assessments and other deliverables.</w:t>
            </w:r>
          </w:p>
        </w:tc>
        <w:tc>
          <w:tcPr>
            <w:tcW w:w="4388" w:type="dxa"/>
          </w:tcPr>
          <w:p w14:paraId="6B18F557" w14:textId="77777777" w:rsidR="00710254" w:rsidRPr="00DF7C5E" w:rsidRDefault="00710254" w:rsidP="00373A2C">
            <w:pPr>
              <w:pStyle w:val="Normal-pool"/>
              <w:spacing w:after="120"/>
              <w:rPr>
                <w:sz w:val="18"/>
                <w:szCs w:val="18"/>
                <w:lang w:val="en-GB"/>
              </w:rPr>
            </w:pPr>
            <w:r w:rsidRPr="00DF7C5E">
              <w:rPr>
                <w:b/>
                <w:bCs/>
                <w:sz w:val="18"/>
                <w:szCs w:val="18"/>
                <w:lang w:val="en-GB"/>
              </w:rPr>
              <w:lastRenderedPageBreak/>
              <w:t>Development of e-learning resources:</w:t>
            </w:r>
            <w:r w:rsidRPr="00DF7C5E">
              <w:rPr>
                <w:sz w:val="18"/>
                <w:szCs w:val="18"/>
                <w:lang w:val="en-GB"/>
              </w:rPr>
              <w:t xml:space="preserve"> Resources to strengthen broad and efficient engagement in IPBES processes and support uptake of IPBES deliverables will be developed. </w:t>
            </w:r>
          </w:p>
          <w:p w14:paraId="3788EC17" w14:textId="77777777" w:rsidR="00710254" w:rsidRPr="00DF7C5E" w:rsidRDefault="00710254" w:rsidP="00373A2C">
            <w:pPr>
              <w:pStyle w:val="Normal-pool"/>
              <w:spacing w:after="120"/>
              <w:rPr>
                <w:sz w:val="18"/>
                <w:szCs w:val="18"/>
                <w:lang w:val="en-GB"/>
              </w:rPr>
            </w:pPr>
            <w:r w:rsidRPr="00DF7C5E">
              <w:rPr>
                <w:sz w:val="18"/>
                <w:szCs w:val="18"/>
                <w:lang w:val="en-GB"/>
              </w:rPr>
              <w:t xml:space="preserve">A pilot educational interface visualizing key findings of the invasive alien species assessment is suggested to be developed. This educational interface could support building capacities, raising awareness, increasing knowledge and support uptake of the invasive alien species assessment. The primary target group will be the general public, including youth and the educational sector. It will be developed drawing on several innovative examples of such online resources, including </w:t>
            </w:r>
            <w:r w:rsidRPr="00DF7C5E">
              <w:rPr>
                <w:sz w:val="18"/>
                <w:szCs w:val="18"/>
                <w:lang w:val="en-GB"/>
              </w:rPr>
              <w:lastRenderedPageBreak/>
              <w:t>from UNEP, IPCC and the World Bank. A concept note can be found in appendix III.</w:t>
            </w:r>
          </w:p>
          <w:p w14:paraId="1AD5EDF9" w14:textId="77777777" w:rsidR="00710254" w:rsidRPr="00DF7C5E" w:rsidRDefault="00710254" w:rsidP="00373A2C">
            <w:pPr>
              <w:pStyle w:val="Normal-pool"/>
              <w:spacing w:after="120"/>
              <w:rPr>
                <w:sz w:val="18"/>
                <w:szCs w:val="18"/>
                <w:lang w:val="en-GB"/>
              </w:rPr>
            </w:pPr>
            <w:r w:rsidRPr="006228A8">
              <w:rPr>
                <w:b/>
                <w:bCs/>
                <w:sz w:val="18"/>
                <w:szCs w:val="18"/>
                <w:lang w:val="en-GB"/>
              </w:rPr>
              <w:t>Catalysation of the development of training materials and activities:</w:t>
            </w:r>
            <w:r w:rsidRPr="00DF7C5E">
              <w:rPr>
                <w:sz w:val="18"/>
                <w:szCs w:val="18"/>
                <w:lang w:val="en-GB"/>
              </w:rPr>
              <w:t xml:space="preserve"> Catalyse and provide support to relevant training activities developed by other organizations and institutions in support of IPBES to achieve further reach and impact.</w:t>
            </w:r>
          </w:p>
          <w:p w14:paraId="1C17251A" w14:textId="77777777" w:rsidR="00710254" w:rsidRPr="00DF7C5E" w:rsidRDefault="00710254" w:rsidP="00373A2C">
            <w:pPr>
              <w:pStyle w:val="Normal-pool"/>
              <w:spacing w:after="120"/>
              <w:rPr>
                <w:sz w:val="18"/>
                <w:szCs w:val="18"/>
                <w:lang w:val="en-US"/>
              </w:rPr>
            </w:pPr>
            <w:r w:rsidRPr="00DB67DE">
              <w:rPr>
                <w:b/>
                <w:bCs/>
                <w:sz w:val="18"/>
                <w:szCs w:val="18"/>
                <w:lang w:val="en-GB"/>
              </w:rPr>
              <w:t>Training and familiarization for implementing the approach to recognizing and working with indigenous and local knowledge in IPBES:</w:t>
            </w:r>
            <w:r w:rsidRPr="00DF7C5E">
              <w:rPr>
                <w:sz w:val="18"/>
                <w:szCs w:val="18"/>
                <w:lang w:val="en-GB"/>
              </w:rPr>
              <w:t xml:space="preserve"> Relevant activities, such as workshops and webinars, will be undertaken in collaboration with the task force on indigenous and local knowledge.</w:t>
            </w:r>
          </w:p>
        </w:tc>
      </w:tr>
      <w:tr w:rsidR="00710254" w14:paraId="0A59EB9D" w14:textId="77777777" w:rsidTr="00373A2C">
        <w:trPr>
          <w:jc w:val="right"/>
        </w:trPr>
        <w:tc>
          <w:tcPr>
            <w:tcW w:w="1439" w:type="dxa"/>
          </w:tcPr>
          <w:p w14:paraId="29A2CD9C" w14:textId="77777777" w:rsidR="00710254" w:rsidRPr="00DF7C5E" w:rsidRDefault="00710254" w:rsidP="00373A2C">
            <w:pPr>
              <w:pStyle w:val="Normal-pool"/>
              <w:spacing w:after="120"/>
              <w:rPr>
                <w:sz w:val="18"/>
                <w:szCs w:val="18"/>
              </w:rPr>
            </w:pPr>
            <w:r w:rsidRPr="00DF7C5E">
              <w:rPr>
                <w:b/>
                <w:bCs/>
                <w:i/>
                <w:iCs/>
                <w:sz w:val="18"/>
                <w:szCs w:val="18"/>
                <w:lang w:val="en-GB"/>
              </w:rPr>
              <w:lastRenderedPageBreak/>
              <w:t>Youth workshops</w:t>
            </w:r>
          </w:p>
        </w:tc>
        <w:tc>
          <w:tcPr>
            <w:tcW w:w="3659" w:type="dxa"/>
          </w:tcPr>
          <w:p w14:paraId="65B6AA5E" w14:textId="77777777" w:rsidR="00710254" w:rsidRPr="00DF7C5E" w:rsidRDefault="00710254" w:rsidP="00373A2C">
            <w:pPr>
              <w:pStyle w:val="Normal-pool"/>
              <w:spacing w:after="120"/>
              <w:rPr>
                <w:sz w:val="18"/>
                <w:szCs w:val="18"/>
                <w:lang w:val="en-GB"/>
              </w:rPr>
            </w:pPr>
            <w:r w:rsidRPr="00DF7C5E">
              <w:rPr>
                <w:b/>
                <w:bCs/>
                <w:sz w:val="18"/>
                <w:szCs w:val="18"/>
                <w:u w:val="single"/>
                <w:lang w:val="en-GB"/>
              </w:rPr>
              <w:t>What:</w:t>
            </w:r>
            <w:r w:rsidRPr="00DF7C5E">
              <w:rPr>
                <w:sz w:val="18"/>
                <w:szCs w:val="18"/>
                <w:lang w:val="en-GB"/>
              </w:rPr>
              <w:t xml:space="preserve"> Youth workshops provide an opportunity for youth and youth networks from across the globe to engage with IPBES. The workshops aim to support youth participation in IPBES processes and enhance their knowledge on IPBES assessments’ key findings and other deliverables. </w:t>
            </w:r>
          </w:p>
          <w:p w14:paraId="2BB2CA0A" w14:textId="77777777" w:rsidR="00710254" w:rsidRPr="00DF7C5E" w:rsidRDefault="00710254" w:rsidP="00373A2C">
            <w:pPr>
              <w:pStyle w:val="Normal-pool"/>
              <w:spacing w:after="120"/>
              <w:rPr>
                <w:sz w:val="18"/>
                <w:szCs w:val="18"/>
                <w:lang w:val="en-GB"/>
              </w:rPr>
            </w:pPr>
            <w:r w:rsidRPr="00DF7C5E">
              <w:rPr>
                <w:sz w:val="18"/>
                <w:szCs w:val="18"/>
                <w:lang w:val="en-GB"/>
              </w:rPr>
              <w:t>The first workshop was organized in 2019 (see meeting report on the IPBES webpage).</w:t>
            </w:r>
            <w:r w:rsidRPr="00DF7C5E">
              <w:rPr>
                <w:rStyle w:val="FootnoteReference"/>
                <w:rFonts w:eastAsia="Times New Roman"/>
                <w:sz w:val="18"/>
                <w:lang w:val="en-GB"/>
              </w:rPr>
              <w:footnoteReference w:id="13"/>
            </w:r>
          </w:p>
          <w:p w14:paraId="04FDBF13" w14:textId="77777777" w:rsidR="00710254" w:rsidRPr="00DF7C5E" w:rsidRDefault="00710254" w:rsidP="00373A2C">
            <w:pPr>
              <w:pStyle w:val="Normal-pool"/>
              <w:spacing w:after="120"/>
              <w:rPr>
                <w:sz w:val="18"/>
                <w:szCs w:val="18"/>
                <w:lang w:val="en-US"/>
              </w:rPr>
            </w:pPr>
            <w:r w:rsidRPr="00DF7C5E">
              <w:rPr>
                <w:b/>
                <w:bCs/>
                <w:sz w:val="18"/>
                <w:szCs w:val="18"/>
                <w:u w:val="single"/>
                <w:lang w:val="en-GB"/>
              </w:rPr>
              <w:t>Intended outcome:</w:t>
            </w:r>
            <w:r w:rsidRPr="00DF7C5E">
              <w:rPr>
                <w:sz w:val="18"/>
                <w:szCs w:val="18"/>
                <w:u w:val="single"/>
                <w:lang w:val="en-GB"/>
              </w:rPr>
              <w:t xml:space="preserve"> </w:t>
            </w:r>
            <w:r w:rsidRPr="00DF7C5E">
              <w:rPr>
                <w:sz w:val="18"/>
                <w:szCs w:val="18"/>
                <w:lang w:val="en-GB"/>
              </w:rPr>
              <w:t>Strengthened engagement with IPBES among youth networks.</w:t>
            </w:r>
          </w:p>
        </w:tc>
        <w:tc>
          <w:tcPr>
            <w:tcW w:w="4388" w:type="dxa"/>
          </w:tcPr>
          <w:p w14:paraId="1597DC6D" w14:textId="77777777" w:rsidR="00710254" w:rsidRPr="00DF7C5E" w:rsidRDefault="00710254" w:rsidP="00373A2C">
            <w:pPr>
              <w:pStyle w:val="Normal-pool"/>
              <w:spacing w:after="120"/>
              <w:rPr>
                <w:sz w:val="18"/>
                <w:szCs w:val="18"/>
                <w:lang w:val="en-GB"/>
              </w:rPr>
            </w:pPr>
            <w:r w:rsidRPr="00DF7C5E">
              <w:rPr>
                <w:b/>
                <w:bCs/>
                <w:sz w:val="18"/>
                <w:szCs w:val="18"/>
                <w:lang w:val="en-GB"/>
              </w:rPr>
              <w:t>Youth workshop:</w:t>
            </w:r>
            <w:r w:rsidRPr="00DF7C5E">
              <w:rPr>
                <w:sz w:val="18"/>
                <w:szCs w:val="18"/>
                <w:lang w:val="en-GB"/>
              </w:rPr>
              <w:t xml:space="preserve"> Convening of a global physical workshop in September 2022 at Isle of </w:t>
            </w:r>
            <w:proofErr w:type="spellStart"/>
            <w:r w:rsidRPr="00DF7C5E">
              <w:rPr>
                <w:sz w:val="18"/>
                <w:szCs w:val="18"/>
                <w:lang w:val="en-GB"/>
              </w:rPr>
              <w:t>Vilm</w:t>
            </w:r>
            <w:proofErr w:type="spellEnd"/>
            <w:r w:rsidRPr="00DF7C5E">
              <w:rPr>
                <w:sz w:val="18"/>
                <w:szCs w:val="18"/>
                <w:lang w:val="en-GB"/>
              </w:rPr>
              <w:t>, Germany.</w:t>
            </w:r>
          </w:p>
          <w:p w14:paraId="7DEFEEA0" w14:textId="77777777" w:rsidR="00710254" w:rsidRPr="00DF7C5E" w:rsidRDefault="00710254" w:rsidP="00373A2C">
            <w:pPr>
              <w:pStyle w:val="Normal-pool"/>
              <w:spacing w:after="120"/>
              <w:rPr>
                <w:sz w:val="18"/>
                <w:szCs w:val="18"/>
                <w:lang w:val="en-GB"/>
              </w:rPr>
            </w:pPr>
            <w:r w:rsidRPr="00DF7C5E">
              <w:rPr>
                <w:sz w:val="18"/>
                <w:szCs w:val="18"/>
                <w:lang w:val="en-GB"/>
              </w:rPr>
              <w:t xml:space="preserve">Participants will be invited to explore possible youth nature futures and learn about IPBES and its processes and products. </w:t>
            </w:r>
          </w:p>
          <w:p w14:paraId="78A276B1" w14:textId="77777777" w:rsidR="00710254" w:rsidRPr="00DF7C5E" w:rsidRDefault="00710254" w:rsidP="00373A2C">
            <w:pPr>
              <w:pStyle w:val="Normal-pool"/>
              <w:spacing w:after="120"/>
              <w:rPr>
                <w:sz w:val="18"/>
                <w:szCs w:val="18"/>
                <w:lang w:val="en-GB"/>
              </w:rPr>
            </w:pPr>
            <w:r w:rsidRPr="00DF7C5E">
              <w:rPr>
                <w:sz w:val="18"/>
                <w:szCs w:val="18"/>
                <w:lang w:val="en-GB"/>
              </w:rPr>
              <w:t>An open call for nominations of participants, including selection criteria, will be issued.</w:t>
            </w:r>
          </w:p>
          <w:p w14:paraId="0BB06D33" w14:textId="77777777" w:rsidR="00710254" w:rsidRPr="00DF7C5E" w:rsidRDefault="00710254" w:rsidP="00373A2C">
            <w:pPr>
              <w:pStyle w:val="Normal-pool"/>
              <w:spacing w:after="120"/>
              <w:rPr>
                <w:sz w:val="18"/>
                <w:szCs w:val="18"/>
                <w:lang w:val="en-US"/>
              </w:rPr>
            </w:pPr>
            <w:r w:rsidRPr="00DF7C5E">
              <w:rPr>
                <w:sz w:val="18"/>
                <w:szCs w:val="18"/>
                <w:lang w:val="en-US"/>
              </w:rPr>
              <w:t xml:space="preserve">In-kind contributions are provided by the </w:t>
            </w:r>
            <w:r w:rsidRPr="00DF7C5E">
              <w:rPr>
                <w:sz w:val="18"/>
                <w:szCs w:val="18"/>
                <w:lang w:val="en-GB"/>
              </w:rPr>
              <w:t>Governments</w:t>
            </w:r>
            <w:r w:rsidRPr="00DF7C5E">
              <w:rPr>
                <w:sz w:val="18"/>
                <w:szCs w:val="18"/>
                <w:lang w:val="en-US"/>
              </w:rPr>
              <w:t xml:space="preserve"> of Germany and Norway. </w:t>
            </w:r>
          </w:p>
        </w:tc>
      </w:tr>
      <w:tr w:rsidR="00710254" w14:paraId="3287FDAB" w14:textId="77777777" w:rsidTr="00373A2C">
        <w:trPr>
          <w:jc w:val="right"/>
        </w:trPr>
        <w:tc>
          <w:tcPr>
            <w:tcW w:w="1439" w:type="dxa"/>
          </w:tcPr>
          <w:p w14:paraId="36B08E59" w14:textId="77777777" w:rsidR="00710254" w:rsidRPr="00DF7C5E" w:rsidRDefault="00710254" w:rsidP="00373A2C">
            <w:pPr>
              <w:pStyle w:val="Normal-pool"/>
              <w:spacing w:after="120"/>
              <w:rPr>
                <w:sz w:val="18"/>
                <w:szCs w:val="18"/>
              </w:rPr>
            </w:pPr>
            <w:r w:rsidRPr="00DF7C5E">
              <w:rPr>
                <w:b/>
                <w:bCs/>
                <w:i/>
                <w:iCs/>
                <w:sz w:val="18"/>
                <w:szCs w:val="18"/>
                <w:lang w:val="en-GB"/>
              </w:rPr>
              <w:t>Dialogues with national focal points</w:t>
            </w:r>
          </w:p>
        </w:tc>
        <w:tc>
          <w:tcPr>
            <w:tcW w:w="3659" w:type="dxa"/>
          </w:tcPr>
          <w:p w14:paraId="2E51BB88" w14:textId="77777777" w:rsidR="00710254" w:rsidRPr="00DF7C5E" w:rsidRDefault="00710254" w:rsidP="00373A2C">
            <w:pPr>
              <w:pStyle w:val="Normal-pool"/>
              <w:spacing w:after="120"/>
              <w:rPr>
                <w:sz w:val="18"/>
                <w:szCs w:val="18"/>
                <w:lang w:val="en-GB"/>
              </w:rPr>
            </w:pPr>
            <w:r w:rsidRPr="00DF7C5E">
              <w:rPr>
                <w:b/>
                <w:bCs/>
                <w:sz w:val="18"/>
                <w:szCs w:val="18"/>
                <w:u w:val="single"/>
                <w:lang w:val="en-GB"/>
              </w:rPr>
              <w:t>What</w:t>
            </w:r>
            <w:r w:rsidRPr="00DF7C5E">
              <w:rPr>
                <w:sz w:val="18"/>
                <w:szCs w:val="18"/>
                <w:u w:val="single"/>
                <w:lang w:val="en-GB"/>
              </w:rPr>
              <w:t>:</w:t>
            </w:r>
            <w:r w:rsidRPr="00DF7C5E">
              <w:rPr>
                <w:sz w:val="18"/>
                <w:szCs w:val="18"/>
                <w:lang w:val="en-GB"/>
              </w:rPr>
              <w:t xml:space="preserve"> Dialogues bring together national focal points and other Government representatives with IPBES experts on key IPBES deliverables and processes. Furthermore, they provide an opportunity for Government representatives to, e.g., share experiences and best practices, discuss common issues and potential collaborations. </w:t>
            </w:r>
          </w:p>
          <w:p w14:paraId="10942A06" w14:textId="77777777" w:rsidR="00710254" w:rsidRPr="00DF7C5E" w:rsidRDefault="00710254" w:rsidP="00373A2C">
            <w:pPr>
              <w:pStyle w:val="Normal-pool"/>
              <w:spacing w:after="120"/>
              <w:rPr>
                <w:sz w:val="18"/>
                <w:szCs w:val="18"/>
                <w:lang w:val="en-US"/>
              </w:rPr>
            </w:pPr>
            <w:r w:rsidRPr="00DF7C5E">
              <w:rPr>
                <w:b/>
                <w:bCs/>
                <w:sz w:val="18"/>
                <w:szCs w:val="18"/>
                <w:u w:val="single"/>
                <w:lang w:val="en-GB"/>
              </w:rPr>
              <w:t>Intended outcome</w:t>
            </w:r>
            <w:r w:rsidRPr="00DF7C5E">
              <w:rPr>
                <w:sz w:val="18"/>
                <w:szCs w:val="18"/>
                <w:u w:val="single"/>
                <w:lang w:val="en-GB"/>
              </w:rPr>
              <w:t>:</w:t>
            </w:r>
            <w:r w:rsidRPr="00DF7C5E">
              <w:rPr>
                <w:sz w:val="18"/>
                <w:szCs w:val="18"/>
                <w:lang w:val="en-GB"/>
              </w:rPr>
              <w:t xml:space="preserve"> Strengthened policy-relevance of IPBES products and deliverables. Facilitated knowledge-sharing, peer-learning and networking among national focal points. </w:t>
            </w:r>
          </w:p>
        </w:tc>
        <w:tc>
          <w:tcPr>
            <w:tcW w:w="4388" w:type="dxa"/>
          </w:tcPr>
          <w:p w14:paraId="1F1CE4F3" w14:textId="77777777" w:rsidR="00710254" w:rsidRPr="00DF7C5E" w:rsidRDefault="00710254" w:rsidP="00373A2C">
            <w:pPr>
              <w:pStyle w:val="Normal-pool"/>
              <w:spacing w:after="120"/>
              <w:rPr>
                <w:sz w:val="18"/>
                <w:szCs w:val="18"/>
                <w:lang w:val="en-US"/>
              </w:rPr>
            </w:pPr>
            <w:r w:rsidRPr="00DF7C5E">
              <w:rPr>
                <w:b/>
                <w:bCs/>
                <w:sz w:val="18"/>
                <w:szCs w:val="18"/>
                <w:lang w:val="en-GB"/>
              </w:rPr>
              <w:t>In-person dialogues:</w:t>
            </w:r>
            <w:r w:rsidRPr="00DF7C5E">
              <w:rPr>
                <w:sz w:val="18"/>
                <w:szCs w:val="18"/>
                <w:lang w:val="en-GB"/>
              </w:rPr>
              <w:t xml:space="preserve"> An in-person dialogue with new IPBES members and with observer States will be organised in the 1</w:t>
            </w:r>
            <w:r w:rsidRPr="00DF7C5E">
              <w:rPr>
                <w:sz w:val="18"/>
                <w:szCs w:val="18"/>
                <w:vertAlign w:val="superscript"/>
                <w:lang w:val="en-GB"/>
              </w:rPr>
              <w:t>st</w:t>
            </w:r>
            <w:r w:rsidRPr="00DF7C5E">
              <w:rPr>
                <w:sz w:val="18"/>
                <w:szCs w:val="18"/>
                <w:lang w:val="en-GB"/>
              </w:rPr>
              <w:t xml:space="preserve"> quarter of 2023. The meeting aims to develop capacities on IPBES deliverables and processes and encourage IPBES membership.</w:t>
            </w:r>
          </w:p>
        </w:tc>
      </w:tr>
      <w:tr w:rsidR="00710254" w14:paraId="447225CF" w14:textId="77777777" w:rsidTr="00373A2C">
        <w:trPr>
          <w:jc w:val="right"/>
        </w:trPr>
        <w:tc>
          <w:tcPr>
            <w:tcW w:w="1439" w:type="dxa"/>
          </w:tcPr>
          <w:p w14:paraId="261B5639" w14:textId="77777777" w:rsidR="00710254" w:rsidRPr="00DF7C5E" w:rsidRDefault="00710254" w:rsidP="00373A2C">
            <w:pPr>
              <w:spacing w:after="120" w:line="264" w:lineRule="auto"/>
              <w:rPr>
                <w:sz w:val="18"/>
                <w:szCs w:val="18"/>
              </w:rPr>
            </w:pPr>
            <w:r w:rsidRPr="00DF7C5E">
              <w:rPr>
                <w:b/>
                <w:bCs/>
                <w:i/>
                <w:iCs/>
                <w:sz w:val="18"/>
                <w:szCs w:val="18"/>
                <w:lang w:val="en-GB"/>
              </w:rPr>
              <w:t>Dialogues with stakeholders</w:t>
            </w:r>
          </w:p>
        </w:tc>
        <w:tc>
          <w:tcPr>
            <w:tcW w:w="3659" w:type="dxa"/>
          </w:tcPr>
          <w:p w14:paraId="01C79F07" w14:textId="77777777" w:rsidR="00710254" w:rsidRPr="00DF7C5E" w:rsidRDefault="00710254" w:rsidP="00373A2C">
            <w:pPr>
              <w:pStyle w:val="Normal-pool"/>
              <w:spacing w:after="120"/>
              <w:rPr>
                <w:sz w:val="18"/>
                <w:szCs w:val="18"/>
                <w:lang w:val="en-GB"/>
              </w:rPr>
            </w:pPr>
            <w:r w:rsidRPr="00DF7C5E">
              <w:rPr>
                <w:b/>
                <w:bCs/>
                <w:sz w:val="18"/>
                <w:szCs w:val="18"/>
                <w:u w:val="single"/>
                <w:lang w:val="en-GB"/>
              </w:rPr>
              <w:t>What:</w:t>
            </w:r>
            <w:r w:rsidRPr="00DF7C5E">
              <w:rPr>
                <w:sz w:val="18"/>
                <w:szCs w:val="18"/>
                <w:lang w:val="en-GB"/>
              </w:rPr>
              <w:t xml:space="preserve"> Online dialogues with stakeholders to increase engagement in and build capacities on IPBES processes and products. </w:t>
            </w:r>
          </w:p>
          <w:p w14:paraId="622C8C9C" w14:textId="77777777" w:rsidR="00710254" w:rsidRPr="00DF7C5E" w:rsidRDefault="00710254" w:rsidP="00373A2C">
            <w:pPr>
              <w:pStyle w:val="Normal-pool"/>
              <w:spacing w:after="120"/>
              <w:rPr>
                <w:sz w:val="18"/>
                <w:szCs w:val="18"/>
                <w:lang w:val="en-US"/>
              </w:rPr>
            </w:pPr>
            <w:r w:rsidRPr="00DF7C5E">
              <w:rPr>
                <w:b/>
                <w:bCs/>
                <w:sz w:val="18"/>
                <w:szCs w:val="18"/>
                <w:u w:val="single"/>
                <w:lang w:val="en-GB"/>
              </w:rPr>
              <w:t>Intended outcome:</w:t>
            </w:r>
            <w:r w:rsidRPr="00DF7C5E">
              <w:rPr>
                <w:sz w:val="18"/>
                <w:szCs w:val="18"/>
                <w:u w:val="single"/>
                <w:lang w:val="en-GB"/>
              </w:rPr>
              <w:t xml:space="preserve"> </w:t>
            </w:r>
            <w:r w:rsidRPr="00DF7C5E">
              <w:rPr>
                <w:sz w:val="18"/>
                <w:szCs w:val="18"/>
                <w:lang w:val="en-GB"/>
              </w:rPr>
              <w:t xml:space="preserve">Strengthened stakeholder engagement with IPBES </w:t>
            </w:r>
          </w:p>
        </w:tc>
        <w:tc>
          <w:tcPr>
            <w:tcW w:w="4388" w:type="dxa"/>
          </w:tcPr>
          <w:p w14:paraId="621B17EF" w14:textId="77777777" w:rsidR="00710254" w:rsidRPr="00DF7C5E" w:rsidRDefault="00710254" w:rsidP="00373A2C">
            <w:pPr>
              <w:pStyle w:val="Normal-pool"/>
              <w:spacing w:after="120"/>
              <w:rPr>
                <w:sz w:val="18"/>
                <w:szCs w:val="18"/>
                <w:lang w:val="en-US"/>
              </w:rPr>
            </w:pPr>
            <w:r w:rsidRPr="00DF7C5E">
              <w:rPr>
                <w:b/>
                <w:bCs/>
                <w:sz w:val="18"/>
                <w:szCs w:val="18"/>
                <w:lang w:val="en-GB"/>
              </w:rPr>
              <w:t xml:space="preserve">Online dialogues: </w:t>
            </w:r>
            <w:r w:rsidRPr="00DF7C5E">
              <w:rPr>
                <w:sz w:val="18"/>
                <w:szCs w:val="18"/>
                <w:lang w:val="en-GB"/>
              </w:rPr>
              <w:t xml:space="preserve">Two dialogues with stakeholders and experts will be organized in January/February 2023 during the first external reviews of the nexus and transformative change assessments. </w:t>
            </w:r>
          </w:p>
        </w:tc>
      </w:tr>
      <w:tr w:rsidR="00710254" w14:paraId="195EF473" w14:textId="77777777" w:rsidTr="00373A2C">
        <w:trPr>
          <w:jc w:val="right"/>
        </w:trPr>
        <w:tc>
          <w:tcPr>
            <w:tcW w:w="9486" w:type="dxa"/>
            <w:gridSpan w:val="3"/>
            <w:shd w:val="clear" w:color="auto" w:fill="E7E6E6" w:themeFill="background2"/>
          </w:tcPr>
          <w:p w14:paraId="6A2144F2" w14:textId="77777777" w:rsidR="00710254" w:rsidRPr="00DF7C5E" w:rsidRDefault="00710254" w:rsidP="00373A2C">
            <w:pPr>
              <w:pStyle w:val="Normal-pool"/>
              <w:spacing w:before="40" w:after="40"/>
              <w:rPr>
                <w:b/>
                <w:bCs/>
                <w:sz w:val="18"/>
                <w:szCs w:val="18"/>
                <w:lang w:val="en-US"/>
              </w:rPr>
            </w:pPr>
            <w:r w:rsidRPr="00DF7C5E">
              <w:rPr>
                <w:b/>
                <w:bCs/>
                <w:sz w:val="18"/>
                <w:szCs w:val="18"/>
                <w:lang w:val="en-GB"/>
              </w:rPr>
              <w:t>Objective 2 (b): Facilitated access to expertise and information</w:t>
            </w:r>
          </w:p>
        </w:tc>
      </w:tr>
      <w:tr w:rsidR="00710254" w14:paraId="4567DA83" w14:textId="77777777" w:rsidTr="00373A2C">
        <w:trPr>
          <w:jc w:val="right"/>
        </w:trPr>
        <w:tc>
          <w:tcPr>
            <w:tcW w:w="1439" w:type="dxa"/>
          </w:tcPr>
          <w:p w14:paraId="6AD48EE8" w14:textId="77777777" w:rsidR="00710254" w:rsidRPr="00DF7C5E" w:rsidRDefault="00710254" w:rsidP="00373A2C">
            <w:pPr>
              <w:pStyle w:val="Normal-pool"/>
              <w:spacing w:after="120"/>
              <w:rPr>
                <w:sz w:val="18"/>
                <w:szCs w:val="18"/>
                <w:lang w:val="en-US"/>
              </w:rPr>
            </w:pPr>
            <w:r w:rsidRPr="00DF7C5E">
              <w:rPr>
                <w:b/>
                <w:bCs/>
                <w:i/>
                <w:iCs/>
                <w:sz w:val="18"/>
                <w:szCs w:val="18"/>
                <w:lang w:val="en-GB"/>
              </w:rPr>
              <w:t>Support for uptake of IPBES assessments and other deliverables</w:t>
            </w:r>
          </w:p>
        </w:tc>
        <w:tc>
          <w:tcPr>
            <w:tcW w:w="3659" w:type="dxa"/>
          </w:tcPr>
          <w:p w14:paraId="777B3DC8" w14:textId="77777777" w:rsidR="00710254" w:rsidRPr="00DF7C5E" w:rsidRDefault="00710254" w:rsidP="00373A2C">
            <w:pPr>
              <w:pStyle w:val="Normal-pool"/>
              <w:spacing w:after="120"/>
              <w:rPr>
                <w:sz w:val="18"/>
                <w:szCs w:val="18"/>
                <w:lang w:val="en-GB"/>
              </w:rPr>
            </w:pPr>
            <w:r w:rsidRPr="00DF7C5E">
              <w:rPr>
                <w:b/>
                <w:bCs/>
                <w:sz w:val="18"/>
                <w:szCs w:val="18"/>
                <w:u w:val="single"/>
                <w:lang w:val="en-GB"/>
              </w:rPr>
              <w:t>What</w:t>
            </w:r>
            <w:r w:rsidRPr="00DF7C5E">
              <w:rPr>
                <w:sz w:val="18"/>
                <w:szCs w:val="18"/>
                <w:u w:val="single"/>
                <w:lang w:val="en-GB"/>
              </w:rPr>
              <w:t>:</w:t>
            </w:r>
            <w:r w:rsidRPr="00DF7C5E">
              <w:rPr>
                <w:sz w:val="18"/>
                <w:szCs w:val="18"/>
                <w:lang w:val="en-GB"/>
              </w:rPr>
              <w:t xml:space="preserve"> IPBES relies on the support of a wide range of institutions, organizations and individuals to familiarise decision-makers, different stakeholder groups, and the general public with the key findings from IPBES assessments and other deliverables. Open calls are launched for institutions and organizations to undertake uptake events or in other ways encourage the use of findings from IPBES deliverables. Organizers of such events may be supported with, for example, printed or electronic materials or be put in contact with relevant IPBES experts. Work under this deliverable is undertaken in collaboration with assessment authors and the IPBES communications team.</w:t>
            </w:r>
          </w:p>
          <w:p w14:paraId="4DFE2A40" w14:textId="77777777" w:rsidR="00710254" w:rsidRPr="00DF7C5E" w:rsidRDefault="00710254" w:rsidP="00373A2C">
            <w:pPr>
              <w:pStyle w:val="Normal-pool"/>
              <w:spacing w:after="120"/>
              <w:rPr>
                <w:sz w:val="18"/>
                <w:szCs w:val="18"/>
                <w:lang w:val="en-US"/>
              </w:rPr>
            </w:pPr>
            <w:r w:rsidRPr="00DF7C5E">
              <w:rPr>
                <w:b/>
                <w:bCs/>
                <w:sz w:val="18"/>
                <w:szCs w:val="18"/>
                <w:u w:val="single"/>
                <w:lang w:val="en-GB"/>
              </w:rPr>
              <w:lastRenderedPageBreak/>
              <w:t>Intended outcome</w:t>
            </w:r>
            <w:r w:rsidRPr="00DF7C5E">
              <w:rPr>
                <w:sz w:val="18"/>
                <w:szCs w:val="18"/>
                <w:u w:val="single"/>
                <w:lang w:val="en-GB"/>
              </w:rPr>
              <w:t>:</w:t>
            </w:r>
            <w:r w:rsidRPr="00DF7C5E">
              <w:rPr>
                <w:sz w:val="18"/>
                <w:szCs w:val="18"/>
                <w:lang w:val="en-GB"/>
              </w:rPr>
              <w:t xml:space="preserve"> Increased uptake of IPBES assessments and other deliverables.</w:t>
            </w:r>
          </w:p>
        </w:tc>
        <w:tc>
          <w:tcPr>
            <w:tcW w:w="4388" w:type="dxa"/>
          </w:tcPr>
          <w:p w14:paraId="2AA7B830" w14:textId="77777777" w:rsidR="00710254" w:rsidRPr="00DF7C5E" w:rsidRDefault="00710254" w:rsidP="00373A2C">
            <w:pPr>
              <w:pStyle w:val="Normal-pool"/>
              <w:spacing w:after="120"/>
              <w:rPr>
                <w:sz w:val="18"/>
                <w:szCs w:val="18"/>
                <w:lang w:val="en-US"/>
              </w:rPr>
            </w:pPr>
            <w:r w:rsidRPr="00DF7C5E">
              <w:rPr>
                <w:b/>
                <w:bCs/>
                <w:sz w:val="18"/>
                <w:szCs w:val="18"/>
                <w:lang w:val="en-GB"/>
              </w:rPr>
              <w:lastRenderedPageBreak/>
              <w:t>Call distribution</w:t>
            </w:r>
            <w:r w:rsidRPr="00DF7C5E">
              <w:rPr>
                <w:b/>
                <w:bCs/>
                <w:sz w:val="18"/>
                <w:szCs w:val="18"/>
                <w:lang w:val="en-US"/>
              </w:rPr>
              <w:t>:</w:t>
            </w:r>
            <w:r w:rsidRPr="00DF7C5E">
              <w:rPr>
                <w:sz w:val="18"/>
                <w:szCs w:val="18"/>
                <w:lang w:val="en-US"/>
              </w:rPr>
              <w:t xml:space="preserve"> Subject to the approval of the start of the assessment by the Plenary: Distribution of the call for nominations of experts and fellows for the business and biodiversity assessment through relevant networks to encourage applications from as wide a range of experts as possible. Provision of assistance to the Multidisciplinary Expert Panel in the implementation of the process for filling gaps in expertise for the </w:t>
            </w:r>
            <w:r w:rsidRPr="00DF7C5E">
              <w:rPr>
                <w:sz w:val="18"/>
                <w:szCs w:val="18"/>
                <w:lang w:val="en-GB"/>
              </w:rPr>
              <w:t>assessment</w:t>
            </w:r>
            <w:r w:rsidRPr="00DF7C5E">
              <w:rPr>
                <w:sz w:val="18"/>
                <w:szCs w:val="18"/>
                <w:lang w:val="en-US"/>
              </w:rPr>
              <w:t xml:space="preserve"> expert group, where required.</w:t>
            </w:r>
          </w:p>
          <w:p w14:paraId="7F51C23B" w14:textId="77777777" w:rsidR="00710254" w:rsidRPr="00DF7C5E" w:rsidRDefault="00710254" w:rsidP="00373A2C">
            <w:pPr>
              <w:pStyle w:val="Normal-pool"/>
              <w:spacing w:after="120"/>
              <w:rPr>
                <w:sz w:val="18"/>
                <w:szCs w:val="18"/>
                <w:lang w:val="en-GB"/>
              </w:rPr>
            </w:pPr>
            <w:r w:rsidRPr="00DF7C5E">
              <w:rPr>
                <w:b/>
                <w:sz w:val="18"/>
                <w:szCs w:val="18"/>
                <w:lang w:val="en-GB"/>
              </w:rPr>
              <w:t>Call for and support to uptake activities for IPBES deliverables:</w:t>
            </w:r>
            <w:r w:rsidRPr="00DF7C5E">
              <w:rPr>
                <w:sz w:val="18"/>
                <w:szCs w:val="18"/>
                <w:lang w:val="en-GB"/>
              </w:rPr>
              <w:t xml:space="preserve"> A call for contributions in July 2022, to support the uptake of approved IPBES assessments and other products, including for the sustainable use of wild species and values assessments, pending their approval. </w:t>
            </w:r>
          </w:p>
          <w:p w14:paraId="7E95457E" w14:textId="77777777" w:rsidR="00710254" w:rsidRPr="00DF7C5E" w:rsidRDefault="00710254" w:rsidP="00373A2C">
            <w:pPr>
              <w:pStyle w:val="Normal-pool"/>
              <w:spacing w:after="120"/>
              <w:rPr>
                <w:sz w:val="18"/>
                <w:szCs w:val="18"/>
                <w:lang w:val="en-GB"/>
              </w:rPr>
            </w:pPr>
            <w:r w:rsidRPr="00DF7C5E">
              <w:rPr>
                <w:b/>
                <w:bCs/>
                <w:sz w:val="18"/>
                <w:szCs w:val="18"/>
                <w:lang w:val="en-GB"/>
              </w:rPr>
              <w:t>Provision of support:</w:t>
            </w:r>
            <w:r w:rsidRPr="00DF7C5E">
              <w:rPr>
                <w:sz w:val="18"/>
                <w:szCs w:val="18"/>
                <w:lang w:val="en-GB"/>
              </w:rPr>
              <w:t xml:space="preserve"> </w:t>
            </w:r>
            <w:r w:rsidRPr="00DF7C5E">
              <w:rPr>
                <w:sz w:val="18"/>
                <w:szCs w:val="18"/>
                <w:lang w:val="en-US"/>
              </w:rPr>
              <w:t xml:space="preserve">Provision of support to uptake activities for IPBES deliverables organized by other </w:t>
            </w:r>
            <w:r w:rsidRPr="00DF7C5E">
              <w:rPr>
                <w:sz w:val="18"/>
                <w:szCs w:val="18"/>
                <w:lang w:val="en-US"/>
              </w:rPr>
              <w:lastRenderedPageBreak/>
              <w:t xml:space="preserve">organizations (e.g., printed or electronic materials, feedback on </w:t>
            </w:r>
            <w:r w:rsidRPr="00DF7C5E">
              <w:rPr>
                <w:sz w:val="18"/>
                <w:szCs w:val="18"/>
                <w:lang w:val="en-GB"/>
              </w:rPr>
              <w:t>draft</w:t>
            </w:r>
            <w:r w:rsidRPr="00DF7C5E">
              <w:rPr>
                <w:sz w:val="18"/>
                <w:szCs w:val="18"/>
                <w:lang w:val="en-US"/>
              </w:rPr>
              <w:t xml:space="preserve"> agendas or contact details for relevant IPBES experts);</w:t>
            </w:r>
          </w:p>
          <w:p w14:paraId="3F9800EA" w14:textId="77777777" w:rsidR="00710254" w:rsidRPr="00DF7C5E" w:rsidRDefault="00710254" w:rsidP="00373A2C">
            <w:pPr>
              <w:pStyle w:val="Normal-pool"/>
              <w:spacing w:after="120"/>
              <w:rPr>
                <w:sz w:val="18"/>
                <w:szCs w:val="18"/>
                <w:lang w:val="en-US"/>
              </w:rPr>
            </w:pPr>
            <w:r w:rsidRPr="00DF7C5E">
              <w:rPr>
                <w:b/>
                <w:sz w:val="18"/>
                <w:szCs w:val="18"/>
                <w:lang w:val="en-US"/>
              </w:rPr>
              <w:t xml:space="preserve">Collaboration with </w:t>
            </w:r>
            <w:r w:rsidRPr="00DF7C5E">
              <w:rPr>
                <w:b/>
                <w:bCs/>
                <w:sz w:val="18"/>
                <w:szCs w:val="18"/>
                <w:lang w:val="en-US"/>
              </w:rPr>
              <w:t>other task forces</w:t>
            </w:r>
            <w:r w:rsidRPr="00DF7C5E">
              <w:rPr>
                <w:sz w:val="18"/>
                <w:szCs w:val="18"/>
                <w:lang w:val="en-US"/>
              </w:rPr>
              <w:t xml:space="preserve">: Collaborate with the other task forces in the catalyzation of activities to further build </w:t>
            </w:r>
            <w:r w:rsidRPr="00DF7C5E">
              <w:rPr>
                <w:sz w:val="18"/>
                <w:szCs w:val="18"/>
                <w:lang w:val="en-GB"/>
              </w:rPr>
              <w:t>capacity</w:t>
            </w:r>
            <w:r w:rsidRPr="00DF7C5E">
              <w:rPr>
                <w:sz w:val="18"/>
                <w:szCs w:val="18"/>
                <w:lang w:val="en-US"/>
              </w:rPr>
              <w:t xml:space="preserve"> on IPBES deliverables, including the approach to recognizing and working with indigenous and local knowledge in IPBES.</w:t>
            </w:r>
          </w:p>
        </w:tc>
      </w:tr>
      <w:tr w:rsidR="00710254" w14:paraId="00DAA5C5" w14:textId="77777777" w:rsidTr="00373A2C">
        <w:trPr>
          <w:jc w:val="right"/>
        </w:trPr>
        <w:tc>
          <w:tcPr>
            <w:tcW w:w="1439" w:type="dxa"/>
          </w:tcPr>
          <w:p w14:paraId="3C36B4B3" w14:textId="77777777" w:rsidR="00710254" w:rsidRPr="00DF7C5E" w:rsidRDefault="00710254" w:rsidP="00373A2C">
            <w:pPr>
              <w:pStyle w:val="Normal-pool"/>
              <w:spacing w:after="120"/>
              <w:rPr>
                <w:sz w:val="18"/>
                <w:szCs w:val="18"/>
              </w:rPr>
            </w:pPr>
            <w:r w:rsidRPr="00DF7C5E">
              <w:rPr>
                <w:b/>
                <w:bCs/>
                <w:i/>
                <w:iCs/>
                <w:sz w:val="18"/>
                <w:szCs w:val="18"/>
                <w:lang w:val="en-GB"/>
              </w:rPr>
              <w:lastRenderedPageBreak/>
              <w:t>Communities of practice</w:t>
            </w:r>
          </w:p>
        </w:tc>
        <w:tc>
          <w:tcPr>
            <w:tcW w:w="3659" w:type="dxa"/>
          </w:tcPr>
          <w:p w14:paraId="19BEFA17" w14:textId="77777777" w:rsidR="00710254" w:rsidRPr="00DF7C5E" w:rsidRDefault="00710254" w:rsidP="00373A2C">
            <w:pPr>
              <w:pStyle w:val="Normal-pool"/>
              <w:spacing w:after="120"/>
              <w:rPr>
                <w:sz w:val="18"/>
                <w:szCs w:val="18"/>
                <w:lang w:val="en-GB"/>
              </w:rPr>
            </w:pPr>
            <w:r w:rsidRPr="00DF7C5E">
              <w:rPr>
                <w:b/>
                <w:bCs/>
                <w:sz w:val="18"/>
                <w:szCs w:val="18"/>
                <w:u w:val="single"/>
                <w:lang w:val="en-GB"/>
              </w:rPr>
              <w:t>What</w:t>
            </w:r>
            <w:r w:rsidRPr="00DF7C5E">
              <w:rPr>
                <w:sz w:val="18"/>
                <w:szCs w:val="18"/>
                <w:u w:val="single"/>
                <w:lang w:val="en-GB"/>
              </w:rPr>
              <w:t>:</w:t>
            </w:r>
            <w:r w:rsidRPr="00DF7C5E">
              <w:rPr>
                <w:sz w:val="18"/>
                <w:szCs w:val="18"/>
                <w:lang w:val="en-GB"/>
              </w:rPr>
              <w:t xml:space="preserve"> Communities of practice are understood in the context of IPBES as groups of experts, policy makers and/or practitioners who work to increase access to expertise and information on a specific topic/focus area, for both supporting implementation of the IPBES work programme and increasing the reach and impact of work programme deliverables. Two pilot communities of practice have been established by experts engaged in the work of IPBES. One is centred around social sciences and the humanities, and the other around the work on scenarios and models. Experiences and lessons learned from these pilot communities of practice will help inform future work under this deliverable.</w:t>
            </w:r>
          </w:p>
          <w:p w14:paraId="4E8D0DA3" w14:textId="77777777" w:rsidR="00710254" w:rsidRPr="00DF7C5E" w:rsidRDefault="00710254" w:rsidP="00373A2C">
            <w:pPr>
              <w:spacing w:after="120" w:line="264" w:lineRule="auto"/>
              <w:rPr>
                <w:sz w:val="18"/>
                <w:szCs w:val="18"/>
                <w:lang w:val="en-US"/>
              </w:rPr>
            </w:pPr>
            <w:r w:rsidRPr="00DF7C5E">
              <w:rPr>
                <w:sz w:val="18"/>
                <w:szCs w:val="18"/>
                <w:u w:val="single"/>
                <w:lang w:val="en-GB"/>
              </w:rPr>
              <w:t>Intended outcome:</w:t>
            </w:r>
            <w:r w:rsidRPr="00DF7C5E">
              <w:rPr>
                <w:sz w:val="18"/>
                <w:szCs w:val="18"/>
                <w:lang w:val="en-GB"/>
              </w:rPr>
              <w:t xml:space="preserve"> Expanded stakeholder engagement and increased use of IPBES products and further development and sharing of associated information and experience by individuals and institutions taking part in the communities of practice. </w:t>
            </w:r>
          </w:p>
        </w:tc>
        <w:tc>
          <w:tcPr>
            <w:tcW w:w="4388" w:type="dxa"/>
          </w:tcPr>
          <w:p w14:paraId="1450F26B" w14:textId="77777777" w:rsidR="00710254" w:rsidRDefault="00710254" w:rsidP="00373A2C">
            <w:pPr>
              <w:pStyle w:val="Normal-pool"/>
              <w:spacing w:after="120"/>
              <w:rPr>
                <w:sz w:val="18"/>
                <w:szCs w:val="18"/>
                <w:lang w:val="en-GB"/>
              </w:rPr>
            </w:pPr>
            <w:r w:rsidRPr="00DF7C5E">
              <w:rPr>
                <w:b/>
                <w:bCs/>
                <w:sz w:val="18"/>
                <w:szCs w:val="18"/>
                <w:lang w:val="en-GB"/>
              </w:rPr>
              <w:t>Encourage facilitation of access to expertise and information:</w:t>
            </w:r>
            <w:r w:rsidRPr="00DF7C5E">
              <w:rPr>
                <w:sz w:val="18"/>
                <w:szCs w:val="18"/>
                <w:lang w:val="en-GB"/>
              </w:rPr>
              <w:t xml:space="preserve"> Further encourage communities of practice to facilitate access to expertise and information relevant to IPBES.</w:t>
            </w:r>
          </w:p>
          <w:p w14:paraId="0070C24D" w14:textId="77777777" w:rsidR="00710254" w:rsidRPr="00DF7C5E" w:rsidRDefault="00710254" w:rsidP="00373A2C">
            <w:pPr>
              <w:pStyle w:val="Normal-pool"/>
              <w:spacing w:after="120"/>
              <w:rPr>
                <w:sz w:val="18"/>
                <w:szCs w:val="18"/>
                <w:lang w:val="en-US"/>
              </w:rPr>
            </w:pPr>
            <w:r w:rsidRPr="00DF7C5E">
              <w:rPr>
                <w:b/>
                <w:bCs/>
                <w:sz w:val="18"/>
                <w:szCs w:val="18"/>
                <w:lang w:val="en-GB"/>
              </w:rPr>
              <w:t>Encourage communities of practice around IPBES products and deliverables:</w:t>
            </w:r>
            <w:r>
              <w:rPr>
                <w:b/>
                <w:bCs/>
                <w:sz w:val="18"/>
                <w:szCs w:val="18"/>
                <w:lang w:val="en-GB"/>
              </w:rPr>
              <w:t xml:space="preserve"> </w:t>
            </w:r>
            <w:r w:rsidRPr="00DF7C5E">
              <w:rPr>
                <w:sz w:val="18"/>
                <w:szCs w:val="18"/>
                <w:lang w:val="en-GB"/>
              </w:rPr>
              <w:t>Explore opportunities to promote potential communities of practice in the context of the values and sustainable use of wild species assessments.</w:t>
            </w:r>
            <w:r w:rsidRPr="00DF7C5E">
              <w:rPr>
                <w:rStyle w:val="FootnoteReference"/>
                <w:sz w:val="18"/>
              </w:rPr>
              <w:footnoteReference w:id="14"/>
            </w:r>
          </w:p>
        </w:tc>
      </w:tr>
      <w:tr w:rsidR="00710254" w14:paraId="1E6BC00F" w14:textId="77777777" w:rsidTr="00373A2C">
        <w:trPr>
          <w:jc w:val="right"/>
        </w:trPr>
        <w:tc>
          <w:tcPr>
            <w:tcW w:w="1439" w:type="dxa"/>
          </w:tcPr>
          <w:p w14:paraId="5F1626F8" w14:textId="77777777" w:rsidR="00710254" w:rsidRPr="00DF7C5E" w:rsidRDefault="00710254" w:rsidP="00373A2C">
            <w:pPr>
              <w:pStyle w:val="Normal-pool"/>
              <w:spacing w:after="120"/>
              <w:rPr>
                <w:sz w:val="18"/>
                <w:szCs w:val="18"/>
              </w:rPr>
            </w:pPr>
            <w:r w:rsidRPr="00DF7C5E">
              <w:rPr>
                <w:b/>
                <w:bCs/>
                <w:i/>
                <w:iCs/>
                <w:sz w:val="18"/>
                <w:szCs w:val="18"/>
                <w:lang w:val="en-GB"/>
              </w:rPr>
              <w:t>IPBES capacity-building forum</w:t>
            </w:r>
          </w:p>
        </w:tc>
        <w:tc>
          <w:tcPr>
            <w:tcW w:w="3659" w:type="dxa"/>
          </w:tcPr>
          <w:p w14:paraId="6FE1EA78" w14:textId="77777777" w:rsidR="00710254" w:rsidRPr="00DF7C5E" w:rsidRDefault="00710254" w:rsidP="00373A2C">
            <w:pPr>
              <w:pStyle w:val="Normal-pool"/>
              <w:spacing w:after="120"/>
              <w:rPr>
                <w:sz w:val="18"/>
                <w:szCs w:val="18"/>
                <w:lang w:val="en-GB"/>
              </w:rPr>
            </w:pPr>
            <w:r w:rsidRPr="00DF7C5E">
              <w:rPr>
                <w:b/>
                <w:bCs/>
                <w:sz w:val="18"/>
                <w:szCs w:val="18"/>
                <w:u w:val="single"/>
                <w:lang w:val="en-GB"/>
              </w:rPr>
              <w:t>What</w:t>
            </w:r>
            <w:r w:rsidRPr="00DF7C5E">
              <w:rPr>
                <w:sz w:val="18"/>
                <w:szCs w:val="18"/>
                <w:u w:val="single"/>
                <w:lang w:val="en-GB"/>
              </w:rPr>
              <w:t>:</w:t>
            </w:r>
            <w:r w:rsidRPr="00DF7C5E">
              <w:rPr>
                <w:sz w:val="18"/>
                <w:szCs w:val="18"/>
                <w:lang w:val="en-GB"/>
              </w:rPr>
              <w:t xml:space="preserve"> The capacity-building forum brings together institutions and organizations supporting, or interested in supporting, the work on capacity-building under IPBES. It provides an arena to increase engagement and facilitate cooperation around specific thematic capacity-building areas. The forum facilitates dialogue and knowledge sharing to explore and advance common agendas and long-term alignment of relevant programmes and activities among participants.</w:t>
            </w:r>
          </w:p>
          <w:p w14:paraId="48ECDE2D" w14:textId="77777777" w:rsidR="00710254" w:rsidRPr="00DF7C5E" w:rsidRDefault="00710254" w:rsidP="00373A2C">
            <w:pPr>
              <w:pStyle w:val="Normal-pool"/>
              <w:spacing w:after="120"/>
              <w:rPr>
                <w:sz w:val="18"/>
                <w:szCs w:val="18"/>
                <w:lang w:val="en-US"/>
              </w:rPr>
            </w:pPr>
            <w:r w:rsidRPr="00DF7C5E">
              <w:rPr>
                <w:b/>
                <w:bCs/>
                <w:sz w:val="18"/>
                <w:szCs w:val="18"/>
                <w:u w:val="single"/>
                <w:lang w:val="en-GB"/>
              </w:rPr>
              <w:t>Intended outcome</w:t>
            </w:r>
            <w:r w:rsidRPr="00DF7C5E">
              <w:rPr>
                <w:sz w:val="18"/>
                <w:szCs w:val="18"/>
                <w:u w:val="single"/>
                <w:lang w:val="en-GB"/>
              </w:rPr>
              <w:t>:</w:t>
            </w:r>
            <w:r w:rsidRPr="00DF7C5E">
              <w:rPr>
                <w:sz w:val="18"/>
                <w:szCs w:val="18"/>
                <w:lang w:val="en-GB"/>
              </w:rPr>
              <w:t xml:space="preserve"> Increased engagement with IPBES and cooperation among institutions and organisations that fund, undertake or otherwise contribute to the achievement of objective 2: building capacity.   </w:t>
            </w:r>
          </w:p>
        </w:tc>
        <w:tc>
          <w:tcPr>
            <w:tcW w:w="4388" w:type="dxa"/>
          </w:tcPr>
          <w:p w14:paraId="4214436F" w14:textId="77777777" w:rsidR="00710254" w:rsidRPr="00DF7C5E" w:rsidRDefault="00710254" w:rsidP="00373A2C">
            <w:pPr>
              <w:pStyle w:val="Normal-pool"/>
              <w:spacing w:after="120"/>
              <w:rPr>
                <w:sz w:val="18"/>
                <w:szCs w:val="18"/>
                <w:lang w:val="en-US"/>
              </w:rPr>
            </w:pPr>
            <w:r w:rsidRPr="00DF7C5E">
              <w:rPr>
                <w:b/>
                <w:bCs/>
                <w:sz w:val="18"/>
                <w:szCs w:val="18"/>
                <w:lang w:val="en-GB"/>
              </w:rPr>
              <w:t>Convening of a sixth meeting of the capacity-building forum</w:t>
            </w:r>
            <w:r w:rsidRPr="00DF7C5E">
              <w:rPr>
                <w:sz w:val="18"/>
                <w:szCs w:val="18"/>
                <w:lang w:val="en-GB"/>
              </w:rPr>
              <w:t xml:space="preserve"> to facilitate engagement, build and further enhance collaboration with and among organisations and institutions for the implementation of the IPBES capacity-building rolling plan. </w:t>
            </w:r>
            <w:r w:rsidRPr="00DF7C5E">
              <w:rPr>
                <w:sz w:val="18"/>
                <w:szCs w:val="18"/>
                <w:lang w:val="en-US"/>
              </w:rPr>
              <w:t xml:space="preserve">The specific theme of the forum meeting will be identified by the task force and agreed by the </w:t>
            </w:r>
            <w:r w:rsidRPr="00DF7C5E">
              <w:rPr>
                <w:sz w:val="18"/>
                <w:szCs w:val="18"/>
                <w:lang w:val="en-GB"/>
              </w:rPr>
              <w:t>Bureau</w:t>
            </w:r>
            <w:r w:rsidRPr="00DF7C5E">
              <w:rPr>
                <w:sz w:val="18"/>
                <w:szCs w:val="18"/>
                <w:lang w:val="en-US"/>
              </w:rPr>
              <w:t>.</w:t>
            </w:r>
          </w:p>
        </w:tc>
      </w:tr>
      <w:tr w:rsidR="00710254" w14:paraId="5995E0BB" w14:textId="77777777" w:rsidTr="00373A2C">
        <w:trPr>
          <w:jc w:val="right"/>
        </w:trPr>
        <w:tc>
          <w:tcPr>
            <w:tcW w:w="9486" w:type="dxa"/>
            <w:gridSpan w:val="3"/>
            <w:tcBorders>
              <w:bottom w:val="single" w:sz="4" w:space="0" w:color="auto"/>
            </w:tcBorders>
            <w:shd w:val="clear" w:color="auto" w:fill="E7E6E6" w:themeFill="background2"/>
          </w:tcPr>
          <w:p w14:paraId="26B3C4E9" w14:textId="77777777" w:rsidR="00710254" w:rsidRPr="00DF7C5E" w:rsidRDefault="00710254" w:rsidP="00373A2C">
            <w:pPr>
              <w:spacing w:before="40" w:after="40"/>
              <w:rPr>
                <w:sz w:val="18"/>
                <w:szCs w:val="18"/>
                <w:lang w:val="en-US"/>
              </w:rPr>
            </w:pPr>
            <w:r w:rsidRPr="00DF7C5E">
              <w:rPr>
                <w:b/>
                <w:bCs/>
                <w:sz w:val="18"/>
                <w:szCs w:val="18"/>
                <w:lang w:val="en-GB"/>
              </w:rPr>
              <w:t>Objective 2 (c): Strengthened national and regional capacities</w:t>
            </w:r>
          </w:p>
        </w:tc>
      </w:tr>
      <w:tr w:rsidR="00710254" w14:paraId="63EC3FB2" w14:textId="77777777" w:rsidTr="00373A2C">
        <w:trPr>
          <w:jc w:val="right"/>
        </w:trPr>
        <w:tc>
          <w:tcPr>
            <w:tcW w:w="1439" w:type="dxa"/>
            <w:tcBorders>
              <w:bottom w:val="single" w:sz="12" w:space="0" w:color="auto"/>
            </w:tcBorders>
          </w:tcPr>
          <w:p w14:paraId="65DB47B7" w14:textId="77777777" w:rsidR="00710254" w:rsidRPr="00DF7C5E" w:rsidRDefault="00710254" w:rsidP="00373A2C">
            <w:pPr>
              <w:pStyle w:val="Normal-pool"/>
              <w:spacing w:after="120"/>
              <w:rPr>
                <w:sz w:val="18"/>
                <w:szCs w:val="18"/>
                <w:lang w:val="en-US"/>
              </w:rPr>
            </w:pPr>
            <w:r w:rsidRPr="00DF7C5E">
              <w:rPr>
                <w:b/>
                <w:bCs/>
                <w:i/>
                <w:iCs/>
                <w:sz w:val="18"/>
                <w:szCs w:val="18"/>
                <w:lang w:val="en-GB"/>
              </w:rPr>
              <w:t xml:space="preserve">Science-policy platforms, networks and assessments </w:t>
            </w:r>
          </w:p>
        </w:tc>
        <w:tc>
          <w:tcPr>
            <w:tcW w:w="3659" w:type="dxa"/>
            <w:tcBorders>
              <w:bottom w:val="single" w:sz="12" w:space="0" w:color="auto"/>
            </w:tcBorders>
          </w:tcPr>
          <w:p w14:paraId="285B12E5" w14:textId="77777777" w:rsidR="00710254" w:rsidRPr="00DF7C5E" w:rsidRDefault="00710254" w:rsidP="00373A2C">
            <w:pPr>
              <w:pStyle w:val="Normal-pool"/>
              <w:spacing w:after="120"/>
              <w:rPr>
                <w:sz w:val="18"/>
                <w:szCs w:val="18"/>
                <w:lang w:val="en-GB"/>
              </w:rPr>
            </w:pPr>
            <w:r w:rsidRPr="00DF7C5E">
              <w:rPr>
                <w:b/>
                <w:bCs/>
                <w:sz w:val="18"/>
                <w:szCs w:val="18"/>
                <w:u w:val="single"/>
                <w:lang w:val="en-GB"/>
              </w:rPr>
              <w:t>What</w:t>
            </w:r>
            <w:r w:rsidRPr="00DF7C5E">
              <w:rPr>
                <w:sz w:val="18"/>
                <w:szCs w:val="18"/>
                <w:u w:val="single"/>
                <w:lang w:val="en-GB"/>
              </w:rPr>
              <w:t>:</w:t>
            </w:r>
            <w:r w:rsidRPr="00DF7C5E">
              <w:rPr>
                <w:sz w:val="18"/>
                <w:szCs w:val="18"/>
                <w:lang w:val="en-GB"/>
              </w:rPr>
              <w:t xml:space="preserve"> National and (sub)regional platforms, networks and assessments may play important roles in strengthening the science-policy interface and knowledge foundations on biodiversity and ecosystem services at national and (sub)regional levels, and in supporting the work of IPBES. The task force will help facilitate dialogue and knowledge sharing, including on lessons learned among institutions </w:t>
            </w:r>
            <w:r w:rsidRPr="00DF7C5E">
              <w:rPr>
                <w:sz w:val="18"/>
                <w:szCs w:val="18"/>
                <w:lang w:val="en-GB"/>
              </w:rPr>
              <w:lastRenderedPageBreak/>
              <w:t xml:space="preserve">and organizations already involved, or interested in, such initiatives. </w:t>
            </w:r>
          </w:p>
          <w:p w14:paraId="48F0A5BF" w14:textId="77777777" w:rsidR="00710254" w:rsidRPr="00DF7C5E" w:rsidRDefault="00710254" w:rsidP="00373A2C">
            <w:pPr>
              <w:pStyle w:val="Normal-pool"/>
              <w:spacing w:after="120"/>
              <w:rPr>
                <w:sz w:val="18"/>
                <w:szCs w:val="18"/>
                <w:lang w:val="en-GB"/>
              </w:rPr>
            </w:pPr>
            <w:r w:rsidRPr="00DF7C5E">
              <w:rPr>
                <w:sz w:val="18"/>
                <w:szCs w:val="18"/>
                <w:lang w:val="en-GB"/>
              </w:rPr>
              <w:t xml:space="preserve">The task force will draw strongly on the experience of strategic partners and collaborative supporters to implement this objective. </w:t>
            </w:r>
          </w:p>
          <w:p w14:paraId="53135FF6" w14:textId="77777777" w:rsidR="00710254" w:rsidRPr="00DF7C5E" w:rsidRDefault="00710254" w:rsidP="00373A2C">
            <w:pPr>
              <w:pStyle w:val="Normal-pool"/>
              <w:spacing w:after="120"/>
              <w:rPr>
                <w:sz w:val="18"/>
                <w:szCs w:val="18"/>
                <w:lang w:val="en-US"/>
              </w:rPr>
            </w:pPr>
            <w:r w:rsidRPr="00DF7C5E">
              <w:rPr>
                <w:b/>
                <w:bCs/>
                <w:sz w:val="18"/>
                <w:szCs w:val="18"/>
                <w:u w:val="single"/>
                <w:lang w:val="en-GB"/>
              </w:rPr>
              <w:t>Intended outcome</w:t>
            </w:r>
            <w:r w:rsidRPr="00DF7C5E">
              <w:rPr>
                <w:sz w:val="18"/>
                <w:szCs w:val="18"/>
                <w:u w:val="single"/>
                <w:lang w:val="en-GB"/>
              </w:rPr>
              <w:t>:</w:t>
            </w:r>
            <w:r w:rsidRPr="00DF7C5E">
              <w:rPr>
                <w:sz w:val="18"/>
                <w:szCs w:val="18"/>
                <w:lang w:val="en-GB"/>
              </w:rPr>
              <w:t xml:space="preserve"> Increased understanding of how national and (sub)regional science-policy platforms, networks and assessments for biodiversity and ecosystem services can help strengthen national and regional capacities and support the work of IPBES.</w:t>
            </w:r>
          </w:p>
        </w:tc>
        <w:tc>
          <w:tcPr>
            <w:tcW w:w="4388" w:type="dxa"/>
            <w:tcBorders>
              <w:bottom w:val="single" w:sz="12" w:space="0" w:color="auto"/>
            </w:tcBorders>
          </w:tcPr>
          <w:p w14:paraId="29553676" w14:textId="77777777" w:rsidR="00710254" w:rsidRPr="00DF7C5E" w:rsidRDefault="00710254" w:rsidP="00373A2C">
            <w:pPr>
              <w:pStyle w:val="Normal-pool"/>
              <w:spacing w:after="120"/>
              <w:rPr>
                <w:sz w:val="18"/>
                <w:szCs w:val="18"/>
                <w:lang w:val="en-GB"/>
              </w:rPr>
            </w:pPr>
            <w:r w:rsidRPr="00DF7C5E">
              <w:rPr>
                <w:sz w:val="18"/>
                <w:szCs w:val="18"/>
                <w:lang w:val="en-GB"/>
              </w:rPr>
              <w:lastRenderedPageBreak/>
              <w:t xml:space="preserve">Continue to </w:t>
            </w:r>
            <w:r w:rsidRPr="002B7E8C">
              <w:rPr>
                <w:b/>
                <w:bCs/>
                <w:sz w:val="18"/>
                <w:szCs w:val="18"/>
                <w:lang w:val="en-GB"/>
              </w:rPr>
              <w:t>encourage, engage with and strengthen national and (sub)regional science-policy platforms, networks and assessments</w:t>
            </w:r>
            <w:r w:rsidRPr="00DF7C5E">
              <w:rPr>
                <w:sz w:val="18"/>
                <w:szCs w:val="18"/>
                <w:lang w:val="en-GB"/>
              </w:rPr>
              <w:t xml:space="preserve"> for biodiversity and ecosystem services, in particular by:</w:t>
            </w:r>
          </w:p>
          <w:p w14:paraId="45171B64" w14:textId="77777777" w:rsidR="00710254" w:rsidRPr="00DF7C5E" w:rsidRDefault="00710254" w:rsidP="004B3030">
            <w:pPr>
              <w:pStyle w:val="Normal-pool"/>
              <w:numPr>
                <w:ilvl w:val="0"/>
                <w:numId w:val="5"/>
              </w:numPr>
              <w:spacing w:after="120"/>
              <w:ind w:left="417"/>
              <w:rPr>
                <w:sz w:val="18"/>
                <w:szCs w:val="18"/>
                <w:lang w:val="en-GB"/>
              </w:rPr>
            </w:pPr>
            <w:r w:rsidRPr="00DF7C5E">
              <w:rPr>
                <w:sz w:val="18"/>
                <w:szCs w:val="18"/>
                <w:lang w:val="en-GB"/>
              </w:rPr>
              <w:t>Facilitating the sharing of knowledge and expertise among institutions and organizations already engaged, or interested in engaging, in work related to national or (sub)regional platforms, networks and assessments;</w:t>
            </w:r>
          </w:p>
          <w:p w14:paraId="2282B2F5" w14:textId="77777777" w:rsidR="00710254" w:rsidRPr="00DF7C5E" w:rsidRDefault="00710254" w:rsidP="004B3030">
            <w:pPr>
              <w:pStyle w:val="Normal-pool"/>
              <w:numPr>
                <w:ilvl w:val="0"/>
                <w:numId w:val="5"/>
              </w:numPr>
              <w:spacing w:after="120"/>
              <w:ind w:left="417"/>
              <w:rPr>
                <w:sz w:val="18"/>
                <w:szCs w:val="18"/>
                <w:lang w:val="en-GB"/>
              </w:rPr>
            </w:pPr>
            <w:r w:rsidRPr="00DF7C5E">
              <w:rPr>
                <w:sz w:val="18"/>
                <w:szCs w:val="18"/>
                <w:lang w:val="en-GB"/>
              </w:rPr>
              <w:lastRenderedPageBreak/>
              <w:t>Disseminating and promoting best practice examples;</w:t>
            </w:r>
          </w:p>
          <w:p w14:paraId="0B181C80" w14:textId="77777777" w:rsidR="00710254" w:rsidRPr="00DF7C5E" w:rsidRDefault="00710254" w:rsidP="004B3030">
            <w:pPr>
              <w:pStyle w:val="Normal-pool"/>
              <w:numPr>
                <w:ilvl w:val="0"/>
                <w:numId w:val="5"/>
              </w:numPr>
              <w:spacing w:after="120"/>
              <w:ind w:left="417"/>
              <w:rPr>
                <w:sz w:val="18"/>
                <w:szCs w:val="18"/>
                <w:lang w:val="en-GB"/>
              </w:rPr>
            </w:pPr>
            <w:r w:rsidRPr="00DF7C5E">
              <w:rPr>
                <w:sz w:val="18"/>
                <w:szCs w:val="18"/>
                <w:lang w:val="en-GB"/>
              </w:rPr>
              <w:t>Promoting and sharing the activities of existing national and (sub)regional biodiversity platforms and ongoing national and (sub)regional ecosystem assessments;</w:t>
            </w:r>
          </w:p>
          <w:p w14:paraId="370A1685" w14:textId="77777777" w:rsidR="00710254" w:rsidRPr="00DF7C5E" w:rsidRDefault="00710254" w:rsidP="004B3030">
            <w:pPr>
              <w:pStyle w:val="Normal-pool"/>
              <w:numPr>
                <w:ilvl w:val="0"/>
                <w:numId w:val="5"/>
              </w:numPr>
              <w:spacing w:after="120"/>
              <w:ind w:left="417"/>
              <w:rPr>
                <w:sz w:val="18"/>
                <w:szCs w:val="18"/>
                <w:lang w:val="en-GB"/>
              </w:rPr>
            </w:pPr>
            <w:r w:rsidRPr="00DF7C5E">
              <w:rPr>
                <w:sz w:val="18"/>
                <w:szCs w:val="18"/>
                <w:lang w:val="en-GB"/>
              </w:rPr>
              <w:t xml:space="preserve">Continuing development of an online space on the IPBES webpage for national and (sub)regional platforms and networks; </w:t>
            </w:r>
          </w:p>
          <w:p w14:paraId="190EB2C0" w14:textId="77777777" w:rsidR="00710254" w:rsidRPr="00DF7C5E" w:rsidRDefault="00710254" w:rsidP="00373A2C">
            <w:pPr>
              <w:pStyle w:val="Normal-pool"/>
              <w:spacing w:after="120"/>
              <w:rPr>
                <w:sz w:val="18"/>
                <w:szCs w:val="18"/>
                <w:lang w:val="en-GB"/>
              </w:rPr>
            </w:pPr>
            <w:r w:rsidRPr="00DF7C5E">
              <w:rPr>
                <w:sz w:val="18"/>
                <w:szCs w:val="18"/>
                <w:lang w:val="en-GB"/>
              </w:rPr>
              <w:t>Organizing an online dialogue with national platforms and networks.</w:t>
            </w:r>
          </w:p>
        </w:tc>
      </w:tr>
    </w:tbl>
    <w:p w14:paraId="79548898" w14:textId="77777777" w:rsidR="00710254" w:rsidRDefault="00710254" w:rsidP="00710254">
      <w:pPr>
        <w:pStyle w:val="Normal-pool"/>
      </w:pPr>
      <w:r>
        <w:lastRenderedPageBreak/>
        <w:br w:type="page"/>
      </w:r>
    </w:p>
    <w:p w14:paraId="3B0935DE" w14:textId="77777777" w:rsidR="00710254" w:rsidRDefault="00710254" w:rsidP="00710254">
      <w:pPr>
        <w:pStyle w:val="ZZAnxheader"/>
      </w:pPr>
      <w:r w:rsidRPr="00202361">
        <w:lastRenderedPageBreak/>
        <w:t>Appendix I</w:t>
      </w:r>
    </w:p>
    <w:p w14:paraId="6B6448DB" w14:textId="77777777" w:rsidR="00710254" w:rsidRPr="00202361" w:rsidRDefault="00710254" w:rsidP="00710254">
      <w:pPr>
        <w:pStyle w:val="ZZAnxtitle"/>
      </w:pPr>
      <w:r w:rsidRPr="00202361">
        <w:t>List of IPBES fellows</w:t>
      </w:r>
    </w:p>
    <w:tbl>
      <w:tblPr>
        <w:tblW w:w="8280" w:type="dxa"/>
        <w:tblInd w:w="1260" w:type="dxa"/>
        <w:tblLook w:val="04A0" w:firstRow="1" w:lastRow="0" w:firstColumn="1" w:lastColumn="0" w:noHBand="0" w:noVBand="1"/>
      </w:tblPr>
      <w:tblGrid>
        <w:gridCol w:w="2568"/>
        <w:gridCol w:w="3260"/>
        <w:gridCol w:w="2452"/>
      </w:tblGrid>
      <w:tr w:rsidR="00710254" w:rsidRPr="0011034E" w14:paraId="441388C7" w14:textId="77777777" w:rsidTr="00373A2C">
        <w:trPr>
          <w:trHeight w:val="230"/>
          <w:tblHeader/>
        </w:trPr>
        <w:tc>
          <w:tcPr>
            <w:tcW w:w="2568" w:type="dxa"/>
            <w:tcBorders>
              <w:top w:val="single" w:sz="4" w:space="0" w:color="auto"/>
              <w:bottom w:val="single" w:sz="12" w:space="0" w:color="auto"/>
            </w:tcBorders>
            <w:shd w:val="clear" w:color="auto" w:fill="auto"/>
            <w:vAlign w:val="bottom"/>
          </w:tcPr>
          <w:p w14:paraId="014BF724" w14:textId="77777777" w:rsidR="00710254" w:rsidRPr="000F5B1A" w:rsidRDefault="00710254" w:rsidP="00373A2C">
            <w:pPr>
              <w:pStyle w:val="Normal-pool"/>
              <w:spacing w:before="40" w:after="40"/>
              <w:rPr>
                <w:i/>
                <w:iCs/>
                <w:sz w:val="18"/>
                <w:szCs w:val="18"/>
              </w:rPr>
            </w:pPr>
            <w:r w:rsidRPr="000F5B1A">
              <w:rPr>
                <w:i/>
                <w:iCs/>
                <w:w w:val="103"/>
                <w:sz w:val="18"/>
                <w:szCs w:val="18"/>
              </w:rPr>
              <w:t>Assessment</w:t>
            </w:r>
          </w:p>
        </w:tc>
        <w:tc>
          <w:tcPr>
            <w:tcW w:w="3260" w:type="dxa"/>
            <w:tcBorders>
              <w:top w:val="single" w:sz="4" w:space="0" w:color="auto"/>
              <w:bottom w:val="single" w:sz="12" w:space="0" w:color="auto"/>
            </w:tcBorders>
            <w:shd w:val="clear" w:color="auto" w:fill="auto"/>
            <w:vAlign w:val="bottom"/>
          </w:tcPr>
          <w:p w14:paraId="5A54E409" w14:textId="77777777" w:rsidR="00710254" w:rsidRPr="000F5B1A" w:rsidRDefault="00710254" w:rsidP="00373A2C">
            <w:pPr>
              <w:pStyle w:val="Normal-pool"/>
              <w:spacing w:before="40" w:after="40"/>
              <w:rPr>
                <w:i/>
                <w:iCs/>
                <w:w w:val="103"/>
                <w:sz w:val="18"/>
                <w:szCs w:val="18"/>
              </w:rPr>
            </w:pPr>
            <w:r w:rsidRPr="000F5B1A">
              <w:rPr>
                <w:i/>
                <w:iCs/>
                <w:w w:val="103"/>
                <w:sz w:val="18"/>
                <w:szCs w:val="18"/>
              </w:rPr>
              <w:t>Name</w:t>
            </w:r>
          </w:p>
        </w:tc>
        <w:tc>
          <w:tcPr>
            <w:tcW w:w="2452" w:type="dxa"/>
            <w:tcBorders>
              <w:top w:val="single" w:sz="4" w:space="0" w:color="auto"/>
              <w:bottom w:val="single" w:sz="12" w:space="0" w:color="auto"/>
            </w:tcBorders>
            <w:shd w:val="clear" w:color="auto" w:fill="auto"/>
            <w:vAlign w:val="bottom"/>
          </w:tcPr>
          <w:p w14:paraId="05BD23D0" w14:textId="77777777" w:rsidR="00710254" w:rsidRPr="000F5B1A" w:rsidRDefault="00710254" w:rsidP="00373A2C">
            <w:pPr>
              <w:pStyle w:val="Normal-pool"/>
              <w:spacing w:before="40" w:after="40"/>
              <w:rPr>
                <w:i/>
                <w:iCs/>
                <w:w w:val="103"/>
                <w:sz w:val="18"/>
                <w:szCs w:val="18"/>
              </w:rPr>
            </w:pPr>
            <w:r w:rsidRPr="000F5B1A">
              <w:rPr>
                <w:i/>
                <w:iCs/>
                <w:w w:val="103"/>
                <w:sz w:val="18"/>
                <w:szCs w:val="18"/>
              </w:rPr>
              <w:t>Nationality</w:t>
            </w:r>
          </w:p>
        </w:tc>
      </w:tr>
      <w:tr w:rsidR="00710254" w:rsidRPr="0011034E" w14:paraId="36BAEA8D" w14:textId="77777777" w:rsidTr="00373A2C">
        <w:trPr>
          <w:trHeight w:val="176"/>
        </w:trPr>
        <w:tc>
          <w:tcPr>
            <w:tcW w:w="2568" w:type="dxa"/>
            <w:vMerge w:val="restart"/>
            <w:tcBorders>
              <w:top w:val="single" w:sz="12" w:space="0" w:color="auto"/>
            </w:tcBorders>
            <w:shd w:val="clear" w:color="auto" w:fill="auto"/>
          </w:tcPr>
          <w:p w14:paraId="3C730632" w14:textId="77777777" w:rsidR="00710254" w:rsidRPr="000F5B1A" w:rsidRDefault="00710254" w:rsidP="00373A2C">
            <w:pPr>
              <w:pStyle w:val="Normal-pool"/>
              <w:spacing w:before="40" w:after="40"/>
              <w:rPr>
                <w:sz w:val="18"/>
                <w:szCs w:val="18"/>
              </w:rPr>
            </w:pPr>
            <w:r w:rsidRPr="000F5B1A">
              <w:rPr>
                <w:sz w:val="18"/>
                <w:szCs w:val="18"/>
              </w:rPr>
              <w:t xml:space="preserve">Regional Assessment of Biodiversity and Ecosystem Services for Africa </w:t>
            </w:r>
          </w:p>
        </w:tc>
        <w:tc>
          <w:tcPr>
            <w:tcW w:w="3260" w:type="dxa"/>
            <w:tcBorders>
              <w:top w:val="single" w:sz="12" w:space="0" w:color="auto"/>
            </w:tcBorders>
            <w:shd w:val="clear" w:color="auto" w:fill="auto"/>
            <w:vAlign w:val="center"/>
          </w:tcPr>
          <w:p w14:paraId="23C18614" w14:textId="77777777" w:rsidR="00710254" w:rsidRPr="000F5B1A" w:rsidRDefault="00710254" w:rsidP="00373A2C">
            <w:pPr>
              <w:pStyle w:val="Normal-pool"/>
              <w:spacing w:before="40" w:after="40"/>
              <w:rPr>
                <w:sz w:val="18"/>
                <w:szCs w:val="18"/>
              </w:rPr>
            </w:pPr>
            <w:proofErr w:type="spellStart"/>
            <w:r w:rsidRPr="000F5B1A">
              <w:rPr>
                <w:color w:val="000000"/>
                <w:sz w:val="18"/>
                <w:szCs w:val="18"/>
              </w:rPr>
              <w:t>Houda</w:t>
            </w:r>
            <w:proofErr w:type="spellEnd"/>
            <w:r w:rsidRPr="000F5B1A">
              <w:rPr>
                <w:color w:val="000000"/>
                <w:sz w:val="18"/>
                <w:szCs w:val="18"/>
              </w:rPr>
              <w:t xml:space="preserve"> Ghazi</w:t>
            </w:r>
          </w:p>
        </w:tc>
        <w:tc>
          <w:tcPr>
            <w:tcW w:w="2452" w:type="dxa"/>
            <w:tcBorders>
              <w:top w:val="single" w:sz="12" w:space="0" w:color="auto"/>
            </w:tcBorders>
            <w:shd w:val="clear" w:color="auto" w:fill="auto"/>
            <w:vAlign w:val="center"/>
          </w:tcPr>
          <w:p w14:paraId="524185E8" w14:textId="77777777" w:rsidR="00710254" w:rsidRPr="000F5B1A" w:rsidRDefault="00710254" w:rsidP="00373A2C">
            <w:pPr>
              <w:pStyle w:val="Normal-pool"/>
              <w:spacing w:before="40" w:after="40"/>
              <w:rPr>
                <w:sz w:val="18"/>
                <w:szCs w:val="18"/>
              </w:rPr>
            </w:pPr>
            <w:r w:rsidRPr="000F5B1A">
              <w:rPr>
                <w:color w:val="000000"/>
                <w:sz w:val="18"/>
                <w:szCs w:val="18"/>
              </w:rPr>
              <w:t>Morocco</w:t>
            </w:r>
          </w:p>
        </w:tc>
      </w:tr>
      <w:tr w:rsidR="00710254" w:rsidRPr="0011034E" w14:paraId="4C33AE7F" w14:textId="77777777" w:rsidTr="00373A2C">
        <w:trPr>
          <w:trHeight w:val="176"/>
        </w:trPr>
        <w:tc>
          <w:tcPr>
            <w:tcW w:w="2568" w:type="dxa"/>
            <w:vMerge/>
            <w:shd w:val="clear" w:color="auto" w:fill="auto"/>
          </w:tcPr>
          <w:p w14:paraId="3BC4F1D3"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0D7DF3E3" w14:textId="77777777" w:rsidR="00710254" w:rsidRPr="000F5B1A" w:rsidRDefault="00710254" w:rsidP="00373A2C">
            <w:pPr>
              <w:pStyle w:val="Normal-pool"/>
              <w:spacing w:before="40" w:after="40"/>
              <w:rPr>
                <w:sz w:val="18"/>
                <w:szCs w:val="18"/>
              </w:rPr>
            </w:pPr>
            <w:r w:rsidRPr="000F5B1A">
              <w:rPr>
                <w:color w:val="000000"/>
                <w:sz w:val="18"/>
                <w:szCs w:val="18"/>
              </w:rPr>
              <w:t xml:space="preserve">Cosmas Dayak Kombat </w:t>
            </w:r>
            <w:proofErr w:type="spellStart"/>
            <w:r w:rsidRPr="000F5B1A">
              <w:rPr>
                <w:color w:val="000000"/>
                <w:sz w:val="18"/>
                <w:szCs w:val="18"/>
              </w:rPr>
              <w:t>Lambini</w:t>
            </w:r>
            <w:proofErr w:type="spellEnd"/>
          </w:p>
        </w:tc>
        <w:tc>
          <w:tcPr>
            <w:tcW w:w="2452" w:type="dxa"/>
            <w:shd w:val="clear" w:color="auto" w:fill="auto"/>
            <w:vAlign w:val="center"/>
          </w:tcPr>
          <w:p w14:paraId="340202D7" w14:textId="77777777" w:rsidR="00710254" w:rsidRPr="000F5B1A" w:rsidRDefault="00710254" w:rsidP="00373A2C">
            <w:pPr>
              <w:pStyle w:val="Normal-pool"/>
              <w:spacing w:before="40" w:after="40"/>
              <w:rPr>
                <w:sz w:val="18"/>
                <w:szCs w:val="18"/>
              </w:rPr>
            </w:pPr>
            <w:r w:rsidRPr="000F5B1A">
              <w:rPr>
                <w:color w:val="000000"/>
                <w:sz w:val="18"/>
                <w:szCs w:val="18"/>
              </w:rPr>
              <w:t>Ghana</w:t>
            </w:r>
          </w:p>
        </w:tc>
      </w:tr>
      <w:tr w:rsidR="00710254" w:rsidRPr="0011034E" w14:paraId="28018D41" w14:textId="77777777" w:rsidTr="00373A2C">
        <w:trPr>
          <w:trHeight w:val="176"/>
        </w:trPr>
        <w:tc>
          <w:tcPr>
            <w:tcW w:w="2568" w:type="dxa"/>
            <w:vMerge/>
            <w:shd w:val="clear" w:color="auto" w:fill="auto"/>
          </w:tcPr>
          <w:p w14:paraId="75BA2768"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0186C8DB" w14:textId="77777777" w:rsidR="00710254" w:rsidRPr="000F5B1A" w:rsidRDefault="00710254" w:rsidP="00373A2C">
            <w:pPr>
              <w:pStyle w:val="Normal-pool"/>
              <w:spacing w:before="40" w:after="40"/>
              <w:rPr>
                <w:sz w:val="18"/>
                <w:szCs w:val="18"/>
              </w:rPr>
            </w:pPr>
            <w:proofErr w:type="spellStart"/>
            <w:r w:rsidRPr="000F5B1A">
              <w:rPr>
                <w:color w:val="000000"/>
                <w:sz w:val="18"/>
                <w:szCs w:val="18"/>
              </w:rPr>
              <w:t>Dimpho</w:t>
            </w:r>
            <w:proofErr w:type="spellEnd"/>
            <w:r w:rsidRPr="000F5B1A">
              <w:rPr>
                <w:color w:val="000000"/>
                <w:sz w:val="18"/>
                <w:szCs w:val="18"/>
              </w:rPr>
              <w:t xml:space="preserve"> </w:t>
            </w:r>
            <w:proofErr w:type="spellStart"/>
            <w:r w:rsidRPr="000F5B1A">
              <w:rPr>
                <w:color w:val="000000"/>
                <w:sz w:val="18"/>
                <w:szCs w:val="18"/>
              </w:rPr>
              <w:t>Malebogo</w:t>
            </w:r>
            <w:proofErr w:type="spellEnd"/>
            <w:r w:rsidRPr="000F5B1A">
              <w:rPr>
                <w:color w:val="000000"/>
                <w:sz w:val="18"/>
                <w:szCs w:val="18"/>
              </w:rPr>
              <w:t xml:space="preserve"> </w:t>
            </w:r>
            <w:proofErr w:type="spellStart"/>
            <w:r w:rsidRPr="000F5B1A">
              <w:rPr>
                <w:color w:val="000000"/>
                <w:sz w:val="18"/>
                <w:szCs w:val="18"/>
              </w:rPr>
              <w:t>Matlhola</w:t>
            </w:r>
            <w:proofErr w:type="spellEnd"/>
          </w:p>
        </w:tc>
        <w:tc>
          <w:tcPr>
            <w:tcW w:w="2452" w:type="dxa"/>
            <w:shd w:val="clear" w:color="auto" w:fill="auto"/>
            <w:vAlign w:val="center"/>
          </w:tcPr>
          <w:p w14:paraId="2AD427A4" w14:textId="77777777" w:rsidR="00710254" w:rsidRPr="000F5B1A" w:rsidRDefault="00710254" w:rsidP="00373A2C">
            <w:pPr>
              <w:pStyle w:val="Normal-pool"/>
              <w:spacing w:before="40" w:after="40"/>
              <w:rPr>
                <w:sz w:val="18"/>
                <w:szCs w:val="18"/>
              </w:rPr>
            </w:pPr>
            <w:r w:rsidRPr="000F5B1A">
              <w:rPr>
                <w:color w:val="000000"/>
                <w:sz w:val="18"/>
                <w:szCs w:val="18"/>
              </w:rPr>
              <w:t>Botswana</w:t>
            </w:r>
          </w:p>
        </w:tc>
      </w:tr>
      <w:tr w:rsidR="00710254" w:rsidRPr="0011034E" w14:paraId="17781844" w14:textId="77777777" w:rsidTr="00373A2C">
        <w:trPr>
          <w:trHeight w:val="176"/>
        </w:trPr>
        <w:tc>
          <w:tcPr>
            <w:tcW w:w="2568" w:type="dxa"/>
            <w:vMerge/>
            <w:shd w:val="clear" w:color="auto" w:fill="auto"/>
          </w:tcPr>
          <w:p w14:paraId="5E94D150"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0E2ED254" w14:textId="77777777" w:rsidR="00710254" w:rsidRPr="000F5B1A" w:rsidRDefault="00710254" w:rsidP="00373A2C">
            <w:pPr>
              <w:pStyle w:val="Normal-pool"/>
              <w:spacing w:before="40" w:after="40"/>
              <w:rPr>
                <w:sz w:val="18"/>
                <w:szCs w:val="18"/>
              </w:rPr>
            </w:pPr>
            <w:r w:rsidRPr="000F5B1A">
              <w:rPr>
                <w:color w:val="000000"/>
                <w:sz w:val="18"/>
                <w:szCs w:val="18"/>
              </w:rPr>
              <w:t xml:space="preserve">Gregory Mero </w:t>
            </w:r>
            <w:proofErr w:type="spellStart"/>
            <w:r w:rsidRPr="000F5B1A">
              <w:rPr>
                <w:color w:val="000000"/>
                <w:sz w:val="18"/>
                <w:szCs w:val="18"/>
              </w:rPr>
              <w:t>Dowo</w:t>
            </w:r>
            <w:proofErr w:type="spellEnd"/>
          </w:p>
        </w:tc>
        <w:tc>
          <w:tcPr>
            <w:tcW w:w="2452" w:type="dxa"/>
            <w:shd w:val="clear" w:color="auto" w:fill="auto"/>
            <w:vAlign w:val="center"/>
          </w:tcPr>
          <w:p w14:paraId="35479DA8" w14:textId="77777777" w:rsidR="00710254" w:rsidRPr="000F5B1A" w:rsidRDefault="00710254" w:rsidP="00373A2C">
            <w:pPr>
              <w:pStyle w:val="Normal-pool"/>
              <w:spacing w:before="40" w:after="40"/>
              <w:rPr>
                <w:sz w:val="18"/>
                <w:szCs w:val="18"/>
              </w:rPr>
            </w:pPr>
            <w:r w:rsidRPr="000F5B1A">
              <w:rPr>
                <w:color w:val="000000"/>
                <w:sz w:val="18"/>
                <w:szCs w:val="18"/>
              </w:rPr>
              <w:t>Zimbabwe</w:t>
            </w:r>
          </w:p>
        </w:tc>
      </w:tr>
      <w:tr w:rsidR="00710254" w:rsidRPr="0011034E" w14:paraId="517D15F4" w14:textId="77777777" w:rsidTr="00373A2C">
        <w:trPr>
          <w:trHeight w:val="176"/>
        </w:trPr>
        <w:tc>
          <w:tcPr>
            <w:tcW w:w="2568" w:type="dxa"/>
            <w:vMerge/>
            <w:shd w:val="clear" w:color="auto" w:fill="auto"/>
          </w:tcPr>
          <w:p w14:paraId="7547A132"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57FFF9B8" w14:textId="77777777" w:rsidR="00710254" w:rsidRPr="000F5B1A" w:rsidRDefault="00710254" w:rsidP="00373A2C">
            <w:pPr>
              <w:pStyle w:val="Normal-pool"/>
              <w:spacing w:before="40" w:after="40"/>
              <w:rPr>
                <w:sz w:val="18"/>
                <w:szCs w:val="18"/>
              </w:rPr>
            </w:pPr>
            <w:r w:rsidRPr="000F5B1A">
              <w:rPr>
                <w:color w:val="000000"/>
                <w:sz w:val="18"/>
                <w:szCs w:val="18"/>
              </w:rPr>
              <w:t xml:space="preserve">Martha </w:t>
            </w:r>
            <w:proofErr w:type="spellStart"/>
            <w:r w:rsidRPr="000F5B1A">
              <w:rPr>
                <w:color w:val="000000"/>
                <w:sz w:val="18"/>
                <w:szCs w:val="18"/>
              </w:rPr>
              <w:t>Mphatso</w:t>
            </w:r>
            <w:proofErr w:type="spellEnd"/>
            <w:r w:rsidRPr="000F5B1A">
              <w:rPr>
                <w:color w:val="000000"/>
                <w:sz w:val="18"/>
                <w:szCs w:val="18"/>
              </w:rPr>
              <w:t xml:space="preserve"> </w:t>
            </w:r>
            <w:proofErr w:type="spellStart"/>
            <w:r w:rsidRPr="000F5B1A">
              <w:rPr>
                <w:color w:val="000000"/>
                <w:sz w:val="18"/>
                <w:szCs w:val="18"/>
              </w:rPr>
              <w:t>Kalemba</w:t>
            </w:r>
            <w:proofErr w:type="spellEnd"/>
          </w:p>
        </w:tc>
        <w:tc>
          <w:tcPr>
            <w:tcW w:w="2452" w:type="dxa"/>
            <w:shd w:val="clear" w:color="auto" w:fill="auto"/>
            <w:vAlign w:val="center"/>
          </w:tcPr>
          <w:p w14:paraId="121BD9BE" w14:textId="77777777" w:rsidR="00710254" w:rsidRPr="000F5B1A" w:rsidRDefault="00710254" w:rsidP="00373A2C">
            <w:pPr>
              <w:pStyle w:val="Normal-pool"/>
              <w:spacing w:before="40" w:after="40"/>
              <w:rPr>
                <w:sz w:val="18"/>
                <w:szCs w:val="18"/>
              </w:rPr>
            </w:pPr>
            <w:r w:rsidRPr="000F5B1A">
              <w:rPr>
                <w:color w:val="000000"/>
                <w:sz w:val="18"/>
                <w:szCs w:val="18"/>
              </w:rPr>
              <w:t>Malawi</w:t>
            </w:r>
          </w:p>
        </w:tc>
      </w:tr>
      <w:tr w:rsidR="00710254" w:rsidRPr="0011034E" w14:paraId="7482B3EE" w14:textId="77777777" w:rsidTr="00373A2C">
        <w:trPr>
          <w:trHeight w:val="176"/>
        </w:trPr>
        <w:tc>
          <w:tcPr>
            <w:tcW w:w="2568" w:type="dxa"/>
            <w:vMerge/>
            <w:shd w:val="clear" w:color="auto" w:fill="auto"/>
          </w:tcPr>
          <w:p w14:paraId="46C019DE"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52AD2686" w14:textId="77777777" w:rsidR="00710254" w:rsidRPr="000F5B1A" w:rsidRDefault="00710254" w:rsidP="00373A2C">
            <w:pPr>
              <w:pStyle w:val="Normal-pool"/>
              <w:spacing w:before="40" w:after="40"/>
              <w:rPr>
                <w:sz w:val="18"/>
                <w:szCs w:val="18"/>
              </w:rPr>
            </w:pPr>
            <w:r w:rsidRPr="000F5B1A">
              <w:rPr>
                <w:color w:val="000000"/>
                <w:sz w:val="18"/>
                <w:szCs w:val="18"/>
              </w:rPr>
              <w:t xml:space="preserve">Joyce </w:t>
            </w:r>
            <w:proofErr w:type="spellStart"/>
            <w:r w:rsidRPr="000F5B1A">
              <w:rPr>
                <w:color w:val="000000"/>
                <w:sz w:val="18"/>
                <w:szCs w:val="18"/>
              </w:rPr>
              <w:t>Ojino</w:t>
            </w:r>
            <w:proofErr w:type="spellEnd"/>
          </w:p>
        </w:tc>
        <w:tc>
          <w:tcPr>
            <w:tcW w:w="2452" w:type="dxa"/>
            <w:shd w:val="clear" w:color="auto" w:fill="auto"/>
            <w:vAlign w:val="center"/>
          </w:tcPr>
          <w:p w14:paraId="57ABCA74" w14:textId="77777777" w:rsidR="00710254" w:rsidRPr="000F5B1A" w:rsidRDefault="00710254" w:rsidP="00373A2C">
            <w:pPr>
              <w:pStyle w:val="Normal-pool"/>
              <w:spacing w:before="40" w:after="40"/>
              <w:rPr>
                <w:sz w:val="18"/>
                <w:szCs w:val="18"/>
              </w:rPr>
            </w:pPr>
            <w:r w:rsidRPr="000F5B1A">
              <w:rPr>
                <w:color w:val="000000"/>
                <w:sz w:val="18"/>
                <w:szCs w:val="18"/>
              </w:rPr>
              <w:t>Kenya</w:t>
            </w:r>
          </w:p>
        </w:tc>
      </w:tr>
      <w:tr w:rsidR="00710254" w:rsidRPr="0011034E" w14:paraId="15C42EA0" w14:textId="77777777" w:rsidTr="00373A2C">
        <w:trPr>
          <w:trHeight w:val="176"/>
        </w:trPr>
        <w:tc>
          <w:tcPr>
            <w:tcW w:w="2568" w:type="dxa"/>
            <w:vMerge/>
            <w:tcBorders>
              <w:bottom w:val="single" w:sz="4" w:space="0" w:color="auto"/>
            </w:tcBorders>
            <w:shd w:val="clear" w:color="auto" w:fill="auto"/>
          </w:tcPr>
          <w:p w14:paraId="553DB1F6" w14:textId="77777777" w:rsidR="00710254" w:rsidRPr="000F5B1A" w:rsidRDefault="00710254" w:rsidP="00373A2C">
            <w:pPr>
              <w:pStyle w:val="Normal-pool"/>
              <w:spacing w:before="40" w:after="40"/>
              <w:rPr>
                <w:sz w:val="18"/>
                <w:szCs w:val="18"/>
              </w:rPr>
            </w:pPr>
          </w:p>
        </w:tc>
        <w:tc>
          <w:tcPr>
            <w:tcW w:w="3260" w:type="dxa"/>
            <w:tcBorders>
              <w:bottom w:val="single" w:sz="4" w:space="0" w:color="auto"/>
            </w:tcBorders>
            <w:shd w:val="clear" w:color="auto" w:fill="auto"/>
            <w:vAlign w:val="center"/>
          </w:tcPr>
          <w:p w14:paraId="3AE117FD" w14:textId="77777777" w:rsidR="00710254" w:rsidRPr="000F5B1A" w:rsidRDefault="00710254" w:rsidP="00373A2C">
            <w:pPr>
              <w:pStyle w:val="Normal-pool"/>
              <w:spacing w:before="40" w:after="40"/>
              <w:rPr>
                <w:sz w:val="18"/>
                <w:szCs w:val="18"/>
              </w:rPr>
            </w:pPr>
            <w:r w:rsidRPr="000F5B1A">
              <w:rPr>
                <w:color w:val="000000"/>
                <w:sz w:val="18"/>
                <w:szCs w:val="18"/>
              </w:rPr>
              <w:t>Nadia Sitas</w:t>
            </w:r>
          </w:p>
        </w:tc>
        <w:tc>
          <w:tcPr>
            <w:tcW w:w="2452" w:type="dxa"/>
            <w:tcBorders>
              <w:bottom w:val="single" w:sz="4" w:space="0" w:color="auto"/>
            </w:tcBorders>
            <w:shd w:val="clear" w:color="auto" w:fill="auto"/>
            <w:vAlign w:val="center"/>
          </w:tcPr>
          <w:p w14:paraId="686214C8" w14:textId="77777777" w:rsidR="00710254" w:rsidRPr="000F5B1A" w:rsidRDefault="00710254" w:rsidP="00373A2C">
            <w:pPr>
              <w:pStyle w:val="Normal-pool"/>
              <w:spacing w:before="40" w:after="40"/>
              <w:rPr>
                <w:sz w:val="18"/>
                <w:szCs w:val="18"/>
              </w:rPr>
            </w:pPr>
            <w:r w:rsidRPr="000F5B1A">
              <w:rPr>
                <w:color w:val="000000"/>
                <w:sz w:val="18"/>
                <w:szCs w:val="18"/>
              </w:rPr>
              <w:t>South Africa</w:t>
            </w:r>
          </w:p>
        </w:tc>
      </w:tr>
      <w:tr w:rsidR="00710254" w:rsidRPr="0011034E" w14:paraId="1826AA33" w14:textId="77777777" w:rsidTr="00373A2C">
        <w:trPr>
          <w:trHeight w:val="205"/>
        </w:trPr>
        <w:tc>
          <w:tcPr>
            <w:tcW w:w="2568" w:type="dxa"/>
            <w:vMerge w:val="restart"/>
            <w:tcBorders>
              <w:top w:val="single" w:sz="4" w:space="0" w:color="auto"/>
            </w:tcBorders>
            <w:shd w:val="clear" w:color="auto" w:fill="auto"/>
          </w:tcPr>
          <w:p w14:paraId="223D6E2B" w14:textId="77777777" w:rsidR="00710254" w:rsidRPr="000F5B1A" w:rsidRDefault="00710254" w:rsidP="00373A2C">
            <w:pPr>
              <w:pStyle w:val="Normal-pool"/>
              <w:spacing w:before="40" w:after="40"/>
              <w:rPr>
                <w:sz w:val="18"/>
                <w:szCs w:val="18"/>
              </w:rPr>
            </w:pPr>
            <w:r w:rsidRPr="000F5B1A">
              <w:rPr>
                <w:sz w:val="18"/>
                <w:szCs w:val="18"/>
              </w:rPr>
              <w:t xml:space="preserve">Regional Assessment of Biodiversity and Ecosystem Services for the Americas </w:t>
            </w:r>
          </w:p>
        </w:tc>
        <w:tc>
          <w:tcPr>
            <w:tcW w:w="3260" w:type="dxa"/>
            <w:tcBorders>
              <w:top w:val="single" w:sz="4" w:space="0" w:color="auto"/>
            </w:tcBorders>
            <w:shd w:val="clear" w:color="auto" w:fill="auto"/>
            <w:vAlign w:val="center"/>
          </w:tcPr>
          <w:p w14:paraId="29B82A62" w14:textId="77777777" w:rsidR="00710254" w:rsidRPr="000F5B1A" w:rsidRDefault="00710254" w:rsidP="00373A2C">
            <w:pPr>
              <w:pStyle w:val="Normal-pool"/>
              <w:spacing w:before="40" w:after="40"/>
              <w:rPr>
                <w:rFonts w:eastAsia="Times New Roman"/>
                <w:sz w:val="18"/>
                <w:szCs w:val="18"/>
              </w:rPr>
            </w:pPr>
            <w:r w:rsidRPr="000F5B1A">
              <w:rPr>
                <w:color w:val="000000"/>
                <w:sz w:val="18"/>
                <w:szCs w:val="18"/>
              </w:rPr>
              <w:t xml:space="preserve">María Paula </w:t>
            </w:r>
            <w:proofErr w:type="spellStart"/>
            <w:r w:rsidRPr="000F5B1A">
              <w:rPr>
                <w:color w:val="000000"/>
                <w:sz w:val="18"/>
                <w:szCs w:val="18"/>
              </w:rPr>
              <w:t>Barral</w:t>
            </w:r>
            <w:proofErr w:type="spellEnd"/>
          </w:p>
        </w:tc>
        <w:tc>
          <w:tcPr>
            <w:tcW w:w="2452" w:type="dxa"/>
            <w:tcBorders>
              <w:top w:val="single" w:sz="4" w:space="0" w:color="auto"/>
            </w:tcBorders>
            <w:shd w:val="clear" w:color="auto" w:fill="auto"/>
            <w:vAlign w:val="center"/>
          </w:tcPr>
          <w:p w14:paraId="193EC560" w14:textId="77777777" w:rsidR="00710254" w:rsidRPr="000F5B1A" w:rsidRDefault="00710254" w:rsidP="00373A2C">
            <w:pPr>
              <w:pStyle w:val="Normal-pool"/>
              <w:spacing w:before="40" w:after="40"/>
              <w:rPr>
                <w:rFonts w:eastAsia="Times New Roman"/>
                <w:sz w:val="18"/>
                <w:szCs w:val="18"/>
              </w:rPr>
            </w:pPr>
            <w:r w:rsidRPr="000F5B1A">
              <w:rPr>
                <w:color w:val="000000"/>
                <w:sz w:val="18"/>
                <w:szCs w:val="18"/>
              </w:rPr>
              <w:t>Argentina</w:t>
            </w:r>
          </w:p>
        </w:tc>
      </w:tr>
      <w:tr w:rsidR="00710254" w:rsidRPr="0011034E" w14:paraId="69581D32" w14:textId="77777777" w:rsidTr="00373A2C">
        <w:trPr>
          <w:trHeight w:val="205"/>
        </w:trPr>
        <w:tc>
          <w:tcPr>
            <w:tcW w:w="2568" w:type="dxa"/>
            <w:vMerge/>
            <w:shd w:val="clear" w:color="auto" w:fill="auto"/>
          </w:tcPr>
          <w:p w14:paraId="1E5C3475"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52551C62" w14:textId="77777777" w:rsidR="00710254" w:rsidRPr="000F5B1A" w:rsidRDefault="00710254" w:rsidP="00373A2C">
            <w:pPr>
              <w:pStyle w:val="Normal-pool"/>
              <w:spacing w:before="40" w:after="40"/>
              <w:rPr>
                <w:rFonts w:eastAsia="Times New Roman"/>
                <w:sz w:val="18"/>
                <w:szCs w:val="18"/>
              </w:rPr>
            </w:pPr>
            <w:r w:rsidRPr="000F5B1A">
              <w:rPr>
                <w:color w:val="000000"/>
                <w:sz w:val="18"/>
                <w:szCs w:val="18"/>
              </w:rPr>
              <w:t>Julio Diaz Jose</w:t>
            </w:r>
          </w:p>
        </w:tc>
        <w:tc>
          <w:tcPr>
            <w:tcW w:w="2452" w:type="dxa"/>
            <w:shd w:val="clear" w:color="auto" w:fill="auto"/>
            <w:vAlign w:val="center"/>
          </w:tcPr>
          <w:p w14:paraId="262EB811" w14:textId="77777777" w:rsidR="00710254" w:rsidRPr="000F5B1A" w:rsidRDefault="00710254" w:rsidP="00373A2C">
            <w:pPr>
              <w:pStyle w:val="Normal-pool"/>
              <w:spacing w:before="40" w:after="40"/>
              <w:rPr>
                <w:rFonts w:eastAsia="Times New Roman"/>
                <w:sz w:val="18"/>
                <w:szCs w:val="18"/>
              </w:rPr>
            </w:pPr>
            <w:r w:rsidRPr="000F5B1A">
              <w:rPr>
                <w:color w:val="000000"/>
                <w:sz w:val="18"/>
                <w:szCs w:val="18"/>
              </w:rPr>
              <w:t>Mexico</w:t>
            </w:r>
          </w:p>
        </w:tc>
      </w:tr>
      <w:tr w:rsidR="00710254" w:rsidRPr="0011034E" w14:paraId="6DA4F036" w14:textId="77777777" w:rsidTr="00373A2C">
        <w:trPr>
          <w:trHeight w:val="205"/>
        </w:trPr>
        <w:tc>
          <w:tcPr>
            <w:tcW w:w="2568" w:type="dxa"/>
            <w:vMerge/>
            <w:shd w:val="clear" w:color="auto" w:fill="auto"/>
          </w:tcPr>
          <w:p w14:paraId="7464E9C4"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5E6905E7" w14:textId="77777777" w:rsidR="00710254" w:rsidRPr="000F5B1A" w:rsidRDefault="00710254" w:rsidP="00373A2C">
            <w:pPr>
              <w:pStyle w:val="Normal-pool"/>
              <w:spacing w:before="40" w:after="40"/>
              <w:rPr>
                <w:rFonts w:eastAsia="Times New Roman"/>
                <w:sz w:val="18"/>
                <w:szCs w:val="18"/>
              </w:rPr>
            </w:pPr>
            <w:r w:rsidRPr="000F5B1A">
              <w:rPr>
                <w:color w:val="000000"/>
                <w:sz w:val="18"/>
                <w:szCs w:val="18"/>
              </w:rPr>
              <w:t xml:space="preserve">Rodolfo Jaffe </w:t>
            </w:r>
            <w:proofErr w:type="spellStart"/>
            <w:r w:rsidRPr="000F5B1A">
              <w:rPr>
                <w:color w:val="000000"/>
                <w:sz w:val="18"/>
                <w:szCs w:val="18"/>
              </w:rPr>
              <w:t>Ribbi</w:t>
            </w:r>
            <w:proofErr w:type="spellEnd"/>
          </w:p>
        </w:tc>
        <w:tc>
          <w:tcPr>
            <w:tcW w:w="2452" w:type="dxa"/>
            <w:shd w:val="clear" w:color="auto" w:fill="auto"/>
            <w:vAlign w:val="center"/>
          </w:tcPr>
          <w:p w14:paraId="7E1458F0" w14:textId="77777777" w:rsidR="00710254" w:rsidRPr="000F5B1A" w:rsidRDefault="00710254" w:rsidP="00373A2C">
            <w:pPr>
              <w:pStyle w:val="Normal-pool"/>
              <w:spacing w:before="40" w:after="40"/>
              <w:rPr>
                <w:rFonts w:eastAsia="Times New Roman"/>
                <w:sz w:val="18"/>
                <w:szCs w:val="18"/>
              </w:rPr>
            </w:pPr>
            <w:r w:rsidRPr="000F5B1A">
              <w:rPr>
                <w:color w:val="000000"/>
                <w:sz w:val="18"/>
                <w:szCs w:val="18"/>
              </w:rPr>
              <w:t>Venezuela</w:t>
            </w:r>
          </w:p>
        </w:tc>
      </w:tr>
      <w:tr w:rsidR="00710254" w:rsidRPr="0011034E" w14:paraId="3C9826A4" w14:textId="77777777" w:rsidTr="00373A2C">
        <w:trPr>
          <w:trHeight w:val="205"/>
        </w:trPr>
        <w:tc>
          <w:tcPr>
            <w:tcW w:w="2568" w:type="dxa"/>
            <w:vMerge/>
            <w:shd w:val="clear" w:color="auto" w:fill="auto"/>
          </w:tcPr>
          <w:p w14:paraId="6BA03FBA"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7DB9A300" w14:textId="77777777" w:rsidR="00710254" w:rsidRPr="000F5B1A" w:rsidRDefault="00710254" w:rsidP="00373A2C">
            <w:pPr>
              <w:pStyle w:val="Normal-pool"/>
              <w:spacing w:before="40" w:after="40"/>
              <w:rPr>
                <w:rFonts w:eastAsia="Times New Roman"/>
                <w:sz w:val="18"/>
                <w:szCs w:val="18"/>
              </w:rPr>
            </w:pPr>
            <w:r w:rsidRPr="000F5B1A">
              <w:rPr>
                <w:color w:val="000000"/>
                <w:sz w:val="18"/>
                <w:szCs w:val="18"/>
              </w:rPr>
              <w:t xml:space="preserve">Juliana Sampaio </w:t>
            </w:r>
            <w:proofErr w:type="spellStart"/>
            <w:r w:rsidRPr="000F5B1A">
              <w:rPr>
                <w:color w:val="000000"/>
                <w:sz w:val="18"/>
                <w:szCs w:val="18"/>
              </w:rPr>
              <w:t>Farinaci</w:t>
            </w:r>
            <w:proofErr w:type="spellEnd"/>
          </w:p>
        </w:tc>
        <w:tc>
          <w:tcPr>
            <w:tcW w:w="2452" w:type="dxa"/>
            <w:shd w:val="clear" w:color="auto" w:fill="auto"/>
            <w:vAlign w:val="center"/>
          </w:tcPr>
          <w:p w14:paraId="55AF2E82" w14:textId="77777777" w:rsidR="00710254" w:rsidRPr="000F5B1A" w:rsidRDefault="00710254" w:rsidP="00373A2C">
            <w:pPr>
              <w:pStyle w:val="Normal-pool"/>
              <w:spacing w:before="40" w:after="40"/>
              <w:rPr>
                <w:rFonts w:eastAsia="Times New Roman"/>
                <w:sz w:val="18"/>
                <w:szCs w:val="18"/>
              </w:rPr>
            </w:pPr>
            <w:r w:rsidRPr="000F5B1A">
              <w:rPr>
                <w:color w:val="000000"/>
                <w:sz w:val="18"/>
                <w:szCs w:val="18"/>
              </w:rPr>
              <w:t>Brazil</w:t>
            </w:r>
          </w:p>
        </w:tc>
      </w:tr>
      <w:tr w:rsidR="00710254" w:rsidRPr="0011034E" w14:paraId="4EBEC65E" w14:textId="77777777" w:rsidTr="00373A2C">
        <w:trPr>
          <w:trHeight w:val="205"/>
        </w:trPr>
        <w:tc>
          <w:tcPr>
            <w:tcW w:w="2568" w:type="dxa"/>
            <w:vMerge/>
            <w:shd w:val="clear" w:color="auto" w:fill="auto"/>
          </w:tcPr>
          <w:p w14:paraId="340F2D42"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454801FC" w14:textId="77777777" w:rsidR="00710254" w:rsidRPr="000F5B1A" w:rsidRDefault="00710254" w:rsidP="00373A2C">
            <w:pPr>
              <w:pStyle w:val="Normal-pool"/>
              <w:spacing w:before="40" w:after="40"/>
              <w:rPr>
                <w:color w:val="000000"/>
                <w:sz w:val="18"/>
                <w:szCs w:val="18"/>
              </w:rPr>
            </w:pPr>
            <w:r w:rsidRPr="000F5B1A">
              <w:rPr>
                <w:color w:val="000000"/>
                <w:sz w:val="18"/>
                <w:szCs w:val="18"/>
              </w:rPr>
              <w:t>Laura Thompson</w:t>
            </w:r>
          </w:p>
        </w:tc>
        <w:tc>
          <w:tcPr>
            <w:tcW w:w="2452" w:type="dxa"/>
            <w:shd w:val="clear" w:color="auto" w:fill="auto"/>
            <w:vAlign w:val="center"/>
          </w:tcPr>
          <w:p w14:paraId="7681058C" w14:textId="77777777" w:rsidR="00710254" w:rsidRPr="000F5B1A" w:rsidRDefault="00710254" w:rsidP="00373A2C">
            <w:pPr>
              <w:pStyle w:val="Normal-pool"/>
              <w:spacing w:before="40" w:after="40"/>
              <w:rPr>
                <w:color w:val="000000"/>
                <w:sz w:val="18"/>
                <w:szCs w:val="18"/>
              </w:rPr>
            </w:pPr>
            <w:r w:rsidRPr="000F5B1A">
              <w:rPr>
                <w:color w:val="000000"/>
                <w:sz w:val="18"/>
                <w:szCs w:val="18"/>
              </w:rPr>
              <w:t>United States of America</w:t>
            </w:r>
          </w:p>
        </w:tc>
      </w:tr>
      <w:tr w:rsidR="00710254" w:rsidRPr="0011034E" w14:paraId="43BFB7EB" w14:textId="77777777" w:rsidTr="00373A2C">
        <w:trPr>
          <w:trHeight w:val="205"/>
        </w:trPr>
        <w:tc>
          <w:tcPr>
            <w:tcW w:w="2568" w:type="dxa"/>
            <w:vMerge/>
            <w:shd w:val="clear" w:color="auto" w:fill="auto"/>
          </w:tcPr>
          <w:p w14:paraId="07CCDD64"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5956059E" w14:textId="77777777" w:rsidR="00710254" w:rsidRPr="000F5B1A" w:rsidRDefault="00710254" w:rsidP="00373A2C">
            <w:pPr>
              <w:pStyle w:val="Normal-pool"/>
              <w:spacing w:before="40" w:after="40"/>
              <w:rPr>
                <w:rFonts w:eastAsia="Times New Roman"/>
                <w:sz w:val="18"/>
                <w:szCs w:val="18"/>
              </w:rPr>
            </w:pPr>
            <w:r w:rsidRPr="000F5B1A">
              <w:rPr>
                <w:color w:val="000000"/>
                <w:sz w:val="18"/>
                <w:szCs w:val="18"/>
              </w:rPr>
              <w:t>Mireia Valle</w:t>
            </w:r>
          </w:p>
        </w:tc>
        <w:tc>
          <w:tcPr>
            <w:tcW w:w="2452" w:type="dxa"/>
            <w:shd w:val="clear" w:color="auto" w:fill="auto"/>
            <w:vAlign w:val="center"/>
          </w:tcPr>
          <w:p w14:paraId="54225264" w14:textId="77777777" w:rsidR="00710254" w:rsidRPr="000F5B1A" w:rsidRDefault="00710254" w:rsidP="00373A2C">
            <w:pPr>
              <w:pStyle w:val="Normal-pool"/>
              <w:spacing w:before="40" w:after="40"/>
              <w:rPr>
                <w:rFonts w:eastAsia="Times New Roman"/>
                <w:sz w:val="18"/>
                <w:szCs w:val="18"/>
              </w:rPr>
            </w:pPr>
            <w:r w:rsidRPr="000F5B1A">
              <w:rPr>
                <w:color w:val="000000"/>
                <w:sz w:val="18"/>
                <w:szCs w:val="18"/>
              </w:rPr>
              <w:t>Spain</w:t>
            </w:r>
          </w:p>
        </w:tc>
      </w:tr>
      <w:tr w:rsidR="00710254" w:rsidRPr="0011034E" w14:paraId="61420EC6" w14:textId="77777777" w:rsidTr="00373A2C">
        <w:trPr>
          <w:trHeight w:val="205"/>
        </w:trPr>
        <w:tc>
          <w:tcPr>
            <w:tcW w:w="2568" w:type="dxa"/>
            <w:vMerge w:val="restart"/>
            <w:tcBorders>
              <w:top w:val="single" w:sz="4" w:space="0" w:color="auto"/>
            </w:tcBorders>
            <w:shd w:val="clear" w:color="auto" w:fill="auto"/>
          </w:tcPr>
          <w:p w14:paraId="2CFF9A4C" w14:textId="77777777" w:rsidR="00710254" w:rsidRPr="000F5B1A" w:rsidRDefault="00710254" w:rsidP="00373A2C">
            <w:pPr>
              <w:pStyle w:val="Normal-pool"/>
              <w:spacing w:before="40" w:after="40"/>
              <w:rPr>
                <w:sz w:val="18"/>
                <w:szCs w:val="18"/>
              </w:rPr>
            </w:pPr>
            <w:r w:rsidRPr="000F5B1A">
              <w:rPr>
                <w:sz w:val="18"/>
                <w:szCs w:val="18"/>
              </w:rPr>
              <w:t xml:space="preserve">Regional Assessment of Biodiversity and Ecosystem Services for Asia-Pacific </w:t>
            </w:r>
          </w:p>
        </w:tc>
        <w:tc>
          <w:tcPr>
            <w:tcW w:w="3260" w:type="dxa"/>
            <w:tcBorders>
              <w:top w:val="single" w:sz="4" w:space="0" w:color="auto"/>
            </w:tcBorders>
            <w:shd w:val="clear" w:color="auto" w:fill="auto"/>
            <w:vAlign w:val="center"/>
          </w:tcPr>
          <w:p w14:paraId="64CF2CF9" w14:textId="77777777" w:rsidR="00710254" w:rsidRPr="000F5B1A" w:rsidRDefault="00710254" w:rsidP="00373A2C">
            <w:pPr>
              <w:pStyle w:val="Normal-pool"/>
              <w:spacing w:before="40" w:after="40"/>
              <w:rPr>
                <w:rFonts w:eastAsia="Times New Roman"/>
                <w:sz w:val="18"/>
                <w:szCs w:val="18"/>
              </w:rPr>
            </w:pPr>
            <w:r w:rsidRPr="000F5B1A">
              <w:rPr>
                <w:color w:val="000000"/>
                <w:sz w:val="18"/>
                <w:szCs w:val="18"/>
              </w:rPr>
              <w:t>Amani Al Assaf</w:t>
            </w:r>
          </w:p>
        </w:tc>
        <w:tc>
          <w:tcPr>
            <w:tcW w:w="2452" w:type="dxa"/>
            <w:tcBorders>
              <w:top w:val="single" w:sz="4" w:space="0" w:color="auto"/>
            </w:tcBorders>
            <w:shd w:val="clear" w:color="auto" w:fill="auto"/>
            <w:vAlign w:val="center"/>
          </w:tcPr>
          <w:p w14:paraId="7AFD44B7" w14:textId="77777777" w:rsidR="00710254" w:rsidRPr="000F5B1A" w:rsidRDefault="00710254" w:rsidP="00373A2C">
            <w:pPr>
              <w:pStyle w:val="Normal-pool"/>
              <w:spacing w:before="40" w:after="40"/>
              <w:rPr>
                <w:rFonts w:eastAsia="Times New Roman"/>
                <w:sz w:val="18"/>
                <w:szCs w:val="18"/>
              </w:rPr>
            </w:pPr>
            <w:r w:rsidRPr="000F5B1A">
              <w:rPr>
                <w:color w:val="000000"/>
                <w:sz w:val="18"/>
                <w:szCs w:val="18"/>
              </w:rPr>
              <w:t>Jordan</w:t>
            </w:r>
          </w:p>
        </w:tc>
      </w:tr>
      <w:tr w:rsidR="00710254" w:rsidRPr="0011034E" w14:paraId="47AE5561" w14:textId="77777777" w:rsidTr="00373A2C">
        <w:trPr>
          <w:trHeight w:val="205"/>
        </w:trPr>
        <w:tc>
          <w:tcPr>
            <w:tcW w:w="2568" w:type="dxa"/>
            <w:vMerge/>
            <w:shd w:val="clear" w:color="auto" w:fill="auto"/>
          </w:tcPr>
          <w:p w14:paraId="3E3DAA28"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5EB58D68" w14:textId="77777777" w:rsidR="00710254" w:rsidRPr="000F5B1A" w:rsidRDefault="00710254" w:rsidP="00373A2C">
            <w:pPr>
              <w:pStyle w:val="Normal-pool"/>
              <w:spacing w:before="40" w:after="40"/>
              <w:rPr>
                <w:rFonts w:eastAsia="Times New Roman"/>
                <w:sz w:val="18"/>
                <w:szCs w:val="18"/>
              </w:rPr>
            </w:pPr>
            <w:r w:rsidRPr="000F5B1A">
              <w:rPr>
                <w:color w:val="000000"/>
                <w:sz w:val="18"/>
                <w:szCs w:val="18"/>
              </w:rPr>
              <w:t xml:space="preserve">Catherine Mitra </w:t>
            </w:r>
            <w:proofErr w:type="spellStart"/>
            <w:r w:rsidRPr="000F5B1A">
              <w:rPr>
                <w:color w:val="000000"/>
                <w:sz w:val="18"/>
                <w:szCs w:val="18"/>
              </w:rPr>
              <w:t>Febria</w:t>
            </w:r>
            <w:proofErr w:type="spellEnd"/>
            <w:r w:rsidRPr="000F5B1A">
              <w:rPr>
                <w:color w:val="000000"/>
                <w:sz w:val="18"/>
                <w:szCs w:val="18"/>
              </w:rPr>
              <w:t xml:space="preserve"> </w:t>
            </w:r>
            <w:proofErr w:type="spellStart"/>
            <w:r w:rsidRPr="000F5B1A">
              <w:rPr>
                <w:color w:val="000000"/>
                <w:sz w:val="18"/>
                <w:szCs w:val="18"/>
              </w:rPr>
              <w:t>Oabel</w:t>
            </w:r>
            <w:proofErr w:type="spellEnd"/>
          </w:p>
        </w:tc>
        <w:tc>
          <w:tcPr>
            <w:tcW w:w="2452" w:type="dxa"/>
            <w:shd w:val="clear" w:color="auto" w:fill="auto"/>
            <w:vAlign w:val="center"/>
          </w:tcPr>
          <w:p w14:paraId="75FEB68E" w14:textId="77777777" w:rsidR="00710254" w:rsidRPr="000F5B1A" w:rsidRDefault="00710254" w:rsidP="00373A2C">
            <w:pPr>
              <w:pStyle w:val="Normal-pool"/>
              <w:spacing w:before="40" w:after="40"/>
              <w:rPr>
                <w:rFonts w:eastAsia="Times New Roman"/>
                <w:sz w:val="18"/>
                <w:szCs w:val="18"/>
              </w:rPr>
            </w:pPr>
            <w:r w:rsidRPr="000F5B1A">
              <w:rPr>
                <w:color w:val="000000"/>
                <w:sz w:val="18"/>
                <w:szCs w:val="18"/>
              </w:rPr>
              <w:t>Canada</w:t>
            </w:r>
          </w:p>
        </w:tc>
      </w:tr>
      <w:tr w:rsidR="00710254" w:rsidRPr="0011034E" w14:paraId="335170E1" w14:textId="77777777" w:rsidTr="00373A2C">
        <w:trPr>
          <w:trHeight w:val="205"/>
        </w:trPr>
        <w:tc>
          <w:tcPr>
            <w:tcW w:w="2568" w:type="dxa"/>
            <w:vMerge/>
            <w:shd w:val="clear" w:color="auto" w:fill="auto"/>
          </w:tcPr>
          <w:p w14:paraId="060E4462"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6C62046B" w14:textId="77777777" w:rsidR="00710254" w:rsidRPr="000F5B1A" w:rsidRDefault="00710254" w:rsidP="00373A2C">
            <w:pPr>
              <w:pStyle w:val="Normal-pool"/>
              <w:spacing w:before="40" w:after="40"/>
              <w:rPr>
                <w:color w:val="000000"/>
                <w:sz w:val="18"/>
                <w:szCs w:val="18"/>
              </w:rPr>
            </w:pPr>
            <w:r w:rsidRPr="000F5B1A">
              <w:rPr>
                <w:color w:val="000000"/>
                <w:sz w:val="18"/>
                <w:szCs w:val="18"/>
              </w:rPr>
              <w:t>Sonali Ghosh</w:t>
            </w:r>
          </w:p>
        </w:tc>
        <w:tc>
          <w:tcPr>
            <w:tcW w:w="2452" w:type="dxa"/>
            <w:shd w:val="clear" w:color="auto" w:fill="auto"/>
            <w:vAlign w:val="center"/>
          </w:tcPr>
          <w:p w14:paraId="07506C25" w14:textId="77777777" w:rsidR="00710254" w:rsidRPr="000F5B1A" w:rsidRDefault="00710254" w:rsidP="00373A2C">
            <w:pPr>
              <w:pStyle w:val="Normal-pool"/>
              <w:spacing w:before="40" w:after="40"/>
              <w:rPr>
                <w:color w:val="000000"/>
                <w:sz w:val="18"/>
                <w:szCs w:val="18"/>
              </w:rPr>
            </w:pPr>
            <w:r w:rsidRPr="000F5B1A">
              <w:rPr>
                <w:color w:val="000000"/>
                <w:sz w:val="18"/>
                <w:szCs w:val="18"/>
              </w:rPr>
              <w:t>India</w:t>
            </w:r>
          </w:p>
        </w:tc>
      </w:tr>
      <w:tr w:rsidR="00710254" w:rsidRPr="0011034E" w14:paraId="30FD7A1C" w14:textId="77777777" w:rsidTr="00373A2C">
        <w:trPr>
          <w:trHeight w:val="205"/>
        </w:trPr>
        <w:tc>
          <w:tcPr>
            <w:tcW w:w="2568" w:type="dxa"/>
            <w:vMerge/>
            <w:shd w:val="clear" w:color="auto" w:fill="auto"/>
          </w:tcPr>
          <w:p w14:paraId="56642C5F"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5C072109" w14:textId="77777777" w:rsidR="00710254" w:rsidRPr="000F5B1A" w:rsidRDefault="00710254" w:rsidP="00373A2C">
            <w:pPr>
              <w:pStyle w:val="Normal-pool"/>
              <w:spacing w:before="40" w:after="40"/>
              <w:rPr>
                <w:color w:val="000000"/>
                <w:sz w:val="18"/>
                <w:szCs w:val="18"/>
              </w:rPr>
            </w:pPr>
            <w:r w:rsidRPr="000F5B1A">
              <w:rPr>
                <w:color w:val="000000"/>
                <w:sz w:val="18"/>
                <w:szCs w:val="18"/>
              </w:rPr>
              <w:t>Aidin Niamir</w:t>
            </w:r>
          </w:p>
        </w:tc>
        <w:tc>
          <w:tcPr>
            <w:tcW w:w="2452" w:type="dxa"/>
            <w:shd w:val="clear" w:color="auto" w:fill="auto"/>
            <w:vAlign w:val="center"/>
          </w:tcPr>
          <w:p w14:paraId="188B3F06" w14:textId="77777777" w:rsidR="00710254" w:rsidRPr="000F5B1A" w:rsidRDefault="00710254" w:rsidP="00373A2C">
            <w:pPr>
              <w:pStyle w:val="Normal-pool"/>
              <w:spacing w:before="40" w:after="40"/>
              <w:rPr>
                <w:color w:val="000000"/>
                <w:sz w:val="18"/>
                <w:szCs w:val="18"/>
              </w:rPr>
            </w:pPr>
            <w:r w:rsidRPr="000F5B1A">
              <w:rPr>
                <w:color w:val="000000"/>
                <w:sz w:val="18"/>
                <w:szCs w:val="18"/>
              </w:rPr>
              <w:t>Iran</w:t>
            </w:r>
          </w:p>
        </w:tc>
      </w:tr>
      <w:tr w:rsidR="00710254" w:rsidRPr="0011034E" w14:paraId="6412114E" w14:textId="77777777" w:rsidTr="00373A2C">
        <w:trPr>
          <w:trHeight w:val="244"/>
        </w:trPr>
        <w:tc>
          <w:tcPr>
            <w:tcW w:w="2568" w:type="dxa"/>
            <w:vMerge/>
            <w:shd w:val="clear" w:color="auto" w:fill="auto"/>
          </w:tcPr>
          <w:p w14:paraId="07424F1B"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15E16480" w14:textId="77777777" w:rsidR="00710254" w:rsidRPr="000F5B1A" w:rsidRDefault="00710254" w:rsidP="00373A2C">
            <w:pPr>
              <w:pStyle w:val="Normal-pool"/>
              <w:spacing w:before="40" w:after="40"/>
              <w:rPr>
                <w:rFonts w:eastAsia="Times New Roman"/>
                <w:sz w:val="18"/>
                <w:szCs w:val="18"/>
              </w:rPr>
            </w:pPr>
            <w:r w:rsidRPr="000F5B1A">
              <w:rPr>
                <w:color w:val="000000"/>
                <w:sz w:val="18"/>
                <w:szCs w:val="18"/>
              </w:rPr>
              <w:t xml:space="preserve">Felicia Permata Sari </w:t>
            </w:r>
            <w:proofErr w:type="spellStart"/>
            <w:r w:rsidRPr="000F5B1A">
              <w:rPr>
                <w:color w:val="000000"/>
                <w:sz w:val="18"/>
                <w:szCs w:val="18"/>
              </w:rPr>
              <w:t>Lasmana</w:t>
            </w:r>
            <w:proofErr w:type="spellEnd"/>
          </w:p>
        </w:tc>
        <w:tc>
          <w:tcPr>
            <w:tcW w:w="2452" w:type="dxa"/>
            <w:shd w:val="clear" w:color="auto" w:fill="auto"/>
            <w:vAlign w:val="center"/>
          </w:tcPr>
          <w:p w14:paraId="02D943FE" w14:textId="77777777" w:rsidR="00710254" w:rsidRPr="000F5B1A" w:rsidRDefault="00710254" w:rsidP="00373A2C">
            <w:pPr>
              <w:pStyle w:val="Normal-pool"/>
              <w:spacing w:before="40" w:after="40"/>
              <w:rPr>
                <w:rFonts w:eastAsia="Times New Roman"/>
                <w:sz w:val="18"/>
                <w:szCs w:val="18"/>
              </w:rPr>
            </w:pPr>
            <w:r w:rsidRPr="000F5B1A">
              <w:rPr>
                <w:color w:val="000000"/>
                <w:sz w:val="18"/>
                <w:szCs w:val="18"/>
              </w:rPr>
              <w:t>Indonesia</w:t>
            </w:r>
          </w:p>
        </w:tc>
      </w:tr>
      <w:tr w:rsidR="00710254" w:rsidRPr="0011034E" w14:paraId="4F266163" w14:textId="77777777" w:rsidTr="00373A2C">
        <w:trPr>
          <w:trHeight w:val="205"/>
        </w:trPr>
        <w:tc>
          <w:tcPr>
            <w:tcW w:w="2568" w:type="dxa"/>
            <w:vMerge/>
            <w:shd w:val="clear" w:color="auto" w:fill="auto"/>
          </w:tcPr>
          <w:p w14:paraId="242ED9B9"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34634667" w14:textId="77777777" w:rsidR="00710254" w:rsidRPr="000F5B1A" w:rsidRDefault="00710254" w:rsidP="00373A2C">
            <w:pPr>
              <w:pStyle w:val="Normal-pool"/>
              <w:spacing w:before="40" w:after="40"/>
              <w:rPr>
                <w:rFonts w:eastAsia="Times New Roman"/>
                <w:sz w:val="18"/>
                <w:szCs w:val="18"/>
              </w:rPr>
            </w:pPr>
            <w:r w:rsidRPr="000F5B1A">
              <w:rPr>
                <w:color w:val="000000"/>
                <w:sz w:val="18"/>
                <w:szCs w:val="18"/>
              </w:rPr>
              <w:t>Yasuo Takahashi</w:t>
            </w:r>
          </w:p>
        </w:tc>
        <w:tc>
          <w:tcPr>
            <w:tcW w:w="2452" w:type="dxa"/>
            <w:shd w:val="clear" w:color="auto" w:fill="auto"/>
            <w:vAlign w:val="center"/>
          </w:tcPr>
          <w:p w14:paraId="5F90C019" w14:textId="77777777" w:rsidR="00710254" w:rsidRPr="000F5B1A" w:rsidRDefault="00710254" w:rsidP="00373A2C">
            <w:pPr>
              <w:pStyle w:val="Normal-pool"/>
              <w:spacing w:before="40" w:after="40"/>
              <w:rPr>
                <w:rFonts w:eastAsia="Times New Roman"/>
                <w:sz w:val="18"/>
                <w:szCs w:val="18"/>
              </w:rPr>
            </w:pPr>
            <w:r w:rsidRPr="000F5B1A">
              <w:rPr>
                <w:color w:val="000000"/>
                <w:sz w:val="18"/>
                <w:szCs w:val="18"/>
              </w:rPr>
              <w:t>Japan</w:t>
            </w:r>
          </w:p>
        </w:tc>
      </w:tr>
      <w:tr w:rsidR="00710254" w:rsidRPr="0011034E" w14:paraId="4CE8EC24" w14:textId="77777777" w:rsidTr="00373A2C">
        <w:trPr>
          <w:trHeight w:val="205"/>
        </w:trPr>
        <w:tc>
          <w:tcPr>
            <w:tcW w:w="2568" w:type="dxa"/>
            <w:vMerge/>
            <w:shd w:val="clear" w:color="auto" w:fill="auto"/>
          </w:tcPr>
          <w:p w14:paraId="0E72F8CC"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6BBF57D0" w14:textId="77777777" w:rsidR="00710254" w:rsidRPr="000F5B1A" w:rsidRDefault="00710254" w:rsidP="00373A2C">
            <w:pPr>
              <w:pStyle w:val="Normal-pool"/>
              <w:spacing w:before="40" w:after="40"/>
              <w:rPr>
                <w:rFonts w:eastAsia="Times New Roman"/>
                <w:sz w:val="18"/>
                <w:szCs w:val="18"/>
              </w:rPr>
            </w:pPr>
            <w:r w:rsidRPr="000F5B1A">
              <w:rPr>
                <w:color w:val="000000"/>
                <w:sz w:val="18"/>
                <w:szCs w:val="18"/>
              </w:rPr>
              <w:t>Yuanyuan Zhang</w:t>
            </w:r>
          </w:p>
        </w:tc>
        <w:tc>
          <w:tcPr>
            <w:tcW w:w="2452" w:type="dxa"/>
            <w:shd w:val="clear" w:color="auto" w:fill="auto"/>
            <w:vAlign w:val="center"/>
          </w:tcPr>
          <w:p w14:paraId="2698BF20" w14:textId="77777777" w:rsidR="00710254" w:rsidRPr="000F5B1A" w:rsidRDefault="00710254" w:rsidP="00373A2C">
            <w:pPr>
              <w:pStyle w:val="Normal-pool"/>
              <w:spacing w:before="40" w:after="40"/>
              <w:rPr>
                <w:rFonts w:eastAsia="Times New Roman"/>
                <w:sz w:val="18"/>
                <w:szCs w:val="18"/>
              </w:rPr>
            </w:pPr>
            <w:r w:rsidRPr="000F5B1A">
              <w:rPr>
                <w:color w:val="000000"/>
                <w:sz w:val="18"/>
                <w:szCs w:val="18"/>
              </w:rPr>
              <w:t>China</w:t>
            </w:r>
          </w:p>
        </w:tc>
      </w:tr>
      <w:tr w:rsidR="00710254" w:rsidRPr="0011034E" w14:paraId="55DE175E" w14:textId="77777777" w:rsidTr="00373A2C">
        <w:trPr>
          <w:trHeight w:val="205"/>
        </w:trPr>
        <w:tc>
          <w:tcPr>
            <w:tcW w:w="2568" w:type="dxa"/>
            <w:vMerge w:val="restart"/>
            <w:tcBorders>
              <w:top w:val="single" w:sz="4" w:space="0" w:color="auto"/>
            </w:tcBorders>
            <w:shd w:val="clear" w:color="auto" w:fill="auto"/>
          </w:tcPr>
          <w:p w14:paraId="1EB7FFCA" w14:textId="77777777" w:rsidR="00710254" w:rsidRPr="000F5B1A" w:rsidRDefault="00710254" w:rsidP="00373A2C">
            <w:pPr>
              <w:pStyle w:val="Normal-pool"/>
              <w:spacing w:before="40" w:after="40"/>
              <w:rPr>
                <w:sz w:val="18"/>
                <w:szCs w:val="18"/>
              </w:rPr>
            </w:pPr>
            <w:r w:rsidRPr="000F5B1A">
              <w:rPr>
                <w:sz w:val="18"/>
                <w:szCs w:val="18"/>
              </w:rPr>
              <w:t xml:space="preserve">Regional Assessment of Biodiversity and Ecosystem Services for Europe and Central Asia </w:t>
            </w:r>
          </w:p>
        </w:tc>
        <w:tc>
          <w:tcPr>
            <w:tcW w:w="3260" w:type="dxa"/>
            <w:tcBorders>
              <w:top w:val="single" w:sz="4" w:space="0" w:color="auto"/>
            </w:tcBorders>
            <w:shd w:val="clear" w:color="auto" w:fill="auto"/>
            <w:vAlign w:val="center"/>
          </w:tcPr>
          <w:p w14:paraId="13DCB2A4" w14:textId="77777777" w:rsidR="00710254" w:rsidRPr="000F5B1A" w:rsidRDefault="00710254" w:rsidP="00373A2C">
            <w:pPr>
              <w:pStyle w:val="Normal-pool"/>
              <w:spacing w:before="40" w:after="40"/>
              <w:rPr>
                <w:rFonts w:eastAsia="Calibri"/>
                <w:w w:val="103"/>
                <w:sz w:val="18"/>
                <w:szCs w:val="18"/>
                <w:lang w:val="es-ES"/>
              </w:rPr>
            </w:pPr>
            <w:r w:rsidRPr="000F5B1A">
              <w:rPr>
                <w:color w:val="000000"/>
                <w:sz w:val="18"/>
                <w:szCs w:val="18"/>
                <w:lang w:val="es-ES"/>
              </w:rPr>
              <w:t>Carlos António Bastos De Morais Guerra</w:t>
            </w:r>
          </w:p>
        </w:tc>
        <w:tc>
          <w:tcPr>
            <w:tcW w:w="2452" w:type="dxa"/>
            <w:tcBorders>
              <w:top w:val="single" w:sz="4" w:space="0" w:color="auto"/>
            </w:tcBorders>
            <w:shd w:val="clear" w:color="auto" w:fill="auto"/>
            <w:vAlign w:val="center"/>
          </w:tcPr>
          <w:p w14:paraId="14BDF148"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Portugal</w:t>
            </w:r>
          </w:p>
        </w:tc>
      </w:tr>
      <w:tr w:rsidR="00710254" w:rsidRPr="0011034E" w14:paraId="4CF12FB0" w14:textId="77777777" w:rsidTr="00373A2C">
        <w:trPr>
          <w:trHeight w:val="205"/>
        </w:trPr>
        <w:tc>
          <w:tcPr>
            <w:tcW w:w="2568" w:type="dxa"/>
            <w:vMerge/>
            <w:shd w:val="clear" w:color="auto" w:fill="auto"/>
          </w:tcPr>
          <w:p w14:paraId="4433648A"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02A4D17C"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 xml:space="preserve">Fanny </w:t>
            </w:r>
            <w:proofErr w:type="spellStart"/>
            <w:r w:rsidRPr="000F5B1A">
              <w:rPr>
                <w:color w:val="000000"/>
                <w:sz w:val="18"/>
                <w:szCs w:val="18"/>
              </w:rPr>
              <w:t>Boeraeve</w:t>
            </w:r>
            <w:proofErr w:type="spellEnd"/>
          </w:p>
        </w:tc>
        <w:tc>
          <w:tcPr>
            <w:tcW w:w="2452" w:type="dxa"/>
            <w:shd w:val="clear" w:color="auto" w:fill="auto"/>
            <w:vAlign w:val="center"/>
          </w:tcPr>
          <w:p w14:paraId="0805433D"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Belgium</w:t>
            </w:r>
          </w:p>
        </w:tc>
      </w:tr>
      <w:tr w:rsidR="00710254" w:rsidRPr="0011034E" w14:paraId="406AFA74" w14:textId="77777777" w:rsidTr="00373A2C">
        <w:trPr>
          <w:trHeight w:val="205"/>
        </w:trPr>
        <w:tc>
          <w:tcPr>
            <w:tcW w:w="2568" w:type="dxa"/>
            <w:vMerge/>
            <w:shd w:val="clear" w:color="auto" w:fill="auto"/>
          </w:tcPr>
          <w:p w14:paraId="5BBF4A12"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5489689C" w14:textId="77777777" w:rsidR="00710254" w:rsidRPr="000F5B1A" w:rsidRDefault="00710254" w:rsidP="00373A2C">
            <w:pPr>
              <w:pStyle w:val="Normal-pool"/>
              <w:spacing w:before="40" w:after="40"/>
              <w:rPr>
                <w:color w:val="000000"/>
                <w:sz w:val="18"/>
                <w:szCs w:val="18"/>
              </w:rPr>
            </w:pPr>
            <w:r w:rsidRPr="000F5B1A">
              <w:rPr>
                <w:color w:val="000000"/>
                <w:sz w:val="18"/>
                <w:szCs w:val="18"/>
              </w:rPr>
              <w:t xml:space="preserve">Luca </w:t>
            </w:r>
            <w:proofErr w:type="spellStart"/>
            <w:r w:rsidRPr="000F5B1A">
              <w:rPr>
                <w:color w:val="000000"/>
                <w:sz w:val="18"/>
                <w:szCs w:val="18"/>
              </w:rPr>
              <w:t>Coscieme</w:t>
            </w:r>
            <w:proofErr w:type="spellEnd"/>
          </w:p>
        </w:tc>
        <w:tc>
          <w:tcPr>
            <w:tcW w:w="2452" w:type="dxa"/>
            <w:shd w:val="clear" w:color="auto" w:fill="auto"/>
            <w:vAlign w:val="center"/>
          </w:tcPr>
          <w:p w14:paraId="367EFADE" w14:textId="77777777" w:rsidR="00710254" w:rsidRPr="000F5B1A" w:rsidRDefault="00710254" w:rsidP="00373A2C">
            <w:pPr>
              <w:pStyle w:val="Normal-pool"/>
              <w:spacing w:before="40" w:after="40"/>
              <w:rPr>
                <w:color w:val="000000"/>
                <w:sz w:val="18"/>
                <w:szCs w:val="18"/>
              </w:rPr>
            </w:pPr>
            <w:r w:rsidRPr="000F5B1A">
              <w:rPr>
                <w:color w:val="000000"/>
                <w:sz w:val="18"/>
                <w:szCs w:val="18"/>
              </w:rPr>
              <w:t>Italy</w:t>
            </w:r>
          </w:p>
        </w:tc>
      </w:tr>
      <w:tr w:rsidR="00710254" w:rsidRPr="0011034E" w14:paraId="3614D3D3" w14:textId="77777777" w:rsidTr="00373A2C">
        <w:trPr>
          <w:trHeight w:val="205"/>
        </w:trPr>
        <w:tc>
          <w:tcPr>
            <w:tcW w:w="2568" w:type="dxa"/>
            <w:vMerge/>
            <w:shd w:val="clear" w:color="auto" w:fill="auto"/>
          </w:tcPr>
          <w:p w14:paraId="63170BE1"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062FAB7B"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 xml:space="preserve">Zuzana </w:t>
            </w:r>
            <w:proofErr w:type="spellStart"/>
            <w:r w:rsidRPr="000F5B1A">
              <w:rPr>
                <w:color w:val="000000"/>
                <w:sz w:val="18"/>
                <w:szCs w:val="18"/>
              </w:rPr>
              <w:t>Harmackova</w:t>
            </w:r>
            <w:proofErr w:type="spellEnd"/>
          </w:p>
        </w:tc>
        <w:tc>
          <w:tcPr>
            <w:tcW w:w="2452" w:type="dxa"/>
            <w:shd w:val="clear" w:color="auto" w:fill="auto"/>
            <w:vAlign w:val="center"/>
          </w:tcPr>
          <w:p w14:paraId="6DD24102"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Czech Republic</w:t>
            </w:r>
          </w:p>
        </w:tc>
      </w:tr>
      <w:tr w:rsidR="00710254" w:rsidRPr="0011034E" w14:paraId="12EDDE27" w14:textId="77777777" w:rsidTr="00373A2C">
        <w:trPr>
          <w:trHeight w:val="205"/>
        </w:trPr>
        <w:tc>
          <w:tcPr>
            <w:tcW w:w="2568" w:type="dxa"/>
            <w:vMerge/>
            <w:shd w:val="clear" w:color="auto" w:fill="auto"/>
          </w:tcPr>
          <w:p w14:paraId="580F2748"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5862E8FF"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 xml:space="preserve">Elena </w:t>
            </w:r>
            <w:proofErr w:type="spellStart"/>
            <w:r w:rsidRPr="000F5B1A">
              <w:rPr>
                <w:color w:val="000000"/>
                <w:sz w:val="18"/>
                <w:szCs w:val="18"/>
              </w:rPr>
              <w:t>Osipova</w:t>
            </w:r>
            <w:proofErr w:type="spellEnd"/>
          </w:p>
        </w:tc>
        <w:tc>
          <w:tcPr>
            <w:tcW w:w="2452" w:type="dxa"/>
            <w:shd w:val="clear" w:color="auto" w:fill="auto"/>
            <w:vAlign w:val="center"/>
          </w:tcPr>
          <w:p w14:paraId="6591516E"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Russia</w:t>
            </w:r>
          </w:p>
        </w:tc>
      </w:tr>
      <w:tr w:rsidR="00710254" w:rsidRPr="0011034E" w14:paraId="2943E4BF" w14:textId="77777777" w:rsidTr="00373A2C">
        <w:trPr>
          <w:trHeight w:val="205"/>
        </w:trPr>
        <w:tc>
          <w:tcPr>
            <w:tcW w:w="2568" w:type="dxa"/>
            <w:vMerge/>
            <w:shd w:val="clear" w:color="auto" w:fill="auto"/>
          </w:tcPr>
          <w:p w14:paraId="4A7034F1"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4DABD2EC"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 xml:space="preserve">Rahat </w:t>
            </w:r>
            <w:proofErr w:type="spellStart"/>
            <w:r w:rsidRPr="000F5B1A">
              <w:rPr>
                <w:color w:val="000000"/>
                <w:sz w:val="18"/>
                <w:szCs w:val="18"/>
              </w:rPr>
              <w:t>Sabyrbekov</w:t>
            </w:r>
            <w:proofErr w:type="spellEnd"/>
          </w:p>
        </w:tc>
        <w:tc>
          <w:tcPr>
            <w:tcW w:w="2452" w:type="dxa"/>
            <w:shd w:val="clear" w:color="auto" w:fill="auto"/>
            <w:vAlign w:val="center"/>
          </w:tcPr>
          <w:p w14:paraId="53C78B9D"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 xml:space="preserve">Kyrgyzstan </w:t>
            </w:r>
          </w:p>
        </w:tc>
      </w:tr>
      <w:tr w:rsidR="00710254" w:rsidRPr="0011034E" w14:paraId="3AA7E38F" w14:textId="77777777" w:rsidTr="00373A2C">
        <w:trPr>
          <w:trHeight w:val="205"/>
        </w:trPr>
        <w:tc>
          <w:tcPr>
            <w:tcW w:w="2568" w:type="dxa"/>
            <w:vMerge w:val="restart"/>
            <w:tcBorders>
              <w:top w:val="single" w:sz="4" w:space="0" w:color="auto"/>
            </w:tcBorders>
            <w:shd w:val="clear" w:color="auto" w:fill="auto"/>
          </w:tcPr>
          <w:p w14:paraId="2CAB3DA4" w14:textId="77777777" w:rsidR="00710254" w:rsidRPr="000F5B1A" w:rsidRDefault="00710254" w:rsidP="00373A2C">
            <w:pPr>
              <w:pStyle w:val="Normal-pool"/>
              <w:spacing w:before="40" w:after="40"/>
              <w:rPr>
                <w:sz w:val="18"/>
                <w:szCs w:val="18"/>
              </w:rPr>
            </w:pPr>
            <w:r w:rsidRPr="000F5B1A">
              <w:rPr>
                <w:sz w:val="18"/>
                <w:szCs w:val="18"/>
              </w:rPr>
              <w:t>Thematic Assessment of Land Degradation and Restoration</w:t>
            </w:r>
          </w:p>
        </w:tc>
        <w:tc>
          <w:tcPr>
            <w:tcW w:w="3260" w:type="dxa"/>
            <w:tcBorders>
              <w:top w:val="single" w:sz="4" w:space="0" w:color="auto"/>
            </w:tcBorders>
            <w:shd w:val="clear" w:color="auto" w:fill="auto"/>
            <w:vAlign w:val="center"/>
          </w:tcPr>
          <w:p w14:paraId="406896A4"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Vanessa Marie Adams</w:t>
            </w:r>
          </w:p>
        </w:tc>
        <w:tc>
          <w:tcPr>
            <w:tcW w:w="2452" w:type="dxa"/>
            <w:tcBorders>
              <w:top w:val="single" w:sz="4" w:space="0" w:color="auto"/>
            </w:tcBorders>
            <w:shd w:val="clear" w:color="auto" w:fill="auto"/>
            <w:vAlign w:val="center"/>
          </w:tcPr>
          <w:p w14:paraId="0767F829"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Australia</w:t>
            </w:r>
          </w:p>
        </w:tc>
      </w:tr>
      <w:tr w:rsidR="00710254" w:rsidRPr="0011034E" w14:paraId="4B15E928" w14:textId="77777777" w:rsidTr="00373A2C">
        <w:trPr>
          <w:trHeight w:val="205"/>
        </w:trPr>
        <w:tc>
          <w:tcPr>
            <w:tcW w:w="2568" w:type="dxa"/>
            <w:vMerge/>
            <w:shd w:val="clear" w:color="auto" w:fill="auto"/>
          </w:tcPr>
          <w:p w14:paraId="55D1B44C"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68FEAF28" w14:textId="77777777" w:rsidR="00710254" w:rsidRPr="000F5B1A" w:rsidRDefault="00710254" w:rsidP="00373A2C">
            <w:pPr>
              <w:pStyle w:val="Normal-pool"/>
              <w:spacing w:before="40" w:after="40"/>
              <w:rPr>
                <w:rFonts w:eastAsia="Calibri"/>
                <w:w w:val="103"/>
                <w:sz w:val="18"/>
                <w:szCs w:val="18"/>
              </w:rPr>
            </w:pPr>
            <w:proofErr w:type="spellStart"/>
            <w:r w:rsidRPr="000F5B1A">
              <w:rPr>
                <w:color w:val="000000"/>
                <w:sz w:val="18"/>
                <w:szCs w:val="18"/>
              </w:rPr>
              <w:t>Sugeng</w:t>
            </w:r>
            <w:proofErr w:type="spellEnd"/>
            <w:r w:rsidRPr="000F5B1A">
              <w:rPr>
                <w:color w:val="000000"/>
                <w:sz w:val="18"/>
                <w:szCs w:val="18"/>
              </w:rPr>
              <w:t xml:space="preserve"> </w:t>
            </w:r>
            <w:proofErr w:type="spellStart"/>
            <w:r w:rsidRPr="000F5B1A">
              <w:rPr>
                <w:color w:val="000000"/>
                <w:sz w:val="18"/>
                <w:szCs w:val="18"/>
              </w:rPr>
              <w:t>Budiharta</w:t>
            </w:r>
            <w:proofErr w:type="spellEnd"/>
          </w:p>
        </w:tc>
        <w:tc>
          <w:tcPr>
            <w:tcW w:w="2452" w:type="dxa"/>
            <w:shd w:val="clear" w:color="auto" w:fill="auto"/>
            <w:vAlign w:val="center"/>
          </w:tcPr>
          <w:p w14:paraId="0D9292C9"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Indonesia</w:t>
            </w:r>
          </w:p>
        </w:tc>
      </w:tr>
      <w:tr w:rsidR="00710254" w:rsidRPr="0011034E" w14:paraId="507298BE" w14:textId="77777777" w:rsidTr="00373A2C">
        <w:trPr>
          <w:trHeight w:val="205"/>
        </w:trPr>
        <w:tc>
          <w:tcPr>
            <w:tcW w:w="2568" w:type="dxa"/>
            <w:vMerge/>
            <w:shd w:val="clear" w:color="auto" w:fill="auto"/>
          </w:tcPr>
          <w:p w14:paraId="229E8FF4"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3805571D"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Ruishan Chen</w:t>
            </w:r>
          </w:p>
        </w:tc>
        <w:tc>
          <w:tcPr>
            <w:tcW w:w="2452" w:type="dxa"/>
            <w:shd w:val="clear" w:color="auto" w:fill="auto"/>
            <w:vAlign w:val="center"/>
          </w:tcPr>
          <w:p w14:paraId="3FEBB459"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China</w:t>
            </w:r>
          </w:p>
        </w:tc>
      </w:tr>
      <w:tr w:rsidR="00710254" w:rsidRPr="0011034E" w14:paraId="37504C21" w14:textId="77777777" w:rsidTr="00373A2C">
        <w:trPr>
          <w:trHeight w:val="205"/>
        </w:trPr>
        <w:tc>
          <w:tcPr>
            <w:tcW w:w="2568" w:type="dxa"/>
            <w:vMerge/>
            <w:shd w:val="clear" w:color="auto" w:fill="auto"/>
          </w:tcPr>
          <w:p w14:paraId="575A85C4"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46CA9AC0" w14:textId="77777777" w:rsidR="00710254" w:rsidRPr="000F5B1A" w:rsidRDefault="00710254" w:rsidP="00373A2C">
            <w:pPr>
              <w:pStyle w:val="Normal-pool"/>
              <w:spacing w:before="40" w:after="40"/>
              <w:rPr>
                <w:rFonts w:eastAsia="Calibri"/>
                <w:w w:val="103"/>
                <w:sz w:val="18"/>
                <w:szCs w:val="18"/>
              </w:rPr>
            </w:pPr>
            <w:proofErr w:type="spellStart"/>
            <w:r w:rsidRPr="000F5B1A">
              <w:rPr>
                <w:color w:val="000000"/>
                <w:sz w:val="18"/>
                <w:szCs w:val="18"/>
              </w:rPr>
              <w:t>Maylis</w:t>
            </w:r>
            <w:proofErr w:type="spellEnd"/>
            <w:r w:rsidRPr="000F5B1A">
              <w:rPr>
                <w:color w:val="000000"/>
                <w:sz w:val="18"/>
                <w:szCs w:val="18"/>
              </w:rPr>
              <w:t xml:space="preserve"> </w:t>
            </w:r>
            <w:proofErr w:type="spellStart"/>
            <w:r w:rsidRPr="000F5B1A">
              <w:rPr>
                <w:color w:val="000000"/>
                <w:sz w:val="18"/>
                <w:szCs w:val="18"/>
              </w:rPr>
              <w:t>Desrousseaux</w:t>
            </w:r>
            <w:proofErr w:type="spellEnd"/>
          </w:p>
        </w:tc>
        <w:tc>
          <w:tcPr>
            <w:tcW w:w="2452" w:type="dxa"/>
            <w:shd w:val="clear" w:color="auto" w:fill="auto"/>
            <w:vAlign w:val="center"/>
          </w:tcPr>
          <w:p w14:paraId="659F9CD4"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France</w:t>
            </w:r>
          </w:p>
        </w:tc>
      </w:tr>
      <w:tr w:rsidR="00710254" w:rsidRPr="0011034E" w14:paraId="588DD5D6" w14:textId="77777777" w:rsidTr="00373A2C">
        <w:trPr>
          <w:trHeight w:val="205"/>
        </w:trPr>
        <w:tc>
          <w:tcPr>
            <w:tcW w:w="2568" w:type="dxa"/>
            <w:vMerge/>
            <w:shd w:val="clear" w:color="auto" w:fill="auto"/>
          </w:tcPr>
          <w:p w14:paraId="1E856309"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7E3509F6"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Marina Monteiro</w:t>
            </w:r>
          </w:p>
        </w:tc>
        <w:tc>
          <w:tcPr>
            <w:tcW w:w="2452" w:type="dxa"/>
            <w:shd w:val="clear" w:color="auto" w:fill="auto"/>
            <w:vAlign w:val="center"/>
          </w:tcPr>
          <w:p w14:paraId="53CC1D53"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Brazil</w:t>
            </w:r>
          </w:p>
        </w:tc>
      </w:tr>
      <w:tr w:rsidR="00710254" w:rsidRPr="0011034E" w14:paraId="26A1BA17" w14:textId="77777777" w:rsidTr="00373A2C">
        <w:trPr>
          <w:trHeight w:val="80"/>
        </w:trPr>
        <w:tc>
          <w:tcPr>
            <w:tcW w:w="2568" w:type="dxa"/>
            <w:vMerge/>
            <w:shd w:val="clear" w:color="auto" w:fill="auto"/>
          </w:tcPr>
          <w:p w14:paraId="54516708"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51EA7426"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 xml:space="preserve">Bernard </w:t>
            </w:r>
            <w:proofErr w:type="spellStart"/>
            <w:r w:rsidRPr="000F5B1A">
              <w:rPr>
                <w:color w:val="000000"/>
                <w:sz w:val="18"/>
                <w:szCs w:val="18"/>
              </w:rPr>
              <w:t>Nuoleyeng</w:t>
            </w:r>
            <w:proofErr w:type="spellEnd"/>
            <w:r w:rsidRPr="000F5B1A">
              <w:rPr>
                <w:color w:val="000000"/>
                <w:sz w:val="18"/>
                <w:szCs w:val="18"/>
              </w:rPr>
              <w:t xml:space="preserve"> </w:t>
            </w:r>
            <w:proofErr w:type="spellStart"/>
            <w:r w:rsidRPr="000F5B1A">
              <w:rPr>
                <w:color w:val="000000"/>
                <w:sz w:val="18"/>
                <w:szCs w:val="18"/>
              </w:rPr>
              <w:t>Baatuuwie</w:t>
            </w:r>
            <w:proofErr w:type="spellEnd"/>
          </w:p>
        </w:tc>
        <w:tc>
          <w:tcPr>
            <w:tcW w:w="2452" w:type="dxa"/>
            <w:shd w:val="clear" w:color="auto" w:fill="auto"/>
            <w:vAlign w:val="center"/>
          </w:tcPr>
          <w:p w14:paraId="2A76B245"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Ghana</w:t>
            </w:r>
          </w:p>
        </w:tc>
      </w:tr>
      <w:tr w:rsidR="00710254" w:rsidRPr="0011034E" w14:paraId="035AE27D" w14:textId="77777777" w:rsidTr="00373A2C">
        <w:trPr>
          <w:trHeight w:val="205"/>
        </w:trPr>
        <w:tc>
          <w:tcPr>
            <w:tcW w:w="2568" w:type="dxa"/>
            <w:vMerge/>
            <w:tcBorders>
              <w:bottom w:val="single" w:sz="4" w:space="0" w:color="auto"/>
            </w:tcBorders>
            <w:shd w:val="clear" w:color="auto" w:fill="auto"/>
          </w:tcPr>
          <w:p w14:paraId="256CC09A" w14:textId="77777777" w:rsidR="00710254" w:rsidRPr="000F5B1A" w:rsidRDefault="00710254" w:rsidP="00373A2C">
            <w:pPr>
              <w:pStyle w:val="Normal-pool"/>
              <w:spacing w:before="40" w:after="40"/>
              <w:rPr>
                <w:sz w:val="18"/>
                <w:szCs w:val="18"/>
              </w:rPr>
            </w:pPr>
          </w:p>
        </w:tc>
        <w:tc>
          <w:tcPr>
            <w:tcW w:w="3260" w:type="dxa"/>
            <w:tcBorders>
              <w:bottom w:val="single" w:sz="4" w:space="0" w:color="auto"/>
            </w:tcBorders>
            <w:shd w:val="clear" w:color="auto" w:fill="auto"/>
            <w:vAlign w:val="center"/>
          </w:tcPr>
          <w:p w14:paraId="582588EB"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Matthew R. Ross</w:t>
            </w:r>
          </w:p>
        </w:tc>
        <w:tc>
          <w:tcPr>
            <w:tcW w:w="2452" w:type="dxa"/>
            <w:tcBorders>
              <w:bottom w:val="single" w:sz="4" w:space="0" w:color="auto"/>
            </w:tcBorders>
            <w:shd w:val="clear" w:color="auto" w:fill="auto"/>
            <w:vAlign w:val="center"/>
          </w:tcPr>
          <w:p w14:paraId="33028952"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United States of America</w:t>
            </w:r>
          </w:p>
        </w:tc>
      </w:tr>
      <w:tr w:rsidR="00710254" w:rsidRPr="0011034E" w14:paraId="4E400508" w14:textId="77777777" w:rsidTr="00373A2C">
        <w:trPr>
          <w:trHeight w:val="205"/>
        </w:trPr>
        <w:tc>
          <w:tcPr>
            <w:tcW w:w="2568" w:type="dxa"/>
            <w:vMerge w:val="restart"/>
            <w:tcBorders>
              <w:top w:val="single" w:sz="4" w:space="0" w:color="auto"/>
            </w:tcBorders>
            <w:shd w:val="clear" w:color="auto" w:fill="auto"/>
          </w:tcPr>
          <w:p w14:paraId="50AF84C4" w14:textId="77777777" w:rsidR="00710254" w:rsidRPr="000F5B1A" w:rsidRDefault="00710254" w:rsidP="00373A2C">
            <w:pPr>
              <w:pStyle w:val="Normal-pool"/>
              <w:spacing w:before="40" w:after="40"/>
              <w:rPr>
                <w:sz w:val="18"/>
                <w:szCs w:val="18"/>
              </w:rPr>
            </w:pPr>
            <w:r w:rsidRPr="000F5B1A">
              <w:rPr>
                <w:sz w:val="18"/>
                <w:szCs w:val="18"/>
              </w:rPr>
              <w:t>Global Assessment of Biodiversity and Ecosystem Services</w:t>
            </w:r>
          </w:p>
        </w:tc>
        <w:tc>
          <w:tcPr>
            <w:tcW w:w="3260" w:type="dxa"/>
            <w:tcBorders>
              <w:top w:val="single" w:sz="4" w:space="0" w:color="auto"/>
            </w:tcBorders>
            <w:shd w:val="clear" w:color="auto" w:fill="auto"/>
            <w:vAlign w:val="center"/>
          </w:tcPr>
          <w:p w14:paraId="7885253F" w14:textId="77777777" w:rsidR="00710254" w:rsidRPr="000F5B1A" w:rsidRDefault="00710254" w:rsidP="00373A2C">
            <w:pPr>
              <w:pStyle w:val="Normal-pool"/>
              <w:spacing w:before="40" w:after="40"/>
              <w:rPr>
                <w:rFonts w:eastAsia="Calibri"/>
                <w:w w:val="103"/>
                <w:sz w:val="18"/>
                <w:szCs w:val="18"/>
              </w:rPr>
            </w:pPr>
            <w:proofErr w:type="spellStart"/>
            <w:r w:rsidRPr="000F5B1A">
              <w:rPr>
                <w:color w:val="000000"/>
                <w:sz w:val="18"/>
                <w:szCs w:val="18"/>
              </w:rPr>
              <w:t>Lenke</w:t>
            </w:r>
            <w:proofErr w:type="spellEnd"/>
            <w:r w:rsidRPr="000F5B1A">
              <w:rPr>
                <w:color w:val="000000"/>
                <w:sz w:val="18"/>
                <w:szCs w:val="18"/>
              </w:rPr>
              <w:t xml:space="preserve"> Balint</w:t>
            </w:r>
          </w:p>
        </w:tc>
        <w:tc>
          <w:tcPr>
            <w:tcW w:w="2452" w:type="dxa"/>
            <w:tcBorders>
              <w:top w:val="single" w:sz="4" w:space="0" w:color="auto"/>
            </w:tcBorders>
            <w:shd w:val="clear" w:color="auto" w:fill="auto"/>
            <w:vAlign w:val="center"/>
          </w:tcPr>
          <w:p w14:paraId="26F2DE1F"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Hungary and Romania</w:t>
            </w:r>
          </w:p>
        </w:tc>
      </w:tr>
      <w:tr w:rsidR="00710254" w:rsidRPr="0011034E" w14:paraId="5CF7FCFE" w14:textId="77777777" w:rsidTr="00373A2C">
        <w:trPr>
          <w:trHeight w:val="205"/>
        </w:trPr>
        <w:tc>
          <w:tcPr>
            <w:tcW w:w="2568" w:type="dxa"/>
            <w:vMerge/>
            <w:shd w:val="clear" w:color="auto" w:fill="auto"/>
          </w:tcPr>
          <w:p w14:paraId="090DDF79"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7442D715" w14:textId="77777777" w:rsidR="00710254" w:rsidRPr="000F5B1A" w:rsidRDefault="00710254" w:rsidP="00373A2C">
            <w:pPr>
              <w:pStyle w:val="Normal-pool"/>
              <w:spacing w:before="40" w:after="40"/>
              <w:rPr>
                <w:rFonts w:eastAsia="Calibri"/>
                <w:w w:val="103"/>
                <w:sz w:val="18"/>
                <w:szCs w:val="18"/>
              </w:rPr>
            </w:pPr>
            <w:proofErr w:type="spellStart"/>
            <w:r w:rsidRPr="000F5B1A">
              <w:rPr>
                <w:color w:val="000000"/>
                <w:sz w:val="18"/>
                <w:szCs w:val="18"/>
              </w:rPr>
              <w:t>Ivis</w:t>
            </w:r>
            <w:proofErr w:type="spellEnd"/>
            <w:r w:rsidRPr="000F5B1A">
              <w:rPr>
                <w:color w:val="000000"/>
                <w:sz w:val="18"/>
                <w:szCs w:val="18"/>
              </w:rPr>
              <w:t xml:space="preserve"> Julieta Chan</w:t>
            </w:r>
          </w:p>
        </w:tc>
        <w:tc>
          <w:tcPr>
            <w:tcW w:w="2452" w:type="dxa"/>
            <w:shd w:val="clear" w:color="auto" w:fill="auto"/>
            <w:vAlign w:val="center"/>
          </w:tcPr>
          <w:p w14:paraId="43422E53"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Belize</w:t>
            </w:r>
          </w:p>
        </w:tc>
      </w:tr>
      <w:tr w:rsidR="00710254" w:rsidRPr="0011034E" w14:paraId="1469D84F" w14:textId="77777777" w:rsidTr="00373A2C">
        <w:trPr>
          <w:trHeight w:val="205"/>
        </w:trPr>
        <w:tc>
          <w:tcPr>
            <w:tcW w:w="2568" w:type="dxa"/>
            <w:vMerge/>
            <w:shd w:val="clear" w:color="auto" w:fill="auto"/>
          </w:tcPr>
          <w:p w14:paraId="30B18A1F"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260C85AE" w14:textId="77777777" w:rsidR="00710254" w:rsidRPr="000F5B1A" w:rsidRDefault="00710254" w:rsidP="00373A2C">
            <w:pPr>
              <w:pStyle w:val="Normal-pool"/>
              <w:spacing w:before="40" w:after="40"/>
              <w:rPr>
                <w:color w:val="000000"/>
                <w:sz w:val="18"/>
                <w:szCs w:val="18"/>
              </w:rPr>
            </w:pPr>
            <w:r w:rsidRPr="000F5B1A">
              <w:rPr>
                <w:color w:val="000000"/>
                <w:sz w:val="18"/>
                <w:szCs w:val="18"/>
              </w:rPr>
              <w:t>Álvaro Fernández-</w:t>
            </w:r>
            <w:proofErr w:type="spellStart"/>
            <w:r w:rsidRPr="000F5B1A">
              <w:rPr>
                <w:color w:val="000000"/>
                <w:sz w:val="18"/>
                <w:szCs w:val="18"/>
              </w:rPr>
              <w:t>Llamazares</w:t>
            </w:r>
            <w:proofErr w:type="spellEnd"/>
            <w:r w:rsidRPr="000F5B1A">
              <w:rPr>
                <w:color w:val="000000"/>
                <w:sz w:val="18"/>
                <w:szCs w:val="18"/>
              </w:rPr>
              <w:t xml:space="preserve"> </w:t>
            </w:r>
            <w:proofErr w:type="spellStart"/>
            <w:r w:rsidRPr="000F5B1A">
              <w:rPr>
                <w:color w:val="000000"/>
                <w:sz w:val="18"/>
                <w:szCs w:val="18"/>
              </w:rPr>
              <w:t>Onrubia</w:t>
            </w:r>
            <w:proofErr w:type="spellEnd"/>
          </w:p>
        </w:tc>
        <w:tc>
          <w:tcPr>
            <w:tcW w:w="2452" w:type="dxa"/>
            <w:shd w:val="clear" w:color="auto" w:fill="auto"/>
            <w:vAlign w:val="center"/>
          </w:tcPr>
          <w:p w14:paraId="49712373" w14:textId="77777777" w:rsidR="00710254" w:rsidRPr="000F5B1A" w:rsidRDefault="00710254" w:rsidP="00373A2C">
            <w:pPr>
              <w:pStyle w:val="Normal-pool"/>
              <w:spacing w:before="40" w:after="40"/>
              <w:rPr>
                <w:color w:val="000000"/>
                <w:sz w:val="18"/>
                <w:szCs w:val="18"/>
              </w:rPr>
            </w:pPr>
            <w:r w:rsidRPr="000F5B1A">
              <w:rPr>
                <w:color w:val="000000"/>
                <w:sz w:val="18"/>
                <w:szCs w:val="18"/>
              </w:rPr>
              <w:t>Spain</w:t>
            </w:r>
          </w:p>
        </w:tc>
      </w:tr>
      <w:tr w:rsidR="00710254" w:rsidRPr="0011034E" w14:paraId="18CB2B42" w14:textId="77777777" w:rsidTr="00373A2C">
        <w:trPr>
          <w:trHeight w:val="205"/>
        </w:trPr>
        <w:tc>
          <w:tcPr>
            <w:tcW w:w="2568" w:type="dxa"/>
            <w:vMerge/>
            <w:shd w:val="clear" w:color="auto" w:fill="auto"/>
          </w:tcPr>
          <w:p w14:paraId="3B9C06E5"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6BC161DF" w14:textId="77777777" w:rsidR="00710254" w:rsidRPr="000F5B1A" w:rsidRDefault="00710254" w:rsidP="00373A2C">
            <w:pPr>
              <w:pStyle w:val="Normal-pool"/>
              <w:spacing w:before="40" w:after="40"/>
              <w:rPr>
                <w:color w:val="000000"/>
                <w:sz w:val="18"/>
                <w:szCs w:val="18"/>
              </w:rPr>
            </w:pPr>
            <w:proofErr w:type="spellStart"/>
            <w:r w:rsidRPr="000F5B1A">
              <w:rPr>
                <w:color w:val="000000"/>
                <w:sz w:val="18"/>
                <w:szCs w:val="18"/>
              </w:rPr>
              <w:t>Palomo</w:t>
            </w:r>
            <w:proofErr w:type="spellEnd"/>
            <w:r w:rsidRPr="000F5B1A">
              <w:rPr>
                <w:color w:val="000000"/>
                <w:sz w:val="18"/>
                <w:szCs w:val="18"/>
              </w:rPr>
              <w:t xml:space="preserve"> Ignacio</w:t>
            </w:r>
          </w:p>
        </w:tc>
        <w:tc>
          <w:tcPr>
            <w:tcW w:w="2452" w:type="dxa"/>
            <w:shd w:val="clear" w:color="auto" w:fill="auto"/>
            <w:vAlign w:val="center"/>
          </w:tcPr>
          <w:p w14:paraId="74D48A51" w14:textId="77777777" w:rsidR="00710254" w:rsidRPr="000F5B1A" w:rsidRDefault="00710254" w:rsidP="00373A2C">
            <w:pPr>
              <w:pStyle w:val="Normal-pool"/>
              <w:spacing w:before="40" w:after="40"/>
              <w:rPr>
                <w:color w:val="000000"/>
                <w:sz w:val="18"/>
                <w:szCs w:val="18"/>
              </w:rPr>
            </w:pPr>
            <w:r w:rsidRPr="000F5B1A">
              <w:rPr>
                <w:color w:val="000000"/>
                <w:sz w:val="18"/>
                <w:szCs w:val="18"/>
              </w:rPr>
              <w:t>Spain</w:t>
            </w:r>
          </w:p>
        </w:tc>
      </w:tr>
      <w:tr w:rsidR="00710254" w:rsidRPr="0011034E" w14:paraId="2A101C75" w14:textId="77777777" w:rsidTr="00373A2C">
        <w:trPr>
          <w:trHeight w:val="205"/>
        </w:trPr>
        <w:tc>
          <w:tcPr>
            <w:tcW w:w="2568" w:type="dxa"/>
            <w:vMerge/>
            <w:shd w:val="clear" w:color="auto" w:fill="auto"/>
          </w:tcPr>
          <w:p w14:paraId="454730C2"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57265BA4" w14:textId="77777777" w:rsidR="00710254" w:rsidRPr="000F5B1A" w:rsidRDefault="00710254" w:rsidP="00373A2C">
            <w:pPr>
              <w:pStyle w:val="Normal-pool"/>
              <w:spacing w:before="40" w:after="40"/>
              <w:rPr>
                <w:color w:val="000000"/>
                <w:sz w:val="18"/>
                <w:szCs w:val="18"/>
              </w:rPr>
            </w:pPr>
            <w:r w:rsidRPr="000F5B1A">
              <w:rPr>
                <w:color w:val="000000"/>
                <w:sz w:val="18"/>
                <w:szCs w:val="18"/>
              </w:rPr>
              <w:t xml:space="preserve">Pedro </w:t>
            </w:r>
            <w:proofErr w:type="spellStart"/>
            <w:r w:rsidRPr="000F5B1A">
              <w:rPr>
                <w:color w:val="000000"/>
                <w:sz w:val="18"/>
                <w:szCs w:val="18"/>
              </w:rPr>
              <w:t>Jaureguiberry</w:t>
            </w:r>
            <w:proofErr w:type="spellEnd"/>
          </w:p>
        </w:tc>
        <w:tc>
          <w:tcPr>
            <w:tcW w:w="2452" w:type="dxa"/>
            <w:shd w:val="clear" w:color="auto" w:fill="auto"/>
            <w:vAlign w:val="center"/>
          </w:tcPr>
          <w:p w14:paraId="75968242" w14:textId="77777777" w:rsidR="00710254" w:rsidRPr="000F5B1A" w:rsidRDefault="00710254" w:rsidP="00373A2C">
            <w:pPr>
              <w:pStyle w:val="Normal-pool"/>
              <w:spacing w:before="40" w:after="40"/>
              <w:rPr>
                <w:color w:val="000000"/>
                <w:sz w:val="18"/>
                <w:szCs w:val="18"/>
              </w:rPr>
            </w:pPr>
            <w:r w:rsidRPr="000F5B1A">
              <w:rPr>
                <w:color w:val="000000"/>
                <w:sz w:val="18"/>
                <w:szCs w:val="18"/>
              </w:rPr>
              <w:t>Argentina</w:t>
            </w:r>
          </w:p>
        </w:tc>
      </w:tr>
      <w:tr w:rsidR="00710254" w:rsidRPr="0011034E" w14:paraId="07EE1AC5" w14:textId="77777777" w:rsidTr="00373A2C">
        <w:trPr>
          <w:trHeight w:val="205"/>
        </w:trPr>
        <w:tc>
          <w:tcPr>
            <w:tcW w:w="2568" w:type="dxa"/>
            <w:vMerge/>
            <w:shd w:val="clear" w:color="auto" w:fill="auto"/>
          </w:tcPr>
          <w:p w14:paraId="47207F5B"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44C2B181" w14:textId="77777777" w:rsidR="00710254" w:rsidRPr="000F5B1A" w:rsidRDefault="00710254" w:rsidP="00373A2C">
            <w:pPr>
              <w:pStyle w:val="Normal-pool"/>
              <w:spacing w:before="40" w:after="40"/>
              <w:rPr>
                <w:color w:val="000000"/>
                <w:sz w:val="18"/>
                <w:szCs w:val="18"/>
              </w:rPr>
            </w:pPr>
            <w:r w:rsidRPr="000F5B1A">
              <w:rPr>
                <w:color w:val="000000"/>
                <w:sz w:val="18"/>
                <w:szCs w:val="18"/>
              </w:rPr>
              <w:t>Michelle Mei Ling Lim</w:t>
            </w:r>
          </w:p>
        </w:tc>
        <w:tc>
          <w:tcPr>
            <w:tcW w:w="2452" w:type="dxa"/>
            <w:shd w:val="clear" w:color="auto" w:fill="auto"/>
            <w:vAlign w:val="center"/>
          </w:tcPr>
          <w:p w14:paraId="7C208DD5" w14:textId="77777777" w:rsidR="00710254" w:rsidRPr="000F5B1A" w:rsidRDefault="00710254" w:rsidP="00373A2C">
            <w:pPr>
              <w:pStyle w:val="Normal-pool"/>
              <w:spacing w:before="40" w:after="40"/>
              <w:rPr>
                <w:color w:val="000000"/>
                <w:sz w:val="18"/>
                <w:szCs w:val="18"/>
              </w:rPr>
            </w:pPr>
            <w:r w:rsidRPr="000F5B1A">
              <w:rPr>
                <w:color w:val="000000"/>
                <w:sz w:val="18"/>
                <w:szCs w:val="18"/>
              </w:rPr>
              <w:t>Australia and Malaysia</w:t>
            </w:r>
          </w:p>
        </w:tc>
      </w:tr>
      <w:tr w:rsidR="00710254" w:rsidRPr="0011034E" w14:paraId="5B49EA01" w14:textId="77777777" w:rsidTr="00373A2C">
        <w:trPr>
          <w:trHeight w:val="205"/>
        </w:trPr>
        <w:tc>
          <w:tcPr>
            <w:tcW w:w="2568" w:type="dxa"/>
            <w:vMerge/>
            <w:shd w:val="clear" w:color="auto" w:fill="auto"/>
          </w:tcPr>
          <w:p w14:paraId="5485AABE"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26F41730" w14:textId="77777777" w:rsidR="00710254" w:rsidRPr="000F5B1A" w:rsidRDefault="00710254" w:rsidP="00373A2C">
            <w:pPr>
              <w:pStyle w:val="Normal-pool"/>
              <w:spacing w:before="40" w:after="40"/>
              <w:rPr>
                <w:color w:val="000000"/>
                <w:sz w:val="18"/>
                <w:szCs w:val="18"/>
              </w:rPr>
            </w:pPr>
            <w:r w:rsidRPr="000F5B1A">
              <w:rPr>
                <w:color w:val="000000"/>
                <w:sz w:val="18"/>
                <w:szCs w:val="18"/>
              </w:rPr>
              <w:t>Julia Abigail Lynch</w:t>
            </w:r>
          </w:p>
        </w:tc>
        <w:tc>
          <w:tcPr>
            <w:tcW w:w="2452" w:type="dxa"/>
            <w:shd w:val="clear" w:color="auto" w:fill="auto"/>
            <w:vAlign w:val="center"/>
          </w:tcPr>
          <w:p w14:paraId="7D2A4FF2" w14:textId="77777777" w:rsidR="00710254" w:rsidRPr="000F5B1A" w:rsidRDefault="00710254" w:rsidP="00373A2C">
            <w:pPr>
              <w:pStyle w:val="Normal-pool"/>
              <w:spacing w:before="40" w:after="40"/>
              <w:rPr>
                <w:color w:val="000000"/>
                <w:sz w:val="18"/>
                <w:szCs w:val="18"/>
              </w:rPr>
            </w:pPr>
            <w:r w:rsidRPr="000F5B1A">
              <w:rPr>
                <w:color w:val="000000"/>
                <w:sz w:val="18"/>
                <w:szCs w:val="18"/>
              </w:rPr>
              <w:t>United States of America</w:t>
            </w:r>
          </w:p>
        </w:tc>
      </w:tr>
      <w:tr w:rsidR="00710254" w:rsidRPr="0011034E" w14:paraId="24F0E69E" w14:textId="77777777" w:rsidTr="00373A2C">
        <w:trPr>
          <w:trHeight w:val="205"/>
        </w:trPr>
        <w:tc>
          <w:tcPr>
            <w:tcW w:w="2568" w:type="dxa"/>
            <w:vMerge/>
            <w:shd w:val="clear" w:color="auto" w:fill="auto"/>
          </w:tcPr>
          <w:p w14:paraId="3DA30234"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31985690" w14:textId="77777777" w:rsidR="00710254" w:rsidRPr="000F5B1A" w:rsidRDefault="00710254" w:rsidP="00373A2C">
            <w:pPr>
              <w:pStyle w:val="Normal-pool"/>
              <w:spacing w:before="40" w:after="40"/>
              <w:rPr>
                <w:rFonts w:eastAsia="Calibri"/>
                <w:w w:val="103"/>
                <w:sz w:val="18"/>
                <w:szCs w:val="18"/>
              </w:rPr>
            </w:pPr>
            <w:proofErr w:type="spellStart"/>
            <w:r w:rsidRPr="000F5B1A">
              <w:rPr>
                <w:color w:val="000000"/>
                <w:sz w:val="18"/>
                <w:szCs w:val="18"/>
              </w:rPr>
              <w:t>Assem</w:t>
            </w:r>
            <w:proofErr w:type="spellEnd"/>
            <w:r w:rsidRPr="000F5B1A">
              <w:rPr>
                <w:color w:val="000000"/>
                <w:sz w:val="18"/>
                <w:szCs w:val="18"/>
              </w:rPr>
              <w:t xml:space="preserve"> Mohamed</w:t>
            </w:r>
          </w:p>
        </w:tc>
        <w:tc>
          <w:tcPr>
            <w:tcW w:w="2452" w:type="dxa"/>
            <w:shd w:val="clear" w:color="auto" w:fill="auto"/>
            <w:vAlign w:val="center"/>
          </w:tcPr>
          <w:p w14:paraId="3C3DABB4"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Egypt</w:t>
            </w:r>
          </w:p>
        </w:tc>
      </w:tr>
      <w:tr w:rsidR="00710254" w:rsidRPr="0011034E" w14:paraId="23FD67AC" w14:textId="77777777" w:rsidTr="00373A2C">
        <w:trPr>
          <w:trHeight w:val="205"/>
        </w:trPr>
        <w:tc>
          <w:tcPr>
            <w:tcW w:w="2568" w:type="dxa"/>
            <w:vMerge/>
            <w:shd w:val="clear" w:color="auto" w:fill="auto"/>
          </w:tcPr>
          <w:p w14:paraId="48CC0727"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563B2F25" w14:textId="77777777" w:rsidR="00710254" w:rsidRPr="000F5B1A" w:rsidRDefault="00710254" w:rsidP="00373A2C">
            <w:pPr>
              <w:pStyle w:val="Normal-pool"/>
              <w:spacing w:before="40" w:after="40"/>
              <w:rPr>
                <w:rFonts w:eastAsia="Calibri"/>
                <w:w w:val="103"/>
                <w:sz w:val="18"/>
                <w:szCs w:val="18"/>
              </w:rPr>
            </w:pPr>
            <w:proofErr w:type="spellStart"/>
            <w:r w:rsidRPr="000F5B1A">
              <w:rPr>
                <w:color w:val="000000"/>
                <w:sz w:val="18"/>
                <w:szCs w:val="18"/>
              </w:rPr>
              <w:t>Tuyeni</w:t>
            </w:r>
            <w:proofErr w:type="spellEnd"/>
            <w:r w:rsidRPr="000F5B1A">
              <w:rPr>
                <w:color w:val="000000"/>
                <w:sz w:val="18"/>
                <w:szCs w:val="18"/>
              </w:rPr>
              <w:t xml:space="preserve"> </w:t>
            </w:r>
            <w:proofErr w:type="spellStart"/>
            <w:r w:rsidRPr="000F5B1A">
              <w:rPr>
                <w:color w:val="000000"/>
                <w:sz w:val="18"/>
                <w:szCs w:val="18"/>
              </w:rPr>
              <w:t>Heita</w:t>
            </w:r>
            <w:proofErr w:type="spellEnd"/>
            <w:r w:rsidRPr="000F5B1A">
              <w:rPr>
                <w:color w:val="000000"/>
                <w:sz w:val="18"/>
                <w:szCs w:val="18"/>
              </w:rPr>
              <w:t xml:space="preserve"> </w:t>
            </w:r>
            <w:proofErr w:type="spellStart"/>
            <w:r w:rsidRPr="000F5B1A">
              <w:rPr>
                <w:color w:val="000000"/>
                <w:sz w:val="18"/>
                <w:szCs w:val="18"/>
              </w:rPr>
              <w:t>Mwampamba</w:t>
            </w:r>
            <w:proofErr w:type="spellEnd"/>
          </w:p>
        </w:tc>
        <w:tc>
          <w:tcPr>
            <w:tcW w:w="2452" w:type="dxa"/>
            <w:shd w:val="clear" w:color="auto" w:fill="auto"/>
            <w:vAlign w:val="center"/>
          </w:tcPr>
          <w:p w14:paraId="378C7F53"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United Republic of Tanzania</w:t>
            </w:r>
          </w:p>
        </w:tc>
      </w:tr>
      <w:tr w:rsidR="00710254" w:rsidRPr="0011034E" w14:paraId="1138C0DF" w14:textId="77777777" w:rsidTr="00373A2C">
        <w:trPr>
          <w:trHeight w:val="205"/>
        </w:trPr>
        <w:tc>
          <w:tcPr>
            <w:tcW w:w="2568" w:type="dxa"/>
            <w:vMerge/>
            <w:shd w:val="clear" w:color="auto" w:fill="auto"/>
          </w:tcPr>
          <w:p w14:paraId="4B7F0721"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63414811" w14:textId="77777777" w:rsidR="00710254" w:rsidRPr="000F5B1A" w:rsidRDefault="00710254" w:rsidP="00373A2C">
            <w:pPr>
              <w:pStyle w:val="Normal-pool"/>
              <w:spacing w:before="40" w:after="40"/>
              <w:rPr>
                <w:rFonts w:eastAsia="Calibri"/>
                <w:w w:val="103"/>
                <w:sz w:val="18"/>
                <w:szCs w:val="18"/>
              </w:rPr>
            </w:pPr>
            <w:proofErr w:type="spellStart"/>
            <w:r w:rsidRPr="000F5B1A">
              <w:rPr>
                <w:color w:val="000000"/>
                <w:sz w:val="18"/>
                <w:szCs w:val="18"/>
              </w:rPr>
              <w:t>Selomane</w:t>
            </w:r>
            <w:proofErr w:type="spellEnd"/>
            <w:r w:rsidRPr="000F5B1A">
              <w:rPr>
                <w:color w:val="000000"/>
                <w:sz w:val="18"/>
                <w:szCs w:val="18"/>
              </w:rPr>
              <w:t xml:space="preserve"> </w:t>
            </w:r>
            <w:proofErr w:type="spellStart"/>
            <w:r w:rsidRPr="000F5B1A">
              <w:rPr>
                <w:color w:val="000000"/>
                <w:sz w:val="18"/>
                <w:szCs w:val="18"/>
              </w:rPr>
              <w:t>Odirilwe</w:t>
            </w:r>
            <w:proofErr w:type="spellEnd"/>
          </w:p>
        </w:tc>
        <w:tc>
          <w:tcPr>
            <w:tcW w:w="2452" w:type="dxa"/>
            <w:shd w:val="clear" w:color="auto" w:fill="auto"/>
            <w:vAlign w:val="center"/>
          </w:tcPr>
          <w:p w14:paraId="5A768E2A"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South Africa</w:t>
            </w:r>
          </w:p>
        </w:tc>
      </w:tr>
      <w:tr w:rsidR="00710254" w:rsidRPr="0011034E" w14:paraId="48ECE498" w14:textId="77777777" w:rsidTr="00373A2C">
        <w:trPr>
          <w:trHeight w:val="205"/>
        </w:trPr>
        <w:tc>
          <w:tcPr>
            <w:tcW w:w="2568" w:type="dxa"/>
            <w:vMerge/>
            <w:tcBorders>
              <w:bottom w:val="single" w:sz="4" w:space="0" w:color="auto"/>
            </w:tcBorders>
            <w:shd w:val="clear" w:color="auto" w:fill="auto"/>
          </w:tcPr>
          <w:p w14:paraId="494BD5CC"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7D55C215"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 xml:space="preserve">Patricio </w:t>
            </w:r>
            <w:proofErr w:type="spellStart"/>
            <w:r w:rsidRPr="000F5B1A">
              <w:rPr>
                <w:color w:val="000000"/>
                <w:sz w:val="18"/>
                <w:szCs w:val="18"/>
              </w:rPr>
              <w:t>Pliscoff</w:t>
            </w:r>
            <w:proofErr w:type="spellEnd"/>
          </w:p>
        </w:tc>
        <w:tc>
          <w:tcPr>
            <w:tcW w:w="2452" w:type="dxa"/>
            <w:shd w:val="clear" w:color="auto" w:fill="auto"/>
            <w:vAlign w:val="center"/>
          </w:tcPr>
          <w:p w14:paraId="5E038AB3"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Chile</w:t>
            </w:r>
          </w:p>
        </w:tc>
      </w:tr>
      <w:tr w:rsidR="00710254" w:rsidRPr="0011034E" w14:paraId="0DD87CF4" w14:textId="77777777" w:rsidTr="00373A2C">
        <w:trPr>
          <w:trHeight w:val="205"/>
        </w:trPr>
        <w:tc>
          <w:tcPr>
            <w:tcW w:w="2568" w:type="dxa"/>
            <w:vMerge/>
            <w:tcBorders>
              <w:top w:val="single" w:sz="4" w:space="0" w:color="auto"/>
            </w:tcBorders>
            <w:shd w:val="clear" w:color="auto" w:fill="auto"/>
          </w:tcPr>
          <w:p w14:paraId="430A86D1"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05E2D37A"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 xml:space="preserve">Rashad </w:t>
            </w:r>
            <w:proofErr w:type="spellStart"/>
            <w:r w:rsidRPr="000F5B1A">
              <w:rPr>
                <w:color w:val="000000"/>
                <w:sz w:val="18"/>
                <w:szCs w:val="18"/>
              </w:rPr>
              <w:t>Salimov</w:t>
            </w:r>
            <w:proofErr w:type="spellEnd"/>
          </w:p>
        </w:tc>
        <w:tc>
          <w:tcPr>
            <w:tcW w:w="2452" w:type="dxa"/>
            <w:shd w:val="clear" w:color="auto" w:fill="auto"/>
            <w:vAlign w:val="center"/>
          </w:tcPr>
          <w:p w14:paraId="69D790BC"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Azerbaijan</w:t>
            </w:r>
          </w:p>
        </w:tc>
      </w:tr>
      <w:tr w:rsidR="00710254" w:rsidRPr="0011034E" w14:paraId="7FEE7F69" w14:textId="77777777" w:rsidTr="00373A2C">
        <w:trPr>
          <w:trHeight w:val="205"/>
        </w:trPr>
        <w:tc>
          <w:tcPr>
            <w:tcW w:w="2568" w:type="dxa"/>
            <w:vMerge/>
            <w:shd w:val="clear" w:color="auto" w:fill="auto"/>
          </w:tcPr>
          <w:p w14:paraId="453E4B65"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01DF48B9" w14:textId="77777777" w:rsidR="00710254" w:rsidRPr="000F5B1A" w:rsidRDefault="00710254" w:rsidP="00373A2C">
            <w:pPr>
              <w:pStyle w:val="Normal-pool"/>
              <w:spacing w:before="40" w:after="40"/>
              <w:rPr>
                <w:rFonts w:eastAsia="Calibri"/>
                <w:w w:val="103"/>
                <w:sz w:val="18"/>
                <w:szCs w:val="18"/>
              </w:rPr>
            </w:pPr>
            <w:proofErr w:type="spellStart"/>
            <w:r w:rsidRPr="000F5B1A">
              <w:rPr>
                <w:color w:val="000000"/>
                <w:sz w:val="18"/>
                <w:szCs w:val="18"/>
              </w:rPr>
              <w:t>Aibek</w:t>
            </w:r>
            <w:proofErr w:type="spellEnd"/>
            <w:r w:rsidRPr="000F5B1A">
              <w:rPr>
                <w:color w:val="000000"/>
                <w:sz w:val="18"/>
                <w:szCs w:val="18"/>
              </w:rPr>
              <w:t xml:space="preserve"> </w:t>
            </w:r>
            <w:proofErr w:type="spellStart"/>
            <w:r w:rsidRPr="000F5B1A">
              <w:rPr>
                <w:color w:val="000000"/>
                <w:sz w:val="18"/>
                <w:szCs w:val="18"/>
              </w:rPr>
              <w:t>Samakov</w:t>
            </w:r>
            <w:proofErr w:type="spellEnd"/>
          </w:p>
        </w:tc>
        <w:tc>
          <w:tcPr>
            <w:tcW w:w="2452" w:type="dxa"/>
            <w:shd w:val="clear" w:color="auto" w:fill="auto"/>
            <w:vAlign w:val="center"/>
          </w:tcPr>
          <w:p w14:paraId="6DF58B50"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Kyrgyzstan</w:t>
            </w:r>
          </w:p>
        </w:tc>
      </w:tr>
      <w:tr w:rsidR="00710254" w:rsidRPr="0011034E" w14:paraId="09B7EBCD" w14:textId="77777777" w:rsidTr="00373A2C">
        <w:trPr>
          <w:trHeight w:val="205"/>
        </w:trPr>
        <w:tc>
          <w:tcPr>
            <w:tcW w:w="2568" w:type="dxa"/>
            <w:vMerge/>
            <w:shd w:val="clear" w:color="auto" w:fill="auto"/>
          </w:tcPr>
          <w:p w14:paraId="7B9ADFF1"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7F8E2A0A" w14:textId="77777777" w:rsidR="00710254" w:rsidRPr="000F5B1A" w:rsidRDefault="00710254" w:rsidP="00373A2C">
            <w:pPr>
              <w:pStyle w:val="Normal-pool"/>
              <w:spacing w:before="40" w:after="40"/>
              <w:rPr>
                <w:rFonts w:eastAsia="Calibri"/>
                <w:w w:val="103"/>
                <w:sz w:val="18"/>
                <w:szCs w:val="18"/>
              </w:rPr>
            </w:pPr>
            <w:proofErr w:type="spellStart"/>
            <w:r w:rsidRPr="000F5B1A">
              <w:rPr>
                <w:color w:val="000000"/>
                <w:sz w:val="18"/>
                <w:szCs w:val="18"/>
              </w:rPr>
              <w:t>Uttam</w:t>
            </w:r>
            <w:proofErr w:type="spellEnd"/>
            <w:r w:rsidRPr="000F5B1A">
              <w:rPr>
                <w:color w:val="000000"/>
                <w:sz w:val="18"/>
                <w:szCs w:val="18"/>
              </w:rPr>
              <w:t xml:space="preserve"> Babu Shrestha</w:t>
            </w:r>
          </w:p>
        </w:tc>
        <w:tc>
          <w:tcPr>
            <w:tcW w:w="2452" w:type="dxa"/>
            <w:shd w:val="clear" w:color="auto" w:fill="auto"/>
            <w:vAlign w:val="center"/>
          </w:tcPr>
          <w:p w14:paraId="0BEFCDD4"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Nepal</w:t>
            </w:r>
          </w:p>
        </w:tc>
      </w:tr>
      <w:tr w:rsidR="00710254" w:rsidRPr="0011034E" w14:paraId="58AD1864" w14:textId="77777777" w:rsidTr="00373A2C">
        <w:trPr>
          <w:trHeight w:val="205"/>
        </w:trPr>
        <w:tc>
          <w:tcPr>
            <w:tcW w:w="2568" w:type="dxa"/>
            <w:vMerge/>
            <w:shd w:val="clear" w:color="auto" w:fill="auto"/>
          </w:tcPr>
          <w:p w14:paraId="6FDDCA45"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2AA5BF1D"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 xml:space="preserve">Anna </w:t>
            </w:r>
            <w:proofErr w:type="spellStart"/>
            <w:r w:rsidRPr="000F5B1A">
              <w:rPr>
                <w:color w:val="000000"/>
                <w:sz w:val="18"/>
                <w:szCs w:val="18"/>
              </w:rPr>
              <w:t>Sidorovich</w:t>
            </w:r>
            <w:proofErr w:type="spellEnd"/>
          </w:p>
        </w:tc>
        <w:tc>
          <w:tcPr>
            <w:tcW w:w="2452" w:type="dxa"/>
            <w:shd w:val="clear" w:color="auto" w:fill="auto"/>
            <w:vAlign w:val="center"/>
          </w:tcPr>
          <w:p w14:paraId="33A193BA"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Belarus</w:t>
            </w:r>
          </w:p>
        </w:tc>
      </w:tr>
      <w:tr w:rsidR="00710254" w:rsidRPr="0011034E" w14:paraId="021BFEF1" w14:textId="77777777" w:rsidTr="00373A2C">
        <w:trPr>
          <w:trHeight w:val="205"/>
        </w:trPr>
        <w:tc>
          <w:tcPr>
            <w:tcW w:w="2568" w:type="dxa"/>
            <w:vMerge/>
            <w:tcBorders>
              <w:bottom w:val="single" w:sz="4" w:space="0" w:color="auto"/>
            </w:tcBorders>
            <w:shd w:val="clear" w:color="auto" w:fill="auto"/>
          </w:tcPr>
          <w:p w14:paraId="038D9BA9" w14:textId="77777777" w:rsidR="00710254" w:rsidRPr="000F5B1A" w:rsidRDefault="00710254" w:rsidP="00373A2C">
            <w:pPr>
              <w:pStyle w:val="Normal-pool"/>
              <w:spacing w:before="40" w:after="40"/>
              <w:rPr>
                <w:sz w:val="18"/>
                <w:szCs w:val="18"/>
              </w:rPr>
            </w:pPr>
          </w:p>
        </w:tc>
        <w:tc>
          <w:tcPr>
            <w:tcW w:w="3260" w:type="dxa"/>
            <w:tcBorders>
              <w:bottom w:val="single" w:sz="4" w:space="0" w:color="auto"/>
            </w:tcBorders>
            <w:shd w:val="clear" w:color="auto" w:fill="auto"/>
            <w:vAlign w:val="center"/>
          </w:tcPr>
          <w:p w14:paraId="6A994203"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 xml:space="preserve">Basher Md </w:t>
            </w:r>
            <w:proofErr w:type="spellStart"/>
            <w:r w:rsidRPr="000F5B1A">
              <w:rPr>
                <w:color w:val="000000"/>
                <w:sz w:val="18"/>
                <w:szCs w:val="18"/>
              </w:rPr>
              <w:t>Zeenatul</w:t>
            </w:r>
            <w:proofErr w:type="spellEnd"/>
          </w:p>
        </w:tc>
        <w:tc>
          <w:tcPr>
            <w:tcW w:w="2452" w:type="dxa"/>
            <w:tcBorders>
              <w:bottom w:val="single" w:sz="4" w:space="0" w:color="auto"/>
            </w:tcBorders>
            <w:shd w:val="clear" w:color="auto" w:fill="auto"/>
            <w:vAlign w:val="center"/>
          </w:tcPr>
          <w:p w14:paraId="14865FF5"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Bangladesh</w:t>
            </w:r>
          </w:p>
        </w:tc>
      </w:tr>
      <w:tr w:rsidR="00710254" w:rsidRPr="0011034E" w14:paraId="1663CE6B" w14:textId="77777777" w:rsidTr="00373A2C">
        <w:trPr>
          <w:trHeight w:val="205"/>
        </w:trPr>
        <w:tc>
          <w:tcPr>
            <w:tcW w:w="2568" w:type="dxa"/>
            <w:vMerge w:val="restart"/>
            <w:tcBorders>
              <w:top w:val="single" w:sz="4" w:space="0" w:color="auto"/>
            </w:tcBorders>
            <w:shd w:val="clear" w:color="auto" w:fill="auto"/>
          </w:tcPr>
          <w:p w14:paraId="07101B3A" w14:textId="77777777" w:rsidR="00710254" w:rsidRPr="000F5B1A" w:rsidRDefault="00710254" w:rsidP="00373A2C">
            <w:pPr>
              <w:pStyle w:val="Normal-pool"/>
              <w:spacing w:before="40" w:after="40"/>
              <w:rPr>
                <w:sz w:val="18"/>
                <w:szCs w:val="18"/>
              </w:rPr>
            </w:pPr>
            <w:r w:rsidRPr="000F5B1A">
              <w:rPr>
                <w:sz w:val="18"/>
                <w:szCs w:val="18"/>
              </w:rPr>
              <w:t>Thematic assessment of the sustainable use of wild species</w:t>
            </w:r>
          </w:p>
        </w:tc>
        <w:tc>
          <w:tcPr>
            <w:tcW w:w="3260" w:type="dxa"/>
            <w:tcBorders>
              <w:top w:val="single" w:sz="4" w:space="0" w:color="auto"/>
            </w:tcBorders>
            <w:shd w:val="clear" w:color="auto" w:fill="auto"/>
            <w:vAlign w:val="center"/>
          </w:tcPr>
          <w:p w14:paraId="0FF131FA"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 xml:space="preserve">Camila </w:t>
            </w:r>
            <w:proofErr w:type="spellStart"/>
            <w:r w:rsidRPr="000F5B1A">
              <w:rPr>
                <w:color w:val="000000"/>
                <w:sz w:val="18"/>
                <w:szCs w:val="18"/>
              </w:rPr>
              <w:t>Alvez</w:t>
            </w:r>
            <w:proofErr w:type="spellEnd"/>
            <w:r w:rsidRPr="000F5B1A">
              <w:rPr>
                <w:color w:val="000000"/>
                <w:sz w:val="18"/>
                <w:szCs w:val="18"/>
              </w:rPr>
              <w:t xml:space="preserve"> Islas</w:t>
            </w:r>
          </w:p>
        </w:tc>
        <w:tc>
          <w:tcPr>
            <w:tcW w:w="2452" w:type="dxa"/>
            <w:tcBorders>
              <w:top w:val="single" w:sz="4" w:space="0" w:color="auto"/>
            </w:tcBorders>
            <w:shd w:val="clear" w:color="auto" w:fill="auto"/>
            <w:vAlign w:val="center"/>
          </w:tcPr>
          <w:p w14:paraId="33170D3E"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Brazil and Uruguay</w:t>
            </w:r>
          </w:p>
        </w:tc>
      </w:tr>
      <w:tr w:rsidR="00710254" w:rsidRPr="0011034E" w14:paraId="7DB49C81" w14:textId="77777777" w:rsidTr="00373A2C">
        <w:trPr>
          <w:trHeight w:val="205"/>
        </w:trPr>
        <w:tc>
          <w:tcPr>
            <w:tcW w:w="2568" w:type="dxa"/>
            <w:vMerge/>
            <w:shd w:val="clear" w:color="auto" w:fill="auto"/>
          </w:tcPr>
          <w:p w14:paraId="0DF29443"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2E2E7EB5"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 xml:space="preserve">Temitope </w:t>
            </w:r>
            <w:proofErr w:type="spellStart"/>
            <w:r w:rsidRPr="000F5B1A">
              <w:rPr>
                <w:color w:val="000000"/>
                <w:sz w:val="18"/>
                <w:szCs w:val="18"/>
              </w:rPr>
              <w:t>Borokini</w:t>
            </w:r>
            <w:proofErr w:type="spellEnd"/>
          </w:p>
        </w:tc>
        <w:tc>
          <w:tcPr>
            <w:tcW w:w="2452" w:type="dxa"/>
            <w:shd w:val="clear" w:color="auto" w:fill="auto"/>
            <w:vAlign w:val="center"/>
          </w:tcPr>
          <w:p w14:paraId="48BFB5F7"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Nigeria</w:t>
            </w:r>
          </w:p>
        </w:tc>
      </w:tr>
      <w:tr w:rsidR="00710254" w:rsidRPr="0011034E" w14:paraId="3FE93725" w14:textId="77777777" w:rsidTr="00373A2C">
        <w:trPr>
          <w:trHeight w:val="205"/>
        </w:trPr>
        <w:tc>
          <w:tcPr>
            <w:tcW w:w="2568" w:type="dxa"/>
            <w:vMerge/>
            <w:shd w:val="clear" w:color="auto" w:fill="auto"/>
          </w:tcPr>
          <w:p w14:paraId="14E50C3C"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32130794"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 xml:space="preserve">Murali Krishna </w:t>
            </w:r>
            <w:proofErr w:type="spellStart"/>
            <w:r w:rsidRPr="000F5B1A">
              <w:rPr>
                <w:color w:val="000000"/>
                <w:sz w:val="18"/>
                <w:szCs w:val="18"/>
              </w:rPr>
              <w:t>Chatakonda</w:t>
            </w:r>
            <w:proofErr w:type="spellEnd"/>
          </w:p>
        </w:tc>
        <w:tc>
          <w:tcPr>
            <w:tcW w:w="2452" w:type="dxa"/>
            <w:shd w:val="clear" w:color="auto" w:fill="auto"/>
            <w:vAlign w:val="center"/>
          </w:tcPr>
          <w:p w14:paraId="1F1691EF"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India</w:t>
            </w:r>
          </w:p>
        </w:tc>
      </w:tr>
      <w:tr w:rsidR="00710254" w:rsidRPr="0011034E" w14:paraId="2DB00837" w14:textId="77777777" w:rsidTr="00373A2C">
        <w:trPr>
          <w:trHeight w:val="205"/>
        </w:trPr>
        <w:tc>
          <w:tcPr>
            <w:tcW w:w="2568" w:type="dxa"/>
            <w:vMerge/>
            <w:shd w:val="clear" w:color="auto" w:fill="auto"/>
          </w:tcPr>
          <w:p w14:paraId="70F55E8E"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10395ECE"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 xml:space="preserve">Shiva </w:t>
            </w:r>
            <w:proofErr w:type="spellStart"/>
            <w:r w:rsidRPr="000F5B1A">
              <w:rPr>
                <w:color w:val="000000"/>
                <w:sz w:val="18"/>
                <w:szCs w:val="18"/>
              </w:rPr>
              <w:t>Devkotas</w:t>
            </w:r>
            <w:proofErr w:type="spellEnd"/>
          </w:p>
        </w:tc>
        <w:tc>
          <w:tcPr>
            <w:tcW w:w="2452" w:type="dxa"/>
            <w:shd w:val="clear" w:color="auto" w:fill="auto"/>
            <w:vAlign w:val="center"/>
          </w:tcPr>
          <w:p w14:paraId="03F6CA00"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Nepal</w:t>
            </w:r>
          </w:p>
        </w:tc>
      </w:tr>
      <w:tr w:rsidR="00710254" w:rsidRPr="0011034E" w14:paraId="0CC504FE" w14:textId="77777777" w:rsidTr="00373A2C">
        <w:trPr>
          <w:trHeight w:val="205"/>
        </w:trPr>
        <w:tc>
          <w:tcPr>
            <w:tcW w:w="2568" w:type="dxa"/>
            <w:vMerge/>
            <w:shd w:val="clear" w:color="auto" w:fill="auto"/>
          </w:tcPr>
          <w:p w14:paraId="5537F1E2"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5E474504" w14:textId="77777777" w:rsidR="00710254" w:rsidRPr="000F5B1A" w:rsidRDefault="00710254" w:rsidP="00373A2C">
            <w:pPr>
              <w:pStyle w:val="Normal-pool"/>
              <w:spacing w:before="40" w:after="40"/>
              <w:rPr>
                <w:rFonts w:eastAsia="Calibri"/>
                <w:w w:val="103"/>
                <w:sz w:val="18"/>
                <w:szCs w:val="18"/>
              </w:rPr>
            </w:pPr>
            <w:proofErr w:type="spellStart"/>
            <w:r w:rsidRPr="000F5B1A">
              <w:rPr>
                <w:color w:val="000000"/>
                <w:sz w:val="18"/>
                <w:szCs w:val="18"/>
              </w:rPr>
              <w:t>Vukan</w:t>
            </w:r>
            <w:proofErr w:type="spellEnd"/>
            <w:r w:rsidRPr="000F5B1A">
              <w:rPr>
                <w:color w:val="000000"/>
                <w:sz w:val="18"/>
                <w:szCs w:val="18"/>
              </w:rPr>
              <w:t xml:space="preserve"> </w:t>
            </w:r>
            <w:proofErr w:type="spellStart"/>
            <w:r w:rsidRPr="000F5B1A">
              <w:rPr>
                <w:color w:val="000000"/>
                <w:sz w:val="18"/>
                <w:szCs w:val="18"/>
              </w:rPr>
              <w:t>Lavadinović</w:t>
            </w:r>
            <w:proofErr w:type="spellEnd"/>
          </w:p>
        </w:tc>
        <w:tc>
          <w:tcPr>
            <w:tcW w:w="2452" w:type="dxa"/>
            <w:shd w:val="clear" w:color="auto" w:fill="auto"/>
            <w:vAlign w:val="center"/>
          </w:tcPr>
          <w:p w14:paraId="6F2F8317"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Serbia</w:t>
            </w:r>
          </w:p>
        </w:tc>
      </w:tr>
      <w:tr w:rsidR="00710254" w:rsidRPr="0011034E" w14:paraId="27B4B429" w14:textId="77777777" w:rsidTr="00373A2C">
        <w:trPr>
          <w:trHeight w:val="205"/>
        </w:trPr>
        <w:tc>
          <w:tcPr>
            <w:tcW w:w="2568" w:type="dxa"/>
            <w:vMerge/>
            <w:shd w:val="clear" w:color="auto" w:fill="auto"/>
          </w:tcPr>
          <w:p w14:paraId="7D5D2CA8"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7A87258F"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Denise Margaret</w:t>
            </w:r>
          </w:p>
        </w:tc>
        <w:tc>
          <w:tcPr>
            <w:tcW w:w="2452" w:type="dxa"/>
            <w:shd w:val="clear" w:color="auto" w:fill="auto"/>
            <w:vAlign w:val="center"/>
          </w:tcPr>
          <w:p w14:paraId="2DB8DAF5"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The Philippines</w:t>
            </w:r>
          </w:p>
        </w:tc>
      </w:tr>
      <w:tr w:rsidR="00710254" w:rsidRPr="0011034E" w14:paraId="392764B8" w14:textId="77777777" w:rsidTr="00373A2C">
        <w:trPr>
          <w:trHeight w:val="205"/>
        </w:trPr>
        <w:tc>
          <w:tcPr>
            <w:tcW w:w="2568" w:type="dxa"/>
            <w:vMerge/>
            <w:shd w:val="clear" w:color="auto" w:fill="auto"/>
          </w:tcPr>
          <w:p w14:paraId="5A70437D"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1FD9EDE6"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Laura Isabel Mesa Castellanos</w:t>
            </w:r>
          </w:p>
        </w:tc>
        <w:tc>
          <w:tcPr>
            <w:tcW w:w="2452" w:type="dxa"/>
            <w:shd w:val="clear" w:color="auto" w:fill="auto"/>
            <w:vAlign w:val="center"/>
          </w:tcPr>
          <w:p w14:paraId="06886215"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Colombia</w:t>
            </w:r>
          </w:p>
        </w:tc>
      </w:tr>
      <w:tr w:rsidR="00710254" w:rsidRPr="0011034E" w14:paraId="29179DE5" w14:textId="77777777" w:rsidTr="00373A2C">
        <w:trPr>
          <w:trHeight w:val="205"/>
        </w:trPr>
        <w:tc>
          <w:tcPr>
            <w:tcW w:w="2568" w:type="dxa"/>
            <w:vMerge/>
            <w:shd w:val="clear" w:color="auto" w:fill="auto"/>
          </w:tcPr>
          <w:p w14:paraId="374FBD50"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091E7112"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 xml:space="preserve">Penelope </w:t>
            </w:r>
            <w:proofErr w:type="spellStart"/>
            <w:r w:rsidRPr="000F5B1A">
              <w:rPr>
                <w:color w:val="000000"/>
                <w:sz w:val="18"/>
                <w:szCs w:val="18"/>
              </w:rPr>
              <w:t>Mograbi</w:t>
            </w:r>
            <w:proofErr w:type="spellEnd"/>
          </w:p>
        </w:tc>
        <w:tc>
          <w:tcPr>
            <w:tcW w:w="2452" w:type="dxa"/>
            <w:shd w:val="clear" w:color="auto" w:fill="auto"/>
            <w:vAlign w:val="center"/>
          </w:tcPr>
          <w:p w14:paraId="6FE46C32"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South Africa</w:t>
            </w:r>
          </w:p>
        </w:tc>
      </w:tr>
      <w:tr w:rsidR="00710254" w:rsidRPr="0011034E" w14:paraId="2FFBE76D" w14:textId="77777777" w:rsidTr="00373A2C">
        <w:trPr>
          <w:trHeight w:val="205"/>
        </w:trPr>
        <w:tc>
          <w:tcPr>
            <w:tcW w:w="2568" w:type="dxa"/>
            <w:vMerge/>
            <w:shd w:val="clear" w:color="auto" w:fill="auto"/>
          </w:tcPr>
          <w:p w14:paraId="0A112B0B"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4FACF819"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 xml:space="preserve">Zina </w:t>
            </w:r>
            <w:proofErr w:type="spellStart"/>
            <w:r w:rsidRPr="000F5B1A">
              <w:rPr>
                <w:color w:val="000000"/>
                <w:sz w:val="18"/>
                <w:szCs w:val="18"/>
              </w:rPr>
              <w:t>Skandrani</w:t>
            </w:r>
            <w:proofErr w:type="spellEnd"/>
          </w:p>
        </w:tc>
        <w:tc>
          <w:tcPr>
            <w:tcW w:w="2452" w:type="dxa"/>
            <w:shd w:val="clear" w:color="auto" w:fill="auto"/>
            <w:vAlign w:val="center"/>
          </w:tcPr>
          <w:p w14:paraId="39B6AC47"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Tunisia and Germany</w:t>
            </w:r>
          </w:p>
        </w:tc>
      </w:tr>
      <w:tr w:rsidR="00710254" w:rsidRPr="0011034E" w14:paraId="19149B09" w14:textId="77777777" w:rsidTr="00373A2C">
        <w:trPr>
          <w:trHeight w:val="205"/>
        </w:trPr>
        <w:tc>
          <w:tcPr>
            <w:tcW w:w="2568" w:type="dxa"/>
            <w:vMerge/>
            <w:tcBorders>
              <w:bottom w:val="single" w:sz="4" w:space="0" w:color="auto"/>
            </w:tcBorders>
            <w:shd w:val="clear" w:color="auto" w:fill="auto"/>
          </w:tcPr>
          <w:p w14:paraId="6DEA0CF2" w14:textId="77777777" w:rsidR="00710254" w:rsidRPr="000F5B1A" w:rsidRDefault="00710254" w:rsidP="00373A2C">
            <w:pPr>
              <w:pStyle w:val="Normal-pool"/>
              <w:spacing w:before="40" w:after="40"/>
              <w:rPr>
                <w:sz w:val="18"/>
                <w:szCs w:val="18"/>
              </w:rPr>
            </w:pPr>
          </w:p>
        </w:tc>
        <w:tc>
          <w:tcPr>
            <w:tcW w:w="3260" w:type="dxa"/>
            <w:tcBorders>
              <w:bottom w:val="single" w:sz="4" w:space="0" w:color="auto"/>
            </w:tcBorders>
            <w:shd w:val="clear" w:color="auto" w:fill="auto"/>
            <w:vAlign w:val="center"/>
          </w:tcPr>
          <w:p w14:paraId="46FFA3A3"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Håkon Stokland</w:t>
            </w:r>
          </w:p>
        </w:tc>
        <w:tc>
          <w:tcPr>
            <w:tcW w:w="2452" w:type="dxa"/>
            <w:tcBorders>
              <w:bottom w:val="single" w:sz="4" w:space="0" w:color="auto"/>
            </w:tcBorders>
            <w:shd w:val="clear" w:color="auto" w:fill="auto"/>
            <w:vAlign w:val="center"/>
          </w:tcPr>
          <w:p w14:paraId="58358AA4"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Norway</w:t>
            </w:r>
          </w:p>
        </w:tc>
      </w:tr>
      <w:tr w:rsidR="00710254" w:rsidRPr="0011034E" w14:paraId="0E13D840" w14:textId="77777777" w:rsidTr="00373A2C">
        <w:trPr>
          <w:trHeight w:val="205"/>
        </w:trPr>
        <w:tc>
          <w:tcPr>
            <w:tcW w:w="2568" w:type="dxa"/>
            <w:vMerge w:val="restart"/>
            <w:tcBorders>
              <w:top w:val="single" w:sz="4" w:space="0" w:color="auto"/>
            </w:tcBorders>
            <w:shd w:val="clear" w:color="auto" w:fill="auto"/>
          </w:tcPr>
          <w:p w14:paraId="468C597F" w14:textId="77777777" w:rsidR="00710254" w:rsidRPr="000F5B1A" w:rsidRDefault="00710254" w:rsidP="00373A2C">
            <w:pPr>
              <w:pStyle w:val="Normal-pool"/>
              <w:spacing w:before="40" w:after="40"/>
              <w:rPr>
                <w:sz w:val="18"/>
                <w:szCs w:val="18"/>
              </w:rPr>
            </w:pPr>
            <w:r w:rsidRPr="000F5B1A">
              <w:rPr>
                <w:sz w:val="18"/>
                <w:szCs w:val="18"/>
              </w:rPr>
              <w:t>Methodological assessment on values</w:t>
            </w:r>
          </w:p>
        </w:tc>
        <w:tc>
          <w:tcPr>
            <w:tcW w:w="3260" w:type="dxa"/>
            <w:tcBorders>
              <w:top w:val="single" w:sz="4" w:space="0" w:color="auto"/>
            </w:tcBorders>
            <w:shd w:val="clear" w:color="auto" w:fill="auto"/>
            <w:vAlign w:val="center"/>
          </w:tcPr>
          <w:p w14:paraId="115243F1"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Ariane Manuela Amin</w:t>
            </w:r>
          </w:p>
        </w:tc>
        <w:tc>
          <w:tcPr>
            <w:tcW w:w="2452" w:type="dxa"/>
            <w:tcBorders>
              <w:top w:val="single" w:sz="4" w:space="0" w:color="auto"/>
            </w:tcBorders>
            <w:shd w:val="clear" w:color="auto" w:fill="auto"/>
            <w:vAlign w:val="center"/>
          </w:tcPr>
          <w:p w14:paraId="1C05301F"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Côte d'Ivoire</w:t>
            </w:r>
          </w:p>
        </w:tc>
      </w:tr>
      <w:tr w:rsidR="00710254" w:rsidRPr="0011034E" w14:paraId="1E6D6162" w14:textId="77777777" w:rsidTr="00373A2C">
        <w:trPr>
          <w:trHeight w:val="205"/>
        </w:trPr>
        <w:tc>
          <w:tcPr>
            <w:tcW w:w="2568" w:type="dxa"/>
            <w:vMerge/>
            <w:shd w:val="clear" w:color="auto" w:fill="auto"/>
          </w:tcPr>
          <w:p w14:paraId="2A5BD190"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1F8351A3" w14:textId="77777777" w:rsidR="00710254" w:rsidRPr="000F5B1A" w:rsidRDefault="00710254" w:rsidP="00373A2C">
            <w:pPr>
              <w:pStyle w:val="Normal-pool"/>
              <w:spacing w:before="40" w:after="40"/>
              <w:rPr>
                <w:rFonts w:eastAsia="Calibri"/>
                <w:w w:val="103"/>
                <w:sz w:val="18"/>
                <w:szCs w:val="18"/>
              </w:rPr>
            </w:pPr>
            <w:proofErr w:type="spellStart"/>
            <w:r w:rsidRPr="000F5B1A">
              <w:rPr>
                <w:color w:val="000000"/>
                <w:sz w:val="18"/>
                <w:szCs w:val="18"/>
              </w:rPr>
              <w:t>Cem</w:t>
            </w:r>
            <w:proofErr w:type="spellEnd"/>
            <w:r w:rsidRPr="000F5B1A">
              <w:rPr>
                <w:color w:val="000000"/>
                <w:sz w:val="18"/>
                <w:szCs w:val="18"/>
              </w:rPr>
              <w:t xml:space="preserve"> Iskender Aydin</w:t>
            </w:r>
          </w:p>
        </w:tc>
        <w:tc>
          <w:tcPr>
            <w:tcW w:w="2452" w:type="dxa"/>
            <w:shd w:val="clear" w:color="auto" w:fill="auto"/>
            <w:vAlign w:val="center"/>
          </w:tcPr>
          <w:p w14:paraId="0BDFA945"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Turkey</w:t>
            </w:r>
          </w:p>
        </w:tc>
      </w:tr>
      <w:tr w:rsidR="00710254" w:rsidRPr="0011034E" w14:paraId="59AE4B70" w14:textId="77777777" w:rsidTr="00373A2C">
        <w:trPr>
          <w:trHeight w:val="205"/>
        </w:trPr>
        <w:tc>
          <w:tcPr>
            <w:tcW w:w="2568" w:type="dxa"/>
            <w:vMerge/>
            <w:shd w:val="clear" w:color="auto" w:fill="auto"/>
          </w:tcPr>
          <w:p w14:paraId="653DB19C"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0AD392AE" w14:textId="77777777" w:rsidR="00710254" w:rsidRPr="000F5B1A" w:rsidRDefault="00710254" w:rsidP="00373A2C">
            <w:pPr>
              <w:pStyle w:val="Normal-pool"/>
              <w:spacing w:before="40" w:after="40"/>
              <w:rPr>
                <w:color w:val="000000"/>
                <w:sz w:val="18"/>
                <w:szCs w:val="18"/>
              </w:rPr>
            </w:pPr>
            <w:r w:rsidRPr="000F5B1A">
              <w:rPr>
                <w:color w:val="000000"/>
                <w:sz w:val="18"/>
                <w:szCs w:val="18"/>
              </w:rPr>
              <w:t xml:space="preserve">Anna </w:t>
            </w:r>
            <w:proofErr w:type="spellStart"/>
            <w:r w:rsidRPr="000F5B1A">
              <w:rPr>
                <w:color w:val="000000"/>
                <w:sz w:val="18"/>
                <w:szCs w:val="18"/>
              </w:rPr>
              <w:t>Filyushkina</w:t>
            </w:r>
            <w:proofErr w:type="spellEnd"/>
          </w:p>
        </w:tc>
        <w:tc>
          <w:tcPr>
            <w:tcW w:w="2452" w:type="dxa"/>
            <w:shd w:val="clear" w:color="auto" w:fill="auto"/>
            <w:vAlign w:val="center"/>
          </w:tcPr>
          <w:p w14:paraId="71AECAFD" w14:textId="77777777" w:rsidR="00710254" w:rsidRPr="000F5B1A" w:rsidRDefault="00710254" w:rsidP="00373A2C">
            <w:pPr>
              <w:pStyle w:val="Normal-pool"/>
              <w:spacing w:before="40" w:after="40"/>
              <w:rPr>
                <w:color w:val="000000"/>
                <w:sz w:val="18"/>
                <w:szCs w:val="18"/>
              </w:rPr>
            </w:pPr>
            <w:r w:rsidRPr="000F5B1A">
              <w:rPr>
                <w:color w:val="000000"/>
                <w:sz w:val="18"/>
                <w:szCs w:val="18"/>
              </w:rPr>
              <w:t>Russia</w:t>
            </w:r>
          </w:p>
        </w:tc>
      </w:tr>
      <w:tr w:rsidR="00710254" w:rsidRPr="0011034E" w14:paraId="0D512B76" w14:textId="77777777" w:rsidTr="00373A2C">
        <w:trPr>
          <w:trHeight w:val="205"/>
        </w:trPr>
        <w:tc>
          <w:tcPr>
            <w:tcW w:w="2568" w:type="dxa"/>
            <w:vMerge/>
            <w:shd w:val="clear" w:color="auto" w:fill="auto"/>
          </w:tcPr>
          <w:p w14:paraId="0E90E786"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680EBF5E"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Marcello Hernandez</w:t>
            </w:r>
          </w:p>
        </w:tc>
        <w:tc>
          <w:tcPr>
            <w:tcW w:w="2452" w:type="dxa"/>
            <w:shd w:val="clear" w:color="auto" w:fill="auto"/>
            <w:vAlign w:val="center"/>
          </w:tcPr>
          <w:p w14:paraId="18D06220"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Costa Rica</w:t>
            </w:r>
          </w:p>
        </w:tc>
      </w:tr>
      <w:tr w:rsidR="00710254" w:rsidRPr="0011034E" w14:paraId="18D72026" w14:textId="77777777" w:rsidTr="00373A2C">
        <w:trPr>
          <w:trHeight w:val="205"/>
        </w:trPr>
        <w:tc>
          <w:tcPr>
            <w:tcW w:w="2568" w:type="dxa"/>
            <w:vMerge/>
            <w:shd w:val="clear" w:color="auto" w:fill="auto"/>
          </w:tcPr>
          <w:p w14:paraId="7DFD0C6E"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6FD2CB7F"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 xml:space="preserve">Natalia </w:t>
            </w:r>
            <w:proofErr w:type="spellStart"/>
            <w:r w:rsidRPr="000F5B1A">
              <w:rPr>
                <w:color w:val="000000"/>
                <w:sz w:val="18"/>
                <w:szCs w:val="18"/>
              </w:rPr>
              <w:t>Lutti</w:t>
            </w:r>
            <w:proofErr w:type="spellEnd"/>
            <w:r w:rsidRPr="000F5B1A">
              <w:rPr>
                <w:color w:val="000000"/>
                <w:sz w:val="18"/>
                <w:szCs w:val="18"/>
              </w:rPr>
              <w:t xml:space="preserve"> Hummel</w:t>
            </w:r>
          </w:p>
        </w:tc>
        <w:tc>
          <w:tcPr>
            <w:tcW w:w="2452" w:type="dxa"/>
            <w:shd w:val="clear" w:color="auto" w:fill="auto"/>
            <w:vAlign w:val="center"/>
          </w:tcPr>
          <w:p w14:paraId="04D5CAF1"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Brazil</w:t>
            </w:r>
          </w:p>
        </w:tc>
      </w:tr>
      <w:tr w:rsidR="00710254" w:rsidRPr="0011034E" w14:paraId="0398C76E" w14:textId="77777777" w:rsidTr="00373A2C">
        <w:trPr>
          <w:trHeight w:val="205"/>
        </w:trPr>
        <w:tc>
          <w:tcPr>
            <w:tcW w:w="2568" w:type="dxa"/>
            <w:vMerge/>
            <w:shd w:val="clear" w:color="auto" w:fill="auto"/>
          </w:tcPr>
          <w:p w14:paraId="0FF905CF"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5F608BEC" w14:textId="77777777" w:rsidR="00710254" w:rsidRPr="000F5B1A" w:rsidRDefault="00710254" w:rsidP="00373A2C">
            <w:pPr>
              <w:pStyle w:val="Normal-pool"/>
              <w:spacing w:before="40" w:after="40"/>
              <w:rPr>
                <w:color w:val="000000"/>
                <w:sz w:val="18"/>
                <w:szCs w:val="18"/>
              </w:rPr>
            </w:pPr>
            <w:r w:rsidRPr="000F5B1A">
              <w:rPr>
                <w:color w:val="000000"/>
                <w:sz w:val="18"/>
                <w:szCs w:val="18"/>
              </w:rPr>
              <w:t xml:space="preserve">Pricila </w:t>
            </w:r>
            <w:proofErr w:type="spellStart"/>
            <w:r w:rsidRPr="000F5B1A">
              <w:rPr>
                <w:color w:val="000000"/>
                <w:sz w:val="18"/>
                <w:szCs w:val="18"/>
              </w:rPr>
              <w:t>Iranah</w:t>
            </w:r>
            <w:proofErr w:type="spellEnd"/>
          </w:p>
        </w:tc>
        <w:tc>
          <w:tcPr>
            <w:tcW w:w="2452" w:type="dxa"/>
            <w:shd w:val="clear" w:color="auto" w:fill="auto"/>
            <w:vAlign w:val="center"/>
          </w:tcPr>
          <w:p w14:paraId="15E4BFA5" w14:textId="77777777" w:rsidR="00710254" w:rsidRPr="000F5B1A" w:rsidRDefault="00710254" w:rsidP="00373A2C">
            <w:pPr>
              <w:pStyle w:val="Normal-pool"/>
              <w:spacing w:before="40" w:after="40"/>
              <w:rPr>
                <w:color w:val="000000"/>
                <w:sz w:val="18"/>
                <w:szCs w:val="18"/>
              </w:rPr>
            </w:pPr>
            <w:r w:rsidRPr="000F5B1A">
              <w:rPr>
                <w:color w:val="000000"/>
                <w:sz w:val="18"/>
                <w:szCs w:val="18"/>
              </w:rPr>
              <w:t>Mauritius</w:t>
            </w:r>
          </w:p>
        </w:tc>
      </w:tr>
      <w:tr w:rsidR="00710254" w:rsidRPr="0011034E" w14:paraId="3B6C8EC6" w14:textId="77777777" w:rsidTr="00373A2C">
        <w:trPr>
          <w:trHeight w:val="205"/>
        </w:trPr>
        <w:tc>
          <w:tcPr>
            <w:tcW w:w="2568" w:type="dxa"/>
            <w:vMerge/>
            <w:shd w:val="clear" w:color="auto" w:fill="auto"/>
          </w:tcPr>
          <w:p w14:paraId="17277A11"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60828D01"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 xml:space="preserve">Ann-Kathrin </w:t>
            </w:r>
            <w:proofErr w:type="spellStart"/>
            <w:r w:rsidRPr="000F5B1A">
              <w:rPr>
                <w:color w:val="000000"/>
                <w:sz w:val="18"/>
                <w:szCs w:val="18"/>
              </w:rPr>
              <w:t>Koessler</w:t>
            </w:r>
            <w:proofErr w:type="spellEnd"/>
          </w:p>
        </w:tc>
        <w:tc>
          <w:tcPr>
            <w:tcW w:w="2452" w:type="dxa"/>
            <w:shd w:val="clear" w:color="auto" w:fill="auto"/>
            <w:vAlign w:val="center"/>
          </w:tcPr>
          <w:p w14:paraId="0B684D5D"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Germany</w:t>
            </w:r>
          </w:p>
        </w:tc>
      </w:tr>
      <w:tr w:rsidR="00710254" w:rsidRPr="0011034E" w14:paraId="1FA767FB" w14:textId="77777777" w:rsidTr="00373A2C">
        <w:trPr>
          <w:trHeight w:val="205"/>
        </w:trPr>
        <w:tc>
          <w:tcPr>
            <w:tcW w:w="2568" w:type="dxa"/>
            <w:vMerge/>
            <w:shd w:val="clear" w:color="auto" w:fill="auto"/>
          </w:tcPr>
          <w:p w14:paraId="4EAE1F4A"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08F3402A" w14:textId="77777777" w:rsidR="00710254" w:rsidRPr="000F5B1A" w:rsidRDefault="00710254" w:rsidP="00373A2C">
            <w:pPr>
              <w:pStyle w:val="Normal-pool"/>
              <w:spacing w:before="40" w:after="40"/>
              <w:rPr>
                <w:color w:val="000000"/>
                <w:sz w:val="18"/>
                <w:szCs w:val="18"/>
              </w:rPr>
            </w:pPr>
            <w:r w:rsidRPr="000F5B1A">
              <w:rPr>
                <w:color w:val="000000"/>
                <w:sz w:val="18"/>
                <w:szCs w:val="18"/>
              </w:rPr>
              <w:t xml:space="preserve">Dominic </w:t>
            </w:r>
            <w:proofErr w:type="spellStart"/>
            <w:r w:rsidRPr="000F5B1A">
              <w:rPr>
                <w:color w:val="000000"/>
                <w:sz w:val="18"/>
                <w:szCs w:val="18"/>
              </w:rPr>
              <w:t>Lenzi</w:t>
            </w:r>
            <w:proofErr w:type="spellEnd"/>
          </w:p>
        </w:tc>
        <w:tc>
          <w:tcPr>
            <w:tcW w:w="2452" w:type="dxa"/>
            <w:shd w:val="clear" w:color="auto" w:fill="auto"/>
            <w:vAlign w:val="center"/>
          </w:tcPr>
          <w:p w14:paraId="76F13C68" w14:textId="77777777" w:rsidR="00710254" w:rsidRPr="000F5B1A" w:rsidRDefault="00710254" w:rsidP="00373A2C">
            <w:pPr>
              <w:pStyle w:val="Normal-pool"/>
              <w:spacing w:before="40" w:after="40"/>
              <w:rPr>
                <w:color w:val="000000"/>
                <w:sz w:val="18"/>
                <w:szCs w:val="18"/>
              </w:rPr>
            </w:pPr>
            <w:r w:rsidRPr="000F5B1A">
              <w:rPr>
                <w:color w:val="000000"/>
                <w:sz w:val="18"/>
                <w:szCs w:val="18"/>
              </w:rPr>
              <w:t>Australia and Italy</w:t>
            </w:r>
          </w:p>
        </w:tc>
      </w:tr>
      <w:tr w:rsidR="00710254" w:rsidRPr="0011034E" w14:paraId="437D0EE5" w14:textId="77777777" w:rsidTr="00373A2C">
        <w:trPr>
          <w:trHeight w:val="205"/>
        </w:trPr>
        <w:tc>
          <w:tcPr>
            <w:tcW w:w="2568" w:type="dxa"/>
            <w:vMerge/>
            <w:shd w:val="clear" w:color="auto" w:fill="auto"/>
          </w:tcPr>
          <w:p w14:paraId="744CC7F2"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409F7EDB" w14:textId="77777777" w:rsidR="00710254" w:rsidRPr="000F5B1A" w:rsidRDefault="00710254" w:rsidP="00373A2C">
            <w:pPr>
              <w:pStyle w:val="Normal-pool"/>
              <w:spacing w:before="40" w:after="40"/>
              <w:rPr>
                <w:color w:val="000000"/>
                <w:sz w:val="18"/>
                <w:szCs w:val="18"/>
              </w:rPr>
            </w:pPr>
            <w:r w:rsidRPr="000F5B1A">
              <w:rPr>
                <w:color w:val="000000"/>
                <w:sz w:val="18"/>
                <w:szCs w:val="18"/>
              </w:rPr>
              <w:t xml:space="preserve">Bosco </w:t>
            </w:r>
            <w:proofErr w:type="spellStart"/>
            <w:r w:rsidRPr="000F5B1A">
              <w:rPr>
                <w:color w:val="000000"/>
                <w:sz w:val="18"/>
                <w:szCs w:val="18"/>
              </w:rPr>
              <w:t>Lliso</w:t>
            </w:r>
            <w:proofErr w:type="spellEnd"/>
            <w:r w:rsidRPr="000F5B1A">
              <w:rPr>
                <w:color w:val="000000"/>
                <w:sz w:val="18"/>
                <w:szCs w:val="18"/>
              </w:rPr>
              <w:t xml:space="preserve"> </w:t>
            </w:r>
            <w:proofErr w:type="spellStart"/>
            <w:r w:rsidRPr="000F5B1A">
              <w:rPr>
                <w:color w:val="000000"/>
                <w:sz w:val="18"/>
                <w:szCs w:val="18"/>
              </w:rPr>
              <w:t>Tejera</w:t>
            </w:r>
            <w:proofErr w:type="spellEnd"/>
          </w:p>
        </w:tc>
        <w:tc>
          <w:tcPr>
            <w:tcW w:w="2452" w:type="dxa"/>
            <w:shd w:val="clear" w:color="auto" w:fill="auto"/>
            <w:vAlign w:val="center"/>
          </w:tcPr>
          <w:p w14:paraId="41D27FC9" w14:textId="77777777" w:rsidR="00710254" w:rsidRPr="000F5B1A" w:rsidRDefault="00710254" w:rsidP="00373A2C">
            <w:pPr>
              <w:pStyle w:val="Normal-pool"/>
              <w:spacing w:before="40" w:after="40"/>
              <w:rPr>
                <w:color w:val="000000"/>
                <w:sz w:val="18"/>
                <w:szCs w:val="18"/>
              </w:rPr>
            </w:pPr>
            <w:r w:rsidRPr="000F5B1A">
              <w:rPr>
                <w:color w:val="000000"/>
                <w:sz w:val="18"/>
                <w:szCs w:val="18"/>
              </w:rPr>
              <w:t>Spain</w:t>
            </w:r>
          </w:p>
        </w:tc>
      </w:tr>
      <w:tr w:rsidR="00710254" w:rsidRPr="0011034E" w14:paraId="1E7C0679" w14:textId="77777777" w:rsidTr="00373A2C">
        <w:trPr>
          <w:trHeight w:val="205"/>
        </w:trPr>
        <w:tc>
          <w:tcPr>
            <w:tcW w:w="2568" w:type="dxa"/>
            <w:vMerge/>
            <w:shd w:val="clear" w:color="auto" w:fill="auto"/>
          </w:tcPr>
          <w:p w14:paraId="2FB14EF8"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402F4986" w14:textId="77777777" w:rsidR="00710254" w:rsidRPr="000F5B1A" w:rsidRDefault="00710254" w:rsidP="00373A2C">
            <w:pPr>
              <w:pStyle w:val="Normal-pool"/>
              <w:spacing w:before="40" w:after="40"/>
              <w:rPr>
                <w:color w:val="000000"/>
                <w:sz w:val="18"/>
                <w:szCs w:val="18"/>
              </w:rPr>
            </w:pPr>
            <w:proofErr w:type="spellStart"/>
            <w:r w:rsidRPr="000F5B1A">
              <w:rPr>
                <w:color w:val="000000"/>
                <w:sz w:val="18"/>
                <w:szCs w:val="18"/>
              </w:rPr>
              <w:t>Lelani</w:t>
            </w:r>
            <w:proofErr w:type="spellEnd"/>
            <w:r w:rsidRPr="000F5B1A">
              <w:rPr>
                <w:color w:val="000000"/>
                <w:sz w:val="18"/>
                <w:szCs w:val="18"/>
              </w:rPr>
              <w:t xml:space="preserve"> Maurice </w:t>
            </w:r>
            <w:proofErr w:type="spellStart"/>
            <w:r w:rsidRPr="000F5B1A">
              <w:rPr>
                <w:color w:val="000000"/>
                <w:sz w:val="18"/>
                <w:szCs w:val="18"/>
              </w:rPr>
              <w:t>Mannetti</w:t>
            </w:r>
            <w:proofErr w:type="spellEnd"/>
          </w:p>
        </w:tc>
        <w:tc>
          <w:tcPr>
            <w:tcW w:w="2452" w:type="dxa"/>
            <w:shd w:val="clear" w:color="auto" w:fill="auto"/>
            <w:vAlign w:val="center"/>
          </w:tcPr>
          <w:p w14:paraId="712473D1" w14:textId="77777777" w:rsidR="00710254" w:rsidRPr="000F5B1A" w:rsidRDefault="00710254" w:rsidP="00373A2C">
            <w:pPr>
              <w:pStyle w:val="Normal-pool"/>
              <w:spacing w:before="40" w:after="40"/>
              <w:rPr>
                <w:color w:val="000000"/>
                <w:sz w:val="18"/>
                <w:szCs w:val="18"/>
              </w:rPr>
            </w:pPr>
            <w:r w:rsidRPr="000F5B1A">
              <w:rPr>
                <w:color w:val="000000"/>
                <w:sz w:val="18"/>
                <w:szCs w:val="18"/>
              </w:rPr>
              <w:t>Namibia</w:t>
            </w:r>
          </w:p>
        </w:tc>
      </w:tr>
      <w:tr w:rsidR="00710254" w:rsidRPr="0011034E" w14:paraId="52883F2A" w14:textId="77777777" w:rsidTr="00373A2C">
        <w:trPr>
          <w:trHeight w:val="205"/>
        </w:trPr>
        <w:tc>
          <w:tcPr>
            <w:tcW w:w="2568" w:type="dxa"/>
            <w:vMerge/>
            <w:shd w:val="clear" w:color="auto" w:fill="auto"/>
          </w:tcPr>
          <w:p w14:paraId="17111904"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05F965C1" w14:textId="77777777" w:rsidR="00710254" w:rsidRPr="000F5B1A" w:rsidRDefault="00710254" w:rsidP="00373A2C">
            <w:pPr>
              <w:pStyle w:val="Normal-pool"/>
              <w:spacing w:before="40" w:after="40"/>
              <w:rPr>
                <w:color w:val="000000"/>
                <w:sz w:val="18"/>
                <w:szCs w:val="18"/>
              </w:rPr>
            </w:pPr>
            <w:r w:rsidRPr="000F5B1A">
              <w:rPr>
                <w:color w:val="000000"/>
                <w:sz w:val="18"/>
                <w:szCs w:val="18"/>
              </w:rPr>
              <w:t>Ana Sofia Monroy</w:t>
            </w:r>
          </w:p>
        </w:tc>
        <w:tc>
          <w:tcPr>
            <w:tcW w:w="2452" w:type="dxa"/>
            <w:shd w:val="clear" w:color="auto" w:fill="auto"/>
            <w:vAlign w:val="center"/>
          </w:tcPr>
          <w:p w14:paraId="4BC15289" w14:textId="77777777" w:rsidR="00710254" w:rsidRPr="000F5B1A" w:rsidRDefault="00710254" w:rsidP="00373A2C">
            <w:pPr>
              <w:pStyle w:val="Normal-pool"/>
              <w:spacing w:before="40" w:after="40"/>
              <w:rPr>
                <w:color w:val="000000"/>
                <w:sz w:val="18"/>
                <w:szCs w:val="18"/>
              </w:rPr>
            </w:pPr>
            <w:r w:rsidRPr="000F5B1A">
              <w:rPr>
                <w:color w:val="000000"/>
                <w:sz w:val="18"/>
                <w:szCs w:val="18"/>
              </w:rPr>
              <w:t>Mexico</w:t>
            </w:r>
          </w:p>
        </w:tc>
      </w:tr>
      <w:tr w:rsidR="00710254" w:rsidRPr="0011034E" w14:paraId="6E87405D" w14:textId="77777777" w:rsidTr="00373A2C">
        <w:trPr>
          <w:trHeight w:val="205"/>
        </w:trPr>
        <w:tc>
          <w:tcPr>
            <w:tcW w:w="2568" w:type="dxa"/>
            <w:vMerge/>
            <w:shd w:val="clear" w:color="auto" w:fill="auto"/>
          </w:tcPr>
          <w:p w14:paraId="4FEC0F97"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2E1EEBD3" w14:textId="77777777" w:rsidR="00710254" w:rsidRPr="000F5B1A" w:rsidRDefault="00710254" w:rsidP="00373A2C">
            <w:pPr>
              <w:pStyle w:val="Normal-pool"/>
              <w:spacing w:before="40" w:after="40"/>
              <w:rPr>
                <w:color w:val="000000"/>
                <w:sz w:val="18"/>
                <w:szCs w:val="18"/>
              </w:rPr>
            </w:pPr>
            <w:proofErr w:type="spellStart"/>
            <w:r w:rsidRPr="000F5B1A">
              <w:rPr>
                <w:color w:val="000000"/>
                <w:sz w:val="18"/>
                <w:szCs w:val="18"/>
              </w:rPr>
              <w:t>Ranjini</w:t>
            </w:r>
            <w:proofErr w:type="spellEnd"/>
            <w:r w:rsidRPr="000F5B1A">
              <w:rPr>
                <w:color w:val="000000"/>
                <w:sz w:val="18"/>
                <w:szCs w:val="18"/>
              </w:rPr>
              <w:t xml:space="preserve"> Murali</w:t>
            </w:r>
          </w:p>
        </w:tc>
        <w:tc>
          <w:tcPr>
            <w:tcW w:w="2452" w:type="dxa"/>
            <w:shd w:val="clear" w:color="auto" w:fill="auto"/>
            <w:vAlign w:val="center"/>
          </w:tcPr>
          <w:p w14:paraId="7349BA91" w14:textId="77777777" w:rsidR="00710254" w:rsidRPr="000F5B1A" w:rsidRDefault="00710254" w:rsidP="00373A2C">
            <w:pPr>
              <w:pStyle w:val="Normal-pool"/>
              <w:spacing w:before="40" w:after="40"/>
              <w:rPr>
                <w:color w:val="000000"/>
                <w:sz w:val="18"/>
                <w:szCs w:val="18"/>
              </w:rPr>
            </w:pPr>
            <w:r w:rsidRPr="000F5B1A">
              <w:rPr>
                <w:color w:val="000000"/>
                <w:sz w:val="18"/>
                <w:szCs w:val="18"/>
              </w:rPr>
              <w:t>India</w:t>
            </w:r>
          </w:p>
        </w:tc>
      </w:tr>
      <w:tr w:rsidR="00710254" w:rsidRPr="0011034E" w14:paraId="0CB284A9" w14:textId="77777777" w:rsidTr="00373A2C">
        <w:trPr>
          <w:trHeight w:val="205"/>
        </w:trPr>
        <w:tc>
          <w:tcPr>
            <w:tcW w:w="2568" w:type="dxa"/>
            <w:vMerge/>
            <w:shd w:val="clear" w:color="auto" w:fill="auto"/>
          </w:tcPr>
          <w:p w14:paraId="55BD1B02"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52C1F2DE" w14:textId="77777777" w:rsidR="00710254" w:rsidRPr="000F5B1A" w:rsidRDefault="00710254" w:rsidP="00373A2C">
            <w:pPr>
              <w:pStyle w:val="Normal-pool"/>
              <w:spacing w:before="40" w:after="40"/>
              <w:rPr>
                <w:color w:val="000000"/>
                <w:sz w:val="18"/>
                <w:szCs w:val="18"/>
              </w:rPr>
            </w:pPr>
            <w:r w:rsidRPr="000F5B1A">
              <w:rPr>
                <w:color w:val="000000"/>
                <w:sz w:val="18"/>
                <w:szCs w:val="18"/>
              </w:rPr>
              <w:t>Sara Holiday Nelson</w:t>
            </w:r>
          </w:p>
        </w:tc>
        <w:tc>
          <w:tcPr>
            <w:tcW w:w="2452" w:type="dxa"/>
            <w:shd w:val="clear" w:color="auto" w:fill="auto"/>
            <w:vAlign w:val="center"/>
          </w:tcPr>
          <w:p w14:paraId="758F1200" w14:textId="77777777" w:rsidR="00710254" w:rsidRPr="000F5B1A" w:rsidRDefault="00710254" w:rsidP="00373A2C">
            <w:pPr>
              <w:pStyle w:val="Normal-pool"/>
              <w:spacing w:before="40" w:after="40"/>
              <w:rPr>
                <w:color w:val="000000"/>
                <w:sz w:val="18"/>
                <w:szCs w:val="18"/>
              </w:rPr>
            </w:pPr>
            <w:r w:rsidRPr="000F5B1A">
              <w:rPr>
                <w:color w:val="000000"/>
                <w:sz w:val="18"/>
                <w:szCs w:val="18"/>
              </w:rPr>
              <w:t>United States of America</w:t>
            </w:r>
          </w:p>
        </w:tc>
      </w:tr>
      <w:tr w:rsidR="00710254" w:rsidRPr="0011034E" w14:paraId="2D001E0D" w14:textId="77777777" w:rsidTr="00373A2C">
        <w:trPr>
          <w:trHeight w:val="205"/>
        </w:trPr>
        <w:tc>
          <w:tcPr>
            <w:tcW w:w="2568" w:type="dxa"/>
            <w:vMerge/>
            <w:shd w:val="clear" w:color="auto" w:fill="auto"/>
          </w:tcPr>
          <w:p w14:paraId="37980835" w14:textId="77777777" w:rsidR="00710254" w:rsidRPr="000F5B1A" w:rsidRDefault="00710254" w:rsidP="00373A2C">
            <w:pPr>
              <w:pStyle w:val="Normal-pool"/>
              <w:spacing w:before="40" w:after="40"/>
              <w:rPr>
                <w:sz w:val="18"/>
                <w:szCs w:val="18"/>
              </w:rPr>
            </w:pPr>
          </w:p>
        </w:tc>
        <w:tc>
          <w:tcPr>
            <w:tcW w:w="3260" w:type="dxa"/>
            <w:shd w:val="clear" w:color="auto" w:fill="auto"/>
            <w:vAlign w:val="center"/>
          </w:tcPr>
          <w:p w14:paraId="5E7FB7A9"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 xml:space="preserve">Evonne </w:t>
            </w:r>
            <w:proofErr w:type="spellStart"/>
            <w:r w:rsidRPr="000F5B1A">
              <w:rPr>
                <w:color w:val="000000"/>
                <w:sz w:val="18"/>
                <w:szCs w:val="18"/>
              </w:rPr>
              <w:t>Yiu</w:t>
            </w:r>
            <w:proofErr w:type="spellEnd"/>
          </w:p>
        </w:tc>
        <w:tc>
          <w:tcPr>
            <w:tcW w:w="2452" w:type="dxa"/>
            <w:shd w:val="clear" w:color="auto" w:fill="auto"/>
            <w:vAlign w:val="center"/>
          </w:tcPr>
          <w:p w14:paraId="64B5C980"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Singapore</w:t>
            </w:r>
          </w:p>
        </w:tc>
      </w:tr>
      <w:tr w:rsidR="00710254" w:rsidRPr="0011034E" w14:paraId="2738CF17" w14:textId="77777777" w:rsidTr="00373A2C">
        <w:trPr>
          <w:trHeight w:val="205"/>
        </w:trPr>
        <w:tc>
          <w:tcPr>
            <w:tcW w:w="2568" w:type="dxa"/>
            <w:vMerge/>
            <w:tcBorders>
              <w:bottom w:val="single" w:sz="4" w:space="0" w:color="auto"/>
            </w:tcBorders>
            <w:shd w:val="clear" w:color="auto" w:fill="auto"/>
          </w:tcPr>
          <w:p w14:paraId="788D976F" w14:textId="77777777" w:rsidR="00710254" w:rsidRPr="000F5B1A" w:rsidRDefault="00710254" w:rsidP="00373A2C">
            <w:pPr>
              <w:pStyle w:val="Normal-pool"/>
              <w:spacing w:before="40" w:after="40"/>
              <w:rPr>
                <w:sz w:val="18"/>
                <w:szCs w:val="18"/>
              </w:rPr>
            </w:pPr>
          </w:p>
        </w:tc>
        <w:tc>
          <w:tcPr>
            <w:tcW w:w="3260" w:type="dxa"/>
            <w:tcBorders>
              <w:bottom w:val="single" w:sz="4" w:space="0" w:color="auto"/>
            </w:tcBorders>
            <w:shd w:val="clear" w:color="auto" w:fill="auto"/>
            <w:vAlign w:val="center"/>
          </w:tcPr>
          <w:p w14:paraId="6AF77ECC"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 xml:space="preserve">Sacha </w:t>
            </w:r>
            <w:proofErr w:type="spellStart"/>
            <w:r w:rsidRPr="000F5B1A">
              <w:rPr>
                <w:color w:val="000000"/>
                <w:sz w:val="18"/>
                <w:szCs w:val="18"/>
              </w:rPr>
              <w:t>Amaru</w:t>
            </w:r>
            <w:proofErr w:type="spellEnd"/>
            <w:r w:rsidRPr="000F5B1A">
              <w:rPr>
                <w:color w:val="000000"/>
                <w:sz w:val="18"/>
                <w:szCs w:val="18"/>
              </w:rPr>
              <w:t xml:space="preserve"> Zaman</w:t>
            </w:r>
          </w:p>
        </w:tc>
        <w:tc>
          <w:tcPr>
            <w:tcW w:w="2452" w:type="dxa"/>
            <w:tcBorders>
              <w:bottom w:val="single" w:sz="4" w:space="0" w:color="auto"/>
            </w:tcBorders>
            <w:shd w:val="clear" w:color="auto" w:fill="auto"/>
            <w:vAlign w:val="center"/>
          </w:tcPr>
          <w:p w14:paraId="33C85384" w14:textId="77777777" w:rsidR="00710254" w:rsidRPr="000F5B1A" w:rsidRDefault="00710254" w:rsidP="00373A2C">
            <w:pPr>
              <w:pStyle w:val="Normal-pool"/>
              <w:spacing w:before="40" w:after="40"/>
              <w:rPr>
                <w:rFonts w:eastAsia="Calibri"/>
                <w:w w:val="103"/>
                <w:sz w:val="18"/>
                <w:szCs w:val="18"/>
              </w:rPr>
            </w:pPr>
            <w:r w:rsidRPr="000F5B1A">
              <w:rPr>
                <w:color w:val="000000"/>
                <w:sz w:val="18"/>
                <w:szCs w:val="18"/>
              </w:rPr>
              <w:t>Indonesia</w:t>
            </w:r>
          </w:p>
        </w:tc>
      </w:tr>
      <w:tr w:rsidR="00710254" w:rsidRPr="0011034E" w14:paraId="3220946D" w14:textId="77777777" w:rsidTr="00373A2C">
        <w:trPr>
          <w:trHeight w:val="205"/>
        </w:trPr>
        <w:tc>
          <w:tcPr>
            <w:tcW w:w="2568" w:type="dxa"/>
            <w:vMerge w:val="restart"/>
            <w:tcBorders>
              <w:top w:val="single" w:sz="4" w:space="0" w:color="auto"/>
            </w:tcBorders>
            <w:shd w:val="clear" w:color="auto" w:fill="auto"/>
          </w:tcPr>
          <w:p w14:paraId="496D5A8E" w14:textId="77777777" w:rsidR="00710254" w:rsidRPr="000F5B1A" w:rsidRDefault="00710254" w:rsidP="00373A2C">
            <w:pPr>
              <w:pStyle w:val="Normal-pool"/>
              <w:spacing w:before="40" w:after="40"/>
              <w:rPr>
                <w:sz w:val="18"/>
                <w:szCs w:val="18"/>
              </w:rPr>
            </w:pPr>
            <w:r w:rsidRPr="000F5B1A">
              <w:rPr>
                <w:sz w:val="18"/>
                <w:szCs w:val="18"/>
              </w:rPr>
              <w:t xml:space="preserve">Methodological Assessment of Scenarios and Models </w:t>
            </w:r>
          </w:p>
        </w:tc>
        <w:tc>
          <w:tcPr>
            <w:tcW w:w="3260" w:type="dxa"/>
            <w:tcBorders>
              <w:top w:val="single" w:sz="4" w:space="0" w:color="auto"/>
            </w:tcBorders>
            <w:shd w:val="clear" w:color="auto" w:fill="auto"/>
            <w:vAlign w:val="bottom"/>
          </w:tcPr>
          <w:p w14:paraId="0337D215" w14:textId="77777777" w:rsidR="00710254" w:rsidRPr="000F5B1A" w:rsidRDefault="00710254" w:rsidP="00373A2C">
            <w:pPr>
              <w:pStyle w:val="Normal-pool"/>
              <w:spacing w:before="40" w:after="40"/>
              <w:rPr>
                <w:color w:val="000000"/>
                <w:sz w:val="18"/>
                <w:szCs w:val="18"/>
              </w:rPr>
            </w:pPr>
            <w:r w:rsidRPr="000F5B1A">
              <w:rPr>
                <w:color w:val="000000"/>
                <w:sz w:val="18"/>
                <w:szCs w:val="18"/>
              </w:rPr>
              <w:t>América Paz Durán</w:t>
            </w:r>
          </w:p>
        </w:tc>
        <w:tc>
          <w:tcPr>
            <w:tcW w:w="2452" w:type="dxa"/>
            <w:tcBorders>
              <w:top w:val="single" w:sz="4" w:space="0" w:color="auto"/>
            </w:tcBorders>
            <w:shd w:val="clear" w:color="auto" w:fill="auto"/>
            <w:vAlign w:val="bottom"/>
          </w:tcPr>
          <w:p w14:paraId="0F83109A" w14:textId="77777777" w:rsidR="00710254" w:rsidRPr="000F5B1A" w:rsidRDefault="00710254" w:rsidP="00373A2C">
            <w:pPr>
              <w:pStyle w:val="Normal-pool"/>
              <w:spacing w:before="40" w:after="40"/>
              <w:rPr>
                <w:color w:val="000000"/>
                <w:sz w:val="18"/>
                <w:szCs w:val="18"/>
              </w:rPr>
            </w:pPr>
            <w:r w:rsidRPr="000F5B1A">
              <w:rPr>
                <w:color w:val="000000"/>
                <w:sz w:val="18"/>
                <w:szCs w:val="18"/>
              </w:rPr>
              <w:t>Chile</w:t>
            </w:r>
          </w:p>
        </w:tc>
      </w:tr>
      <w:tr w:rsidR="00710254" w:rsidRPr="0011034E" w14:paraId="58BEE95C" w14:textId="77777777" w:rsidTr="00373A2C">
        <w:trPr>
          <w:trHeight w:val="205"/>
        </w:trPr>
        <w:tc>
          <w:tcPr>
            <w:tcW w:w="2568" w:type="dxa"/>
            <w:vMerge/>
            <w:shd w:val="clear" w:color="auto" w:fill="auto"/>
          </w:tcPr>
          <w:p w14:paraId="26EAF816" w14:textId="77777777" w:rsidR="00710254" w:rsidRPr="000F5B1A" w:rsidRDefault="00710254" w:rsidP="00373A2C">
            <w:pPr>
              <w:pStyle w:val="Normal-pool"/>
              <w:spacing w:before="40" w:after="40"/>
              <w:rPr>
                <w:sz w:val="18"/>
                <w:szCs w:val="18"/>
              </w:rPr>
            </w:pPr>
          </w:p>
        </w:tc>
        <w:tc>
          <w:tcPr>
            <w:tcW w:w="3260" w:type="dxa"/>
            <w:shd w:val="clear" w:color="auto" w:fill="auto"/>
            <w:vAlign w:val="bottom"/>
          </w:tcPr>
          <w:p w14:paraId="1F3C1958" w14:textId="77777777" w:rsidR="00710254" w:rsidRPr="000F5B1A" w:rsidRDefault="00710254" w:rsidP="00373A2C">
            <w:pPr>
              <w:pStyle w:val="Normal-pool"/>
              <w:spacing w:before="40" w:after="40"/>
              <w:rPr>
                <w:color w:val="000000"/>
                <w:sz w:val="18"/>
                <w:szCs w:val="18"/>
              </w:rPr>
            </w:pPr>
            <w:proofErr w:type="spellStart"/>
            <w:r w:rsidRPr="000F5B1A">
              <w:rPr>
                <w:color w:val="000000"/>
                <w:sz w:val="18"/>
                <w:szCs w:val="18"/>
              </w:rPr>
              <w:t>Ghassen</w:t>
            </w:r>
            <w:proofErr w:type="spellEnd"/>
            <w:r w:rsidRPr="000F5B1A">
              <w:rPr>
                <w:color w:val="000000"/>
                <w:sz w:val="18"/>
                <w:szCs w:val="18"/>
              </w:rPr>
              <w:t xml:space="preserve"> </w:t>
            </w:r>
            <w:proofErr w:type="spellStart"/>
            <w:r w:rsidRPr="000F5B1A">
              <w:rPr>
                <w:color w:val="000000"/>
                <w:sz w:val="18"/>
                <w:szCs w:val="18"/>
              </w:rPr>
              <w:t>Halouani</w:t>
            </w:r>
            <w:proofErr w:type="spellEnd"/>
          </w:p>
        </w:tc>
        <w:tc>
          <w:tcPr>
            <w:tcW w:w="2452" w:type="dxa"/>
            <w:shd w:val="clear" w:color="auto" w:fill="auto"/>
            <w:vAlign w:val="bottom"/>
          </w:tcPr>
          <w:p w14:paraId="5FA50508" w14:textId="77777777" w:rsidR="00710254" w:rsidRPr="000F5B1A" w:rsidRDefault="00710254" w:rsidP="00373A2C">
            <w:pPr>
              <w:pStyle w:val="Normal-pool"/>
              <w:spacing w:before="40" w:after="40"/>
              <w:rPr>
                <w:color w:val="000000"/>
                <w:sz w:val="18"/>
                <w:szCs w:val="18"/>
              </w:rPr>
            </w:pPr>
            <w:r w:rsidRPr="000F5B1A">
              <w:rPr>
                <w:color w:val="000000"/>
                <w:sz w:val="18"/>
                <w:szCs w:val="18"/>
              </w:rPr>
              <w:t>Tunisia</w:t>
            </w:r>
          </w:p>
        </w:tc>
      </w:tr>
      <w:tr w:rsidR="00710254" w:rsidRPr="0011034E" w14:paraId="622196D3" w14:textId="77777777" w:rsidTr="00373A2C">
        <w:trPr>
          <w:trHeight w:val="205"/>
        </w:trPr>
        <w:tc>
          <w:tcPr>
            <w:tcW w:w="2568" w:type="dxa"/>
            <w:vMerge/>
            <w:shd w:val="clear" w:color="auto" w:fill="auto"/>
          </w:tcPr>
          <w:p w14:paraId="2F0B4604" w14:textId="77777777" w:rsidR="00710254" w:rsidRPr="000F5B1A" w:rsidRDefault="00710254" w:rsidP="00373A2C">
            <w:pPr>
              <w:pStyle w:val="Normal-pool"/>
              <w:spacing w:before="40" w:after="40"/>
              <w:rPr>
                <w:sz w:val="18"/>
                <w:szCs w:val="18"/>
              </w:rPr>
            </w:pPr>
          </w:p>
        </w:tc>
        <w:tc>
          <w:tcPr>
            <w:tcW w:w="3260" w:type="dxa"/>
            <w:shd w:val="clear" w:color="auto" w:fill="auto"/>
            <w:vAlign w:val="bottom"/>
          </w:tcPr>
          <w:p w14:paraId="5E89C7E4" w14:textId="77777777" w:rsidR="00710254" w:rsidRPr="000F5B1A" w:rsidRDefault="00710254" w:rsidP="00373A2C">
            <w:pPr>
              <w:pStyle w:val="Normal-pool"/>
              <w:spacing w:before="40" w:after="40"/>
              <w:rPr>
                <w:color w:val="000000"/>
                <w:sz w:val="18"/>
                <w:szCs w:val="18"/>
              </w:rPr>
            </w:pPr>
            <w:r w:rsidRPr="000F5B1A">
              <w:rPr>
                <w:color w:val="000000"/>
                <w:sz w:val="18"/>
                <w:szCs w:val="18"/>
              </w:rPr>
              <w:t xml:space="preserve">Jan </w:t>
            </w:r>
            <w:proofErr w:type="spellStart"/>
            <w:r w:rsidRPr="000F5B1A">
              <w:rPr>
                <w:color w:val="000000"/>
                <w:sz w:val="18"/>
                <w:szCs w:val="18"/>
              </w:rPr>
              <w:t>Jurjen</w:t>
            </w:r>
            <w:proofErr w:type="spellEnd"/>
            <w:r w:rsidRPr="000F5B1A">
              <w:rPr>
                <w:color w:val="000000"/>
                <w:sz w:val="18"/>
                <w:szCs w:val="18"/>
              </w:rPr>
              <w:t xml:space="preserve"> Kuiper</w:t>
            </w:r>
          </w:p>
        </w:tc>
        <w:tc>
          <w:tcPr>
            <w:tcW w:w="2452" w:type="dxa"/>
            <w:shd w:val="clear" w:color="auto" w:fill="auto"/>
            <w:vAlign w:val="bottom"/>
          </w:tcPr>
          <w:p w14:paraId="66C657C2" w14:textId="77777777" w:rsidR="00710254" w:rsidRPr="000F5B1A" w:rsidRDefault="00710254" w:rsidP="00373A2C">
            <w:pPr>
              <w:pStyle w:val="Normal-pool"/>
              <w:spacing w:before="40" w:after="40"/>
              <w:rPr>
                <w:color w:val="000000"/>
                <w:sz w:val="18"/>
                <w:szCs w:val="18"/>
              </w:rPr>
            </w:pPr>
            <w:r w:rsidRPr="000F5B1A">
              <w:rPr>
                <w:color w:val="000000"/>
                <w:sz w:val="18"/>
                <w:szCs w:val="18"/>
              </w:rPr>
              <w:t>The Netherlands</w:t>
            </w:r>
          </w:p>
        </w:tc>
      </w:tr>
      <w:tr w:rsidR="00710254" w:rsidRPr="0011034E" w14:paraId="41D38436" w14:textId="77777777" w:rsidTr="00373A2C">
        <w:trPr>
          <w:trHeight w:val="205"/>
        </w:trPr>
        <w:tc>
          <w:tcPr>
            <w:tcW w:w="2568" w:type="dxa"/>
            <w:vMerge/>
            <w:shd w:val="clear" w:color="auto" w:fill="auto"/>
          </w:tcPr>
          <w:p w14:paraId="3DA40554" w14:textId="77777777" w:rsidR="00710254" w:rsidRPr="000F5B1A" w:rsidRDefault="00710254" w:rsidP="00373A2C">
            <w:pPr>
              <w:pStyle w:val="Normal-pool"/>
              <w:spacing w:before="40" w:after="40"/>
              <w:rPr>
                <w:sz w:val="18"/>
                <w:szCs w:val="18"/>
              </w:rPr>
            </w:pPr>
          </w:p>
        </w:tc>
        <w:tc>
          <w:tcPr>
            <w:tcW w:w="3260" w:type="dxa"/>
            <w:shd w:val="clear" w:color="auto" w:fill="auto"/>
            <w:vAlign w:val="bottom"/>
          </w:tcPr>
          <w:p w14:paraId="586D37D6" w14:textId="77777777" w:rsidR="00710254" w:rsidRPr="000F5B1A" w:rsidRDefault="00710254" w:rsidP="00373A2C">
            <w:pPr>
              <w:pStyle w:val="Normal-pool"/>
              <w:spacing w:before="40" w:after="40"/>
              <w:rPr>
                <w:color w:val="000000"/>
                <w:sz w:val="18"/>
                <w:szCs w:val="18"/>
              </w:rPr>
            </w:pPr>
            <w:r w:rsidRPr="000F5B1A">
              <w:rPr>
                <w:color w:val="000000"/>
                <w:sz w:val="18"/>
                <w:szCs w:val="18"/>
              </w:rPr>
              <w:t>Hye Jin Kim</w:t>
            </w:r>
          </w:p>
        </w:tc>
        <w:tc>
          <w:tcPr>
            <w:tcW w:w="2452" w:type="dxa"/>
            <w:shd w:val="clear" w:color="auto" w:fill="auto"/>
            <w:vAlign w:val="bottom"/>
          </w:tcPr>
          <w:p w14:paraId="71040227" w14:textId="77777777" w:rsidR="00710254" w:rsidRPr="000F5B1A" w:rsidRDefault="00710254" w:rsidP="00373A2C">
            <w:pPr>
              <w:pStyle w:val="Normal-pool"/>
              <w:spacing w:before="40" w:after="40"/>
              <w:rPr>
                <w:color w:val="000000"/>
                <w:sz w:val="18"/>
                <w:szCs w:val="18"/>
              </w:rPr>
            </w:pPr>
            <w:r w:rsidRPr="000F5B1A">
              <w:rPr>
                <w:color w:val="000000"/>
                <w:sz w:val="18"/>
                <w:szCs w:val="18"/>
              </w:rPr>
              <w:t>Republic of Korea</w:t>
            </w:r>
          </w:p>
        </w:tc>
      </w:tr>
      <w:tr w:rsidR="00710254" w:rsidRPr="0011034E" w14:paraId="032CA6ED" w14:textId="77777777" w:rsidTr="00373A2C">
        <w:trPr>
          <w:trHeight w:val="205"/>
        </w:trPr>
        <w:tc>
          <w:tcPr>
            <w:tcW w:w="2568" w:type="dxa"/>
            <w:vMerge/>
            <w:tcBorders>
              <w:bottom w:val="single" w:sz="4" w:space="0" w:color="auto"/>
            </w:tcBorders>
            <w:shd w:val="clear" w:color="auto" w:fill="auto"/>
          </w:tcPr>
          <w:p w14:paraId="6A83D0C6" w14:textId="77777777" w:rsidR="00710254" w:rsidRPr="000F5B1A" w:rsidRDefault="00710254" w:rsidP="00373A2C">
            <w:pPr>
              <w:pStyle w:val="Normal-pool"/>
              <w:spacing w:before="40" w:after="40"/>
              <w:rPr>
                <w:sz w:val="18"/>
                <w:szCs w:val="18"/>
              </w:rPr>
            </w:pPr>
          </w:p>
        </w:tc>
        <w:tc>
          <w:tcPr>
            <w:tcW w:w="3260" w:type="dxa"/>
            <w:tcBorders>
              <w:bottom w:val="single" w:sz="4" w:space="0" w:color="auto"/>
            </w:tcBorders>
            <w:shd w:val="clear" w:color="auto" w:fill="auto"/>
            <w:vAlign w:val="bottom"/>
          </w:tcPr>
          <w:p w14:paraId="5DED2EDE" w14:textId="77777777" w:rsidR="00710254" w:rsidRPr="000F5B1A" w:rsidRDefault="00710254" w:rsidP="00373A2C">
            <w:pPr>
              <w:pStyle w:val="Normal-pool"/>
              <w:spacing w:before="40" w:after="40"/>
              <w:rPr>
                <w:color w:val="000000"/>
                <w:sz w:val="18"/>
                <w:szCs w:val="18"/>
              </w:rPr>
            </w:pPr>
            <w:r w:rsidRPr="000F5B1A">
              <w:rPr>
                <w:color w:val="000000"/>
                <w:sz w:val="18"/>
                <w:szCs w:val="18"/>
              </w:rPr>
              <w:t>Brian Miller</w:t>
            </w:r>
          </w:p>
        </w:tc>
        <w:tc>
          <w:tcPr>
            <w:tcW w:w="2452" w:type="dxa"/>
            <w:tcBorders>
              <w:bottom w:val="single" w:sz="4" w:space="0" w:color="auto"/>
            </w:tcBorders>
            <w:shd w:val="clear" w:color="auto" w:fill="auto"/>
            <w:vAlign w:val="bottom"/>
          </w:tcPr>
          <w:p w14:paraId="6F2BECE9" w14:textId="77777777" w:rsidR="00710254" w:rsidRPr="000F5B1A" w:rsidRDefault="00710254" w:rsidP="00373A2C">
            <w:pPr>
              <w:pStyle w:val="Normal-pool"/>
              <w:spacing w:before="40" w:after="40"/>
              <w:rPr>
                <w:color w:val="000000"/>
                <w:sz w:val="18"/>
                <w:szCs w:val="18"/>
              </w:rPr>
            </w:pPr>
            <w:r w:rsidRPr="000F5B1A">
              <w:rPr>
                <w:color w:val="000000"/>
                <w:sz w:val="18"/>
                <w:szCs w:val="18"/>
              </w:rPr>
              <w:t>United States of America</w:t>
            </w:r>
            <w:r w:rsidRPr="000F5B1A" w:rsidDel="00D418A6">
              <w:rPr>
                <w:color w:val="000000"/>
                <w:sz w:val="18"/>
                <w:szCs w:val="18"/>
              </w:rPr>
              <w:t xml:space="preserve"> </w:t>
            </w:r>
          </w:p>
        </w:tc>
      </w:tr>
      <w:tr w:rsidR="00710254" w:rsidRPr="0011034E" w14:paraId="589D2486" w14:textId="77777777" w:rsidTr="00373A2C">
        <w:trPr>
          <w:trHeight w:val="205"/>
        </w:trPr>
        <w:tc>
          <w:tcPr>
            <w:tcW w:w="2568" w:type="dxa"/>
            <w:vMerge w:val="restart"/>
            <w:tcBorders>
              <w:top w:val="single" w:sz="4" w:space="0" w:color="auto"/>
            </w:tcBorders>
            <w:shd w:val="clear" w:color="auto" w:fill="auto"/>
          </w:tcPr>
          <w:p w14:paraId="630C845F" w14:textId="77777777" w:rsidR="00710254" w:rsidRPr="000F5B1A" w:rsidRDefault="00710254" w:rsidP="00373A2C">
            <w:pPr>
              <w:pStyle w:val="Normal-pool"/>
              <w:spacing w:before="40" w:after="40"/>
              <w:rPr>
                <w:sz w:val="18"/>
                <w:szCs w:val="18"/>
              </w:rPr>
            </w:pPr>
            <w:r w:rsidRPr="000F5B1A">
              <w:rPr>
                <w:sz w:val="18"/>
                <w:szCs w:val="18"/>
              </w:rPr>
              <w:t>Thematic assessment of alien invasive species</w:t>
            </w:r>
          </w:p>
        </w:tc>
        <w:tc>
          <w:tcPr>
            <w:tcW w:w="3260" w:type="dxa"/>
            <w:tcBorders>
              <w:top w:val="single" w:sz="4" w:space="0" w:color="auto"/>
            </w:tcBorders>
            <w:shd w:val="clear" w:color="auto" w:fill="auto"/>
            <w:vAlign w:val="bottom"/>
          </w:tcPr>
          <w:p w14:paraId="723F2C25" w14:textId="77777777" w:rsidR="00710254" w:rsidRPr="000F5B1A" w:rsidRDefault="00710254" w:rsidP="00373A2C">
            <w:pPr>
              <w:pStyle w:val="Normal-pool"/>
              <w:spacing w:before="40" w:after="40"/>
              <w:rPr>
                <w:color w:val="000000"/>
                <w:sz w:val="18"/>
                <w:szCs w:val="18"/>
              </w:rPr>
            </w:pPr>
            <w:r w:rsidRPr="000F5B1A">
              <w:rPr>
                <w:color w:val="000000"/>
                <w:sz w:val="18"/>
                <w:szCs w:val="18"/>
              </w:rPr>
              <w:t xml:space="preserve">Bernd </w:t>
            </w:r>
            <w:proofErr w:type="spellStart"/>
            <w:r w:rsidRPr="000F5B1A">
              <w:rPr>
                <w:color w:val="000000"/>
                <w:sz w:val="18"/>
                <w:szCs w:val="18"/>
              </w:rPr>
              <w:t>Lenzner</w:t>
            </w:r>
            <w:proofErr w:type="spellEnd"/>
          </w:p>
        </w:tc>
        <w:tc>
          <w:tcPr>
            <w:tcW w:w="2452" w:type="dxa"/>
            <w:tcBorders>
              <w:top w:val="single" w:sz="4" w:space="0" w:color="auto"/>
            </w:tcBorders>
            <w:shd w:val="clear" w:color="auto" w:fill="auto"/>
            <w:vAlign w:val="bottom"/>
          </w:tcPr>
          <w:p w14:paraId="7C8D6D0A" w14:textId="77777777" w:rsidR="00710254" w:rsidRPr="000F5B1A" w:rsidRDefault="00710254" w:rsidP="00373A2C">
            <w:pPr>
              <w:pStyle w:val="Normal-pool"/>
              <w:spacing w:before="40" w:after="40"/>
              <w:rPr>
                <w:color w:val="000000"/>
                <w:sz w:val="18"/>
                <w:szCs w:val="18"/>
              </w:rPr>
            </w:pPr>
            <w:r w:rsidRPr="000F5B1A">
              <w:rPr>
                <w:color w:val="000000"/>
                <w:sz w:val="18"/>
                <w:szCs w:val="18"/>
              </w:rPr>
              <w:t>Germany</w:t>
            </w:r>
          </w:p>
        </w:tc>
      </w:tr>
      <w:tr w:rsidR="00710254" w:rsidRPr="0011034E" w14:paraId="50A33D2D" w14:textId="77777777" w:rsidTr="00373A2C">
        <w:trPr>
          <w:trHeight w:val="205"/>
        </w:trPr>
        <w:tc>
          <w:tcPr>
            <w:tcW w:w="2568" w:type="dxa"/>
            <w:vMerge/>
            <w:shd w:val="clear" w:color="auto" w:fill="auto"/>
          </w:tcPr>
          <w:p w14:paraId="1F8F0751" w14:textId="77777777" w:rsidR="00710254" w:rsidRPr="000F5B1A" w:rsidRDefault="00710254" w:rsidP="00373A2C">
            <w:pPr>
              <w:pStyle w:val="Normal-pool"/>
              <w:spacing w:before="40" w:after="40"/>
              <w:rPr>
                <w:sz w:val="18"/>
                <w:szCs w:val="18"/>
              </w:rPr>
            </w:pPr>
          </w:p>
        </w:tc>
        <w:tc>
          <w:tcPr>
            <w:tcW w:w="3260" w:type="dxa"/>
            <w:shd w:val="clear" w:color="auto" w:fill="auto"/>
            <w:vAlign w:val="bottom"/>
          </w:tcPr>
          <w:p w14:paraId="4D1871B6" w14:textId="77777777" w:rsidR="00710254" w:rsidRPr="000F5B1A" w:rsidRDefault="00710254" w:rsidP="00373A2C">
            <w:pPr>
              <w:pStyle w:val="Normal-pool"/>
              <w:spacing w:before="40" w:after="40"/>
              <w:rPr>
                <w:color w:val="000000"/>
                <w:sz w:val="18"/>
                <w:szCs w:val="18"/>
              </w:rPr>
            </w:pPr>
            <w:r w:rsidRPr="000F5B1A">
              <w:rPr>
                <w:color w:val="000000"/>
                <w:sz w:val="18"/>
                <w:szCs w:val="18"/>
              </w:rPr>
              <w:t>Betty Rono</w:t>
            </w:r>
          </w:p>
        </w:tc>
        <w:tc>
          <w:tcPr>
            <w:tcW w:w="2452" w:type="dxa"/>
            <w:shd w:val="clear" w:color="auto" w:fill="auto"/>
            <w:vAlign w:val="bottom"/>
          </w:tcPr>
          <w:p w14:paraId="3DCF314D" w14:textId="77777777" w:rsidR="00710254" w:rsidRPr="000F5B1A" w:rsidRDefault="00710254" w:rsidP="00373A2C">
            <w:pPr>
              <w:pStyle w:val="Normal-pool"/>
              <w:spacing w:before="40" w:after="40"/>
              <w:rPr>
                <w:color w:val="000000"/>
                <w:sz w:val="18"/>
                <w:szCs w:val="18"/>
              </w:rPr>
            </w:pPr>
            <w:r w:rsidRPr="000F5B1A">
              <w:rPr>
                <w:color w:val="000000"/>
                <w:sz w:val="18"/>
                <w:szCs w:val="18"/>
              </w:rPr>
              <w:t>Kenya</w:t>
            </w:r>
          </w:p>
        </w:tc>
      </w:tr>
      <w:tr w:rsidR="00710254" w:rsidRPr="0011034E" w14:paraId="65DDA865" w14:textId="77777777" w:rsidTr="00373A2C">
        <w:trPr>
          <w:trHeight w:val="205"/>
        </w:trPr>
        <w:tc>
          <w:tcPr>
            <w:tcW w:w="2568" w:type="dxa"/>
            <w:vMerge/>
            <w:shd w:val="clear" w:color="auto" w:fill="auto"/>
          </w:tcPr>
          <w:p w14:paraId="216EB7E6" w14:textId="77777777" w:rsidR="00710254" w:rsidRPr="000F5B1A" w:rsidRDefault="00710254" w:rsidP="00373A2C">
            <w:pPr>
              <w:pStyle w:val="Normal-pool"/>
              <w:spacing w:before="40" w:after="40"/>
              <w:rPr>
                <w:sz w:val="18"/>
                <w:szCs w:val="18"/>
              </w:rPr>
            </w:pPr>
          </w:p>
        </w:tc>
        <w:tc>
          <w:tcPr>
            <w:tcW w:w="3260" w:type="dxa"/>
            <w:shd w:val="clear" w:color="auto" w:fill="auto"/>
            <w:vAlign w:val="bottom"/>
          </w:tcPr>
          <w:p w14:paraId="2F91B026" w14:textId="77777777" w:rsidR="00710254" w:rsidRPr="000F5B1A" w:rsidRDefault="00710254" w:rsidP="00373A2C">
            <w:pPr>
              <w:pStyle w:val="Normal-pool"/>
              <w:spacing w:before="40" w:after="40"/>
              <w:rPr>
                <w:color w:val="000000"/>
                <w:sz w:val="18"/>
                <w:szCs w:val="18"/>
              </w:rPr>
            </w:pPr>
            <w:proofErr w:type="spellStart"/>
            <w:r w:rsidRPr="000F5B1A">
              <w:rPr>
                <w:color w:val="000000"/>
                <w:sz w:val="18"/>
                <w:szCs w:val="18"/>
              </w:rPr>
              <w:t>Dongang</w:t>
            </w:r>
            <w:proofErr w:type="spellEnd"/>
            <w:r w:rsidRPr="000F5B1A">
              <w:rPr>
                <w:color w:val="000000"/>
                <w:sz w:val="18"/>
                <w:szCs w:val="18"/>
              </w:rPr>
              <w:t xml:space="preserve"> </w:t>
            </w:r>
            <w:proofErr w:type="spellStart"/>
            <w:r w:rsidRPr="000F5B1A">
              <w:rPr>
                <w:color w:val="000000"/>
                <w:sz w:val="18"/>
                <w:szCs w:val="18"/>
              </w:rPr>
              <w:t>Ceraphine</w:t>
            </w:r>
            <w:proofErr w:type="spellEnd"/>
            <w:r w:rsidRPr="000F5B1A">
              <w:rPr>
                <w:color w:val="000000"/>
                <w:sz w:val="18"/>
                <w:szCs w:val="18"/>
              </w:rPr>
              <w:t xml:space="preserve"> </w:t>
            </w:r>
            <w:proofErr w:type="spellStart"/>
            <w:r w:rsidRPr="000F5B1A">
              <w:rPr>
                <w:color w:val="000000"/>
                <w:sz w:val="18"/>
                <w:szCs w:val="18"/>
              </w:rPr>
              <w:t>Mangwa</w:t>
            </w:r>
            <w:proofErr w:type="spellEnd"/>
          </w:p>
        </w:tc>
        <w:tc>
          <w:tcPr>
            <w:tcW w:w="2452" w:type="dxa"/>
            <w:shd w:val="clear" w:color="auto" w:fill="auto"/>
            <w:vAlign w:val="bottom"/>
          </w:tcPr>
          <w:p w14:paraId="031F6120" w14:textId="77777777" w:rsidR="00710254" w:rsidRPr="000F5B1A" w:rsidRDefault="00710254" w:rsidP="00373A2C">
            <w:pPr>
              <w:pStyle w:val="Normal-pool"/>
              <w:spacing w:before="40" w:after="40"/>
              <w:rPr>
                <w:color w:val="000000"/>
                <w:sz w:val="18"/>
                <w:szCs w:val="18"/>
              </w:rPr>
            </w:pPr>
            <w:r w:rsidRPr="000F5B1A">
              <w:rPr>
                <w:color w:val="000000"/>
                <w:sz w:val="18"/>
                <w:szCs w:val="18"/>
              </w:rPr>
              <w:t>Cameroon</w:t>
            </w:r>
          </w:p>
        </w:tc>
      </w:tr>
      <w:tr w:rsidR="00710254" w:rsidRPr="0011034E" w14:paraId="707D104F" w14:textId="77777777" w:rsidTr="00373A2C">
        <w:trPr>
          <w:trHeight w:val="205"/>
        </w:trPr>
        <w:tc>
          <w:tcPr>
            <w:tcW w:w="2568" w:type="dxa"/>
            <w:vMerge/>
            <w:shd w:val="clear" w:color="auto" w:fill="auto"/>
          </w:tcPr>
          <w:p w14:paraId="03920523" w14:textId="77777777" w:rsidR="00710254" w:rsidRPr="000F5B1A" w:rsidRDefault="00710254" w:rsidP="00373A2C">
            <w:pPr>
              <w:pStyle w:val="Normal-pool"/>
              <w:spacing w:before="40" w:after="40"/>
              <w:rPr>
                <w:sz w:val="18"/>
                <w:szCs w:val="18"/>
              </w:rPr>
            </w:pPr>
          </w:p>
        </w:tc>
        <w:tc>
          <w:tcPr>
            <w:tcW w:w="3260" w:type="dxa"/>
            <w:shd w:val="clear" w:color="auto" w:fill="auto"/>
            <w:vAlign w:val="bottom"/>
          </w:tcPr>
          <w:p w14:paraId="13DBBD0D" w14:textId="77777777" w:rsidR="00710254" w:rsidRPr="000F5B1A" w:rsidRDefault="00710254" w:rsidP="00373A2C">
            <w:pPr>
              <w:pStyle w:val="Normal-pool"/>
              <w:spacing w:before="40" w:after="40"/>
              <w:rPr>
                <w:color w:val="000000"/>
                <w:sz w:val="18"/>
                <w:szCs w:val="18"/>
              </w:rPr>
            </w:pPr>
            <w:proofErr w:type="spellStart"/>
            <w:r w:rsidRPr="000F5B1A">
              <w:rPr>
                <w:color w:val="000000"/>
                <w:sz w:val="18"/>
                <w:szCs w:val="18"/>
              </w:rPr>
              <w:t>Hanieh</w:t>
            </w:r>
            <w:proofErr w:type="spellEnd"/>
            <w:r w:rsidRPr="000F5B1A">
              <w:rPr>
                <w:color w:val="000000"/>
                <w:sz w:val="18"/>
                <w:szCs w:val="18"/>
              </w:rPr>
              <w:t xml:space="preserve"> </w:t>
            </w:r>
            <w:proofErr w:type="spellStart"/>
            <w:r w:rsidRPr="000F5B1A">
              <w:rPr>
                <w:color w:val="000000"/>
                <w:sz w:val="18"/>
                <w:szCs w:val="18"/>
              </w:rPr>
              <w:t>Saeedi</w:t>
            </w:r>
            <w:proofErr w:type="spellEnd"/>
          </w:p>
        </w:tc>
        <w:tc>
          <w:tcPr>
            <w:tcW w:w="2452" w:type="dxa"/>
            <w:shd w:val="clear" w:color="auto" w:fill="auto"/>
            <w:vAlign w:val="bottom"/>
          </w:tcPr>
          <w:p w14:paraId="6FF04B13" w14:textId="77777777" w:rsidR="00710254" w:rsidRPr="000F5B1A" w:rsidRDefault="00710254" w:rsidP="00373A2C">
            <w:pPr>
              <w:pStyle w:val="Normal-pool"/>
              <w:spacing w:before="40" w:after="40"/>
              <w:rPr>
                <w:color w:val="000000"/>
                <w:sz w:val="18"/>
                <w:szCs w:val="18"/>
              </w:rPr>
            </w:pPr>
            <w:r w:rsidRPr="000F5B1A">
              <w:rPr>
                <w:color w:val="000000"/>
                <w:sz w:val="18"/>
                <w:szCs w:val="18"/>
              </w:rPr>
              <w:t>Iran (Islamic Republic of)</w:t>
            </w:r>
          </w:p>
        </w:tc>
      </w:tr>
      <w:tr w:rsidR="00710254" w:rsidRPr="0011034E" w14:paraId="24431576" w14:textId="77777777" w:rsidTr="00373A2C">
        <w:trPr>
          <w:trHeight w:val="205"/>
        </w:trPr>
        <w:tc>
          <w:tcPr>
            <w:tcW w:w="2568" w:type="dxa"/>
            <w:vMerge/>
            <w:shd w:val="clear" w:color="auto" w:fill="auto"/>
          </w:tcPr>
          <w:p w14:paraId="08E7A302" w14:textId="77777777" w:rsidR="00710254" w:rsidRPr="000F5B1A" w:rsidRDefault="00710254" w:rsidP="00373A2C">
            <w:pPr>
              <w:pStyle w:val="Normal-pool"/>
              <w:spacing w:before="40" w:after="40"/>
              <w:rPr>
                <w:sz w:val="18"/>
                <w:szCs w:val="18"/>
              </w:rPr>
            </w:pPr>
          </w:p>
        </w:tc>
        <w:tc>
          <w:tcPr>
            <w:tcW w:w="3260" w:type="dxa"/>
            <w:shd w:val="clear" w:color="auto" w:fill="auto"/>
            <w:vAlign w:val="bottom"/>
          </w:tcPr>
          <w:p w14:paraId="39654464" w14:textId="77777777" w:rsidR="00710254" w:rsidRPr="000F5B1A" w:rsidRDefault="00710254" w:rsidP="00373A2C">
            <w:pPr>
              <w:pStyle w:val="Normal-pool"/>
              <w:spacing w:before="40" w:after="40"/>
              <w:rPr>
                <w:color w:val="000000"/>
                <w:sz w:val="18"/>
                <w:szCs w:val="18"/>
              </w:rPr>
            </w:pPr>
            <w:r w:rsidRPr="000F5B1A">
              <w:rPr>
                <w:color w:val="000000"/>
                <w:sz w:val="18"/>
                <w:szCs w:val="18"/>
              </w:rPr>
              <w:t>Joana Vicente</w:t>
            </w:r>
          </w:p>
        </w:tc>
        <w:tc>
          <w:tcPr>
            <w:tcW w:w="2452" w:type="dxa"/>
            <w:shd w:val="clear" w:color="auto" w:fill="auto"/>
            <w:vAlign w:val="bottom"/>
          </w:tcPr>
          <w:p w14:paraId="7CFD80CC" w14:textId="77777777" w:rsidR="00710254" w:rsidRPr="000F5B1A" w:rsidRDefault="00710254" w:rsidP="00373A2C">
            <w:pPr>
              <w:pStyle w:val="Normal-pool"/>
              <w:spacing w:before="40" w:after="40"/>
              <w:rPr>
                <w:color w:val="000000"/>
                <w:sz w:val="18"/>
                <w:szCs w:val="18"/>
              </w:rPr>
            </w:pPr>
            <w:r w:rsidRPr="000F5B1A">
              <w:rPr>
                <w:color w:val="000000"/>
                <w:sz w:val="18"/>
                <w:szCs w:val="18"/>
              </w:rPr>
              <w:t>Portugal</w:t>
            </w:r>
          </w:p>
        </w:tc>
      </w:tr>
      <w:tr w:rsidR="00710254" w:rsidRPr="0011034E" w14:paraId="432417B6" w14:textId="77777777" w:rsidTr="00373A2C">
        <w:trPr>
          <w:trHeight w:val="205"/>
        </w:trPr>
        <w:tc>
          <w:tcPr>
            <w:tcW w:w="2568" w:type="dxa"/>
            <w:vMerge/>
            <w:shd w:val="clear" w:color="auto" w:fill="auto"/>
          </w:tcPr>
          <w:p w14:paraId="3C9B1361" w14:textId="77777777" w:rsidR="00710254" w:rsidRPr="000F5B1A" w:rsidRDefault="00710254" w:rsidP="00373A2C">
            <w:pPr>
              <w:pStyle w:val="Normal-pool"/>
              <w:spacing w:before="40" w:after="40"/>
              <w:rPr>
                <w:sz w:val="18"/>
                <w:szCs w:val="18"/>
              </w:rPr>
            </w:pPr>
          </w:p>
        </w:tc>
        <w:tc>
          <w:tcPr>
            <w:tcW w:w="3260" w:type="dxa"/>
            <w:shd w:val="clear" w:color="auto" w:fill="auto"/>
            <w:vAlign w:val="bottom"/>
          </w:tcPr>
          <w:p w14:paraId="24433CF8" w14:textId="77777777" w:rsidR="00710254" w:rsidRPr="000F5B1A" w:rsidRDefault="00710254" w:rsidP="00373A2C">
            <w:pPr>
              <w:pStyle w:val="Normal-pool"/>
              <w:spacing w:before="40" w:after="40"/>
              <w:rPr>
                <w:color w:val="000000"/>
                <w:sz w:val="18"/>
                <w:szCs w:val="18"/>
              </w:rPr>
            </w:pPr>
            <w:r w:rsidRPr="000F5B1A">
              <w:rPr>
                <w:color w:val="000000"/>
                <w:sz w:val="18"/>
                <w:szCs w:val="18"/>
              </w:rPr>
              <w:t>Maria Loreto Castillo</w:t>
            </w:r>
          </w:p>
        </w:tc>
        <w:tc>
          <w:tcPr>
            <w:tcW w:w="2452" w:type="dxa"/>
            <w:shd w:val="clear" w:color="auto" w:fill="auto"/>
            <w:vAlign w:val="bottom"/>
          </w:tcPr>
          <w:p w14:paraId="4286A992" w14:textId="77777777" w:rsidR="00710254" w:rsidRPr="000F5B1A" w:rsidRDefault="00710254" w:rsidP="00373A2C">
            <w:pPr>
              <w:pStyle w:val="Normal-pool"/>
              <w:spacing w:before="40" w:after="40"/>
              <w:rPr>
                <w:color w:val="000000"/>
                <w:sz w:val="18"/>
                <w:szCs w:val="18"/>
              </w:rPr>
            </w:pPr>
            <w:r w:rsidRPr="000F5B1A">
              <w:rPr>
                <w:color w:val="000000"/>
                <w:sz w:val="18"/>
                <w:szCs w:val="18"/>
              </w:rPr>
              <w:t>Chile</w:t>
            </w:r>
          </w:p>
        </w:tc>
      </w:tr>
      <w:tr w:rsidR="00710254" w:rsidRPr="0011034E" w14:paraId="2BCA293F" w14:textId="77777777" w:rsidTr="00373A2C">
        <w:trPr>
          <w:trHeight w:val="205"/>
        </w:trPr>
        <w:tc>
          <w:tcPr>
            <w:tcW w:w="2568" w:type="dxa"/>
            <w:vMerge/>
            <w:shd w:val="clear" w:color="auto" w:fill="auto"/>
          </w:tcPr>
          <w:p w14:paraId="5AAE7A81" w14:textId="77777777" w:rsidR="00710254" w:rsidRPr="000F5B1A" w:rsidRDefault="00710254" w:rsidP="00373A2C">
            <w:pPr>
              <w:pStyle w:val="Normal-pool"/>
              <w:spacing w:before="40" w:after="40"/>
              <w:rPr>
                <w:sz w:val="18"/>
                <w:szCs w:val="18"/>
              </w:rPr>
            </w:pPr>
          </w:p>
        </w:tc>
        <w:tc>
          <w:tcPr>
            <w:tcW w:w="3260" w:type="dxa"/>
            <w:shd w:val="clear" w:color="auto" w:fill="auto"/>
            <w:vAlign w:val="bottom"/>
          </w:tcPr>
          <w:p w14:paraId="729E9B73" w14:textId="77777777" w:rsidR="00710254" w:rsidRPr="000F5B1A" w:rsidRDefault="00710254" w:rsidP="00373A2C">
            <w:pPr>
              <w:pStyle w:val="Normal-pool"/>
              <w:spacing w:before="40" w:after="40"/>
              <w:rPr>
                <w:color w:val="000000"/>
                <w:sz w:val="18"/>
                <w:szCs w:val="18"/>
              </w:rPr>
            </w:pPr>
            <w:proofErr w:type="spellStart"/>
            <w:r w:rsidRPr="000F5B1A">
              <w:rPr>
                <w:color w:val="000000"/>
                <w:sz w:val="18"/>
                <w:szCs w:val="18"/>
              </w:rPr>
              <w:t>Ninad</w:t>
            </w:r>
            <w:proofErr w:type="spellEnd"/>
            <w:r w:rsidRPr="000F5B1A">
              <w:rPr>
                <w:color w:val="000000"/>
                <w:sz w:val="18"/>
                <w:szCs w:val="18"/>
              </w:rPr>
              <w:t xml:space="preserve"> </w:t>
            </w:r>
            <w:proofErr w:type="spellStart"/>
            <w:r w:rsidRPr="000F5B1A">
              <w:rPr>
                <w:color w:val="000000"/>
                <w:sz w:val="18"/>
                <w:szCs w:val="18"/>
              </w:rPr>
              <w:t>Mungi</w:t>
            </w:r>
            <w:proofErr w:type="spellEnd"/>
          </w:p>
        </w:tc>
        <w:tc>
          <w:tcPr>
            <w:tcW w:w="2452" w:type="dxa"/>
            <w:shd w:val="clear" w:color="auto" w:fill="auto"/>
            <w:vAlign w:val="bottom"/>
          </w:tcPr>
          <w:p w14:paraId="49BE7CE5" w14:textId="77777777" w:rsidR="00710254" w:rsidRPr="000F5B1A" w:rsidRDefault="00710254" w:rsidP="00373A2C">
            <w:pPr>
              <w:pStyle w:val="Normal-pool"/>
              <w:spacing w:before="40" w:after="40"/>
              <w:rPr>
                <w:color w:val="000000"/>
                <w:sz w:val="18"/>
                <w:szCs w:val="18"/>
              </w:rPr>
            </w:pPr>
            <w:r w:rsidRPr="000F5B1A">
              <w:rPr>
                <w:color w:val="000000"/>
                <w:sz w:val="18"/>
                <w:szCs w:val="18"/>
              </w:rPr>
              <w:t>India</w:t>
            </w:r>
          </w:p>
        </w:tc>
      </w:tr>
      <w:tr w:rsidR="00710254" w:rsidRPr="0011034E" w14:paraId="1DF4A856" w14:textId="77777777" w:rsidTr="00373A2C">
        <w:trPr>
          <w:trHeight w:val="205"/>
        </w:trPr>
        <w:tc>
          <w:tcPr>
            <w:tcW w:w="2568" w:type="dxa"/>
            <w:vMerge/>
            <w:shd w:val="clear" w:color="auto" w:fill="auto"/>
          </w:tcPr>
          <w:p w14:paraId="059D1761" w14:textId="77777777" w:rsidR="00710254" w:rsidRPr="000F5B1A" w:rsidRDefault="00710254" w:rsidP="00373A2C">
            <w:pPr>
              <w:pStyle w:val="Normal-pool"/>
              <w:spacing w:before="40" w:after="40"/>
              <w:rPr>
                <w:sz w:val="18"/>
                <w:szCs w:val="18"/>
              </w:rPr>
            </w:pPr>
          </w:p>
        </w:tc>
        <w:tc>
          <w:tcPr>
            <w:tcW w:w="3260" w:type="dxa"/>
            <w:shd w:val="clear" w:color="auto" w:fill="auto"/>
            <w:vAlign w:val="bottom"/>
          </w:tcPr>
          <w:p w14:paraId="76968E45" w14:textId="77777777" w:rsidR="00710254" w:rsidRPr="000F5B1A" w:rsidRDefault="00710254" w:rsidP="00373A2C">
            <w:pPr>
              <w:pStyle w:val="Normal-pool"/>
              <w:spacing w:before="40" w:after="40"/>
              <w:rPr>
                <w:color w:val="000000"/>
                <w:sz w:val="18"/>
                <w:szCs w:val="18"/>
              </w:rPr>
            </w:pPr>
            <w:r w:rsidRPr="000F5B1A">
              <w:rPr>
                <w:color w:val="000000"/>
                <w:sz w:val="18"/>
                <w:szCs w:val="18"/>
              </w:rPr>
              <w:t>Rafael Xavier</w:t>
            </w:r>
          </w:p>
        </w:tc>
        <w:tc>
          <w:tcPr>
            <w:tcW w:w="2452" w:type="dxa"/>
            <w:shd w:val="clear" w:color="auto" w:fill="auto"/>
            <w:vAlign w:val="bottom"/>
          </w:tcPr>
          <w:p w14:paraId="08DCE973" w14:textId="77777777" w:rsidR="00710254" w:rsidRPr="000F5B1A" w:rsidRDefault="00710254" w:rsidP="00373A2C">
            <w:pPr>
              <w:pStyle w:val="Normal-pool"/>
              <w:spacing w:before="40" w:after="40"/>
              <w:rPr>
                <w:color w:val="000000"/>
                <w:sz w:val="18"/>
                <w:szCs w:val="18"/>
              </w:rPr>
            </w:pPr>
            <w:r w:rsidRPr="000F5B1A">
              <w:rPr>
                <w:color w:val="000000"/>
                <w:sz w:val="18"/>
                <w:szCs w:val="18"/>
              </w:rPr>
              <w:t>Brazil</w:t>
            </w:r>
          </w:p>
        </w:tc>
      </w:tr>
      <w:tr w:rsidR="00710254" w:rsidRPr="0011034E" w14:paraId="2DA8F5A8" w14:textId="77777777" w:rsidTr="00373A2C">
        <w:trPr>
          <w:trHeight w:val="205"/>
        </w:trPr>
        <w:tc>
          <w:tcPr>
            <w:tcW w:w="2568" w:type="dxa"/>
            <w:vMerge/>
            <w:shd w:val="clear" w:color="auto" w:fill="auto"/>
          </w:tcPr>
          <w:p w14:paraId="4DEAB0A0" w14:textId="77777777" w:rsidR="00710254" w:rsidRPr="000F5B1A" w:rsidRDefault="00710254" w:rsidP="00373A2C">
            <w:pPr>
              <w:pStyle w:val="Normal-pool"/>
              <w:spacing w:before="40" w:after="40"/>
              <w:rPr>
                <w:sz w:val="18"/>
                <w:szCs w:val="18"/>
              </w:rPr>
            </w:pPr>
          </w:p>
        </w:tc>
        <w:tc>
          <w:tcPr>
            <w:tcW w:w="3260" w:type="dxa"/>
            <w:shd w:val="clear" w:color="auto" w:fill="auto"/>
            <w:vAlign w:val="bottom"/>
          </w:tcPr>
          <w:p w14:paraId="3F86CB9B" w14:textId="77777777" w:rsidR="00710254" w:rsidRPr="000F5B1A" w:rsidRDefault="00710254" w:rsidP="00373A2C">
            <w:pPr>
              <w:pStyle w:val="Normal-pool"/>
              <w:spacing w:before="40" w:after="40"/>
              <w:rPr>
                <w:color w:val="000000"/>
                <w:sz w:val="18"/>
                <w:szCs w:val="18"/>
              </w:rPr>
            </w:pPr>
            <w:r w:rsidRPr="000F5B1A">
              <w:rPr>
                <w:color w:val="000000"/>
                <w:sz w:val="18"/>
                <w:szCs w:val="18"/>
              </w:rPr>
              <w:t>Romina Fernandez</w:t>
            </w:r>
          </w:p>
        </w:tc>
        <w:tc>
          <w:tcPr>
            <w:tcW w:w="2452" w:type="dxa"/>
            <w:shd w:val="clear" w:color="auto" w:fill="auto"/>
            <w:vAlign w:val="bottom"/>
          </w:tcPr>
          <w:p w14:paraId="313DDF36" w14:textId="77777777" w:rsidR="00710254" w:rsidRPr="000F5B1A" w:rsidRDefault="00710254" w:rsidP="00373A2C">
            <w:pPr>
              <w:pStyle w:val="Normal-pool"/>
              <w:spacing w:before="40" w:after="40"/>
              <w:rPr>
                <w:color w:val="000000"/>
                <w:sz w:val="18"/>
                <w:szCs w:val="18"/>
              </w:rPr>
            </w:pPr>
            <w:r w:rsidRPr="000F5B1A">
              <w:rPr>
                <w:color w:val="000000"/>
                <w:sz w:val="18"/>
                <w:szCs w:val="18"/>
              </w:rPr>
              <w:t>Argentina</w:t>
            </w:r>
          </w:p>
        </w:tc>
      </w:tr>
      <w:tr w:rsidR="00710254" w:rsidRPr="0011034E" w14:paraId="0CCC6B20" w14:textId="77777777" w:rsidTr="00373A2C">
        <w:trPr>
          <w:trHeight w:val="205"/>
        </w:trPr>
        <w:tc>
          <w:tcPr>
            <w:tcW w:w="2568" w:type="dxa"/>
            <w:vMerge/>
            <w:shd w:val="clear" w:color="auto" w:fill="auto"/>
          </w:tcPr>
          <w:p w14:paraId="45E4FC1B" w14:textId="77777777" w:rsidR="00710254" w:rsidRPr="000F5B1A" w:rsidRDefault="00710254" w:rsidP="00373A2C">
            <w:pPr>
              <w:pStyle w:val="Normal-pool"/>
              <w:spacing w:before="40" w:after="40"/>
              <w:rPr>
                <w:sz w:val="18"/>
                <w:szCs w:val="18"/>
              </w:rPr>
            </w:pPr>
          </w:p>
        </w:tc>
        <w:tc>
          <w:tcPr>
            <w:tcW w:w="3260" w:type="dxa"/>
            <w:shd w:val="clear" w:color="auto" w:fill="auto"/>
            <w:vAlign w:val="bottom"/>
          </w:tcPr>
          <w:p w14:paraId="7CA87BFC" w14:textId="77777777" w:rsidR="00710254" w:rsidRPr="000F5B1A" w:rsidRDefault="00710254" w:rsidP="00373A2C">
            <w:pPr>
              <w:pStyle w:val="Normal-pool"/>
              <w:spacing w:before="40" w:after="40"/>
              <w:rPr>
                <w:color w:val="000000"/>
                <w:sz w:val="18"/>
                <w:szCs w:val="18"/>
              </w:rPr>
            </w:pPr>
            <w:proofErr w:type="spellStart"/>
            <w:r w:rsidRPr="000F5B1A">
              <w:rPr>
                <w:color w:val="000000"/>
                <w:sz w:val="18"/>
                <w:szCs w:val="18"/>
              </w:rPr>
              <w:t>Tatsiana</w:t>
            </w:r>
            <w:proofErr w:type="spellEnd"/>
            <w:r w:rsidRPr="000F5B1A">
              <w:rPr>
                <w:color w:val="000000"/>
                <w:sz w:val="18"/>
                <w:szCs w:val="18"/>
              </w:rPr>
              <w:t xml:space="preserve"> </w:t>
            </w:r>
            <w:proofErr w:type="spellStart"/>
            <w:r w:rsidRPr="000F5B1A">
              <w:rPr>
                <w:color w:val="000000"/>
                <w:sz w:val="18"/>
                <w:szCs w:val="18"/>
              </w:rPr>
              <w:t>Lipinskaya</w:t>
            </w:r>
            <w:proofErr w:type="spellEnd"/>
          </w:p>
        </w:tc>
        <w:tc>
          <w:tcPr>
            <w:tcW w:w="2452" w:type="dxa"/>
            <w:shd w:val="clear" w:color="auto" w:fill="auto"/>
            <w:vAlign w:val="bottom"/>
          </w:tcPr>
          <w:p w14:paraId="66A96D21" w14:textId="77777777" w:rsidR="00710254" w:rsidRPr="000F5B1A" w:rsidRDefault="00710254" w:rsidP="00373A2C">
            <w:pPr>
              <w:pStyle w:val="Normal-pool"/>
              <w:spacing w:before="40" w:after="40"/>
              <w:rPr>
                <w:color w:val="000000"/>
                <w:sz w:val="18"/>
                <w:szCs w:val="18"/>
              </w:rPr>
            </w:pPr>
            <w:r w:rsidRPr="000F5B1A">
              <w:rPr>
                <w:color w:val="000000"/>
                <w:sz w:val="18"/>
                <w:szCs w:val="18"/>
              </w:rPr>
              <w:t>Belarus</w:t>
            </w:r>
          </w:p>
        </w:tc>
      </w:tr>
      <w:tr w:rsidR="00710254" w:rsidRPr="0011034E" w14:paraId="610A96C5" w14:textId="77777777" w:rsidTr="00373A2C">
        <w:trPr>
          <w:trHeight w:val="205"/>
        </w:trPr>
        <w:tc>
          <w:tcPr>
            <w:tcW w:w="2568" w:type="dxa"/>
            <w:vMerge/>
            <w:shd w:val="clear" w:color="auto" w:fill="auto"/>
          </w:tcPr>
          <w:p w14:paraId="19365FD4" w14:textId="77777777" w:rsidR="00710254" w:rsidRPr="000F5B1A" w:rsidRDefault="00710254" w:rsidP="00373A2C">
            <w:pPr>
              <w:pStyle w:val="Normal-pool"/>
              <w:spacing w:before="40" w:after="40"/>
              <w:rPr>
                <w:sz w:val="18"/>
                <w:szCs w:val="18"/>
              </w:rPr>
            </w:pPr>
          </w:p>
        </w:tc>
        <w:tc>
          <w:tcPr>
            <w:tcW w:w="3260" w:type="dxa"/>
            <w:shd w:val="clear" w:color="auto" w:fill="auto"/>
            <w:vAlign w:val="bottom"/>
          </w:tcPr>
          <w:p w14:paraId="5606FA24" w14:textId="77777777" w:rsidR="00710254" w:rsidRPr="000F5B1A" w:rsidRDefault="00710254" w:rsidP="00373A2C">
            <w:pPr>
              <w:pStyle w:val="Normal-pool"/>
              <w:spacing w:before="40" w:after="40"/>
              <w:rPr>
                <w:color w:val="000000"/>
                <w:sz w:val="18"/>
                <w:szCs w:val="18"/>
              </w:rPr>
            </w:pPr>
            <w:r w:rsidRPr="000F5B1A">
              <w:rPr>
                <w:color w:val="000000"/>
                <w:sz w:val="18"/>
                <w:szCs w:val="18"/>
              </w:rPr>
              <w:t>Ellen Ryan-Colton</w:t>
            </w:r>
          </w:p>
        </w:tc>
        <w:tc>
          <w:tcPr>
            <w:tcW w:w="2452" w:type="dxa"/>
            <w:shd w:val="clear" w:color="auto" w:fill="auto"/>
            <w:vAlign w:val="bottom"/>
          </w:tcPr>
          <w:p w14:paraId="64B724C5" w14:textId="77777777" w:rsidR="00710254" w:rsidRPr="000F5B1A" w:rsidRDefault="00710254" w:rsidP="00373A2C">
            <w:pPr>
              <w:pStyle w:val="Normal-pool"/>
              <w:spacing w:before="40" w:after="40"/>
              <w:rPr>
                <w:color w:val="000000"/>
                <w:sz w:val="18"/>
                <w:szCs w:val="18"/>
              </w:rPr>
            </w:pPr>
            <w:r w:rsidRPr="000F5B1A">
              <w:rPr>
                <w:color w:val="000000"/>
                <w:sz w:val="18"/>
                <w:szCs w:val="18"/>
              </w:rPr>
              <w:t>Australia</w:t>
            </w:r>
          </w:p>
        </w:tc>
      </w:tr>
      <w:tr w:rsidR="00710254" w:rsidRPr="003F3326" w14:paraId="27DB54A4" w14:textId="77777777" w:rsidTr="00373A2C">
        <w:trPr>
          <w:trHeight w:val="205"/>
        </w:trPr>
        <w:tc>
          <w:tcPr>
            <w:tcW w:w="2568" w:type="dxa"/>
            <w:vMerge/>
            <w:tcBorders>
              <w:bottom w:val="single" w:sz="4" w:space="0" w:color="auto"/>
            </w:tcBorders>
            <w:shd w:val="clear" w:color="auto" w:fill="auto"/>
          </w:tcPr>
          <w:p w14:paraId="6E46F169" w14:textId="77777777" w:rsidR="00710254" w:rsidRPr="000F5B1A" w:rsidRDefault="00710254" w:rsidP="00373A2C">
            <w:pPr>
              <w:pStyle w:val="Normal-pool"/>
              <w:spacing w:before="40" w:after="40"/>
              <w:rPr>
                <w:sz w:val="18"/>
                <w:szCs w:val="18"/>
              </w:rPr>
            </w:pPr>
          </w:p>
        </w:tc>
        <w:tc>
          <w:tcPr>
            <w:tcW w:w="3260" w:type="dxa"/>
            <w:tcBorders>
              <w:bottom w:val="single" w:sz="4" w:space="0" w:color="auto"/>
            </w:tcBorders>
            <w:shd w:val="clear" w:color="auto" w:fill="auto"/>
            <w:vAlign w:val="bottom"/>
          </w:tcPr>
          <w:p w14:paraId="32A82DED" w14:textId="77777777" w:rsidR="00710254" w:rsidRPr="000F5B1A" w:rsidRDefault="00710254" w:rsidP="00373A2C">
            <w:pPr>
              <w:pStyle w:val="Normal-pool"/>
              <w:spacing w:before="40" w:after="40"/>
              <w:rPr>
                <w:color w:val="000000"/>
                <w:sz w:val="18"/>
                <w:szCs w:val="18"/>
              </w:rPr>
            </w:pPr>
            <w:r w:rsidRPr="000F5B1A">
              <w:rPr>
                <w:color w:val="000000"/>
                <w:sz w:val="18"/>
                <w:szCs w:val="18"/>
              </w:rPr>
              <w:t>Esra Per</w:t>
            </w:r>
          </w:p>
        </w:tc>
        <w:tc>
          <w:tcPr>
            <w:tcW w:w="2452" w:type="dxa"/>
            <w:tcBorders>
              <w:bottom w:val="single" w:sz="4" w:space="0" w:color="auto"/>
            </w:tcBorders>
            <w:shd w:val="clear" w:color="auto" w:fill="auto"/>
            <w:vAlign w:val="bottom"/>
          </w:tcPr>
          <w:p w14:paraId="78F69C69" w14:textId="77777777" w:rsidR="00710254" w:rsidRPr="000F5B1A" w:rsidRDefault="00710254" w:rsidP="00373A2C">
            <w:pPr>
              <w:pStyle w:val="Normal-pool"/>
              <w:spacing w:before="40" w:after="40"/>
              <w:rPr>
                <w:color w:val="000000"/>
                <w:sz w:val="18"/>
                <w:szCs w:val="18"/>
              </w:rPr>
            </w:pPr>
            <w:r w:rsidRPr="000F5B1A">
              <w:rPr>
                <w:color w:val="000000"/>
                <w:sz w:val="18"/>
                <w:szCs w:val="18"/>
              </w:rPr>
              <w:t>Turkey</w:t>
            </w:r>
          </w:p>
        </w:tc>
      </w:tr>
      <w:tr w:rsidR="00710254" w:rsidRPr="003F3326" w14:paraId="31D30C50" w14:textId="77777777" w:rsidTr="00373A2C">
        <w:trPr>
          <w:trHeight w:val="21"/>
        </w:trPr>
        <w:tc>
          <w:tcPr>
            <w:tcW w:w="2568" w:type="dxa"/>
            <w:vMerge w:val="restart"/>
            <w:tcBorders>
              <w:top w:val="single" w:sz="4" w:space="0" w:color="auto"/>
              <w:bottom w:val="single" w:sz="4" w:space="0" w:color="auto"/>
            </w:tcBorders>
            <w:shd w:val="clear" w:color="auto" w:fill="auto"/>
          </w:tcPr>
          <w:p w14:paraId="244AF205" w14:textId="77777777" w:rsidR="00710254" w:rsidRPr="000F5B1A" w:rsidRDefault="00710254" w:rsidP="00373A2C">
            <w:pPr>
              <w:pStyle w:val="Normal-pool"/>
              <w:spacing w:before="40" w:after="40"/>
              <w:rPr>
                <w:sz w:val="18"/>
                <w:szCs w:val="18"/>
              </w:rPr>
            </w:pPr>
            <w:r w:rsidRPr="000F5B1A">
              <w:rPr>
                <w:sz w:val="18"/>
                <w:szCs w:val="18"/>
              </w:rPr>
              <w:t xml:space="preserve">Thematic assessment of the interlinkages among </w:t>
            </w:r>
            <w:r w:rsidRPr="000F5B1A">
              <w:rPr>
                <w:sz w:val="18"/>
                <w:szCs w:val="18"/>
              </w:rPr>
              <w:lastRenderedPageBreak/>
              <w:t>biodiversity, water, food and health (nexus)</w:t>
            </w:r>
          </w:p>
        </w:tc>
        <w:tc>
          <w:tcPr>
            <w:tcW w:w="3260" w:type="dxa"/>
            <w:tcBorders>
              <w:top w:val="single" w:sz="4" w:space="0" w:color="auto"/>
            </w:tcBorders>
            <w:shd w:val="clear" w:color="auto" w:fill="auto"/>
          </w:tcPr>
          <w:p w14:paraId="6A336682" w14:textId="77777777" w:rsidR="00710254" w:rsidRPr="000F5B1A" w:rsidRDefault="00710254" w:rsidP="00373A2C">
            <w:pPr>
              <w:pStyle w:val="Normal-pool"/>
              <w:spacing w:before="40" w:after="40"/>
              <w:rPr>
                <w:color w:val="000000"/>
                <w:sz w:val="18"/>
                <w:szCs w:val="18"/>
              </w:rPr>
            </w:pPr>
            <w:r w:rsidRPr="000F5B1A">
              <w:rPr>
                <w:color w:val="000000"/>
                <w:sz w:val="18"/>
                <w:szCs w:val="18"/>
              </w:rPr>
              <w:lastRenderedPageBreak/>
              <w:t>Ana Carolina Esteves Dias</w:t>
            </w:r>
          </w:p>
        </w:tc>
        <w:tc>
          <w:tcPr>
            <w:tcW w:w="2452" w:type="dxa"/>
            <w:tcBorders>
              <w:top w:val="single" w:sz="4" w:space="0" w:color="auto"/>
            </w:tcBorders>
            <w:shd w:val="clear" w:color="auto" w:fill="auto"/>
            <w:vAlign w:val="bottom"/>
          </w:tcPr>
          <w:p w14:paraId="50F06803" w14:textId="77777777" w:rsidR="00710254" w:rsidRPr="000F5B1A" w:rsidRDefault="00710254" w:rsidP="00373A2C">
            <w:pPr>
              <w:pStyle w:val="Normal-pool"/>
              <w:spacing w:before="40" w:after="40"/>
              <w:rPr>
                <w:color w:val="000000"/>
                <w:sz w:val="18"/>
                <w:szCs w:val="18"/>
              </w:rPr>
            </w:pPr>
            <w:r w:rsidRPr="000F5B1A">
              <w:rPr>
                <w:color w:val="000000"/>
                <w:sz w:val="18"/>
                <w:szCs w:val="18"/>
              </w:rPr>
              <w:t>Brazil</w:t>
            </w:r>
          </w:p>
        </w:tc>
      </w:tr>
      <w:tr w:rsidR="00710254" w:rsidRPr="003F3326" w14:paraId="25936792" w14:textId="77777777" w:rsidTr="00373A2C">
        <w:trPr>
          <w:trHeight w:val="21"/>
        </w:trPr>
        <w:tc>
          <w:tcPr>
            <w:tcW w:w="2568" w:type="dxa"/>
            <w:vMerge/>
            <w:tcBorders>
              <w:top w:val="single" w:sz="4" w:space="0" w:color="auto"/>
              <w:bottom w:val="single" w:sz="4" w:space="0" w:color="auto"/>
            </w:tcBorders>
            <w:shd w:val="clear" w:color="auto" w:fill="auto"/>
          </w:tcPr>
          <w:p w14:paraId="088C2F02" w14:textId="77777777" w:rsidR="00710254" w:rsidRPr="000F5B1A" w:rsidRDefault="00710254" w:rsidP="00373A2C">
            <w:pPr>
              <w:pStyle w:val="Normal-pool"/>
              <w:spacing w:before="40" w:after="40"/>
              <w:rPr>
                <w:sz w:val="18"/>
                <w:szCs w:val="18"/>
              </w:rPr>
            </w:pPr>
          </w:p>
        </w:tc>
        <w:tc>
          <w:tcPr>
            <w:tcW w:w="3260" w:type="dxa"/>
            <w:shd w:val="clear" w:color="auto" w:fill="auto"/>
          </w:tcPr>
          <w:p w14:paraId="04F42052" w14:textId="77777777" w:rsidR="00710254" w:rsidRPr="000F5B1A" w:rsidRDefault="00710254" w:rsidP="00373A2C">
            <w:pPr>
              <w:pStyle w:val="Normal-pool"/>
              <w:spacing w:before="40" w:after="40"/>
              <w:rPr>
                <w:color w:val="000000"/>
                <w:sz w:val="18"/>
                <w:szCs w:val="18"/>
              </w:rPr>
            </w:pPr>
            <w:r w:rsidRPr="000F5B1A">
              <w:rPr>
                <w:color w:val="000000"/>
                <w:sz w:val="18"/>
                <w:szCs w:val="18"/>
              </w:rPr>
              <w:t xml:space="preserve">Charity </w:t>
            </w:r>
            <w:proofErr w:type="spellStart"/>
            <w:r w:rsidRPr="000F5B1A">
              <w:rPr>
                <w:color w:val="000000"/>
                <w:sz w:val="18"/>
                <w:szCs w:val="18"/>
              </w:rPr>
              <w:t>Nyelele</w:t>
            </w:r>
            <w:proofErr w:type="spellEnd"/>
          </w:p>
        </w:tc>
        <w:tc>
          <w:tcPr>
            <w:tcW w:w="2452" w:type="dxa"/>
            <w:shd w:val="clear" w:color="auto" w:fill="auto"/>
            <w:vAlign w:val="bottom"/>
          </w:tcPr>
          <w:p w14:paraId="24888CEF" w14:textId="77777777" w:rsidR="00710254" w:rsidRPr="000F5B1A" w:rsidRDefault="00710254" w:rsidP="00373A2C">
            <w:pPr>
              <w:pStyle w:val="Normal-pool"/>
              <w:spacing w:before="40" w:after="40"/>
              <w:rPr>
                <w:color w:val="000000"/>
                <w:sz w:val="18"/>
                <w:szCs w:val="18"/>
              </w:rPr>
            </w:pPr>
            <w:r w:rsidRPr="000F5B1A">
              <w:rPr>
                <w:color w:val="000000"/>
                <w:sz w:val="18"/>
                <w:szCs w:val="18"/>
              </w:rPr>
              <w:t>Zimbabwe</w:t>
            </w:r>
          </w:p>
        </w:tc>
      </w:tr>
      <w:tr w:rsidR="00710254" w:rsidRPr="003F3326" w14:paraId="0476835C" w14:textId="77777777" w:rsidTr="00373A2C">
        <w:trPr>
          <w:trHeight w:val="21"/>
        </w:trPr>
        <w:tc>
          <w:tcPr>
            <w:tcW w:w="2568" w:type="dxa"/>
            <w:vMerge/>
            <w:tcBorders>
              <w:top w:val="single" w:sz="4" w:space="0" w:color="auto"/>
              <w:bottom w:val="single" w:sz="4" w:space="0" w:color="auto"/>
            </w:tcBorders>
            <w:shd w:val="clear" w:color="auto" w:fill="auto"/>
          </w:tcPr>
          <w:p w14:paraId="22F90F1A" w14:textId="77777777" w:rsidR="00710254" w:rsidRPr="000F5B1A" w:rsidRDefault="00710254" w:rsidP="00373A2C">
            <w:pPr>
              <w:pStyle w:val="Normal-pool"/>
              <w:spacing w:before="40" w:after="40"/>
              <w:rPr>
                <w:sz w:val="18"/>
                <w:szCs w:val="18"/>
              </w:rPr>
            </w:pPr>
          </w:p>
        </w:tc>
        <w:tc>
          <w:tcPr>
            <w:tcW w:w="3260" w:type="dxa"/>
            <w:shd w:val="clear" w:color="auto" w:fill="auto"/>
          </w:tcPr>
          <w:p w14:paraId="47C521BA" w14:textId="77777777" w:rsidR="00710254" w:rsidRPr="000F5B1A" w:rsidRDefault="00710254" w:rsidP="00373A2C">
            <w:pPr>
              <w:pStyle w:val="Normal-pool"/>
              <w:spacing w:before="40" w:after="40"/>
              <w:rPr>
                <w:color w:val="000000"/>
                <w:sz w:val="18"/>
                <w:szCs w:val="18"/>
              </w:rPr>
            </w:pPr>
            <w:r w:rsidRPr="000F5B1A">
              <w:rPr>
                <w:color w:val="000000"/>
                <w:sz w:val="18"/>
                <w:szCs w:val="18"/>
              </w:rPr>
              <w:t xml:space="preserve">Georgios </w:t>
            </w:r>
            <w:proofErr w:type="spellStart"/>
            <w:r w:rsidRPr="000F5B1A">
              <w:rPr>
                <w:color w:val="000000"/>
                <w:sz w:val="18"/>
                <w:szCs w:val="18"/>
              </w:rPr>
              <w:t>Kazanidis</w:t>
            </w:r>
            <w:proofErr w:type="spellEnd"/>
          </w:p>
        </w:tc>
        <w:tc>
          <w:tcPr>
            <w:tcW w:w="2452" w:type="dxa"/>
            <w:shd w:val="clear" w:color="auto" w:fill="auto"/>
            <w:vAlign w:val="bottom"/>
          </w:tcPr>
          <w:p w14:paraId="70ABA8C5" w14:textId="77777777" w:rsidR="00710254" w:rsidRPr="000F5B1A" w:rsidRDefault="00710254" w:rsidP="00373A2C">
            <w:pPr>
              <w:pStyle w:val="Normal-pool"/>
              <w:spacing w:before="40" w:after="40"/>
              <w:rPr>
                <w:color w:val="000000"/>
                <w:sz w:val="18"/>
                <w:szCs w:val="18"/>
              </w:rPr>
            </w:pPr>
            <w:r w:rsidRPr="000F5B1A">
              <w:rPr>
                <w:color w:val="000000"/>
                <w:sz w:val="18"/>
                <w:szCs w:val="18"/>
              </w:rPr>
              <w:t>Greece</w:t>
            </w:r>
          </w:p>
        </w:tc>
      </w:tr>
      <w:tr w:rsidR="00710254" w:rsidRPr="003F3326" w14:paraId="71F35F3D" w14:textId="77777777" w:rsidTr="00373A2C">
        <w:trPr>
          <w:trHeight w:val="21"/>
        </w:trPr>
        <w:tc>
          <w:tcPr>
            <w:tcW w:w="2568" w:type="dxa"/>
            <w:vMerge/>
            <w:tcBorders>
              <w:top w:val="single" w:sz="4" w:space="0" w:color="auto"/>
              <w:bottom w:val="single" w:sz="4" w:space="0" w:color="auto"/>
            </w:tcBorders>
            <w:shd w:val="clear" w:color="auto" w:fill="auto"/>
          </w:tcPr>
          <w:p w14:paraId="519A0237" w14:textId="77777777" w:rsidR="00710254" w:rsidRPr="000F5B1A" w:rsidRDefault="00710254" w:rsidP="00373A2C">
            <w:pPr>
              <w:pStyle w:val="Normal-pool"/>
              <w:spacing w:before="40" w:after="40"/>
              <w:rPr>
                <w:sz w:val="18"/>
                <w:szCs w:val="18"/>
              </w:rPr>
            </w:pPr>
          </w:p>
        </w:tc>
        <w:tc>
          <w:tcPr>
            <w:tcW w:w="3260" w:type="dxa"/>
            <w:shd w:val="clear" w:color="auto" w:fill="auto"/>
          </w:tcPr>
          <w:p w14:paraId="1C53CEC0" w14:textId="77777777" w:rsidR="00710254" w:rsidRPr="000F5B1A" w:rsidRDefault="00710254" w:rsidP="00373A2C">
            <w:pPr>
              <w:pStyle w:val="Normal-pool"/>
              <w:spacing w:before="40" w:after="40"/>
              <w:rPr>
                <w:color w:val="000000"/>
                <w:sz w:val="18"/>
                <w:szCs w:val="18"/>
              </w:rPr>
            </w:pPr>
            <w:r w:rsidRPr="000F5B1A">
              <w:rPr>
                <w:color w:val="000000"/>
                <w:sz w:val="18"/>
                <w:szCs w:val="18"/>
              </w:rPr>
              <w:t>Gracia Andrea Pacheco Figueroa</w:t>
            </w:r>
          </w:p>
        </w:tc>
        <w:tc>
          <w:tcPr>
            <w:tcW w:w="2452" w:type="dxa"/>
            <w:shd w:val="clear" w:color="auto" w:fill="auto"/>
            <w:vAlign w:val="bottom"/>
          </w:tcPr>
          <w:p w14:paraId="562F5C43" w14:textId="77777777" w:rsidR="00710254" w:rsidRPr="000F5B1A" w:rsidRDefault="00710254" w:rsidP="00373A2C">
            <w:pPr>
              <w:pStyle w:val="Normal-pool"/>
              <w:spacing w:before="40" w:after="40"/>
              <w:rPr>
                <w:color w:val="000000"/>
                <w:sz w:val="18"/>
                <w:szCs w:val="18"/>
              </w:rPr>
            </w:pPr>
            <w:r w:rsidRPr="000F5B1A">
              <w:rPr>
                <w:color w:val="000000"/>
                <w:sz w:val="18"/>
                <w:szCs w:val="18"/>
              </w:rPr>
              <w:t>Honduras</w:t>
            </w:r>
          </w:p>
        </w:tc>
      </w:tr>
      <w:tr w:rsidR="00710254" w:rsidRPr="003F3326" w14:paraId="1C8AC950" w14:textId="77777777" w:rsidTr="00373A2C">
        <w:trPr>
          <w:trHeight w:val="21"/>
        </w:trPr>
        <w:tc>
          <w:tcPr>
            <w:tcW w:w="2568" w:type="dxa"/>
            <w:vMerge/>
            <w:tcBorders>
              <w:top w:val="single" w:sz="4" w:space="0" w:color="auto"/>
              <w:bottom w:val="single" w:sz="4" w:space="0" w:color="auto"/>
            </w:tcBorders>
            <w:shd w:val="clear" w:color="auto" w:fill="auto"/>
          </w:tcPr>
          <w:p w14:paraId="20998C64" w14:textId="77777777" w:rsidR="00710254" w:rsidRPr="000F5B1A" w:rsidRDefault="00710254" w:rsidP="00373A2C">
            <w:pPr>
              <w:pStyle w:val="Normal-pool"/>
              <w:spacing w:before="40" w:after="40"/>
              <w:rPr>
                <w:sz w:val="18"/>
                <w:szCs w:val="18"/>
              </w:rPr>
            </w:pPr>
          </w:p>
        </w:tc>
        <w:tc>
          <w:tcPr>
            <w:tcW w:w="3260" w:type="dxa"/>
            <w:shd w:val="clear" w:color="auto" w:fill="auto"/>
          </w:tcPr>
          <w:p w14:paraId="3DAB9B17" w14:textId="77777777" w:rsidR="00710254" w:rsidRPr="000F5B1A" w:rsidRDefault="00710254" w:rsidP="00373A2C">
            <w:pPr>
              <w:pStyle w:val="Normal-pool"/>
              <w:spacing w:before="40" w:after="40"/>
              <w:rPr>
                <w:color w:val="000000"/>
                <w:sz w:val="18"/>
                <w:szCs w:val="18"/>
              </w:rPr>
            </w:pPr>
            <w:r w:rsidRPr="000F5B1A">
              <w:rPr>
                <w:color w:val="000000"/>
                <w:sz w:val="18"/>
                <w:szCs w:val="18"/>
              </w:rPr>
              <w:t xml:space="preserve">Helena </w:t>
            </w:r>
            <w:proofErr w:type="spellStart"/>
            <w:r w:rsidRPr="000F5B1A">
              <w:rPr>
                <w:color w:val="000000"/>
                <w:sz w:val="18"/>
                <w:szCs w:val="18"/>
              </w:rPr>
              <w:t>Duchková</w:t>
            </w:r>
            <w:proofErr w:type="spellEnd"/>
          </w:p>
        </w:tc>
        <w:tc>
          <w:tcPr>
            <w:tcW w:w="2452" w:type="dxa"/>
            <w:shd w:val="clear" w:color="auto" w:fill="auto"/>
            <w:vAlign w:val="bottom"/>
          </w:tcPr>
          <w:p w14:paraId="7B69951F" w14:textId="77777777" w:rsidR="00710254" w:rsidRPr="000F5B1A" w:rsidRDefault="00710254" w:rsidP="00373A2C">
            <w:pPr>
              <w:pStyle w:val="Normal-pool"/>
              <w:spacing w:before="40" w:after="40"/>
              <w:rPr>
                <w:color w:val="000000"/>
                <w:sz w:val="18"/>
                <w:szCs w:val="18"/>
              </w:rPr>
            </w:pPr>
            <w:r w:rsidRPr="000F5B1A">
              <w:rPr>
                <w:color w:val="000000"/>
                <w:sz w:val="18"/>
                <w:szCs w:val="18"/>
              </w:rPr>
              <w:t>Czech Republic</w:t>
            </w:r>
          </w:p>
        </w:tc>
      </w:tr>
      <w:tr w:rsidR="00710254" w:rsidRPr="003F3326" w14:paraId="75067F26" w14:textId="77777777" w:rsidTr="00373A2C">
        <w:trPr>
          <w:trHeight w:val="21"/>
        </w:trPr>
        <w:tc>
          <w:tcPr>
            <w:tcW w:w="2568" w:type="dxa"/>
            <w:vMerge/>
            <w:tcBorders>
              <w:top w:val="single" w:sz="4" w:space="0" w:color="auto"/>
              <w:bottom w:val="single" w:sz="4" w:space="0" w:color="auto"/>
            </w:tcBorders>
            <w:shd w:val="clear" w:color="auto" w:fill="auto"/>
          </w:tcPr>
          <w:p w14:paraId="1359D011" w14:textId="77777777" w:rsidR="00710254" w:rsidRPr="000F5B1A" w:rsidRDefault="00710254" w:rsidP="00373A2C">
            <w:pPr>
              <w:pStyle w:val="Normal-pool"/>
              <w:spacing w:before="40" w:after="40"/>
              <w:rPr>
                <w:sz w:val="18"/>
                <w:szCs w:val="18"/>
              </w:rPr>
            </w:pPr>
          </w:p>
        </w:tc>
        <w:tc>
          <w:tcPr>
            <w:tcW w:w="3260" w:type="dxa"/>
            <w:shd w:val="clear" w:color="auto" w:fill="auto"/>
          </w:tcPr>
          <w:p w14:paraId="778FD305" w14:textId="77777777" w:rsidR="00710254" w:rsidRPr="000F5B1A" w:rsidRDefault="00710254" w:rsidP="00373A2C">
            <w:pPr>
              <w:pStyle w:val="Normal-pool"/>
              <w:spacing w:before="40" w:after="40"/>
              <w:rPr>
                <w:color w:val="000000"/>
                <w:sz w:val="18"/>
                <w:szCs w:val="18"/>
              </w:rPr>
            </w:pPr>
            <w:r w:rsidRPr="000F5B1A">
              <w:rPr>
                <w:color w:val="000000"/>
                <w:sz w:val="18"/>
                <w:szCs w:val="18"/>
              </w:rPr>
              <w:t>Mario Machado</w:t>
            </w:r>
          </w:p>
        </w:tc>
        <w:tc>
          <w:tcPr>
            <w:tcW w:w="2452" w:type="dxa"/>
            <w:shd w:val="clear" w:color="auto" w:fill="auto"/>
            <w:vAlign w:val="bottom"/>
          </w:tcPr>
          <w:p w14:paraId="639F6585" w14:textId="77777777" w:rsidR="00710254" w:rsidRPr="000F5B1A" w:rsidRDefault="00710254" w:rsidP="00373A2C">
            <w:pPr>
              <w:pStyle w:val="Normal-pool"/>
              <w:spacing w:before="40" w:after="40"/>
              <w:rPr>
                <w:color w:val="000000"/>
                <w:sz w:val="18"/>
                <w:szCs w:val="18"/>
              </w:rPr>
            </w:pPr>
            <w:r w:rsidRPr="000F5B1A">
              <w:rPr>
                <w:color w:val="000000"/>
                <w:sz w:val="18"/>
                <w:szCs w:val="18"/>
              </w:rPr>
              <w:t>United States of America</w:t>
            </w:r>
          </w:p>
        </w:tc>
      </w:tr>
      <w:tr w:rsidR="00710254" w:rsidRPr="003F3326" w14:paraId="2D2C71A8" w14:textId="77777777" w:rsidTr="00373A2C">
        <w:trPr>
          <w:trHeight w:val="21"/>
        </w:trPr>
        <w:tc>
          <w:tcPr>
            <w:tcW w:w="2568" w:type="dxa"/>
            <w:vMerge/>
            <w:tcBorders>
              <w:top w:val="single" w:sz="4" w:space="0" w:color="auto"/>
              <w:bottom w:val="single" w:sz="4" w:space="0" w:color="auto"/>
            </w:tcBorders>
            <w:shd w:val="clear" w:color="auto" w:fill="auto"/>
          </w:tcPr>
          <w:p w14:paraId="1548BADC" w14:textId="77777777" w:rsidR="00710254" w:rsidRPr="000F5B1A" w:rsidRDefault="00710254" w:rsidP="00373A2C">
            <w:pPr>
              <w:pStyle w:val="Normal-pool"/>
              <w:spacing w:before="40" w:after="40"/>
              <w:rPr>
                <w:sz w:val="18"/>
                <w:szCs w:val="18"/>
              </w:rPr>
            </w:pPr>
          </w:p>
        </w:tc>
        <w:tc>
          <w:tcPr>
            <w:tcW w:w="3260" w:type="dxa"/>
            <w:shd w:val="clear" w:color="auto" w:fill="auto"/>
          </w:tcPr>
          <w:p w14:paraId="22354CAF" w14:textId="77777777" w:rsidR="00710254" w:rsidRPr="000F5B1A" w:rsidRDefault="00710254" w:rsidP="00373A2C">
            <w:pPr>
              <w:pStyle w:val="Normal-pool"/>
              <w:spacing w:before="40" w:after="40"/>
              <w:rPr>
                <w:color w:val="000000"/>
                <w:sz w:val="18"/>
                <w:szCs w:val="18"/>
              </w:rPr>
            </w:pPr>
            <w:r w:rsidRPr="000F5B1A">
              <w:rPr>
                <w:color w:val="000000"/>
                <w:sz w:val="18"/>
                <w:szCs w:val="18"/>
              </w:rPr>
              <w:t>Martin Jung</w:t>
            </w:r>
          </w:p>
        </w:tc>
        <w:tc>
          <w:tcPr>
            <w:tcW w:w="2452" w:type="dxa"/>
            <w:shd w:val="clear" w:color="auto" w:fill="auto"/>
            <w:vAlign w:val="bottom"/>
          </w:tcPr>
          <w:p w14:paraId="71CBA957" w14:textId="77777777" w:rsidR="00710254" w:rsidRPr="000F5B1A" w:rsidRDefault="00710254" w:rsidP="00373A2C">
            <w:pPr>
              <w:pStyle w:val="Normal-pool"/>
              <w:spacing w:before="40" w:after="40"/>
              <w:rPr>
                <w:color w:val="000000"/>
                <w:sz w:val="18"/>
                <w:szCs w:val="18"/>
              </w:rPr>
            </w:pPr>
            <w:r w:rsidRPr="000F5B1A">
              <w:rPr>
                <w:color w:val="000000"/>
                <w:sz w:val="18"/>
                <w:szCs w:val="18"/>
              </w:rPr>
              <w:t>Germany</w:t>
            </w:r>
          </w:p>
        </w:tc>
      </w:tr>
      <w:tr w:rsidR="00710254" w:rsidRPr="003F3326" w14:paraId="0ABC56EC" w14:textId="77777777" w:rsidTr="00373A2C">
        <w:trPr>
          <w:trHeight w:val="21"/>
        </w:trPr>
        <w:tc>
          <w:tcPr>
            <w:tcW w:w="2568" w:type="dxa"/>
            <w:vMerge/>
            <w:tcBorders>
              <w:top w:val="single" w:sz="4" w:space="0" w:color="auto"/>
              <w:bottom w:val="single" w:sz="4" w:space="0" w:color="auto"/>
            </w:tcBorders>
            <w:shd w:val="clear" w:color="auto" w:fill="auto"/>
          </w:tcPr>
          <w:p w14:paraId="1D110809" w14:textId="77777777" w:rsidR="00710254" w:rsidRPr="000F5B1A" w:rsidRDefault="00710254" w:rsidP="00373A2C">
            <w:pPr>
              <w:pStyle w:val="Normal-pool"/>
              <w:spacing w:before="40" w:after="40"/>
              <w:rPr>
                <w:sz w:val="18"/>
                <w:szCs w:val="18"/>
              </w:rPr>
            </w:pPr>
          </w:p>
        </w:tc>
        <w:tc>
          <w:tcPr>
            <w:tcW w:w="3260" w:type="dxa"/>
            <w:shd w:val="clear" w:color="auto" w:fill="auto"/>
          </w:tcPr>
          <w:p w14:paraId="316DF81E" w14:textId="77777777" w:rsidR="00710254" w:rsidRPr="000F5B1A" w:rsidRDefault="00710254" w:rsidP="00373A2C">
            <w:pPr>
              <w:pStyle w:val="Normal-pool"/>
              <w:spacing w:before="40" w:after="40"/>
              <w:rPr>
                <w:color w:val="000000"/>
                <w:sz w:val="18"/>
                <w:szCs w:val="18"/>
              </w:rPr>
            </w:pPr>
            <w:proofErr w:type="spellStart"/>
            <w:r w:rsidRPr="000F5B1A">
              <w:rPr>
                <w:color w:val="000000"/>
                <w:sz w:val="18"/>
                <w:szCs w:val="18"/>
              </w:rPr>
              <w:t>Maysoun</w:t>
            </w:r>
            <w:proofErr w:type="spellEnd"/>
            <w:r w:rsidRPr="000F5B1A">
              <w:rPr>
                <w:color w:val="000000"/>
                <w:sz w:val="18"/>
                <w:szCs w:val="18"/>
              </w:rPr>
              <w:t xml:space="preserve"> Mustafa</w:t>
            </w:r>
          </w:p>
        </w:tc>
        <w:tc>
          <w:tcPr>
            <w:tcW w:w="2452" w:type="dxa"/>
            <w:shd w:val="clear" w:color="auto" w:fill="auto"/>
            <w:vAlign w:val="bottom"/>
          </w:tcPr>
          <w:p w14:paraId="62D46F3D" w14:textId="77777777" w:rsidR="00710254" w:rsidRPr="000F5B1A" w:rsidRDefault="00710254" w:rsidP="00373A2C">
            <w:pPr>
              <w:pStyle w:val="Normal-pool"/>
              <w:spacing w:before="40" w:after="40"/>
              <w:rPr>
                <w:color w:val="000000"/>
                <w:sz w:val="18"/>
                <w:szCs w:val="18"/>
              </w:rPr>
            </w:pPr>
            <w:r w:rsidRPr="000F5B1A">
              <w:rPr>
                <w:color w:val="000000"/>
                <w:sz w:val="18"/>
                <w:szCs w:val="18"/>
              </w:rPr>
              <w:t>Sudan</w:t>
            </w:r>
          </w:p>
        </w:tc>
      </w:tr>
      <w:tr w:rsidR="00710254" w:rsidRPr="003F3326" w14:paraId="544BE5D9" w14:textId="77777777" w:rsidTr="00373A2C">
        <w:trPr>
          <w:trHeight w:val="35"/>
        </w:trPr>
        <w:tc>
          <w:tcPr>
            <w:tcW w:w="2568" w:type="dxa"/>
            <w:vMerge/>
            <w:tcBorders>
              <w:top w:val="single" w:sz="4" w:space="0" w:color="auto"/>
              <w:bottom w:val="single" w:sz="4" w:space="0" w:color="auto"/>
            </w:tcBorders>
            <w:shd w:val="clear" w:color="auto" w:fill="auto"/>
          </w:tcPr>
          <w:p w14:paraId="765F5474" w14:textId="77777777" w:rsidR="00710254" w:rsidRPr="000F5B1A" w:rsidRDefault="00710254" w:rsidP="00373A2C">
            <w:pPr>
              <w:pStyle w:val="Normal-pool"/>
              <w:spacing w:before="40" w:after="40"/>
              <w:rPr>
                <w:sz w:val="18"/>
                <w:szCs w:val="18"/>
              </w:rPr>
            </w:pPr>
          </w:p>
        </w:tc>
        <w:tc>
          <w:tcPr>
            <w:tcW w:w="3260" w:type="dxa"/>
            <w:shd w:val="clear" w:color="auto" w:fill="auto"/>
          </w:tcPr>
          <w:p w14:paraId="4237D33D" w14:textId="77777777" w:rsidR="00710254" w:rsidRPr="000F5B1A" w:rsidRDefault="00710254" w:rsidP="00373A2C">
            <w:pPr>
              <w:pStyle w:val="Normal-pool"/>
              <w:spacing w:before="40" w:after="40"/>
              <w:rPr>
                <w:color w:val="000000"/>
                <w:sz w:val="18"/>
                <w:szCs w:val="18"/>
              </w:rPr>
            </w:pPr>
            <w:proofErr w:type="spellStart"/>
            <w:r w:rsidRPr="000F5B1A">
              <w:rPr>
                <w:color w:val="000000"/>
                <w:sz w:val="18"/>
                <w:szCs w:val="18"/>
              </w:rPr>
              <w:t>Nazifa</w:t>
            </w:r>
            <w:proofErr w:type="spellEnd"/>
            <w:r w:rsidRPr="000F5B1A">
              <w:rPr>
                <w:color w:val="000000"/>
                <w:sz w:val="18"/>
                <w:szCs w:val="18"/>
              </w:rPr>
              <w:t xml:space="preserve"> </w:t>
            </w:r>
            <w:proofErr w:type="spellStart"/>
            <w:r w:rsidRPr="000F5B1A">
              <w:rPr>
                <w:color w:val="000000"/>
                <w:sz w:val="18"/>
                <w:szCs w:val="18"/>
              </w:rPr>
              <w:t>Rafa</w:t>
            </w:r>
            <w:proofErr w:type="spellEnd"/>
          </w:p>
        </w:tc>
        <w:tc>
          <w:tcPr>
            <w:tcW w:w="2452" w:type="dxa"/>
            <w:shd w:val="clear" w:color="auto" w:fill="auto"/>
            <w:vAlign w:val="bottom"/>
          </w:tcPr>
          <w:p w14:paraId="72AF909E" w14:textId="77777777" w:rsidR="00710254" w:rsidRPr="000F5B1A" w:rsidRDefault="00710254" w:rsidP="00373A2C">
            <w:pPr>
              <w:pStyle w:val="Normal-pool"/>
              <w:spacing w:before="40" w:after="40"/>
              <w:rPr>
                <w:color w:val="000000"/>
                <w:sz w:val="18"/>
                <w:szCs w:val="18"/>
              </w:rPr>
            </w:pPr>
            <w:r w:rsidRPr="000F5B1A">
              <w:rPr>
                <w:color w:val="000000"/>
                <w:sz w:val="18"/>
                <w:szCs w:val="18"/>
              </w:rPr>
              <w:t>Bangladesh</w:t>
            </w:r>
          </w:p>
        </w:tc>
      </w:tr>
      <w:tr w:rsidR="00710254" w:rsidRPr="003F3326" w14:paraId="471AFF99" w14:textId="77777777" w:rsidTr="00373A2C">
        <w:trPr>
          <w:trHeight w:val="35"/>
        </w:trPr>
        <w:tc>
          <w:tcPr>
            <w:tcW w:w="2568" w:type="dxa"/>
            <w:vMerge/>
            <w:tcBorders>
              <w:top w:val="single" w:sz="4" w:space="0" w:color="auto"/>
              <w:bottom w:val="single" w:sz="4" w:space="0" w:color="auto"/>
            </w:tcBorders>
            <w:shd w:val="clear" w:color="auto" w:fill="auto"/>
          </w:tcPr>
          <w:p w14:paraId="7EBD97C3" w14:textId="77777777" w:rsidR="00710254" w:rsidRPr="000F5B1A" w:rsidRDefault="00710254" w:rsidP="00373A2C">
            <w:pPr>
              <w:pStyle w:val="Normal-pool"/>
              <w:spacing w:before="40" w:after="40"/>
              <w:rPr>
                <w:sz w:val="18"/>
                <w:szCs w:val="18"/>
              </w:rPr>
            </w:pPr>
          </w:p>
        </w:tc>
        <w:tc>
          <w:tcPr>
            <w:tcW w:w="3260" w:type="dxa"/>
            <w:shd w:val="clear" w:color="auto" w:fill="auto"/>
          </w:tcPr>
          <w:p w14:paraId="4A73FD30" w14:textId="77777777" w:rsidR="00710254" w:rsidRPr="000F5B1A" w:rsidRDefault="00710254" w:rsidP="00373A2C">
            <w:pPr>
              <w:pStyle w:val="Normal-pool"/>
              <w:spacing w:before="40" w:after="40"/>
              <w:rPr>
                <w:color w:val="000000"/>
                <w:sz w:val="18"/>
                <w:szCs w:val="18"/>
              </w:rPr>
            </w:pPr>
            <w:r w:rsidRPr="000F5B1A">
              <w:rPr>
                <w:color w:val="000000"/>
                <w:sz w:val="18"/>
                <w:szCs w:val="18"/>
              </w:rPr>
              <w:t>Paulina (Summer) Karimova</w:t>
            </w:r>
          </w:p>
        </w:tc>
        <w:tc>
          <w:tcPr>
            <w:tcW w:w="2452" w:type="dxa"/>
            <w:shd w:val="clear" w:color="auto" w:fill="auto"/>
            <w:vAlign w:val="bottom"/>
          </w:tcPr>
          <w:p w14:paraId="5EC50343" w14:textId="77777777" w:rsidR="00710254" w:rsidRPr="000F5B1A" w:rsidRDefault="00710254" w:rsidP="00373A2C">
            <w:pPr>
              <w:pStyle w:val="Normal-pool"/>
              <w:spacing w:before="40" w:after="40"/>
              <w:rPr>
                <w:color w:val="000000"/>
                <w:sz w:val="18"/>
                <w:szCs w:val="18"/>
              </w:rPr>
            </w:pPr>
            <w:r w:rsidRPr="000F5B1A">
              <w:rPr>
                <w:color w:val="000000"/>
                <w:sz w:val="18"/>
                <w:szCs w:val="18"/>
              </w:rPr>
              <w:t>Russian Federation</w:t>
            </w:r>
          </w:p>
        </w:tc>
      </w:tr>
      <w:tr w:rsidR="00710254" w:rsidRPr="003F3326" w14:paraId="5C3C8406" w14:textId="77777777" w:rsidTr="00373A2C">
        <w:trPr>
          <w:trHeight w:val="35"/>
        </w:trPr>
        <w:tc>
          <w:tcPr>
            <w:tcW w:w="2568" w:type="dxa"/>
            <w:vMerge/>
            <w:tcBorders>
              <w:top w:val="single" w:sz="4" w:space="0" w:color="auto"/>
              <w:bottom w:val="single" w:sz="4" w:space="0" w:color="auto"/>
            </w:tcBorders>
            <w:shd w:val="clear" w:color="auto" w:fill="auto"/>
          </w:tcPr>
          <w:p w14:paraId="71CC7DC0" w14:textId="77777777" w:rsidR="00710254" w:rsidRPr="000F5B1A" w:rsidRDefault="00710254" w:rsidP="00373A2C">
            <w:pPr>
              <w:pStyle w:val="Normal-pool"/>
              <w:spacing w:before="40" w:after="40"/>
              <w:rPr>
                <w:sz w:val="18"/>
                <w:szCs w:val="18"/>
              </w:rPr>
            </w:pPr>
          </w:p>
        </w:tc>
        <w:tc>
          <w:tcPr>
            <w:tcW w:w="3260" w:type="dxa"/>
            <w:shd w:val="clear" w:color="auto" w:fill="auto"/>
          </w:tcPr>
          <w:p w14:paraId="4D01218A" w14:textId="77777777" w:rsidR="00710254" w:rsidRPr="000F5B1A" w:rsidRDefault="00710254" w:rsidP="00373A2C">
            <w:pPr>
              <w:pStyle w:val="Normal-pool"/>
              <w:spacing w:before="40" w:after="40"/>
              <w:rPr>
                <w:color w:val="000000"/>
                <w:sz w:val="18"/>
                <w:szCs w:val="18"/>
              </w:rPr>
            </w:pPr>
            <w:r w:rsidRPr="000F5B1A">
              <w:rPr>
                <w:color w:val="000000"/>
                <w:sz w:val="18"/>
                <w:szCs w:val="18"/>
              </w:rPr>
              <w:t>Pradeep Dubey</w:t>
            </w:r>
          </w:p>
        </w:tc>
        <w:tc>
          <w:tcPr>
            <w:tcW w:w="2452" w:type="dxa"/>
            <w:shd w:val="clear" w:color="auto" w:fill="auto"/>
            <w:vAlign w:val="bottom"/>
          </w:tcPr>
          <w:p w14:paraId="3F708F76" w14:textId="77777777" w:rsidR="00710254" w:rsidRPr="000F5B1A" w:rsidRDefault="00710254" w:rsidP="00373A2C">
            <w:pPr>
              <w:pStyle w:val="Normal-pool"/>
              <w:spacing w:before="40" w:after="40"/>
              <w:rPr>
                <w:color w:val="000000"/>
                <w:sz w:val="18"/>
                <w:szCs w:val="18"/>
              </w:rPr>
            </w:pPr>
            <w:r w:rsidRPr="000F5B1A">
              <w:rPr>
                <w:color w:val="000000"/>
                <w:sz w:val="18"/>
                <w:szCs w:val="18"/>
              </w:rPr>
              <w:t>India</w:t>
            </w:r>
          </w:p>
        </w:tc>
      </w:tr>
      <w:tr w:rsidR="00710254" w:rsidRPr="003F3326" w14:paraId="6C58826C" w14:textId="77777777" w:rsidTr="00373A2C">
        <w:trPr>
          <w:trHeight w:val="35"/>
        </w:trPr>
        <w:tc>
          <w:tcPr>
            <w:tcW w:w="2568" w:type="dxa"/>
            <w:vMerge/>
            <w:tcBorders>
              <w:top w:val="single" w:sz="4" w:space="0" w:color="auto"/>
              <w:bottom w:val="single" w:sz="4" w:space="0" w:color="auto"/>
            </w:tcBorders>
            <w:shd w:val="clear" w:color="auto" w:fill="auto"/>
          </w:tcPr>
          <w:p w14:paraId="18A1B213" w14:textId="77777777" w:rsidR="00710254" w:rsidRPr="000F5B1A" w:rsidRDefault="00710254" w:rsidP="00373A2C">
            <w:pPr>
              <w:pStyle w:val="Normal-pool"/>
              <w:spacing w:before="40" w:after="40"/>
              <w:rPr>
                <w:sz w:val="18"/>
                <w:szCs w:val="18"/>
              </w:rPr>
            </w:pPr>
          </w:p>
        </w:tc>
        <w:tc>
          <w:tcPr>
            <w:tcW w:w="3260" w:type="dxa"/>
            <w:shd w:val="clear" w:color="auto" w:fill="auto"/>
          </w:tcPr>
          <w:p w14:paraId="0E3938DB" w14:textId="77777777" w:rsidR="00710254" w:rsidRPr="000F5B1A" w:rsidRDefault="00710254" w:rsidP="00373A2C">
            <w:pPr>
              <w:pStyle w:val="Normal-pool"/>
              <w:spacing w:before="40" w:after="40"/>
              <w:rPr>
                <w:color w:val="000000"/>
                <w:sz w:val="18"/>
                <w:szCs w:val="18"/>
              </w:rPr>
            </w:pPr>
            <w:r w:rsidRPr="000F5B1A">
              <w:rPr>
                <w:color w:val="000000"/>
                <w:sz w:val="18"/>
                <w:szCs w:val="18"/>
              </w:rPr>
              <w:t xml:space="preserve">Roxanne Suzette </w:t>
            </w:r>
            <w:proofErr w:type="spellStart"/>
            <w:r w:rsidRPr="000F5B1A">
              <w:rPr>
                <w:color w:val="000000"/>
                <w:sz w:val="18"/>
                <w:szCs w:val="18"/>
              </w:rPr>
              <w:t>Lorilla</w:t>
            </w:r>
            <w:proofErr w:type="spellEnd"/>
          </w:p>
        </w:tc>
        <w:tc>
          <w:tcPr>
            <w:tcW w:w="2452" w:type="dxa"/>
            <w:shd w:val="clear" w:color="auto" w:fill="auto"/>
            <w:vAlign w:val="bottom"/>
          </w:tcPr>
          <w:p w14:paraId="4446D4A4" w14:textId="77777777" w:rsidR="00710254" w:rsidRPr="000F5B1A" w:rsidRDefault="00710254" w:rsidP="00373A2C">
            <w:pPr>
              <w:pStyle w:val="Normal-pool"/>
              <w:spacing w:before="40" w:after="40"/>
              <w:rPr>
                <w:color w:val="000000"/>
                <w:sz w:val="18"/>
                <w:szCs w:val="18"/>
              </w:rPr>
            </w:pPr>
            <w:r w:rsidRPr="000F5B1A">
              <w:rPr>
                <w:color w:val="000000"/>
                <w:sz w:val="18"/>
                <w:szCs w:val="18"/>
              </w:rPr>
              <w:t xml:space="preserve">Philippines </w:t>
            </w:r>
          </w:p>
        </w:tc>
      </w:tr>
      <w:tr w:rsidR="00710254" w:rsidRPr="003F3326" w14:paraId="63F056B4" w14:textId="77777777" w:rsidTr="00373A2C">
        <w:trPr>
          <w:trHeight w:val="35"/>
        </w:trPr>
        <w:tc>
          <w:tcPr>
            <w:tcW w:w="2568" w:type="dxa"/>
            <w:vMerge/>
            <w:tcBorders>
              <w:top w:val="single" w:sz="4" w:space="0" w:color="auto"/>
              <w:bottom w:val="single" w:sz="4" w:space="0" w:color="auto"/>
            </w:tcBorders>
            <w:shd w:val="clear" w:color="auto" w:fill="auto"/>
          </w:tcPr>
          <w:p w14:paraId="1A906A30" w14:textId="77777777" w:rsidR="00710254" w:rsidRPr="000F5B1A" w:rsidRDefault="00710254" w:rsidP="00373A2C">
            <w:pPr>
              <w:pStyle w:val="Normal-pool"/>
              <w:spacing w:before="40" w:after="40"/>
              <w:rPr>
                <w:sz w:val="18"/>
                <w:szCs w:val="18"/>
              </w:rPr>
            </w:pPr>
          </w:p>
        </w:tc>
        <w:tc>
          <w:tcPr>
            <w:tcW w:w="3260" w:type="dxa"/>
            <w:tcBorders>
              <w:bottom w:val="single" w:sz="4" w:space="0" w:color="auto"/>
            </w:tcBorders>
            <w:shd w:val="clear" w:color="auto" w:fill="auto"/>
          </w:tcPr>
          <w:p w14:paraId="31467E24" w14:textId="77777777" w:rsidR="00710254" w:rsidRPr="000F5B1A" w:rsidRDefault="00710254" w:rsidP="00373A2C">
            <w:pPr>
              <w:pStyle w:val="Normal-pool"/>
              <w:spacing w:before="40" w:after="40"/>
              <w:rPr>
                <w:color w:val="000000"/>
                <w:sz w:val="18"/>
                <w:szCs w:val="18"/>
              </w:rPr>
            </w:pPr>
            <w:proofErr w:type="spellStart"/>
            <w:r w:rsidRPr="000F5B1A">
              <w:rPr>
                <w:color w:val="000000"/>
                <w:sz w:val="18"/>
                <w:szCs w:val="18"/>
              </w:rPr>
              <w:t>Rine</w:t>
            </w:r>
            <w:proofErr w:type="spellEnd"/>
            <w:r w:rsidRPr="000F5B1A">
              <w:rPr>
                <w:color w:val="000000"/>
                <w:sz w:val="18"/>
                <w:szCs w:val="18"/>
              </w:rPr>
              <w:t xml:space="preserve"> Reuben</w:t>
            </w:r>
          </w:p>
        </w:tc>
        <w:tc>
          <w:tcPr>
            <w:tcW w:w="2452" w:type="dxa"/>
            <w:tcBorders>
              <w:bottom w:val="single" w:sz="4" w:space="0" w:color="auto"/>
            </w:tcBorders>
            <w:shd w:val="clear" w:color="auto" w:fill="auto"/>
            <w:vAlign w:val="bottom"/>
          </w:tcPr>
          <w:p w14:paraId="78620896" w14:textId="77777777" w:rsidR="00710254" w:rsidRPr="000F5B1A" w:rsidRDefault="00710254" w:rsidP="00373A2C">
            <w:pPr>
              <w:pStyle w:val="Normal-pool"/>
              <w:spacing w:before="40" w:after="40"/>
              <w:rPr>
                <w:color w:val="000000"/>
                <w:sz w:val="18"/>
                <w:szCs w:val="18"/>
              </w:rPr>
            </w:pPr>
            <w:r w:rsidRPr="000F5B1A">
              <w:rPr>
                <w:color w:val="000000"/>
                <w:sz w:val="18"/>
                <w:szCs w:val="18"/>
              </w:rPr>
              <w:t>Nigeria</w:t>
            </w:r>
          </w:p>
        </w:tc>
      </w:tr>
      <w:tr w:rsidR="00710254" w:rsidRPr="003F3326" w14:paraId="2D503542" w14:textId="77777777" w:rsidTr="00373A2C">
        <w:trPr>
          <w:trHeight w:val="21"/>
        </w:trPr>
        <w:tc>
          <w:tcPr>
            <w:tcW w:w="2568" w:type="dxa"/>
            <w:vMerge w:val="restart"/>
            <w:tcBorders>
              <w:top w:val="single" w:sz="4" w:space="0" w:color="auto"/>
              <w:bottom w:val="single" w:sz="12" w:space="0" w:color="auto"/>
            </w:tcBorders>
            <w:shd w:val="clear" w:color="auto" w:fill="auto"/>
          </w:tcPr>
          <w:p w14:paraId="163B2D1B" w14:textId="77777777" w:rsidR="00710254" w:rsidRPr="000F5B1A" w:rsidRDefault="00710254" w:rsidP="00373A2C">
            <w:pPr>
              <w:pStyle w:val="Normal-pool"/>
              <w:spacing w:before="40" w:after="40"/>
              <w:rPr>
                <w:sz w:val="18"/>
                <w:szCs w:val="18"/>
              </w:rPr>
            </w:pPr>
            <w:r w:rsidRPr="000F5B1A">
              <w:rPr>
                <w:sz w:val="18"/>
                <w:szCs w:val="18"/>
              </w:rPr>
              <w:t>Thematic assessment of the underlying causes of biodiversity loss, determinants of transformative change and options for achieving the 2050 vision for biodiversity (transformative change)</w:t>
            </w:r>
          </w:p>
        </w:tc>
        <w:tc>
          <w:tcPr>
            <w:tcW w:w="3260" w:type="dxa"/>
            <w:tcBorders>
              <w:top w:val="single" w:sz="4" w:space="0" w:color="auto"/>
            </w:tcBorders>
            <w:shd w:val="clear" w:color="auto" w:fill="auto"/>
          </w:tcPr>
          <w:p w14:paraId="773E25FE" w14:textId="77777777" w:rsidR="00710254" w:rsidRPr="000F5B1A" w:rsidRDefault="00710254" w:rsidP="00373A2C">
            <w:pPr>
              <w:pStyle w:val="Normal-pool"/>
              <w:spacing w:before="40" w:after="40"/>
              <w:rPr>
                <w:color w:val="000000"/>
                <w:sz w:val="18"/>
                <w:szCs w:val="18"/>
              </w:rPr>
            </w:pPr>
            <w:proofErr w:type="spellStart"/>
            <w:r w:rsidRPr="000F5B1A">
              <w:rPr>
                <w:color w:val="000000"/>
                <w:sz w:val="18"/>
                <w:szCs w:val="18"/>
              </w:rPr>
              <w:t>Adla</w:t>
            </w:r>
            <w:proofErr w:type="spellEnd"/>
            <w:r w:rsidRPr="000F5B1A">
              <w:rPr>
                <w:color w:val="000000"/>
                <w:sz w:val="18"/>
                <w:szCs w:val="18"/>
              </w:rPr>
              <w:t xml:space="preserve"> </w:t>
            </w:r>
            <w:proofErr w:type="spellStart"/>
            <w:r w:rsidRPr="000F5B1A">
              <w:rPr>
                <w:color w:val="000000"/>
                <w:sz w:val="18"/>
                <w:szCs w:val="18"/>
              </w:rPr>
              <w:t>Kahrić</w:t>
            </w:r>
            <w:proofErr w:type="spellEnd"/>
          </w:p>
        </w:tc>
        <w:tc>
          <w:tcPr>
            <w:tcW w:w="2452" w:type="dxa"/>
            <w:tcBorders>
              <w:top w:val="single" w:sz="4" w:space="0" w:color="auto"/>
            </w:tcBorders>
            <w:shd w:val="clear" w:color="auto" w:fill="auto"/>
            <w:vAlign w:val="bottom"/>
          </w:tcPr>
          <w:p w14:paraId="26448287" w14:textId="77777777" w:rsidR="00710254" w:rsidRPr="000F5B1A" w:rsidRDefault="00710254" w:rsidP="00373A2C">
            <w:pPr>
              <w:pStyle w:val="Normal-pool"/>
              <w:spacing w:before="40" w:after="40"/>
              <w:rPr>
                <w:color w:val="000000"/>
                <w:sz w:val="18"/>
                <w:szCs w:val="18"/>
              </w:rPr>
            </w:pPr>
            <w:r w:rsidRPr="000F5B1A">
              <w:rPr>
                <w:color w:val="000000"/>
                <w:sz w:val="18"/>
                <w:szCs w:val="18"/>
              </w:rPr>
              <w:t>Bosnia and Herzegovina</w:t>
            </w:r>
          </w:p>
        </w:tc>
      </w:tr>
      <w:tr w:rsidR="00710254" w:rsidRPr="003F3326" w14:paraId="1104CAE2" w14:textId="77777777" w:rsidTr="00373A2C">
        <w:trPr>
          <w:trHeight w:val="21"/>
        </w:trPr>
        <w:tc>
          <w:tcPr>
            <w:tcW w:w="2568" w:type="dxa"/>
            <w:vMerge/>
            <w:tcBorders>
              <w:bottom w:val="single" w:sz="12" w:space="0" w:color="auto"/>
            </w:tcBorders>
            <w:shd w:val="clear" w:color="auto" w:fill="auto"/>
          </w:tcPr>
          <w:p w14:paraId="7917F200" w14:textId="77777777" w:rsidR="00710254" w:rsidRPr="000F5B1A" w:rsidRDefault="00710254" w:rsidP="00373A2C">
            <w:pPr>
              <w:pStyle w:val="Normal-pool"/>
              <w:spacing w:before="40" w:after="40"/>
              <w:rPr>
                <w:sz w:val="18"/>
                <w:szCs w:val="18"/>
              </w:rPr>
            </w:pPr>
          </w:p>
        </w:tc>
        <w:tc>
          <w:tcPr>
            <w:tcW w:w="3260" w:type="dxa"/>
            <w:shd w:val="clear" w:color="auto" w:fill="auto"/>
          </w:tcPr>
          <w:p w14:paraId="26ABDFB7" w14:textId="77777777" w:rsidR="00710254" w:rsidRPr="000F5B1A" w:rsidRDefault="00710254" w:rsidP="00373A2C">
            <w:pPr>
              <w:pStyle w:val="Normal-pool"/>
              <w:spacing w:before="40" w:after="40"/>
              <w:rPr>
                <w:color w:val="000000"/>
                <w:sz w:val="18"/>
                <w:szCs w:val="18"/>
              </w:rPr>
            </w:pPr>
            <w:r w:rsidRPr="000F5B1A">
              <w:rPr>
                <w:color w:val="000000"/>
                <w:sz w:val="18"/>
                <w:szCs w:val="18"/>
              </w:rPr>
              <w:t>Andressa Vianna Mansur</w:t>
            </w:r>
          </w:p>
        </w:tc>
        <w:tc>
          <w:tcPr>
            <w:tcW w:w="2452" w:type="dxa"/>
            <w:shd w:val="clear" w:color="auto" w:fill="auto"/>
            <w:vAlign w:val="bottom"/>
          </w:tcPr>
          <w:p w14:paraId="2AB230BF" w14:textId="77777777" w:rsidR="00710254" w:rsidRPr="000F5B1A" w:rsidRDefault="00710254" w:rsidP="00373A2C">
            <w:pPr>
              <w:pStyle w:val="Normal-pool"/>
              <w:spacing w:before="40" w:after="40"/>
              <w:rPr>
                <w:color w:val="000000"/>
                <w:sz w:val="18"/>
                <w:szCs w:val="18"/>
              </w:rPr>
            </w:pPr>
            <w:r w:rsidRPr="000F5B1A">
              <w:rPr>
                <w:color w:val="000000"/>
                <w:sz w:val="18"/>
                <w:szCs w:val="18"/>
              </w:rPr>
              <w:t>Brazil</w:t>
            </w:r>
          </w:p>
        </w:tc>
      </w:tr>
      <w:tr w:rsidR="00710254" w:rsidRPr="003F3326" w14:paraId="36F8549C" w14:textId="77777777" w:rsidTr="00373A2C">
        <w:trPr>
          <w:trHeight w:val="21"/>
        </w:trPr>
        <w:tc>
          <w:tcPr>
            <w:tcW w:w="2568" w:type="dxa"/>
            <w:vMerge/>
            <w:tcBorders>
              <w:bottom w:val="single" w:sz="12" w:space="0" w:color="auto"/>
            </w:tcBorders>
            <w:shd w:val="clear" w:color="auto" w:fill="auto"/>
          </w:tcPr>
          <w:p w14:paraId="7FE7FC1E" w14:textId="77777777" w:rsidR="00710254" w:rsidRPr="000F5B1A" w:rsidRDefault="00710254" w:rsidP="00373A2C">
            <w:pPr>
              <w:pStyle w:val="Normal-pool"/>
              <w:spacing w:before="40" w:after="40"/>
              <w:rPr>
                <w:sz w:val="18"/>
                <w:szCs w:val="18"/>
              </w:rPr>
            </w:pPr>
          </w:p>
        </w:tc>
        <w:tc>
          <w:tcPr>
            <w:tcW w:w="3260" w:type="dxa"/>
            <w:shd w:val="clear" w:color="auto" w:fill="auto"/>
          </w:tcPr>
          <w:p w14:paraId="01BFF7B3" w14:textId="77777777" w:rsidR="00710254" w:rsidRPr="000F5B1A" w:rsidRDefault="00710254" w:rsidP="00373A2C">
            <w:pPr>
              <w:pStyle w:val="Normal-pool"/>
              <w:spacing w:before="40" w:after="40"/>
              <w:rPr>
                <w:color w:val="000000"/>
                <w:sz w:val="18"/>
                <w:szCs w:val="18"/>
              </w:rPr>
            </w:pPr>
            <w:proofErr w:type="spellStart"/>
            <w:r w:rsidRPr="000F5B1A">
              <w:rPr>
                <w:color w:val="000000"/>
                <w:sz w:val="18"/>
                <w:szCs w:val="18"/>
              </w:rPr>
              <w:t>Asmita</w:t>
            </w:r>
            <w:proofErr w:type="spellEnd"/>
            <w:r w:rsidRPr="000F5B1A">
              <w:rPr>
                <w:color w:val="000000"/>
                <w:sz w:val="18"/>
                <w:szCs w:val="18"/>
              </w:rPr>
              <w:t xml:space="preserve"> Sengupta</w:t>
            </w:r>
          </w:p>
        </w:tc>
        <w:tc>
          <w:tcPr>
            <w:tcW w:w="2452" w:type="dxa"/>
            <w:shd w:val="clear" w:color="auto" w:fill="auto"/>
            <w:vAlign w:val="bottom"/>
          </w:tcPr>
          <w:p w14:paraId="3C8E379D" w14:textId="77777777" w:rsidR="00710254" w:rsidRPr="000F5B1A" w:rsidRDefault="00710254" w:rsidP="00373A2C">
            <w:pPr>
              <w:pStyle w:val="Normal-pool"/>
              <w:spacing w:before="40" w:after="40"/>
              <w:rPr>
                <w:color w:val="000000"/>
                <w:sz w:val="18"/>
                <w:szCs w:val="18"/>
              </w:rPr>
            </w:pPr>
            <w:r w:rsidRPr="000F5B1A">
              <w:rPr>
                <w:color w:val="000000"/>
                <w:sz w:val="18"/>
                <w:szCs w:val="18"/>
              </w:rPr>
              <w:t>India</w:t>
            </w:r>
          </w:p>
        </w:tc>
      </w:tr>
      <w:tr w:rsidR="00710254" w:rsidRPr="003F3326" w14:paraId="4BA3E3E7" w14:textId="77777777" w:rsidTr="00373A2C">
        <w:trPr>
          <w:trHeight w:val="21"/>
        </w:trPr>
        <w:tc>
          <w:tcPr>
            <w:tcW w:w="2568" w:type="dxa"/>
            <w:vMerge/>
            <w:tcBorders>
              <w:bottom w:val="single" w:sz="12" w:space="0" w:color="auto"/>
            </w:tcBorders>
            <w:shd w:val="clear" w:color="auto" w:fill="auto"/>
          </w:tcPr>
          <w:p w14:paraId="6FD2B598" w14:textId="77777777" w:rsidR="00710254" w:rsidRPr="000F5B1A" w:rsidRDefault="00710254" w:rsidP="00373A2C">
            <w:pPr>
              <w:pStyle w:val="Normal-pool"/>
              <w:spacing w:before="40" w:after="40"/>
              <w:rPr>
                <w:sz w:val="18"/>
                <w:szCs w:val="18"/>
              </w:rPr>
            </w:pPr>
          </w:p>
        </w:tc>
        <w:tc>
          <w:tcPr>
            <w:tcW w:w="3260" w:type="dxa"/>
            <w:shd w:val="clear" w:color="auto" w:fill="auto"/>
          </w:tcPr>
          <w:p w14:paraId="018D68A8" w14:textId="77777777" w:rsidR="00710254" w:rsidRPr="000F5B1A" w:rsidRDefault="00710254" w:rsidP="00373A2C">
            <w:pPr>
              <w:pStyle w:val="Normal-pool"/>
              <w:spacing w:before="40" w:after="40"/>
              <w:rPr>
                <w:color w:val="000000"/>
                <w:sz w:val="18"/>
                <w:szCs w:val="18"/>
              </w:rPr>
            </w:pPr>
            <w:r w:rsidRPr="000F5B1A">
              <w:rPr>
                <w:color w:val="000000"/>
                <w:sz w:val="18"/>
                <w:szCs w:val="18"/>
              </w:rPr>
              <w:t xml:space="preserve">Fernanda Rojas </w:t>
            </w:r>
            <w:proofErr w:type="spellStart"/>
            <w:r w:rsidRPr="000F5B1A">
              <w:rPr>
                <w:color w:val="000000"/>
                <w:sz w:val="18"/>
                <w:szCs w:val="18"/>
              </w:rPr>
              <w:t>Marchini</w:t>
            </w:r>
            <w:proofErr w:type="spellEnd"/>
          </w:p>
        </w:tc>
        <w:tc>
          <w:tcPr>
            <w:tcW w:w="2452" w:type="dxa"/>
            <w:shd w:val="clear" w:color="auto" w:fill="auto"/>
            <w:vAlign w:val="bottom"/>
          </w:tcPr>
          <w:p w14:paraId="28F49FD1" w14:textId="77777777" w:rsidR="00710254" w:rsidRPr="000F5B1A" w:rsidRDefault="00710254" w:rsidP="00373A2C">
            <w:pPr>
              <w:pStyle w:val="Normal-pool"/>
              <w:spacing w:before="40" w:after="40"/>
              <w:rPr>
                <w:color w:val="000000"/>
                <w:sz w:val="18"/>
                <w:szCs w:val="18"/>
              </w:rPr>
            </w:pPr>
            <w:r w:rsidRPr="000F5B1A">
              <w:rPr>
                <w:color w:val="000000"/>
                <w:sz w:val="18"/>
                <w:szCs w:val="18"/>
              </w:rPr>
              <w:t>Chile</w:t>
            </w:r>
          </w:p>
        </w:tc>
      </w:tr>
      <w:tr w:rsidR="00710254" w:rsidRPr="003F3326" w14:paraId="21066848" w14:textId="77777777" w:rsidTr="00373A2C">
        <w:trPr>
          <w:trHeight w:val="21"/>
        </w:trPr>
        <w:tc>
          <w:tcPr>
            <w:tcW w:w="2568" w:type="dxa"/>
            <w:vMerge/>
            <w:tcBorders>
              <w:bottom w:val="single" w:sz="12" w:space="0" w:color="auto"/>
            </w:tcBorders>
            <w:shd w:val="clear" w:color="auto" w:fill="auto"/>
          </w:tcPr>
          <w:p w14:paraId="696AE520" w14:textId="77777777" w:rsidR="00710254" w:rsidRPr="000F5B1A" w:rsidRDefault="00710254" w:rsidP="00373A2C">
            <w:pPr>
              <w:pStyle w:val="Normal-pool"/>
              <w:spacing w:before="40" w:after="40"/>
              <w:rPr>
                <w:sz w:val="18"/>
                <w:szCs w:val="18"/>
              </w:rPr>
            </w:pPr>
          </w:p>
        </w:tc>
        <w:tc>
          <w:tcPr>
            <w:tcW w:w="3260" w:type="dxa"/>
            <w:shd w:val="clear" w:color="auto" w:fill="auto"/>
          </w:tcPr>
          <w:p w14:paraId="44E4FACE" w14:textId="77777777" w:rsidR="00710254" w:rsidRPr="000F5B1A" w:rsidRDefault="00710254" w:rsidP="00373A2C">
            <w:pPr>
              <w:pStyle w:val="Normal-pool"/>
              <w:spacing w:before="40" w:after="40"/>
              <w:rPr>
                <w:color w:val="000000"/>
                <w:sz w:val="18"/>
                <w:szCs w:val="18"/>
              </w:rPr>
            </w:pPr>
            <w:proofErr w:type="spellStart"/>
            <w:r w:rsidRPr="000F5B1A">
              <w:rPr>
                <w:color w:val="000000"/>
                <w:sz w:val="18"/>
                <w:szCs w:val="18"/>
              </w:rPr>
              <w:t>Geraud</w:t>
            </w:r>
            <w:proofErr w:type="spellEnd"/>
            <w:r w:rsidRPr="000F5B1A">
              <w:rPr>
                <w:color w:val="000000"/>
                <w:sz w:val="18"/>
                <w:szCs w:val="18"/>
              </w:rPr>
              <w:t xml:space="preserve"> Tasse </w:t>
            </w:r>
            <w:proofErr w:type="spellStart"/>
            <w:r w:rsidRPr="000F5B1A">
              <w:rPr>
                <w:color w:val="000000"/>
                <w:sz w:val="18"/>
                <w:szCs w:val="18"/>
              </w:rPr>
              <w:t>Taboue</w:t>
            </w:r>
            <w:proofErr w:type="spellEnd"/>
          </w:p>
        </w:tc>
        <w:tc>
          <w:tcPr>
            <w:tcW w:w="2452" w:type="dxa"/>
            <w:shd w:val="clear" w:color="auto" w:fill="auto"/>
            <w:vAlign w:val="bottom"/>
          </w:tcPr>
          <w:p w14:paraId="1F76862E" w14:textId="77777777" w:rsidR="00710254" w:rsidRPr="000F5B1A" w:rsidRDefault="00710254" w:rsidP="00373A2C">
            <w:pPr>
              <w:pStyle w:val="Normal-pool"/>
              <w:spacing w:before="40" w:after="40"/>
              <w:rPr>
                <w:color w:val="000000"/>
                <w:sz w:val="18"/>
                <w:szCs w:val="18"/>
              </w:rPr>
            </w:pPr>
            <w:r w:rsidRPr="000F5B1A">
              <w:rPr>
                <w:color w:val="000000"/>
                <w:sz w:val="18"/>
                <w:szCs w:val="18"/>
              </w:rPr>
              <w:t>Cameroon</w:t>
            </w:r>
          </w:p>
        </w:tc>
      </w:tr>
      <w:tr w:rsidR="00710254" w:rsidRPr="003F3326" w14:paraId="428FB4C7" w14:textId="77777777" w:rsidTr="00373A2C">
        <w:trPr>
          <w:trHeight w:val="21"/>
        </w:trPr>
        <w:tc>
          <w:tcPr>
            <w:tcW w:w="2568" w:type="dxa"/>
            <w:vMerge/>
            <w:tcBorders>
              <w:bottom w:val="single" w:sz="12" w:space="0" w:color="auto"/>
            </w:tcBorders>
            <w:shd w:val="clear" w:color="auto" w:fill="auto"/>
          </w:tcPr>
          <w:p w14:paraId="0DDB5645" w14:textId="77777777" w:rsidR="00710254" w:rsidRPr="000F5B1A" w:rsidRDefault="00710254" w:rsidP="00373A2C">
            <w:pPr>
              <w:pStyle w:val="Normal-pool"/>
              <w:spacing w:before="40" w:after="40"/>
              <w:rPr>
                <w:sz w:val="18"/>
                <w:szCs w:val="18"/>
              </w:rPr>
            </w:pPr>
          </w:p>
        </w:tc>
        <w:tc>
          <w:tcPr>
            <w:tcW w:w="3260" w:type="dxa"/>
            <w:shd w:val="clear" w:color="auto" w:fill="auto"/>
          </w:tcPr>
          <w:p w14:paraId="32894CD0" w14:textId="77777777" w:rsidR="00710254" w:rsidRPr="000F5B1A" w:rsidRDefault="00710254" w:rsidP="00373A2C">
            <w:pPr>
              <w:pStyle w:val="Normal-pool"/>
              <w:spacing w:before="40" w:after="40"/>
              <w:rPr>
                <w:color w:val="000000"/>
                <w:sz w:val="18"/>
                <w:szCs w:val="18"/>
              </w:rPr>
            </w:pPr>
            <w:proofErr w:type="spellStart"/>
            <w:r w:rsidRPr="000F5B1A">
              <w:rPr>
                <w:color w:val="000000"/>
                <w:sz w:val="18"/>
                <w:szCs w:val="18"/>
              </w:rPr>
              <w:t>Josheena</w:t>
            </w:r>
            <w:proofErr w:type="spellEnd"/>
            <w:r w:rsidRPr="000F5B1A">
              <w:rPr>
                <w:color w:val="000000"/>
                <w:sz w:val="18"/>
                <w:szCs w:val="18"/>
              </w:rPr>
              <w:t xml:space="preserve"> </w:t>
            </w:r>
            <w:proofErr w:type="spellStart"/>
            <w:r w:rsidRPr="000F5B1A">
              <w:rPr>
                <w:color w:val="000000"/>
                <w:sz w:val="18"/>
                <w:szCs w:val="18"/>
              </w:rPr>
              <w:t>Naggea</w:t>
            </w:r>
            <w:proofErr w:type="spellEnd"/>
          </w:p>
        </w:tc>
        <w:tc>
          <w:tcPr>
            <w:tcW w:w="2452" w:type="dxa"/>
            <w:shd w:val="clear" w:color="auto" w:fill="auto"/>
            <w:vAlign w:val="bottom"/>
          </w:tcPr>
          <w:p w14:paraId="5854A6CC" w14:textId="77777777" w:rsidR="00710254" w:rsidRPr="000F5B1A" w:rsidRDefault="00710254" w:rsidP="00373A2C">
            <w:pPr>
              <w:pStyle w:val="Normal-pool"/>
              <w:spacing w:before="40" w:after="40"/>
              <w:rPr>
                <w:color w:val="000000"/>
                <w:sz w:val="18"/>
                <w:szCs w:val="18"/>
              </w:rPr>
            </w:pPr>
            <w:r w:rsidRPr="000F5B1A">
              <w:rPr>
                <w:color w:val="000000"/>
                <w:sz w:val="18"/>
                <w:szCs w:val="18"/>
              </w:rPr>
              <w:t>Mauritius</w:t>
            </w:r>
          </w:p>
        </w:tc>
      </w:tr>
      <w:tr w:rsidR="00710254" w:rsidRPr="003F3326" w14:paraId="0201D6B4" w14:textId="77777777" w:rsidTr="00373A2C">
        <w:trPr>
          <w:trHeight w:val="21"/>
        </w:trPr>
        <w:tc>
          <w:tcPr>
            <w:tcW w:w="2568" w:type="dxa"/>
            <w:vMerge/>
            <w:tcBorders>
              <w:bottom w:val="single" w:sz="12" w:space="0" w:color="auto"/>
            </w:tcBorders>
            <w:shd w:val="clear" w:color="auto" w:fill="auto"/>
          </w:tcPr>
          <w:p w14:paraId="1E1719E0" w14:textId="77777777" w:rsidR="00710254" w:rsidRPr="000F5B1A" w:rsidRDefault="00710254" w:rsidP="00373A2C">
            <w:pPr>
              <w:pStyle w:val="Normal-pool"/>
              <w:spacing w:before="40" w:after="40"/>
              <w:rPr>
                <w:sz w:val="18"/>
                <w:szCs w:val="18"/>
              </w:rPr>
            </w:pPr>
          </w:p>
        </w:tc>
        <w:tc>
          <w:tcPr>
            <w:tcW w:w="3260" w:type="dxa"/>
            <w:shd w:val="clear" w:color="auto" w:fill="auto"/>
          </w:tcPr>
          <w:p w14:paraId="77486935" w14:textId="77777777" w:rsidR="00710254" w:rsidRPr="000F5B1A" w:rsidRDefault="00710254" w:rsidP="00373A2C">
            <w:pPr>
              <w:pStyle w:val="Normal-pool"/>
              <w:spacing w:before="40" w:after="40"/>
              <w:rPr>
                <w:color w:val="000000"/>
                <w:sz w:val="18"/>
                <w:szCs w:val="18"/>
              </w:rPr>
            </w:pPr>
            <w:r w:rsidRPr="000F5B1A">
              <w:rPr>
                <w:color w:val="000000"/>
                <w:sz w:val="18"/>
                <w:szCs w:val="18"/>
              </w:rPr>
              <w:t>Koji Miwa</w:t>
            </w:r>
          </w:p>
        </w:tc>
        <w:tc>
          <w:tcPr>
            <w:tcW w:w="2452" w:type="dxa"/>
            <w:shd w:val="clear" w:color="auto" w:fill="auto"/>
            <w:vAlign w:val="bottom"/>
          </w:tcPr>
          <w:p w14:paraId="2FF9175B" w14:textId="77777777" w:rsidR="00710254" w:rsidRPr="000F5B1A" w:rsidRDefault="00710254" w:rsidP="00373A2C">
            <w:pPr>
              <w:pStyle w:val="Normal-pool"/>
              <w:spacing w:before="40" w:after="40"/>
              <w:rPr>
                <w:color w:val="000000"/>
                <w:sz w:val="18"/>
                <w:szCs w:val="18"/>
              </w:rPr>
            </w:pPr>
            <w:r w:rsidRPr="000F5B1A">
              <w:rPr>
                <w:color w:val="000000"/>
                <w:sz w:val="18"/>
                <w:szCs w:val="18"/>
              </w:rPr>
              <w:t>Japan</w:t>
            </w:r>
          </w:p>
        </w:tc>
      </w:tr>
      <w:tr w:rsidR="00710254" w:rsidRPr="003F3326" w14:paraId="1AD81DF1" w14:textId="77777777" w:rsidTr="00373A2C">
        <w:trPr>
          <w:trHeight w:val="21"/>
        </w:trPr>
        <w:tc>
          <w:tcPr>
            <w:tcW w:w="2568" w:type="dxa"/>
            <w:vMerge/>
            <w:tcBorders>
              <w:bottom w:val="single" w:sz="12" w:space="0" w:color="auto"/>
            </w:tcBorders>
            <w:shd w:val="clear" w:color="auto" w:fill="auto"/>
          </w:tcPr>
          <w:p w14:paraId="1B96664C" w14:textId="77777777" w:rsidR="00710254" w:rsidRPr="000F5B1A" w:rsidRDefault="00710254" w:rsidP="00373A2C">
            <w:pPr>
              <w:pStyle w:val="Normal-pool"/>
              <w:spacing w:before="40" w:after="40"/>
              <w:rPr>
                <w:sz w:val="18"/>
                <w:szCs w:val="18"/>
              </w:rPr>
            </w:pPr>
          </w:p>
        </w:tc>
        <w:tc>
          <w:tcPr>
            <w:tcW w:w="3260" w:type="dxa"/>
            <w:shd w:val="clear" w:color="auto" w:fill="auto"/>
          </w:tcPr>
          <w:p w14:paraId="73DF4035" w14:textId="77777777" w:rsidR="00710254" w:rsidRPr="000F5B1A" w:rsidRDefault="00710254" w:rsidP="00373A2C">
            <w:pPr>
              <w:pStyle w:val="Normal-pool"/>
              <w:spacing w:before="40" w:after="40"/>
              <w:rPr>
                <w:color w:val="000000"/>
                <w:sz w:val="18"/>
                <w:szCs w:val="18"/>
              </w:rPr>
            </w:pPr>
            <w:r w:rsidRPr="000F5B1A">
              <w:rPr>
                <w:color w:val="000000"/>
                <w:sz w:val="18"/>
                <w:szCs w:val="18"/>
              </w:rPr>
              <w:t xml:space="preserve">Oleksandr </w:t>
            </w:r>
            <w:proofErr w:type="spellStart"/>
            <w:r w:rsidRPr="000F5B1A">
              <w:rPr>
                <w:color w:val="000000"/>
                <w:sz w:val="18"/>
                <w:szCs w:val="18"/>
              </w:rPr>
              <w:t>Karasov</w:t>
            </w:r>
            <w:proofErr w:type="spellEnd"/>
          </w:p>
        </w:tc>
        <w:tc>
          <w:tcPr>
            <w:tcW w:w="2452" w:type="dxa"/>
            <w:shd w:val="clear" w:color="auto" w:fill="auto"/>
            <w:vAlign w:val="bottom"/>
          </w:tcPr>
          <w:p w14:paraId="56AF36DA" w14:textId="77777777" w:rsidR="00710254" w:rsidRPr="000F5B1A" w:rsidRDefault="00710254" w:rsidP="00373A2C">
            <w:pPr>
              <w:pStyle w:val="Normal-pool"/>
              <w:spacing w:before="40" w:after="40"/>
              <w:rPr>
                <w:color w:val="000000"/>
                <w:sz w:val="18"/>
                <w:szCs w:val="18"/>
              </w:rPr>
            </w:pPr>
            <w:r w:rsidRPr="000F5B1A">
              <w:rPr>
                <w:color w:val="000000"/>
                <w:sz w:val="18"/>
                <w:szCs w:val="18"/>
              </w:rPr>
              <w:t>Ukraine</w:t>
            </w:r>
          </w:p>
        </w:tc>
      </w:tr>
      <w:tr w:rsidR="00710254" w:rsidRPr="003F3326" w14:paraId="7BCB32D3" w14:textId="77777777" w:rsidTr="00373A2C">
        <w:trPr>
          <w:trHeight w:val="35"/>
        </w:trPr>
        <w:tc>
          <w:tcPr>
            <w:tcW w:w="2568" w:type="dxa"/>
            <w:vMerge/>
            <w:tcBorders>
              <w:bottom w:val="single" w:sz="12" w:space="0" w:color="auto"/>
            </w:tcBorders>
            <w:shd w:val="clear" w:color="auto" w:fill="auto"/>
          </w:tcPr>
          <w:p w14:paraId="70016ABC" w14:textId="77777777" w:rsidR="00710254" w:rsidRPr="000F5B1A" w:rsidRDefault="00710254" w:rsidP="00373A2C">
            <w:pPr>
              <w:pStyle w:val="Normal-pool"/>
              <w:spacing w:before="40" w:after="40"/>
              <w:rPr>
                <w:sz w:val="18"/>
                <w:szCs w:val="18"/>
              </w:rPr>
            </w:pPr>
          </w:p>
        </w:tc>
        <w:tc>
          <w:tcPr>
            <w:tcW w:w="3260" w:type="dxa"/>
            <w:shd w:val="clear" w:color="auto" w:fill="auto"/>
          </w:tcPr>
          <w:p w14:paraId="01689361" w14:textId="77777777" w:rsidR="00710254" w:rsidRPr="000F5B1A" w:rsidRDefault="00710254" w:rsidP="00373A2C">
            <w:pPr>
              <w:pStyle w:val="Normal-pool"/>
              <w:spacing w:before="40" w:after="40"/>
              <w:rPr>
                <w:color w:val="000000"/>
                <w:sz w:val="18"/>
                <w:szCs w:val="18"/>
              </w:rPr>
            </w:pPr>
            <w:r w:rsidRPr="000F5B1A">
              <w:rPr>
                <w:color w:val="000000"/>
                <w:sz w:val="18"/>
                <w:szCs w:val="18"/>
              </w:rPr>
              <w:t>Rachel Golden Kroner</w:t>
            </w:r>
          </w:p>
        </w:tc>
        <w:tc>
          <w:tcPr>
            <w:tcW w:w="2452" w:type="dxa"/>
            <w:shd w:val="clear" w:color="auto" w:fill="auto"/>
            <w:vAlign w:val="bottom"/>
          </w:tcPr>
          <w:p w14:paraId="23EAA511" w14:textId="77777777" w:rsidR="00710254" w:rsidRPr="000F5B1A" w:rsidRDefault="00710254" w:rsidP="00373A2C">
            <w:pPr>
              <w:pStyle w:val="Normal-pool"/>
              <w:spacing w:before="40" w:after="40"/>
              <w:rPr>
                <w:color w:val="000000"/>
                <w:sz w:val="18"/>
                <w:szCs w:val="18"/>
              </w:rPr>
            </w:pPr>
            <w:r w:rsidRPr="000F5B1A">
              <w:rPr>
                <w:color w:val="000000"/>
                <w:sz w:val="18"/>
                <w:szCs w:val="18"/>
              </w:rPr>
              <w:t>United States of America</w:t>
            </w:r>
          </w:p>
        </w:tc>
      </w:tr>
      <w:tr w:rsidR="00710254" w:rsidRPr="003F3326" w14:paraId="220E53B4" w14:textId="77777777" w:rsidTr="00373A2C">
        <w:trPr>
          <w:trHeight w:val="35"/>
        </w:trPr>
        <w:tc>
          <w:tcPr>
            <w:tcW w:w="2568" w:type="dxa"/>
            <w:vMerge/>
            <w:tcBorders>
              <w:bottom w:val="single" w:sz="12" w:space="0" w:color="auto"/>
            </w:tcBorders>
            <w:shd w:val="clear" w:color="auto" w:fill="auto"/>
          </w:tcPr>
          <w:p w14:paraId="3D69B017" w14:textId="77777777" w:rsidR="00710254" w:rsidRPr="000F5B1A" w:rsidRDefault="00710254" w:rsidP="00373A2C">
            <w:pPr>
              <w:pStyle w:val="Normal-pool"/>
              <w:spacing w:before="40" w:after="40"/>
              <w:rPr>
                <w:sz w:val="18"/>
                <w:szCs w:val="18"/>
              </w:rPr>
            </w:pPr>
          </w:p>
        </w:tc>
        <w:tc>
          <w:tcPr>
            <w:tcW w:w="3260" w:type="dxa"/>
            <w:shd w:val="clear" w:color="auto" w:fill="auto"/>
          </w:tcPr>
          <w:p w14:paraId="1A954616" w14:textId="77777777" w:rsidR="00710254" w:rsidRPr="000F5B1A" w:rsidRDefault="00710254" w:rsidP="00373A2C">
            <w:pPr>
              <w:pStyle w:val="Normal-pool"/>
              <w:spacing w:before="40" w:after="40"/>
              <w:rPr>
                <w:color w:val="000000"/>
                <w:sz w:val="18"/>
                <w:szCs w:val="18"/>
              </w:rPr>
            </w:pPr>
            <w:r w:rsidRPr="000F5B1A">
              <w:rPr>
                <w:color w:val="000000"/>
                <w:sz w:val="18"/>
                <w:szCs w:val="18"/>
              </w:rPr>
              <w:t xml:space="preserve">Stephen </w:t>
            </w:r>
            <w:proofErr w:type="spellStart"/>
            <w:r w:rsidRPr="000F5B1A">
              <w:rPr>
                <w:color w:val="000000"/>
                <w:sz w:val="18"/>
                <w:szCs w:val="18"/>
              </w:rPr>
              <w:t>Woroniecki</w:t>
            </w:r>
            <w:proofErr w:type="spellEnd"/>
          </w:p>
        </w:tc>
        <w:tc>
          <w:tcPr>
            <w:tcW w:w="2452" w:type="dxa"/>
            <w:shd w:val="clear" w:color="auto" w:fill="auto"/>
            <w:vAlign w:val="bottom"/>
          </w:tcPr>
          <w:p w14:paraId="6BAE8AC3" w14:textId="77777777" w:rsidR="00710254" w:rsidRPr="000F5B1A" w:rsidRDefault="00710254" w:rsidP="00373A2C">
            <w:pPr>
              <w:pStyle w:val="Normal-pool"/>
              <w:spacing w:before="40" w:after="40"/>
              <w:rPr>
                <w:color w:val="000000"/>
                <w:sz w:val="18"/>
                <w:szCs w:val="18"/>
              </w:rPr>
            </w:pPr>
            <w:r w:rsidRPr="000F5B1A">
              <w:rPr>
                <w:color w:val="000000"/>
                <w:sz w:val="18"/>
                <w:szCs w:val="18"/>
              </w:rPr>
              <w:t>Sweden</w:t>
            </w:r>
          </w:p>
        </w:tc>
      </w:tr>
      <w:tr w:rsidR="00710254" w:rsidRPr="003F3326" w14:paraId="1D47EDB9" w14:textId="77777777" w:rsidTr="00373A2C">
        <w:trPr>
          <w:trHeight w:val="53"/>
        </w:trPr>
        <w:tc>
          <w:tcPr>
            <w:tcW w:w="2568" w:type="dxa"/>
            <w:vMerge/>
            <w:tcBorders>
              <w:bottom w:val="single" w:sz="12" w:space="0" w:color="auto"/>
            </w:tcBorders>
            <w:shd w:val="clear" w:color="auto" w:fill="auto"/>
          </w:tcPr>
          <w:p w14:paraId="1AADD36B" w14:textId="77777777" w:rsidR="00710254" w:rsidRPr="000F5B1A" w:rsidRDefault="00710254" w:rsidP="00373A2C">
            <w:pPr>
              <w:pStyle w:val="Normal-pool"/>
              <w:spacing w:before="40" w:after="40"/>
              <w:rPr>
                <w:sz w:val="18"/>
                <w:szCs w:val="18"/>
              </w:rPr>
            </w:pPr>
          </w:p>
        </w:tc>
        <w:tc>
          <w:tcPr>
            <w:tcW w:w="3260" w:type="dxa"/>
            <w:shd w:val="clear" w:color="auto" w:fill="auto"/>
          </w:tcPr>
          <w:p w14:paraId="19947E19" w14:textId="77777777" w:rsidR="00710254" w:rsidRPr="000F5B1A" w:rsidRDefault="00710254" w:rsidP="00373A2C">
            <w:pPr>
              <w:pStyle w:val="Normal-pool"/>
              <w:spacing w:before="40" w:after="40"/>
              <w:rPr>
                <w:color w:val="000000"/>
                <w:sz w:val="18"/>
                <w:szCs w:val="18"/>
              </w:rPr>
            </w:pPr>
            <w:proofErr w:type="spellStart"/>
            <w:r w:rsidRPr="000F5B1A">
              <w:rPr>
                <w:color w:val="000000"/>
                <w:sz w:val="18"/>
                <w:szCs w:val="18"/>
              </w:rPr>
              <w:t>Timothée</w:t>
            </w:r>
            <w:proofErr w:type="spellEnd"/>
            <w:r w:rsidRPr="000F5B1A">
              <w:rPr>
                <w:color w:val="000000"/>
                <w:sz w:val="18"/>
                <w:szCs w:val="18"/>
              </w:rPr>
              <w:t xml:space="preserve"> </w:t>
            </w:r>
            <w:proofErr w:type="spellStart"/>
            <w:r w:rsidRPr="000F5B1A">
              <w:rPr>
                <w:color w:val="000000"/>
                <w:sz w:val="18"/>
                <w:szCs w:val="18"/>
              </w:rPr>
              <w:t>Fouqueray</w:t>
            </w:r>
            <w:proofErr w:type="spellEnd"/>
          </w:p>
        </w:tc>
        <w:tc>
          <w:tcPr>
            <w:tcW w:w="2452" w:type="dxa"/>
            <w:shd w:val="clear" w:color="auto" w:fill="auto"/>
            <w:vAlign w:val="bottom"/>
          </w:tcPr>
          <w:p w14:paraId="70B650D5" w14:textId="77777777" w:rsidR="00710254" w:rsidRPr="000F5B1A" w:rsidRDefault="00710254" w:rsidP="00373A2C">
            <w:pPr>
              <w:pStyle w:val="Normal-pool"/>
              <w:spacing w:before="40" w:after="40"/>
              <w:rPr>
                <w:color w:val="000000"/>
                <w:sz w:val="18"/>
                <w:szCs w:val="18"/>
              </w:rPr>
            </w:pPr>
            <w:r w:rsidRPr="000F5B1A">
              <w:rPr>
                <w:color w:val="000000"/>
                <w:sz w:val="18"/>
                <w:szCs w:val="18"/>
              </w:rPr>
              <w:t>France</w:t>
            </w:r>
          </w:p>
        </w:tc>
      </w:tr>
      <w:tr w:rsidR="00710254" w:rsidRPr="003F3326" w14:paraId="6FD46339" w14:textId="77777777" w:rsidTr="00373A2C">
        <w:trPr>
          <w:trHeight w:val="52"/>
        </w:trPr>
        <w:tc>
          <w:tcPr>
            <w:tcW w:w="2568" w:type="dxa"/>
            <w:vMerge/>
            <w:tcBorders>
              <w:bottom w:val="single" w:sz="12" w:space="0" w:color="auto"/>
            </w:tcBorders>
            <w:shd w:val="clear" w:color="auto" w:fill="auto"/>
          </w:tcPr>
          <w:p w14:paraId="6B778CE0" w14:textId="77777777" w:rsidR="00710254" w:rsidRPr="000F5B1A" w:rsidRDefault="00710254" w:rsidP="00373A2C">
            <w:pPr>
              <w:pStyle w:val="Normal-pool"/>
              <w:spacing w:before="40" w:after="40"/>
              <w:rPr>
                <w:sz w:val="18"/>
                <w:szCs w:val="18"/>
              </w:rPr>
            </w:pPr>
          </w:p>
        </w:tc>
        <w:tc>
          <w:tcPr>
            <w:tcW w:w="3260" w:type="dxa"/>
            <w:tcBorders>
              <w:bottom w:val="single" w:sz="12" w:space="0" w:color="auto"/>
            </w:tcBorders>
            <w:shd w:val="clear" w:color="auto" w:fill="auto"/>
          </w:tcPr>
          <w:p w14:paraId="64644FD4" w14:textId="77777777" w:rsidR="00710254" w:rsidRPr="000F5B1A" w:rsidRDefault="00710254" w:rsidP="00373A2C">
            <w:pPr>
              <w:pStyle w:val="Normal-pool"/>
              <w:spacing w:before="40" w:after="40"/>
              <w:rPr>
                <w:color w:val="000000"/>
                <w:sz w:val="18"/>
                <w:szCs w:val="18"/>
              </w:rPr>
            </w:pPr>
            <w:proofErr w:type="spellStart"/>
            <w:r w:rsidRPr="000F5B1A">
              <w:rPr>
                <w:color w:val="000000"/>
                <w:sz w:val="18"/>
                <w:szCs w:val="18"/>
              </w:rPr>
              <w:t>Xiaona</w:t>
            </w:r>
            <w:proofErr w:type="spellEnd"/>
            <w:r w:rsidRPr="000F5B1A">
              <w:rPr>
                <w:color w:val="000000"/>
                <w:sz w:val="18"/>
                <w:szCs w:val="18"/>
              </w:rPr>
              <w:t xml:space="preserve"> Guo</w:t>
            </w:r>
          </w:p>
        </w:tc>
        <w:tc>
          <w:tcPr>
            <w:tcW w:w="2452" w:type="dxa"/>
            <w:tcBorders>
              <w:bottom w:val="single" w:sz="12" w:space="0" w:color="auto"/>
            </w:tcBorders>
            <w:shd w:val="clear" w:color="auto" w:fill="auto"/>
            <w:vAlign w:val="bottom"/>
          </w:tcPr>
          <w:p w14:paraId="77576BED" w14:textId="77777777" w:rsidR="00710254" w:rsidRPr="000F5B1A" w:rsidRDefault="00710254" w:rsidP="00373A2C">
            <w:pPr>
              <w:pStyle w:val="Normal-pool"/>
              <w:spacing w:before="40" w:after="40"/>
              <w:rPr>
                <w:color w:val="000000"/>
                <w:sz w:val="18"/>
                <w:szCs w:val="18"/>
              </w:rPr>
            </w:pPr>
            <w:r w:rsidRPr="000F5B1A">
              <w:rPr>
                <w:color w:val="000000"/>
                <w:sz w:val="18"/>
                <w:szCs w:val="18"/>
              </w:rPr>
              <w:t>China</w:t>
            </w:r>
          </w:p>
        </w:tc>
      </w:tr>
    </w:tbl>
    <w:p w14:paraId="41EF72ED" w14:textId="77777777" w:rsidR="00710254" w:rsidRPr="00067A6A" w:rsidRDefault="00710254" w:rsidP="00710254">
      <w:pPr>
        <w:pStyle w:val="Normal-pool"/>
      </w:pPr>
      <w:r w:rsidRPr="00067A6A">
        <w:br w:type="page"/>
      </w:r>
    </w:p>
    <w:p w14:paraId="1A18B342" w14:textId="77777777" w:rsidR="00710254" w:rsidRDefault="00710254" w:rsidP="00710254">
      <w:pPr>
        <w:pStyle w:val="ZZAnxheader"/>
      </w:pPr>
      <w:r w:rsidRPr="00202361">
        <w:lastRenderedPageBreak/>
        <w:t>Appendix II</w:t>
      </w:r>
    </w:p>
    <w:p w14:paraId="40A1B78E" w14:textId="77777777" w:rsidR="00710254" w:rsidRPr="000844B5" w:rsidRDefault="00710254" w:rsidP="00710254">
      <w:pPr>
        <w:pStyle w:val="ZZAnxtitle"/>
      </w:pPr>
      <w:r w:rsidRPr="000844B5">
        <w:t>Report of the online dialogue workshop with national and regional platforms engaging in IPBES: Communicating the importance of biodiversity for nature and people</w:t>
      </w:r>
    </w:p>
    <w:p w14:paraId="170B8E7E" w14:textId="77777777" w:rsidR="00710254" w:rsidRPr="000844B5" w:rsidRDefault="00710254" w:rsidP="00710254">
      <w:pPr>
        <w:pStyle w:val="CH1"/>
      </w:pPr>
      <w:r>
        <w:tab/>
        <w:t>I.</w:t>
      </w:r>
      <w:r>
        <w:tab/>
      </w:r>
      <w:r w:rsidRPr="000844B5">
        <w:t>Introduction</w:t>
      </w:r>
    </w:p>
    <w:p w14:paraId="31662B53" w14:textId="77777777" w:rsidR="00710254" w:rsidRPr="00E94695" w:rsidRDefault="00710254" w:rsidP="004B3030">
      <w:pPr>
        <w:pStyle w:val="Normalnumber"/>
        <w:numPr>
          <w:ilvl w:val="0"/>
          <w:numId w:val="7"/>
        </w:numPr>
        <w:rPr>
          <w:rFonts w:eastAsiaTheme="minorEastAsia" w:cstheme="minorHAnsi"/>
        </w:rPr>
      </w:pPr>
      <w:bookmarkStart w:id="4" w:name="_Hlk59027457"/>
      <w:r w:rsidRPr="00E94695">
        <w:rPr>
          <w:rFonts w:eastAsiaTheme="minorEastAsia" w:cstheme="minorHAnsi"/>
        </w:rPr>
        <w:t xml:space="preserve">The workshop was held online 1 March 2022. It was organized in the context of the </w:t>
      </w:r>
      <w:r>
        <w:rPr>
          <w:rFonts w:eastAsiaTheme="minorEastAsia" w:cstheme="minorHAnsi"/>
        </w:rPr>
        <w:t>capacity</w:t>
      </w:r>
      <w:r>
        <w:rPr>
          <w:rFonts w:eastAsiaTheme="minorEastAsia" w:cstheme="minorHAnsi"/>
        </w:rPr>
        <w:noBreakHyphen/>
      </w:r>
      <w:r w:rsidRPr="00E94695">
        <w:rPr>
          <w:rFonts w:eastAsiaTheme="minorEastAsia" w:cstheme="minorHAnsi"/>
        </w:rPr>
        <w:t>building work of IPBES</w:t>
      </w:r>
      <w:r w:rsidRPr="000844B5">
        <w:rPr>
          <w:rStyle w:val="FootnoteReference"/>
          <w:rFonts w:eastAsiaTheme="minorEastAsia" w:cstheme="minorHAnsi"/>
        </w:rPr>
        <w:footnoteReference w:id="15"/>
      </w:r>
      <w:r w:rsidRPr="00E94695">
        <w:rPr>
          <w:rFonts w:eastAsiaTheme="minorEastAsia" w:cstheme="minorHAnsi"/>
        </w:rPr>
        <w:t xml:space="preserve"> and aimed to facilitate a dialogue for sharing knowledge, best practices and creative tools for communicating the importance of biodiversity and nature’s contributions to people. </w:t>
      </w:r>
    </w:p>
    <w:p w14:paraId="3798E7CB" w14:textId="77777777" w:rsidR="00710254" w:rsidRPr="000844B5" w:rsidRDefault="00710254" w:rsidP="004B3030">
      <w:pPr>
        <w:pStyle w:val="Normalnumber"/>
        <w:numPr>
          <w:ilvl w:val="0"/>
          <w:numId w:val="6"/>
        </w:numPr>
        <w:rPr>
          <w:rFonts w:eastAsiaTheme="minorEastAsia" w:cstheme="minorHAnsi"/>
        </w:rPr>
      </w:pPr>
      <w:r w:rsidRPr="000844B5">
        <w:rPr>
          <w:rFonts w:eastAsiaTheme="minorEastAsia" w:cstheme="minorHAnsi"/>
        </w:rPr>
        <w:t xml:space="preserve">The present document provides an overview of the </w:t>
      </w:r>
      <w:r>
        <w:rPr>
          <w:rFonts w:eastAsiaTheme="minorEastAsia" w:cstheme="minorHAnsi"/>
        </w:rPr>
        <w:t xml:space="preserve">attendance, of the </w:t>
      </w:r>
      <w:r w:rsidRPr="000844B5">
        <w:rPr>
          <w:rFonts w:eastAsiaTheme="minorEastAsia" w:cstheme="minorHAnsi"/>
        </w:rPr>
        <w:t xml:space="preserve">discussions </w:t>
      </w:r>
      <w:r>
        <w:rPr>
          <w:rFonts w:eastAsiaTheme="minorEastAsia" w:cstheme="minorHAnsi"/>
        </w:rPr>
        <w:t xml:space="preserve">held </w:t>
      </w:r>
      <w:r w:rsidRPr="000844B5">
        <w:rPr>
          <w:rFonts w:eastAsiaTheme="minorEastAsia" w:cstheme="minorHAnsi"/>
        </w:rPr>
        <w:t>during the meeting</w:t>
      </w:r>
      <w:r>
        <w:rPr>
          <w:rFonts w:eastAsiaTheme="minorEastAsia" w:cstheme="minorHAnsi"/>
        </w:rPr>
        <w:t xml:space="preserve"> </w:t>
      </w:r>
      <w:r w:rsidRPr="000844B5">
        <w:rPr>
          <w:rFonts w:eastAsiaTheme="minorEastAsia" w:cstheme="minorHAnsi"/>
        </w:rPr>
        <w:t xml:space="preserve">and </w:t>
      </w:r>
      <w:r>
        <w:rPr>
          <w:rFonts w:eastAsiaTheme="minorEastAsia" w:cstheme="minorHAnsi"/>
        </w:rPr>
        <w:t xml:space="preserve">of </w:t>
      </w:r>
      <w:r w:rsidRPr="000844B5">
        <w:rPr>
          <w:rFonts w:eastAsiaTheme="minorEastAsia" w:cstheme="minorHAnsi"/>
        </w:rPr>
        <w:t>the results of the evaluation of the meeting. More detail</w:t>
      </w:r>
      <w:r>
        <w:rPr>
          <w:rFonts w:eastAsiaTheme="minorEastAsia" w:cstheme="minorHAnsi"/>
        </w:rPr>
        <w:t>s are</w:t>
      </w:r>
      <w:r w:rsidRPr="000844B5">
        <w:rPr>
          <w:rFonts w:eastAsiaTheme="minorEastAsia" w:cstheme="minorHAnsi"/>
        </w:rPr>
        <w:t xml:space="preserve"> available in the following documents</w:t>
      </w:r>
      <w:r w:rsidRPr="000844B5">
        <w:rPr>
          <w:rStyle w:val="FootnoteReference"/>
          <w:rFonts w:eastAsiaTheme="minorEastAsia" w:cstheme="minorHAnsi"/>
        </w:rPr>
        <w:footnoteReference w:id="16"/>
      </w:r>
      <w:r w:rsidRPr="000844B5">
        <w:rPr>
          <w:rFonts w:eastAsiaTheme="minorEastAsia" w:cstheme="minorHAnsi"/>
        </w:rPr>
        <w:t>:</w:t>
      </w:r>
    </w:p>
    <w:p w14:paraId="00012C05" w14:textId="77777777" w:rsidR="00710254" w:rsidRPr="000844B5" w:rsidRDefault="00710254" w:rsidP="004B3030">
      <w:pPr>
        <w:pStyle w:val="Normal-pool"/>
        <w:numPr>
          <w:ilvl w:val="0"/>
          <w:numId w:val="11"/>
        </w:numPr>
        <w:spacing w:after="120"/>
        <w:ind w:left="1871" w:hanging="624"/>
      </w:pPr>
      <w:r>
        <w:t>I</w:t>
      </w:r>
      <w:r w:rsidRPr="000844B5">
        <w:t>PBES/TF/CBG/WSP/2022/3/1 – Agenda and organization of work.</w:t>
      </w:r>
    </w:p>
    <w:p w14:paraId="4802640E" w14:textId="77777777" w:rsidR="00710254" w:rsidRPr="000844B5" w:rsidRDefault="00710254" w:rsidP="004B3030">
      <w:pPr>
        <w:pStyle w:val="Normal-pool"/>
        <w:numPr>
          <w:ilvl w:val="0"/>
          <w:numId w:val="11"/>
        </w:numPr>
        <w:spacing w:after="120"/>
        <w:ind w:left="1871" w:hanging="624"/>
      </w:pPr>
      <w:r>
        <w:t>I</w:t>
      </w:r>
      <w:r w:rsidRPr="000844B5">
        <w:t>PBES/TF/CBG/WSP/2022/3/Other/1 – List of participants.</w:t>
      </w:r>
    </w:p>
    <w:p w14:paraId="1EC53552" w14:textId="77777777" w:rsidR="00710254" w:rsidRPr="000844B5" w:rsidRDefault="00710254" w:rsidP="004B3030">
      <w:pPr>
        <w:pStyle w:val="Normal-pool"/>
        <w:numPr>
          <w:ilvl w:val="0"/>
          <w:numId w:val="11"/>
        </w:numPr>
        <w:spacing w:after="120"/>
        <w:ind w:left="1871" w:hanging="624"/>
      </w:pPr>
      <w:bookmarkStart w:id="5" w:name="_Hlk97629893"/>
      <w:r>
        <w:t>I</w:t>
      </w:r>
      <w:r w:rsidRPr="000844B5">
        <w:t>PBES/TF/CBG/WSP/2022/3/Other/2 – All PowerPoint slides.</w:t>
      </w:r>
    </w:p>
    <w:bookmarkEnd w:id="5"/>
    <w:p w14:paraId="0E9B5007" w14:textId="77777777" w:rsidR="00710254" w:rsidRPr="000844B5" w:rsidRDefault="00710254" w:rsidP="004B3030">
      <w:pPr>
        <w:pStyle w:val="Normal-pool"/>
        <w:numPr>
          <w:ilvl w:val="0"/>
          <w:numId w:val="11"/>
        </w:numPr>
        <w:spacing w:after="120"/>
        <w:ind w:left="1871" w:hanging="624"/>
      </w:pPr>
      <w:r>
        <w:t>I</w:t>
      </w:r>
      <w:r w:rsidRPr="000844B5">
        <w:t>PBES/TF/CBG/WSP/2022/3/Other/3 – Knowledge shared in group-discussions (</w:t>
      </w:r>
      <w:proofErr w:type="spellStart"/>
      <w:r w:rsidRPr="000844B5">
        <w:t>Mentimeter</w:t>
      </w:r>
      <w:proofErr w:type="spellEnd"/>
      <w:r w:rsidRPr="000844B5">
        <w:t>).</w:t>
      </w:r>
    </w:p>
    <w:bookmarkEnd w:id="4"/>
    <w:p w14:paraId="7759C9B9" w14:textId="77777777" w:rsidR="00710254" w:rsidRPr="000844B5" w:rsidRDefault="00710254" w:rsidP="00710254">
      <w:pPr>
        <w:pStyle w:val="CH1"/>
      </w:pPr>
      <w:r>
        <w:tab/>
        <w:t>II.</w:t>
      </w:r>
      <w:r>
        <w:tab/>
      </w:r>
      <w:r w:rsidRPr="000844B5">
        <w:t>Summary of discussions</w:t>
      </w:r>
    </w:p>
    <w:p w14:paraId="4A9CAC5A" w14:textId="77777777" w:rsidR="00710254" w:rsidRPr="000844B5" w:rsidRDefault="00710254" w:rsidP="00710254">
      <w:pPr>
        <w:pStyle w:val="CH2"/>
      </w:pPr>
      <w:bookmarkStart w:id="6" w:name="_Hlk59014918"/>
      <w:r>
        <w:tab/>
        <w:t>A.</w:t>
      </w:r>
      <w:r>
        <w:tab/>
      </w:r>
      <w:r w:rsidRPr="000844B5">
        <w:t>Opening of the meeting</w:t>
      </w:r>
    </w:p>
    <w:bookmarkEnd w:id="6"/>
    <w:p w14:paraId="778CD321" w14:textId="77777777" w:rsidR="00710254" w:rsidRPr="000844B5" w:rsidRDefault="00710254" w:rsidP="004B3030">
      <w:pPr>
        <w:pStyle w:val="Normalnumber"/>
        <w:numPr>
          <w:ilvl w:val="0"/>
          <w:numId w:val="6"/>
        </w:numPr>
        <w:rPr>
          <w:rFonts w:eastAsiaTheme="minorEastAsia" w:cstheme="minorHAnsi"/>
        </w:rPr>
      </w:pPr>
      <w:r w:rsidRPr="000844B5">
        <w:rPr>
          <w:rFonts w:eastAsiaTheme="minorEastAsia" w:cstheme="minorHAnsi"/>
        </w:rPr>
        <w:t>IPBES Chair Ana Maria Hernandez Salgar welcomed participants to the meeting. The head of the IPBES technical support unit on capacity-building, Ingunn Storrø, presented the agenda and objectives of the meeting.</w:t>
      </w:r>
    </w:p>
    <w:p w14:paraId="708CA267" w14:textId="77777777" w:rsidR="00710254" w:rsidRPr="000844B5" w:rsidRDefault="00710254" w:rsidP="00710254">
      <w:pPr>
        <w:pStyle w:val="CH2"/>
      </w:pPr>
      <w:r>
        <w:tab/>
        <w:t>B.</w:t>
      </w:r>
      <w:r>
        <w:tab/>
      </w:r>
      <w:r w:rsidRPr="000844B5">
        <w:t>Communicating for reach and impact about biodiversity and nature's contributions to people</w:t>
      </w:r>
    </w:p>
    <w:p w14:paraId="5E3F4EB7" w14:textId="77777777" w:rsidR="00710254" w:rsidRPr="000844B5" w:rsidRDefault="00710254" w:rsidP="004B3030">
      <w:pPr>
        <w:pStyle w:val="Normalnumber"/>
        <w:numPr>
          <w:ilvl w:val="0"/>
          <w:numId w:val="6"/>
        </w:numPr>
        <w:rPr>
          <w:rFonts w:eastAsiaTheme="minorEastAsia" w:cstheme="minorHAnsi"/>
        </w:rPr>
      </w:pPr>
      <w:r w:rsidRPr="000844B5">
        <w:rPr>
          <w:rFonts w:eastAsiaTheme="minorEastAsia" w:cstheme="minorHAnsi"/>
        </w:rPr>
        <w:t xml:space="preserve">Rob Spaull, head of communications </w:t>
      </w:r>
      <w:r>
        <w:rPr>
          <w:rFonts w:eastAsiaTheme="minorEastAsia" w:cstheme="minorHAnsi"/>
        </w:rPr>
        <w:t>at the</w:t>
      </w:r>
      <w:r w:rsidRPr="000844B5">
        <w:rPr>
          <w:rFonts w:eastAsiaTheme="minorEastAsia" w:cstheme="minorHAnsi"/>
        </w:rPr>
        <w:t xml:space="preserve"> IPBES</w:t>
      </w:r>
      <w:r>
        <w:rPr>
          <w:rFonts w:eastAsiaTheme="minorEastAsia" w:cstheme="minorHAnsi"/>
        </w:rPr>
        <w:t xml:space="preserve"> secretariat</w:t>
      </w:r>
      <w:r w:rsidRPr="000844B5">
        <w:rPr>
          <w:rFonts w:eastAsiaTheme="minorEastAsia" w:cstheme="minorHAnsi"/>
        </w:rPr>
        <w:t xml:space="preserve">, and Kasia </w:t>
      </w:r>
      <w:proofErr w:type="spellStart"/>
      <w:r w:rsidRPr="000844B5">
        <w:rPr>
          <w:rFonts w:eastAsiaTheme="minorEastAsia" w:cstheme="minorHAnsi"/>
        </w:rPr>
        <w:t>Popiołek</w:t>
      </w:r>
      <w:proofErr w:type="spellEnd"/>
      <w:r w:rsidRPr="000844B5">
        <w:rPr>
          <w:rFonts w:eastAsiaTheme="minorEastAsia" w:cstheme="minorHAnsi"/>
        </w:rPr>
        <w:t xml:space="preserve">, social media specialist </w:t>
      </w:r>
      <w:r>
        <w:rPr>
          <w:rFonts w:eastAsiaTheme="minorEastAsia" w:cstheme="minorHAnsi"/>
        </w:rPr>
        <w:t>at the secretariat</w:t>
      </w:r>
      <w:r w:rsidRPr="000844B5">
        <w:rPr>
          <w:rFonts w:eastAsiaTheme="minorEastAsia" w:cstheme="minorHAnsi"/>
        </w:rPr>
        <w:t>, gave a presentation on communicating for reach and impact on issues related to biodiversity and nature</w:t>
      </w:r>
      <w:r>
        <w:rPr>
          <w:rFonts w:eastAsiaTheme="minorEastAsia" w:cstheme="minorHAnsi"/>
        </w:rPr>
        <w:t>’</w:t>
      </w:r>
      <w:r w:rsidRPr="000844B5">
        <w:rPr>
          <w:rFonts w:eastAsiaTheme="minorEastAsia" w:cstheme="minorHAnsi"/>
        </w:rPr>
        <w:t xml:space="preserve">s contributions to people. </w:t>
      </w:r>
      <w:r>
        <w:rPr>
          <w:rFonts w:eastAsiaTheme="minorEastAsia" w:cstheme="minorHAnsi"/>
        </w:rPr>
        <w:t>T</w:t>
      </w:r>
      <w:r w:rsidRPr="000844B5">
        <w:rPr>
          <w:rFonts w:eastAsiaTheme="minorEastAsia" w:cstheme="minorHAnsi"/>
        </w:rPr>
        <w:t>hey introduc</w:t>
      </w:r>
      <w:r>
        <w:rPr>
          <w:rFonts w:eastAsiaTheme="minorEastAsia" w:cstheme="minorHAnsi"/>
        </w:rPr>
        <w:t>ed</w:t>
      </w:r>
      <w:r w:rsidRPr="000844B5">
        <w:rPr>
          <w:rFonts w:eastAsiaTheme="minorEastAsia" w:cstheme="minorHAnsi"/>
        </w:rPr>
        <w:t xml:space="preserve"> basic principles for effective communication, </w:t>
      </w:r>
      <w:r>
        <w:rPr>
          <w:rFonts w:eastAsiaTheme="minorEastAsia" w:cstheme="minorHAnsi"/>
        </w:rPr>
        <w:t xml:space="preserve">provided </w:t>
      </w:r>
      <w:r w:rsidRPr="000844B5">
        <w:rPr>
          <w:rFonts w:eastAsiaTheme="minorEastAsia" w:cstheme="minorHAnsi"/>
        </w:rPr>
        <w:t xml:space="preserve">advice </w:t>
      </w:r>
      <w:r>
        <w:rPr>
          <w:rFonts w:eastAsiaTheme="minorEastAsia" w:cstheme="minorHAnsi"/>
        </w:rPr>
        <w:t>on</w:t>
      </w:r>
      <w:r w:rsidRPr="000844B5">
        <w:rPr>
          <w:rFonts w:eastAsiaTheme="minorEastAsia" w:cstheme="minorHAnsi"/>
        </w:rPr>
        <w:t xml:space="preserve"> how to work with traditional and social media, shared examples of successful communication events organized to support uptake of IPBES products, and provided an overview of the resources the IPBES secretariat can offer through its work on communication and capacity-building.</w:t>
      </w:r>
    </w:p>
    <w:p w14:paraId="3DBBA1B7" w14:textId="77777777" w:rsidR="00710254" w:rsidRPr="000844B5" w:rsidRDefault="00710254" w:rsidP="00710254">
      <w:pPr>
        <w:pStyle w:val="CH2"/>
      </w:pPr>
      <w:r>
        <w:tab/>
        <w:t>C.</w:t>
      </w:r>
      <w:r>
        <w:tab/>
      </w:r>
      <w:r w:rsidRPr="000844B5">
        <w:t>Sharing experiences – how can platforms communicate effectively on biodiversity across the science-policy interface</w:t>
      </w:r>
    </w:p>
    <w:p w14:paraId="6237BE26" w14:textId="77777777" w:rsidR="00710254" w:rsidRPr="000844B5" w:rsidRDefault="00710254" w:rsidP="004B3030">
      <w:pPr>
        <w:pStyle w:val="Normalnumber"/>
        <w:numPr>
          <w:ilvl w:val="0"/>
          <w:numId w:val="6"/>
        </w:numPr>
        <w:rPr>
          <w:rFonts w:eastAsiaTheme="minorEastAsia" w:cstheme="minorHAnsi"/>
        </w:rPr>
      </w:pPr>
      <w:r w:rsidRPr="000844B5">
        <w:rPr>
          <w:rFonts w:eastAsiaTheme="minorEastAsia" w:cstheme="minorHAnsi"/>
        </w:rPr>
        <w:t xml:space="preserve">Juanita Chaves Posada from the Alexander von Humboldt Institute </w:t>
      </w:r>
      <w:r>
        <w:rPr>
          <w:rFonts w:eastAsiaTheme="minorEastAsia" w:cstheme="minorHAnsi"/>
        </w:rPr>
        <w:t xml:space="preserve">in Colombia </w:t>
      </w:r>
      <w:r w:rsidRPr="000844B5">
        <w:rPr>
          <w:rFonts w:eastAsiaTheme="minorEastAsia" w:cstheme="minorHAnsi"/>
        </w:rPr>
        <w:t xml:space="preserve">gave a presentation on the </w:t>
      </w:r>
      <w:r>
        <w:rPr>
          <w:rFonts w:eastAsiaTheme="minorEastAsia" w:cstheme="minorHAnsi"/>
        </w:rPr>
        <w:t>“</w:t>
      </w:r>
      <w:r w:rsidRPr="000844B5">
        <w:rPr>
          <w:rFonts w:eastAsiaTheme="minorEastAsia" w:cstheme="minorHAnsi"/>
        </w:rPr>
        <w:t>what</w:t>
      </w:r>
      <w:r>
        <w:rPr>
          <w:rFonts w:eastAsiaTheme="minorEastAsia" w:cstheme="minorHAnsi"/>
        </w:rPr>
        <w:t>”</w:t>
      </w:r>
      <w:r w:rsidRPr="000844B5">
        <w:rPr>
          <w:rFonts w:eastAsiaTheme="minorEastAsia" w:cstheme="minorHAnsi"/>
        </w:rPr>
        <w:t xml:space="preserve">, </w:t>
      </w:r>
      <w:r>
        <w:rPr>
          <w:rFonts w:eastAsiaTheme="minorEastAsia" w:cstheme="minorHAnsi"/>
        </w:rPr>
        <w:t xml:space="preserve">“to </w:t>
      </w:r>
      <w:r w:rsidRPr="000844B5">
        <w:rPr>
          <w:rFonts w:eastAsiaTheme="minorEastAsia" w:cstheme="minorHAnsi"/>
        </w:rPr>
        <w:t>whom</w:t>
      </w:r>
      <w:r>
        <w:rPr>
          <w:rFonts w:eastAsiaTheme="minorEastAsia" w:cstheme="minorHAnsi"/>
        </w:rPr>
        <w:t>”</w:t>
      </w:r>
      <w:r w:rsidRPr="000844B5">
        <w:rPr>
          <w:rFonts w:eastAsiaTheme="minorEastAsia" w:cstheme="minorHAnsi"/>
        </w:rPr>
        <w:t xml:space="preserve"> and </w:t>
      </w:r>
      <w:r>
        <w:rPr>
          <w:rFonts w:eastAsiaTheme="minorEastAsia" w:cstheme="minorHAnsi"/>
        </w:rPr>
        <w:t>“</w:t>
      </w:r>
      <w:r w:rsidRPr="000844B5">
        <w:rPr>
          <w:rFonts w:eastAsiaTheme="minorEastAsia" w:cstheme="minorHAnsi"/>
        </w:rPr>
        <w:t>when</w:t>
      </w:r>
      <w:r>
        <w:rPr>
          <w:rFonts w:eastAsiaTheme="minorEastAsia" w:cstheme="minorHAnsi"/>
        </w:rPr>
        <w:t>”</w:t>
      </w:r>
      <w:r w:rsidRPr="000844B5">
        <w:rPr>
          <w:rFonts w:eastAsiaTheme="minorEastAsia" w:cstheme="minorHAnsi"/>
        </w:rPr>
        <w:t xml:space="preserve"> of the communication strategy for the Colombian national ecosystem assessment. During her presentation, she highlighted how they had worked throughout the assessment process to raise public awareness of the ongoing national ecosystem assessment and its importance for Colombia through</w:t>
      </w:r>
      <w:r>
        <w:rPr>
          <w:rFonts w:eastAsiaTheme="minorEastAsia" w:cstheme="minorHAnsi"/>
        </w:rPr>
        <w:t>,</w:t>
      </w:r>
      <w:r w:rsidRPr="000844B5">
        <w:rPr>
          <w:rFonts w:eastAsiaTheme="minorEastAsia" w:cstheme="minorHAnsi"/>
        </w:rPr>
        <w:t xml:space="preserve"> among other</w:t>
      </w:r>
      <w:r>
        <w:rPr>
          <w:rFonts w:eastAsiaTheme="minorEastAsia" w:cstheme="minorHAnsi"/>
        </w:rPr>
        <w:t xml:space="preserve"> things,</w:t>
      </w:r>
      <w:r w:rsidRPr="000844B5">
        <w:rPr>
          <w:rFonts w:eastAsiaTheme="minorEastAsia" w:cstheme="minorHAnsi"/>
        </w:rPr>
        <w:t xml:space="preserve"> the organization of trialogues with indigenous peoples and local communities, regional meetings on the report, and an official launch event. She also highlighted the effectiveness of videos and presentations in the communication campaign, and the importance of advocacy efforts to promote uptake of the assessment. </w:t>
      </w:r>
    </w:p>
    <w:p w14:paraId="0F869B63" w14:textId="77777777" w:rsidR="00710254" w:rsidRPr="000844B5" w:rsidRDefault="00710254" w:rsidP="004B3030">
      <w:pPr>
        <w:pStyle w:val="Normalnumber"/>
        <w:numPr>
          <w:ilvl w:val="0"/>
          <w:numId w:val="6"/>
        </w:numPr>
        <w:rPr>
          <w:rFonts w:eastAsiaTheme="minorEastAsia" w:cstheme="minorHAnsi"/>
        </w:rPr>
      </w:pPr>
      <w:r w:rsidRPr="000844B5">
        <w:rPr>
          <w:rFonts w:eastAsiaTheme="minorEastAsia" w:cstheme="minorHAnsi"/>
        </w:rPr>
        <w:t xml:space="preserve">Nadia Sitas and </w:t>
      </w:r>
      <w:proofErr w:type="spellStart"/>
      <w:r w:rsidRPr="000844B5">
        <w:rPr>
          <w:rFonts w:eastAsiaTheme="minorEastAsia" w:cstheme="minorHAnsi"/>
        </w:rPr>
        <w:t>Odirilwe</w:t>
      </w:r>
      <w:proofErr w:type="spellEnd"/>
      <w:r w:rsidRPr="000844B5">
        <w:rPr>
          <w:rFonts w:eastAsiaTheme="minorEastAsia" w:cstheme="minorHAnsi"/>
        </w:rPr>
        <w:t xml:space="preserve"> </w:t>
      </w:r>
      <w:proofErr w:type="spellStart"/>
      <w:r w:rsidRPr="000844B5">
        <w:rPr>
          <w:rFonts w:eastAsiaTheme="minorEastAsia" w:cstheme="minorHAnsi"/>
        </w:rPr>
        <w:t>Selomane</w:t>
      </w:r>
      <w:proofErr w:type="spellEnd"/>
      <w:r w:rsidRPr="000844B5">
        <w:rPr>
          <w:rFonts w:eastAsiaTheme="minorEastAsia" w:cstheme="minorHAnsi"/>
        </w:rPr>
        <w:t xml:space="preserve"> from the Centre for Sustainability Transitions at Stellenbosch University </w:t>
      </w:r>
      <w:r>
        <w:rPr>
          <w:rFonts w:eastAsiaTheme="minorEastAsia" w:cstheme="minorHAnsi"/>
        </w:rPr>
        <w:t xml:space="preserve">in South Africa </w:t>
      </w:r>
      <w:r w:rsidRPr="000844B5">
        <w:rPr>
          <w:rFonts w:eastAsiaTheme="minorEastAsia" w:cstheme="minorHAnsi"/>
        </w:rPr>
        <w:t xml:space="preserve">presented the 'youth nature futures' project in Southern </w:t>
      </w:r>
      <w:r w:rsidRPr="000844B5">
        <w:rPr>
          <w:rFonts w:eastAsiaTheme="minorEastAsia" w:cstheme="minorHAnsi"/>
        </w:rPr>
        <w:lastRenderedPageBreak/>
        <w:t>Africa</w:t>
      </w:r>
      <w:r>
        <w:rPr>
          <w:rStyle w:val="FootnoteReference"/>
          <w:rFonts w:eastAsiaTheme="minorEastAsia" w:cstheme="minorHAnsi"/>
        </w:rPr>
        <w:footnoteReference w:id="17"/>
      </w:r>
      <w:r w:rsidRPr="000844B5">
        <w:rPr>
          <w:rFonts w:eastAsiaTheme="minorEastAsia" w:cstheme="minorHAnsi"/>
        </w:rPr>
        <w:t>. The project, which also has been undertaken in Brazil, aimed to engage with youth groups to explore nature futures and communicate these through creative communication of science. The presentation provided an overview of how youth groups</w:t>
      </w:r>
      <w:r>
        <w:rPr>
          <w:rFonts w:eastAsiaTheme="minorEastAsia" w:cstheme="minorHAnsi"/>
        </w:rPr>
        <w:t>,</w:t>
      </w:r>
      <w:r w:rsidRPr="000844B5">
        <w:rPr>
          <w:rFonts w:eastAsiaTheme="minorEastAsia" w:cstheme="minorHAnsi"/>
        </w:rPr>
        <w:t xml:space="preserve"> through the project</w:t>
      </w:r>
      <w:r>
        <w:rPr>
          <w:rFonts w:eastAsiaTheme="minorEastAsia" w:cstheme="minorHAnsi"/>
        </w:rPr>
        <w:t>,</w:t>
      </w:r>
      <w:r w:rsidRPr="000844B5">
        <w:rPr>
          <w:rFonts w:eastAsiaTheme="minorEastAsia" w:cstheme="minorHAnsi"/>
        </w:rPr>
        <w:t xml:space="preserve"> ha</w:t>
      </w:r>
      <w:r>
        <w:rPr>
          <w:rFonts w:eastAsiaTheme="minorEastAsia" w:cstheme="minorHAnsi"/>
        </w:rPr>
        <w:t>ve</w:t>
      </w:r>
      <w:r w:rsidRPr="000844B5">
        <w:rPr>
          <w:rFonts w:eastAsiaTheme="minorEastAsia" w:cstheme="minorHAnsi"/>
        </w:rPr>
        <w:t xml:space="preserve"> been able to develop their own nature futures, and communicated these through a number of creative projects such as poems, murals and videos. </w:t>
      </w:r>
    </w:p>
    <w:p w14:paraId="3A03E7CD" w14:textId="77777777" w:rsidR="00710254" w:rsidRPr="000844B5" w:rsidRDefault="00710254" w:rsidP="004B3030">
      <w:pPr>
        <w:pStyle w:val="Normalnumber"/>
        <w:numPr>
          <w:ilvl w:val="0"/>
          <w:numId w:val="6"/>
        </w:numPr>
        <w:rPr>
          <w:rFonts w:eastAsiaTheme="minorEastAsia" w:cstheme="minorHAnsi"/>
        </w:rPr>
      </w:pPr>
      <w:r w:rsidRPr="000844B5">
        <w:rPr>
          <w:rFonts w:eastAsiaTheme="minorEastAsia" w:cstheme="minorHAnsi"/>
        </w:rPr>
        <w:t xml:space="preserve">Isabella </w:t>
      </w:r>
      <w:proofErr w:type="spellStart"/>
      <w:r w:rsidRPr="000844B5">
        <w:rPr>
          <w:rFonts w:eastAsiaTheme="minorEastAsia" w:cstheme="minorHAnsi"/>
        </w:rPr>
        <w:t>Sedivy</w:t>
      </w:r>
      <w:proofErr w:type="spellEnd"/>
      <w:r w:rsidRPr="000844B5">
        <w:rPr>
          <w:rFonts w:eastAsiaTheme="minorEastAsia" w:cstheme="minorHAnsi"/>
        </w:rPr>
        <w:t xml:space="preserve"> and Bettina Walch from Plan </w:t>
      </w:r>
      <w:proofErr w:type="spellStart"/>
      <w:r w:rsidRPr="000844B5">
        <w:rPr>
          <w:rFonts w:eastAsiaTheme="minorEastAsia" w:cstheme="minorHAnsi"/>
        </w:rPr>
        <w:t>Biodivers</w:t>
      </w:r>
      <w:proofErr w:type="spellEnd"/>
      <w:r w:rsidRPr="000844B5">
        <w:rPr>
          <w:rFonts w:eastAsiaTheme="minorEastAsia" w:cstheme="minorHAnsi"/>
        </w:rPr>
        <w:t xml:space="preserve"> Ltd. presented the</w:t>
      </w:r>
      <w:r>
        <w:rPr>
          <w:rFonts w:eastAsiaTheme="minorEastAsia" w:cstheme="minorHAnsi"/>
        </w:rPr>
        <w:t>ir</w:t>
      </w:r>
      <w:r w:rsidRPr="000844B5">
        <w:rPr>
          <w:rFonts w:eastAsiaTheme="minorEastAsia" w:cstheme="minorHAnsi"/>
        </w:rPr>
        <w:t xml:space="preserve"> work under the project "Mission B – for more biodiversity in Switzerland". </w:t>
      </w:r>
      <w:r>
        <w:rPr>
          <w:rFonts w:eastAsiaTheme="minorEastAsia" w:cstheme="minorHAnsi"/>
        </w:rPr>
        <w:t>T</w:t>
      </w:r>
      <w:r w:rsidRPr="000844B5">
        <w:rPr>
          <w:rFonts w:eastAsiaTheme="minorEastAsia" w:cstheme="minorHAnsi"/>
        </w:rPr>
        <w:t xml:space="preserve">hey presented several examples of creative and successful communication from "Mission B" and highlighted the opportunities </w:t>
      </w:r>
      <w:r>
        <w:rPr>
          <w:rFonts w:eastAsiaTheme="minorEastAsia" w:cstheme="minorHAnsi"/>
        </w:rPr>
        <w:t xml:space="preserve">offered by </w:t>
      </w:r>
      <w:r w:rsidRPr="000844B5">
        <w:rPr>
          <w:rFonts w:eastAsiaTheme="minorEastAsia" w:cstheme="minorHAnsi"/>
        </w:rPr>
        <w:t xml:space="preserve">social media </w:t>
      </w:r>
      <w:r>
        <w:rPr>
          <w:rFonts w:eastAsiaTheme="minorEastAsia" w:cstheme="minorHAnsi"/>
        </w:rPr>
        <w:t>to</w:t>
      </w:r>
      <w:r w:rsidRPr="000844B5">
        <w:rPr>
          <w:rFonts w:eastAsiaTheme="minorEastAsia" w:cstheme="minorHAnsi"/>
        </w:rPr>
        <w:t xml:space="preserve"> researchers and others seeking to inform the public about the importance of biodiversity. They also provided guidance on how such communication can be structured to increase its effectiveness, noting the importance of building a comprehensive story relevant to the audience, showing how the </w:t>
      </w:r>
      <w:r>
        <w:rPr>
          <w:rFonts w:eastAsiaTheme="minorEastAsia" w:cstheme="minorHAnsi"/>
        </w:rPr>
        <w:t>audience</w:t>
      </w:r>
      <w:r w:rsidRPr="000844B5">
        <w:rPr>
          <w:rFonts w:eastAsiaTheme="minorEastAsia" w:cstheme="minorHAnsi"/>
        </w:rPr>
        <w:t xml:space="preserve"> can contribute to address the problem presented, and building partnerships with individuals and organizations that can amplify the message.</w:t>
      </w:r>
    </w:p>
    <w:p w14:paraId="42E07E36" w14:textId="77777777" w:rsidR="00710254" w:rsidRPr="000844B5" w:rsidRDefault="00710254" w:rsidP="00710254">
      <w:pPr>
        <w:pStyle w:val="CH2"/>
      </w:pPr>
      <w:r>
        <w:tab/>
        <w:t>D.</w:t>
      </w:r>
      <w:r>
        <w:tab/>
      </w:r>
      <w:r w:rsidRPr="000844B5">
        <w:t>Exploring creative tools for effective communication (group discussion)</w:t>
      </w:r>
    </w:p>
    <w:p w14:paraId="3956B62F" w14:textId="77777777" w:rsidR="00710254" w:rsidRPr="000844B5" w:rsidRDefault="00710254" w:rsidP="004B3030">
      <w:pPr>
        <w:pStyle w:val="Normalnumber"/>
        <w:numPr>
          <w:ilvl w:val="0"/>
          <w:numId w:val="6"/>
        </w:numPr>
        <w:rPr>
          <w:rFonts w:eastAsiaTheme="minorEastAsia" w:cstheme="minorHAnsi"/>
        </w:rPr>
      </w:pPr>
      <w:r w:rsidRPr="000844B5">
        <w:rPr>
          <w:rFonts w:eastAsiaTheme="minorEastAsia" w:cstheme="minorHAnsi"/>
        </w:rPr>
        <w:t xml:space="preserve">Ingunn Storrø from the technical support unit on capacity-building introduced the group discussion and gave an introduction to </w:t>
      </w:r>
      <w:proofErr w:type="spellStart"/>
      <w:r w:rsidRPr="000844B5">
        <w:rPr>
          <w:rFonts w:eastAsiaTheme="minorEastAsia" w:cstheme="minorHAnsi"/>
        </w:rPr>
        <w:t>Mentimeter</w:t>
      </w:r>
      <w:proofErr w:type="spellEnd"/>
      <w:r w:rsidRPr="000844B5">
        <w:rPr>
          <w:rFonts w:eastAsiaTheme="minorEastAsia" w:cstheme="minorHAnsi"/>
        </w:rPr>
        <w:t>, an interactive software used to facilitate the group discussion. The discussion was centred around four overarching</w:t>
      </w:r>
      <w:r>
        <w:rPr>
          <w:rFonts w:eastAsiaTheme="minorEastAsia" w:cstheme="minorHAnsi"/>
        </w:rPr>
        <w:t xml:space="preserve"> topics</w:t>
      </w:r>
      <w:r w:rsidRPr="000844B5">
        <w:rPr>
          <w:rFonts w:eastAsiaTheme="minorEastAsia" w:cstheme="minorHAnsi"/>
        </w:rPr>
        <w:t xml:space="preserve">: </w:t>
      </w:r>
    </w:p>
    <w:p w14:paraId="4E97F760" w14:textId="77777777" w:rsidR="00710254" w:rsidRPr="000844B5" w:rsidRDefault="00710254" w:rsidP="004B3030">
      <w:pPr>
        <w:pStyle w:val="Normalnumber"/>
        <w:numPr>
          <w:ilvl w:val="1"/>
          <w:numId w:val="6"/>
        </w:numPr>
      </w:pPr>
      <w:r w:rsidRPr="00E94695">
        <w:t>Effective communication</w:t>
      </w:r>
      <w:r w:rsidRPr="0075355B">
        <w:t xml:space="preserve">: </w:t>
      </w:r>
      <w:r w:rsidRPr="000844B5">
        <w:t>Participants shared a wide range of effective ways of communicating the importance of biodiversity and nature</w:t>
      </w:r>
      <w:r>
        <w:t>’</w:t>
      </w:r>
      <w:r w:rsidRPr="000844B5">
        <w:t>s contributions to people</w:t>
      </w:r>
      <w:r>
        <w:t xml:space="preserve"> used by their platform, network or organization</w:t>
      </w:r>
      <w:r w:rsidRPr="000844B5">
        <w:t xml:space="preserve">. </w:t>
      </w:r>
      <w:r w:rsidRPr="00E41CED">
        <w:t>Examples</w:t>
      </w:r>
      <w:r w:rsidRPr="000844B5">
        <w:t xml:space="preserve"> included developing infographics and videos tailored for different audiences, organizing forums and workshops with a wide range of stakeholders to build partnerships, building a presence on popular social media platforms, </w:t>
      </w:r>
      <w:r>
        <w:t xml:space="preserve">using local languages </w:t>
      </w:r>
      <w:r w:rsidRPr="000844B5">
        <w:t xml:space="preserve">and working with celebrities and other influential individuals to reach new audiences. </w:t>
      </w:r>
    </w:p>
    <w:p w14:paraId="36F9F099" w14:textId="77777777" w:rsidR="00710254" w:rsidRPr="000844B5" w:rsidRDefault="00710254" w:rsidP="004B3030">
      <w:pPr>
        <w:pStyle w:val="Normalnumber"/>
        <w:numPr>
          <w:ilvl w:val="1"/>
          <w:numId w:val="6"/>
        </w:numPr>
      </w:pPr>
      <w:r w:rsidRPr="00E94695">
        <w:t xml:space="preserve"> Creative tools and ways of communicating</w:t>
      </w:r>
      <w:r>
        <w:t xml:space="preserve">: </w:t>
      </w:r>
      <w:r w:rsidRPr="000844B5">
        <w:t>Creative tools and ways of communicating recommended by participants included infographics, videos, podcasts, workshops, songs, art, quizzes, tea talks, competitions, and cookbooks.</w:t>
      </w:r>
    </w:p>
    <w:p w14:paraId="2D8FE571" w14:textId="77777777" w:rsidR="00710254" w:rsidRPr="00E94695" w:rsidRDefault="00710254" w:rsidP="004B3030">
      <w:pPr>
        <w:pStyle w:val="Normalnumber"/>
        <w:numPr>
          <w:ilvl w:val="1"/>
          <w:numId w:val="6"/>
        </w:numPr>
      </w:pPr>
      <w:r w:rsidRPr="00E94695">
        <w:t>Reaching the general public</w:t>
      </w:r>
      <w:r>
        <w:t xml:space="preserve">: </w:t>
      </w:r>
      <w:r w:rsidRPr="000844B5">
        <w:t>Participants identified a number of ways to make aspects of nature and biodiversity relevant to the general public. Examples and advice included showing how biodiversity loss impacts the everyday lives, incomes and livelihoods of the audience; demonstrating the links between biodiversity and human wellbeing; highlighting the relation between nature and climate change; building capacity on how the public can contribute by for example developing their gardens to support pollinators; and showcasing positive stories the readers can emulate.</w:t>
      </w:r>
    </w:p>
    <w:p w14:paraId="0461DAF3" w14:textId="77777777" w:rsidR="00710254" w:rsidRPr="000844B5" w:rsidRDefault="00710254" w:rsidP="004B3030">
      <w:pPr>
        <w:pStyle w:val="Normalnumber"/>
        <w:numPr>
          <w:ilvl w:val="1"/>
          <w:numId w:val="6"/>
        </w:numPr>
      </w:pPr>
      <w:r w:rsidRPr="00E94695">
        <w:t>Supporting each other on communication</w:t>
      </w:r>
      <w:r>
        <w:t xml:space="preserve">: </w:t>
      </w:r>
      <w:r w:rsidRPr="000844B5">
        <w:t>A number of ideas for what the participants as</w:t>
      </w:r>
      <w:r>
        <w:t xml:space="preserve"> part of the</w:t>
      </w:r>
      <w:r w:rsidRPr="000844B5">
        <w:t xml:space="preserve"> IPBES community can do to support each other were proposed. Examples included continuing to organize sharing sessions; developing joint capacity-building and communication materials that are made available as online resources; and developing communication networks to share and amplify each other's messages.</w:t>
      </w:r>
    </w:p>
    <w:p w14:paraId="391946EA" w14:textId="77777777" w:rsidR="00710254" w:rsidRPr="000844B5" w:rsidRDefault="00710254" w:rsidP="00710254">
      <w:pPr>
        <w:pStyle w:val="CH2"/>
      </w:pPr>
      <w:r>
        <w:tab/>
        <w:t>E.</w:t>
      </w:r>
      <w:r>
        <w:tab/>
      </w:r>
      <w:r w:rsidRPr="000844B5">
        <w:t>Closing of the meeting</w:t>
      </w:r>
    </w:p>
    <w:p w14:paraId="19C2400C" w14:textId="77777777" w:rsidR="00710254" w:rsidRPr="000844B5" w:rsidRDefault="00710254" w:rsidP="004B3030">
      <w:pPr>
        <w:pStyle w:val="Normalnumber"/>
        <w:numPr>
          <w:ilvl w:val="0"/>
          <w:numId w:val="6"/>
        </w:numPr>
      </w:pPr>
      <w:r w:rsidRPr="000844B5">
        <w:t xml:space="preserve">In her concluding comments, IPBES Chair Ana Maria Hernandez Salgar thanked all participants for their valuable contributions during the meeting. Summarizing the discussions of the meeting, the Chair highlighted the key role played by national platforms and networks in communicating the importance of </w:t>
      </w:r>
      <w:r w:rsidRPr="000844B5">
        <w:rPr>
          <w:rFonts w:eastAsiaTheme="minorEastAsia" w:cstheme="minorHAnsi"/>
        </w:rPr>
        <w:t>biodiversity and nature</w:t>
      </w:r>
      <w:r>
        <w:rPr>
          <w:rFonts w:eastAsiaTheme="minorEastAsia" w:cstheme="minorHAnsi"/>
        </w:rPr>
        <w:t>’</w:t>
      </w:r>
      <w:r w:rsidRPr="000844B5">
        <w:rPr>
          <w:rFonts w:eastAsiaTheme="minorEastAsia" w:cstheme="minorHAnsi"/>
        </w:rPr>
        <w:t xml:space="preserve">s contributions to people and </w:t>
      </w:r>
      <w:r w:rsidRPr="000844B5">
        <w:t>encouraged further dialogue and cooperation between existing platforms and networks.</w:t>
      </w:r>
    </w:p>
    <w:p w14:paraId="4C1FD94F" w14:textId="77777777" w:rsidR="00710254" w:rsidRPr="000844B5" w:rsidRDefault="00710254" w:rsidP="00710254">
      <w:pPr>
        <w:pStyle w:val="CH2"/>
      </w:pPr>
      <w:r>
        <w:tab/>
        <w:t>F.</w:t>
      </w:r>
      <w:r>
        <w:tab/>
      </w:r>
      <w:r w:rsidRPr="000844B5">
        <w:t>Participants</w:t>
      </w:r>
    </w:p>
    <w:p w14:paraId="7CE09A71" w14:textId="77777777" w:rsidR="00710254" w:rsidRPr="000844B5" w:rsidRDefault="00710254" w:rsidP="004B3030">
      <w:pPr>
        <w:pStyle w:val="Normalnumber"/>
        <w:numPr>
          <w:ilvl w:val="0"/>
          <w:numId w:val="6"/>
        </w:numPr>
        <w:rPr>
          <w:rFonts w:eastAsiaTheme="minorEastAsia" w:cstheme="minorHAnsi"/>
        </w:rPr>
      </w:pPr>
      <w:r w:rsidRPr="000844B5">
        <w:rPr>
          <w:rFonts w:eastAsiaTheme="minorEastAsia" w:cstheme="minorHAnsi"/>
        </w:rPr>
        <w:t>The meeting was attended by a total of 86 participants. The full list of participants is available in document IPBES/TF/CBG/WSP/2022/Other/1.</w:t>
      </w:r>
    </w:p>
    <w:p w14:paraId="4F91CCB9" w14:textId="77777777" w:rsidR="00710254" w:rsidRPr="000844B5" w:rsidRDefault="00710254" w:rsidP="00710254">
      <w:pPr>
        <w:pStyle w:val="CH2"/>
      </w:pPr>
      <w:r>
        <w:tab/>
        <w:t>G.</w:t>
      </w:r>
      <w:r>
        <w:tab/>
      </w:r>
      <w:r w:rsidRPr="000844B5">
        <w:t>Evaluation</w:t>
      </w:r>
    </w:p>
    <w:p w14:paraId="2767AFCC" w14:textId="639AE38E" w:rsidR="00710254" w:rsidRPr="000844B5" w:rsidRDefault="00710254" w:rsidP="004B3030">
      <w:pPr>
        <w:pStyle w:val="Normalnumber"/>
        <w:numPr>
          <w:ilvl w:val="0"/>
          <w:numId w:val="6"/>
        </w:numPr>
      </w:pPr>
      <w:r w:rsidRPr="000844B5">
        <w:t>Following the meeting, participants were invited to complete a short evaluation form. 38</w:t>
      </w:r>
      <w:r w:rsidR="004B3030">
        <w:t> </w:t>
      </w:r>
      <w:r w:rsidRPr="000844B5">
        <w:t>participants completed the form.</w:t>
      </w:r>
    </w:p>
    <w:p w14:paraId="4FCFEFBD" w14:textId="77777777" w:rsidR="00710254" w:rsidRPr="000844B5" w:rsidRDefault="00710254" w:rsidP="004B3030">
      <w:pPr>
        <w:pStyle w:val="Normalnumber"/>
        <w:numPr>
          <w:ilvl w:val="0"/>
          <w:numId w:val="6"/>
        </w:numPr>
      </w:pPr>
      <w:r w:rsidRPr="000844B5">
        <w:lastRenderedPageBreak/>
        <w:t>In their evaluation, participants expressed high satisfaction with the meeting and highlighted its usefulness.</w:t>
      </w:r>
      <w:r w:rsidRPr="000844B5">
        <w:rPr>
          <w:rStyle w:val="FootnoteReference"/>
        </w:rPr>
        <w:footnoteReference w:id="18"/>
      </w:r>
      <w:r w:rsidRPr="000844B5">
        <w:t xml:space="preserve"> All respondents indicated that they would like to see similar events organized in the future to facilitate further knowledge exchange and enhanced collaboration and to encourage the establishment and further development of national and (sub)regional platforms and networks. </w:t>
      </w:r>
    </w:p>
    <w:p w14:paraId="772CFC33" w14:textId="77777777" w:rsidR="00710254" w:rsidRDefault="00710254" w:rsidP="00710254">
      <w:pPr>
        <w:spacing w:after="120" w:line="264" w:lineRule="auto"/>
      </w:pPr>
      <w:r>
        <w:br w:type="page"/>
      </w:r>
    </w:p>
    <w:p w14:paraId="13D428DD" w14:textId="77777777" w:rsidR="00710254" w:rsidRDefault="00710254" w:rsidP="00710254">
      <w:pPr>
        <w:pStyle w:val="ZZAnxheader"/>
      </w:pPr>
      <w:r w:rsidRPr="00202361">
        <w:lastRenderedPageBreak/>
        <w:t>Appendix II</w:t>
      </w:r>
      <w:r>
        <w:t xml:space="preserve">I </w:t>
      </w:r>
    </w:p>
    <w:p w14:paraId="4D307556" w14:textId="77777777" w:rsidR="00710254" w:rsidRDefault="00710254" w:rsidP="00710254">
      <w:pPr>
        <w:pStyle w:val="ZZAnxtitle"/>
      </w:pPr>
      <w:r>
        <w:t>Pilot educational interface</w:t>
      </w:r>
    </w:p>
    <w:p w14:paraId="57122FEB" w14:textId="77777777" w:rsidR="00710254" w:rsidRDefault="00710254" w:rsidP="00710254">
      <w:pPr>
        <w:pStyle w:val="CH1"/>
      </w:pPr>
      <w:r>
        <w:tab/>
      </w:r>
      <w:r>
        <w:tab/>
        <w:t>Online capacity-building material on the key messages of the invasive alien species assessment</w:t>
      </w:r>
    </w:p>
    <w:p w14:paraId="6FC535BE" w14:textId="77777777" w:rsidR="00710254" w:rsidRDefault="00710254" w:rsidP="00710254">
      <w:pPr>
        <w:pStyle w:val="Normal-pool"/>
        <w:spacing w:after="120"/>
        <w:ind w:left="1247"/>
        <w:rPr>
          <w:sz w:val="22"/>
          <w:szCs w:val="22"/>
          <w:u w:val="single"/>
        </w:rPr>
      </w:pPr>
      <w:r>
        <w:rPr>
          <w:u w:val="single"/>
        </w:rPr>
        <w:t>Background</w:t>
      </w:r>
    </w:p>
    <w:p w14:paraId="7BAB9F06" w14:textId="77777777" w:rsidR="00710254" w:rsidRDefault="00710254" w:rsidP="00710254">
      <w:pPr>
        <w:pStyle w:val="Normal-pool"/>
        <w:spacing w:after="120"/>
        <w:ind w:left="1247"/>
        <w:rPr>
          <w:u w:val="single"/>
        </w:rPr>
      </w:pPr>
      <w:r>
        <w:t>The task force on capacity-building is working to support uptake of approved assessments and other deliverables through, among others, the development of online tools and e-learning resources. As part of these efforts, the task force has collaborated with the IPBES secretariat communications team and the management committee of the invasive alien species assessment to explore new opportunities for online capacity-building tools. Drawing on several innovative examples of such online resources, including from the United Nations Environment Programme, the Intergovernmental Panel on Climate Change and the World Bank,</w:t>
      </w:r>
      <w:r>
        <w:rPr>
          <w:rStyle w:val="FootnoteReference"/>
        </w:rPr>
        <w:footnoteReference w:id="19"/>
      </w:r>
      <w:r>
        <w:t xml:space="preserve"> the task force is proposing the development of a pilot educational interface on the findings of the invasive alien species assessment.</w:t>
      </w:r>
    </w:p>
    <w:p w14:paraId="0200A3B1" w14:textId="77777777" w:rsidR="00710254" w:rsidRDefault="00710254" w:rsidP="00710254">
      <w:pPr>
        <w:pStyle w:val="Normal-pool"/>
        <w:spacing w:before="240" w:after="120"/>
        <w:ind w:left="1247"/>
        <w:rPr>
          <w:u w:val="single"/>
        </w:rPr>
      </w:pPr>
      <w:r>
        <w:rPr>
          <w:u w:val="single"/>
        </w:rPr>
        <w:t>Intended output</w:t>
      </w:r>
    </w:p>
    <w:p w14:paraId="6D94702D" w14:textId="77777777" w:rsidR="00710254" w:rsidRDefault="00710254" w:rsidP="00710254">
      <w:pPr>
        <w:pStyle w:val="Normal-pool"/>
        <w:spacing w:after="120"/>
        <w:ind w:left="1247"/>
      </w:pPr>
      <w:r>
        <w:t>An educational interactive interface visualising the key messages of the invasive alien species assessment. The interface would draw lessons from similar initiatives following other scientific assessments.</w:t>
      </w:r>
      <w:r w:rsidDel="00CF0B37">
        <w:t xml:space="preserve"> </w:t>
      </w:r>
    </w:p>
    <w:p w14:paraId="72A05500" w14:textId="77777777" w:rsidR="00710254" w:rsidRDefault="00710254" w:rsidP="00710254">
      <w:pPr>
        <w:pStyle w:val="Normal-pool"/>
        <w:spacing w:before="240" w:after="120"/>
        <w:ind w:left="1247"/>
        <w:rPr>
          <w:u w:val="single"/>
        </w:rPr>
      </w:pPr>
      <w:r>
        <w:rPr>
          <w:u w:val="single"/>
        </w:rPr>
        <w:t>Objective</w:t>
      </w:r>
    </w:p>
    <w:p w14:paraId="0BE9CC13" w14:textId="77777777" w:rsidR="00710254" w:rsidRDefault="00710254" w:rsidP="00710254">
      <w:pPr>
        <w:pStyle w:val="Normal-pool"/>
        <w:spacing w:after="120"/>
        <w:ind w:left="1247"/>
      </w:pPr>
      <w:r>
        <w:t>To build capacities, raise awareness, increase knowledge and support uptake of the invasive alien species assessment.</w:t>
      </w:r>
    </w:p>
    <w:p w14:paraId="2346BE1C" w14:textId="77777777" w:rsidR="00710254" w:rsidRDefault="00710254" w:rsidP="00710254">
      <w:pPr>
        <w:pStyle w:val="Normal-pool"/>
        <w:spacing w:before="240" w:after="120"/>
        <w:ind w:left="1247"/>
        <w:rPr>
          <w:u w:val="single"/>
        </w:rPr>
      </w:pPr>
      <w:r>
        <w:rPr>
          <w:u w:val="single"/>
        </w:rPr>
        <w:t>Content</w:t>
      </w:r>
    </w:p>
    <w:p w14:paraId="6BF7FD67" w14:textId="77777777" w:rsidR="00710254" w:rsidRDefault="00710254" w:rsidP="00710254">
      <w:pPr>
        <w:pStyle w:val="Normal-pool"/>
        <w:spacing w:after="120"/>
        <w:ind w:left="1247"/>
      </w:pPr>
      <w:r>
        <w:t xml:space="preserve">The content would highlight the key findings of the report and summary for policy makers of the IPBES assessment on invasive alien species, pending its approval at IPBES 10. The content will be taken from the approved assessment. No changes to the wording of the assessment will be made. </w:t>
      </w:r>
    </w:p>
    <w:p w14:paraId="23C15254" w14:textId="77777777" w:rsidR="00710254" w:rsidRDefault="00710254" w:rsidP="00710254">
      <w:pPr>
        <w:pStyle w:val="Normal-pool"/>
        <w:spacing w:before="240" w:after="120"/>
        <w:ind w:left="1247"/>
        <w:rPr>
          <w:u w:val="single"/>
        </w:rPr>
      </w:pPr>
      <w:r>
        <w:rPr>
          <w:u w:val="single"/>
        </w:rPr>
        <w:t>Use and target audience</w:t>
      </w:r>
    </w:p>
    <w:p w14:paraId="4A80285F" w14:textId="77777777" w:rsidR="00710254" w:rsidRDefault="00710254" w:rsidP="00710254">
      <w:pPr>
        <w:pStyle w:val="Normal-pool"/>
        <w:spacing w:after="120"/>
        <w:ind w:left="1247"/>
      </w:pPr>
      <w:r>
        <w:t>The online interface will primarily target the general public, including youth and the educational sector, and could be used as a resource by all stakeholders to promote and share information about the key messages of the invasive alien species.</w:t>
      </w:r>
    </w:p>
    <w:p w14:paraId="3199A5C5" w14:textId="77777777" w:rsidR="00710254" w:rsidRDefault="00710254" w:rsidP="00710254">
      <w:pPr>
        <w:pStyle w:val="Normal-pool"/>
        <w:spacing w:before="240" w:after="120"/>
        <w:ind w:left="1247"/>
        <w:rPr>
          <w:u w:val="single"/>
        </w:rPr>
      </w:pPr>
      <w:r>
        <w:rPr>
          <w:u w:val="single"/>
        </w:rPr>
        <w:t>Languages</w:t>
      </w:r>
    </w:p>
    <w:p w14:paraId="6E794790" w14:textId="77777777" w:rsidR="00710254" w:rsidRDefault="00710254" w:rsidP="00710254">
      <w:pPr>
        <w:pStyle w:val="Normal-pool"/>
        <w:spacing w:after="120"/>
        <w:ind w:left="1247"/>
      </w:pPr>
      <w:r>
        <w:t>The pilot interface would be available in English. If successful, options for developing interfaces in all UN languages for subsequent assessments will be explored.</w:t>
      </w:r>
    </w:p>
    <w:p w14:paraId="3DBB46B7" w14:textId="77777777" w:rsidR="00710254" w:rsidRDefault="00710254" w:rsidP="00710254">
      <w:pPr>
        <w:pStyle w:val="Normal-pool"/>
        <w:spacing w:before="240" w:after="120"/>
        <w:ind w:left="1247"/>
        <w:rPr>
          <w:u w:val="single"/>
        </w:rPr>
      </w:pPr>
      <w:r>
        <w:rPr>
          <w:u w:val="single"/>
        </w:rPr>
        <w:t>Supports the implementation of the following objectives of the IPBES 2030 work programme</w:t>
      </w:r>
    </w:p>
    <w:p w14:paraId="5494A76E" w14:textId="77777777" w:rsidR="00710254" w:rsidRDefault="00710254" w:rsidP="00710254">
      <w:pPr>
        <w:pStyle w:val="Normal-pool"/>
        <w:spacing w:after="120"/>
        <w:ind w:left="1247"/>
      </w:pPr>
      <w:r>
        <w:t>Objectives: 1. Assessing knowledge, 2. Building capacity, and 5. Communicating and engaging.</w:t>
      </w:r>
    </w:p>
    <w:p w14:paraId="65E815B4" w14:textId="77777777" w:rsidR="00710254" w:rsidRDefault="00710254" w:rsidP="00710254">
      <w:pPr>
        <w:pStyle w:val="Normal-pool"/>
        <w:spacing w:before="240" w:after="120"/>
        <w:ind w:left="1247"/>
        <w:rPr>
          <w:u w:val="single"/>
        </w:rPr>
      </w:pPr>
      <w:r>
        <w:rPr>
          <w:u w:val="single"/>
        </w:rPr>
        <w:t>Further development of online educational interfaces for assessments within IPBES</w:t>
      </w:r>
    </w:p>
    <w:p w14:paraId="13958611" w14:textId="77777777" w:rsidR="00710254" w:rsidRDefault="00710254" w:rsidP="00710254">
      <w:pPr>
        <w:pStyle w:val="Normal-pool"/>
        <w:spacing w:after="120"/>
        <w:ind w:left="1247"/>
      </w:pPr>
      <w:r>
        <w:t>Similar interfaces for subsequent assessments in collaboration with the IPBES secretariat communications team and with the technical support units for the relevant assessments could be considered in the future.</w:t>
      </w:r>
    </w:p>
    <w:p w14:paraId="6A44EE53" w14:textId="77777777" w:rsidR="00710254" w:rsidRPr="00607660" w:rsidRDefault="00710254" w:rsidP="00710254">
      <w:pPr>
        <w:pStyle w:val="Normal-pool"/>
        <w:keepNext/>
        <w:keepLines/>
        <w:spacing w:before="240" w:after="120"/>
        <w:ind w:left="1247"/>
        <w:rPr>
          <w:b/>
          <w:bCs/>
        </w:rPr>
      </w:pPr>
      <w:r w:rsidRPr="00607660">
        <w:rPr>
          <w:u w:val="single"/>
        </w:rPr>
        <w:lastRenderedPageBreak/>
        <w:t>Tentative timeline</w:t>
      </w:r>
    </w:p>
    <w:p w14:paraId="7177D02C" w14:textId="77777777" w:rsidR="00710254" w:rsidRPr="00607660" w:rsidRDefault="00710254" w:rsidP="0055353D">
      <w:pPr>
        <w:pStyle w:val="Normal-pool"/>
        <w:keepNext/>
        <w:keepLines/>
        <w:numPr>
          <w:ilvl w:val="0"/>
          <w:numId w:val="11"/>
        </w:numPr>
        <w:tabs>
          <w:tab w:val="clear" w:pos="1247"/>
          <w:tab w:val="clear" w:pos="1814"/>
          <w:tab w:val="clear" w:pos="2381"/>
          <w:tab w:val="clear" w:pos="2948"/>
          <w:tab w:val="clear" w:pos="3515"/>
          <w:tab w:val="clear" w:pos="4082"/>
          <w:tab w:val="left" w:pos="624"/>
        </w:tabs>
        <w:spacing w:after="120"/>
        <w:ind w:left="2495" w:hanging="624"/>
      </w:pPr>
      <w:r w:rsidRPr="00607660">
        <w:t>Concept note developed by the capacity-building task force, the secretariat (communications) and management committee of the invasive alien species assessment presented at the 18</w:t>
      </w:r>
      <w:r w:rsidRPr="00607660">
        <w:rPr>
          <w:vertAlign w:val="superscript"/>
        </w:rPr>
        <w:t>th</w:t>
      </w:r>
      <w:r w:rsidRPr="00607660">
        <w:t xml:space="preserve"> meetings of the </w:t>
      </w:r>
      <w:r>
        <w:t>Multidisciplinary Expert Panel</w:t>
      </w:r>
      <w:r w:rsidRPr="00607660">
        <w:t xml:space="preserve"> and Bureau for their consideration and feedback</w:t>
      </w:r>
      <w:r>
        <w:t xml:space="preserve"> (February 2022)</w:t>
      </w:r>
      <w:r w:rsidRPr="00607660">
        <w:t>;</w:t>
      </w:r>
    </w:p>
    <w:p w14:paraId="1C7A2903" w14:textId="77777777" w:rsidR="00710254" w:rsidRPr="00607660" w:rsidRDefault="00710254" w:rsidP="0055353D">
      <w:pPr>
        <w:pStyle w:val="Normal-pool"/>
        <w:numPr>
          <w:ilvl w:val="0"/>
          <w:numId w:val="11"/>
        </w:numPr>
        <w:tabs>
          <w:tab w:val="clear" w:pos="1247"/>
          <w:tab w:val="clear" w:pos="1814"/>
          <w:tab w:val="clear" w:pos="2381"/>
          <w:tab w:val="clear" w:pos="2948"/>
          <w:tab w:val="clear" w:pos="3515"/>
          <w:tab w:val="clear" w:pos="4082"/>
          <w:tab w:val="left" w:pos="624"/>
        </w:tabs>
        <w:spacing w:after="120"/>
        <w:ind w:left="2495" w:hanging="624"/>
      </w:pPr>
      <w:r>
        <w:t>C</w:t>
      </w:r>
      <w:r w:rsidRPr="00607660">
        <w:t xml:space="preserve">oncept note and budget implications, presented to the Plenary at </w:t>
      </w:r>
      <w:r>
        <w:t>its ninth session</w:t>
      </w:r>
      <w:r w:rsidRPr="00607660">
        <w:t xml:space="preserve"> for approval</w:t>
      </w:r>
      <w:r>
        <w:t xml:space="preserve"> as part of the workplan of the task force (July 2022)</w:t>
      </w:r>
      <w:r w:rsidRPr="00607660">
        <w:t>;</w:t>
      </w:r>
    </w:p>
    <w:p w14:paraId="158429D7" w14:textId="77777777" w:rsidR="00710254" w:rsidRPr="00607660" w:rsidRDefault="00710254" w:rsidP="0055353D">
      <w:pPr>
        <w:pStyle w:val="Normal-pool"/>
        <w:numPr>
          <w:ilvl w:val="0"/>
          <w:numId w:val="11"/>
        </w:numPr>
        <w:tabs>
          <w:tab w:val="clear" w:pos="1247"/>
          <w:tab w:val="clear" w:pos="1814"/>
          <w:tab w:val="clear" w:pos="2381"/>
          <w:tab w:val="clear" w:pos="2948"/>
          <w:tab w:val="clear" w:pos="3515"/>
          <w:tab w:val="clear" w:pos="4082"/>
          <w:tab w:val="left" w:pos="624"/>
        </w:tabs>
        <w:spacing w:after="120"/>
        <w:ind w:left="2495" w:hanging="624"/>
      </w:pPr>
      <w:r w:rsidRPr="00607660">
        <w:t>Selection of service provider;</w:t>
      </w:r>
    </w:p>
    <w:p w14:paraId="0A45D71B" w14:textId="77777777" w:rsidR="00710254" w:rsidRPr="00607660" w:rsidRDefault="00710254" w:rsidP="0055353D">
      <w:pPr>
        <w:pStyle w:val="Normal-pool"/>
        <w:numPr>
          <w:ilvl w:val="0"/>
          <w:numId w:val="11"/>
        </w:numPr>
        <w:tabs>
          <w:tab w:val="clear" w:pos="1247"/>
          <w:tab w:val="clear" w:pos="1814"/>
          <w:tab w:val="clear" w:pos="2381"/>
          <w:tab w:val="clear" w:pos="2948"/>
          <w:tab w:val="clear" w:pos="3515"/>
          <w:tab w:val="clear" w:pos="4082"/>
          <w:tab w:val="left" w:pos="624"/>
        </w:tabs>
        <w:spacing w:after="120"/>
        <w:ind w:left="2495" w:hanging="624"/>
      </w:pPr>
      <w:r w:rsidRPr="00607660">
        <w:t xml:space="preserve">Draft interface presented </w:t>
      </w:r>
      <w:r>
        <w:t>to</w:t>
      </w:r>
      <w:r w:rsidRPr="00607660">
        <w:t xml:space="preserve"> the M</w:t>
      </w:r>
      <w:r>
        <w:t xml:space="preserve">ultidisciplinary </w:t>
      </w:r>
      <w:r w:rsidRPr="00607660">
        <w:t>E</w:t>
      </w:r>
      <w:r>
        <w:t xml:space="preserve">xpert </w:t>
      </w:r>
      <w:r w:rsidRPr="00607660">
        <w:t>P</w:t>
      </w:r>
      <w:r>
        <w:t xml:space="preserve">anel and </w:t>
      </w:r>
      <w:r w:rsidRPr="00607660">
        <w:t>Bureau</w:t>
      </w:r>
      <w:r>
        <w:t xml:space="preserve"> </w:t>
      </w:r>
      <w:r w:rsidRPr="00607660">
        <w:t>for their input;</w:t>
      </w:r>
    </w:p>
    <w:p w14:paraId="3459CA8D" w14:textId="77777777" w:rsidR="00710254" w:rsidRPr="00607660" w:rsidRDefault="00710254" w:rsidP="0055353D">
      <w:pPr>
        <w:pStyle w:val="Normal-pool"/>
        <w:numPr>
          <w:ilvl w:val="0"/>
          <w:numId w:val="11"/>
        </w:numPr>
        <w:tabs>
          <w:tab w:val="clear" w:pos="1247"/>
          <w:tab w:val="clear" w:pos="1814"/>
          <w:tab w:val="clear" w:pos="2381"/>
          <w:tab w:val="clear" w:pos="2948"/>
          <w:tab w:val="clear" w:pos="3515"/>
          <w:tab w:val="clear" w:pos="4082"/>
          <w:tab w:val="left" w:pos="624"/>
        </w:tabs>
        <w:spacing w:after="120"/>
        <w:ind w:left="2495" w:hanging="624"/>
      </w:pPr>
      <w:r w:rsidRPr="00607660">
        <w:t xml:space="preserve">Final interface presented </w:t>
      </w:r>
      <w:r>
        <w:t>to</w:t>
      </w:r>
      <w:r w:rsidRPr="00607660">
        <w:t xml:space="preserve"> the M</w:t>
      </w:r>
      <w:r>
        <w:t xml:space="preserve">ultidisciplinary </w:t>
      </w:r>
      <w:r w:rsidRPr="00607660">
        <w:t>E</w:t>
      </w:r>
      <w:r>
        <w:t xml:space="preserve">xpert </w:t>
      </w:r>
      <w:r w:rsidRPr="00607660">
        <w:t>P</w:t>
      </w:r>
      <w:r>
        <w:t xml:space="preserve">anel and </w:t>
      </w:r>
      <w:r w:rsidRPr="00607660">
        <w:t xml:space="preserve">Bureau for their approval as soon as possible after the approval of the summary for policymakers for the invasive alien species assessment at </w:t>
      </w:r>
      <w:r>
        <w:t>the tenth session of the Plenary</w:t>
      </w:r>
      <w:r w:rsidRPr="00607660">
        <w:t>; and</w:t>
      </w:r>
    </w:p>
    <w:p w14:paraId="73BC4F59" w14:textId="77777777" w:rsidR="00710254" w:rsidRPr="009C45C7" w:rsidRDefault="00710254" w:rsidP="0055353D">
      <w:pPr>
        <w:pStyle w:val="Normal-pool"/>
        <w:numPr>
          <w:ilvl w:val="0"/>
          <w:numId w:val="11"/>
        </w:numPr>
        <w:tabs>
          <w:tab w:val="clear" w:pos="1247"/>
          <w:tab w:val="clear" w:pos="1814"/>
          <w:tab w:val="clear" w:pos="2381"/>
          <w:tab w:val="clear" w:pos="2948"/>
          <w:tab w:val="clear" w:pos="3515"/>
          <w:tab w:val="clear" w:pos="4082"/>
          <w:tab w:val="left" w:pos="624"/>
        </w:tabs>
        <w:spacing w:after="120"/>
        <w:ind w:left="2495" w:hanging="624"/>
      </w:pPr>
      <w:r w:rsidRPr="00607660">
        <w:t>Launch</w:t>
      </w:r>
      <w:r>
        <w:t xml:space="preserve"> after approval by the Multidisciplinary Expert Panel and Bureau.</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FA1F59" w:rsidRPr="001A271F" w14:paraId="79CC658E" w14:textId="77777777" w:rsidTr="00543A53">
        <w:tc>
          <w:tcPr>
            <w:tcW w:w="1898" w:type="dxa"/>
          </w:tcPr>
          <w:p w14:paraId="790D94AC" w14:textId="77777777" w:rsidR="00FA1F59" w:rsidRPr="007A0919" w:rsidRDefault="00FA1F59" w:rsidP="00543A53">
            <w:pPr>
              <w:pStyle w:val="Normal-pool"/>
              <w:spacing w:before="520"/>
              <w:rPr>
                <w:lang w:val="en-GB"/>
              </w:rPr>
            </w:pPr>
          </w:p>
        </w:tc>
        <w:tc>
          <w:tcPr>
            <w:tcW w:w="1899" w:type="dxa"/>
          </w:tcPr>
          <w:p w14:paraId="190D7722" w14:textId="77777777" w:rsidR="00FA1F59" w:rsidRPr="007A0919" w:rsidRDefault="00FA1F59" w:rsidP="00543A53">
            <w:pPr>
              <w:pStyle w:val="Normal-pool"/>
              <w:spacing w:before="520"/>
              <w:rPr>
                <w:lang w:val="en-GB"/>
              </w:rPr>
            </w:pPr>
          </w:p>
        </w:tc>
        <w:tc>
          <w:tcPr>
            <w:tcW w:w="1899" w:type="dxa"/>
            <w:tcBorders>
              <w:bottom w:val="single" w:sz="4" w:space="0" w:color="auto"/>
            </w:tcBorders>
          </w:tcPr>
          <w:p w14:paraId="34A01584" w14:textId="77777777" w:rsidR="00FA1F59" w:rsidRPr="007A0919" w:rsidRDefault="00FA1F59" w:rsidP="00543A53">
            <w:pPr>
              <w:pStyle w:val="Normal-pool"/>
              <w:spacing w:before="520"/>
              <w:rPr>
                <w:lang w:val="en-GB"/>
              </w:rPr>
            </w:pPr>
          </w:p>
        </w:tc>
        <w:tc>
          <w:tcPr>
            <w:tcW w:w="1900" w:type="dxa"/>
          </w:tcPr>
          <w:p w14:paraId="7C662B56" w14:textId="77777777" w:rsidR="00FA1F59" w:rsidRPr="007A0919" w:rsidRDefault="00FA1F59" w:rsidP="00543A53">
            <w:pPr>
              <w:pStyle w:val="Normal-pool"/>
              <w:spacing w:before="520"/>
              <w:rPr>
                <w:lang w:val="en-GB"/>
              </w:rPr>
            </w:pPr>
          </w:p>
        </w:tc>
        <w:tc>
          <w:tcPr>
            <w:tcW w:w="1900" w:type="dxa"/>
          </w:tcPr>
          <w:p w14:paraId="76997FE5" w14:textId="77777777" w:rsidR="00FA1F59" w:rsidRPr="007A0919" w:rsidRDefault="00FA1F59" w:rsidP="00543A53">
            <w:pPr>
              <w:pStyle w:val="Normal-pool"/>
              <w:spacing w:before="520"/>
              <w:rPr>
                <w:lang w:val="en-GB"/>
              </w:rPr>
            </w:pPr>
          </w:p>
        </w:tc>
      </w:tr>
    </w:tbl>
    <w:p w14:paraId="6F327AC4" w14:textId="77777777" w:rsidR="00FA1F59" w:rsidRDefault="00FA1F59" w:rsidP="00EA4EB6">
      <w:pPr>
        <w:rPr>
          <w:lang w:eastAsia="en-US"/>
        </w:rPr>
      </w:pPr>
    </w:p>
    <w:sectPr w:rsidR="00FA1F59" w:rsidSect="00E16967">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F0A0D" w14:textId="77777777" w:rsidR="009B42EC" w:rsidRDefault="009B42EC">
      <w:r>
        <w:separator/>
      </w:r>
    </w:p>
  </w:endnote>
  <w:endnote w:type="continuationSeparator" w:id="0">
    <w:p w14:paraId="211E4656" w14:textId="77777777" w:rsidR="009B42EC" w:rsidRDefault="009B42EC">
      <w:r>
        <w:continuationSeparator/>
      </w:r>
    </w:p>
  </w:endnote>
  <w:endnote w:type="continuationNotice" w:id="1">
    <w:p w14:paraId="54DFF05E" w14:textId="77777777" w:rsidR="009B42EC" w:rsidRDefault="009B4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158758"/>
      <w:docPartObj>
        <w:docPartGallery w:val="Page Numbers (Bottom of Page)"/>
        <w:docPartUnique/>
      </w:docPartObj>
    </w:sdtPr>
    <w:sdtEndPr>
      <w:rPr>
        <w:noProof/>
      </w:rPr>
    </w:sdtEndPr>
    <w:sdtContent>
      <w:p w14:paraId="09324995" w14:textId="77777777" w:rsidR="00710254" w:rsidRPr="00407DBA" w:rsidRDefault="00710254"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314805"/>
      <w:docPartObj>
        <w:docPartGallery w:val="Page Numbers (Bottom of Page)"/>
        <w:docPartUnique/>
      </w:docPartObj>
    </w:sdtPr>
    <w:sdtEndPr>
      <w:rPr>
        <w:noProof/>
      </w:rPr>
    </w:sdtEndPr>
    <w:sdtContent>
      <w:p w14:paraId="7A4D7C35" w14:textId="77777777" w:rsidR="00710254" w:rsidRPr="00407DBA" w:rsidRDefault="00710254"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140E" w14:textId="662393C2" w:rsidR="009611DC" w:rsidRDefault="009611DC" w:rsidP="009611DC">
    <w:pPr>
      <w:pStyle w:val="Normal-pool"/>
    </w:pPr>
    <w:r>
      <w:t>K2201397</w:t>
    </w:r>
    <w:r>
      <w:tab/>
    </w:r>
    <w:r w:rsidR="007912FA">
      <w:t>16</w:t>
    </w:r>
    <w:r>
      <w:t>0522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0765AAFB" w14:textId="77777777"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2964FAC4" w14:textId="7777777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598255244"/>
      <w:docPartObj>
        <w:docPartGallery w:val="Page Numbers (Bottom of Page)"/>
        <w:docPartUnique/>
      </w:docPartObj>
    </w:sdtPr>
    <w:sdtEndPr>
      <w:rPr>
        <w:noProof/>
      </w:rPr>
    </w:sdtEndPr>
    <w:sdtContent>
      <w:p w14:paraId="4BAAD0BC" w14:textId="1562ED31" w:rsidR="00B95FB0" w:rsidRPr="00AE0570" w:rsidRDefault="00AE0570" w:rsidP="00AE0570">
        <w:pPr>
          <w:pStyle w:val="Footer"/>
          <w:jc w:val="right"/>
          <w:rPr>
            <w:b/>
            <w:bCs/>
          </w:rPr>
        </w:pPr>
        <w:r w:rsidRPr="00AE0570">
          <w:rPr>
            <w:b/>
            <w:bCs/>
          </w:rPr>
          <w:fldChar w:fldCharType="begin"/>
        </w:r>
        <w:r w:rsidRPr="00AE0570">
          <w:rPr>
            <w:b/>
            <w:bCs/>
          </w:rPr>
          <w:instrText xml:space="preserve"> PAGE   \* MERGEFORMAT </w:instrText>
        </w:r>
        <w:r w:rsidRPr="00AE0570">
          <w:rPr>
            <w:b/>
            <w:bCs/>
          </w:rPr>
          <w:fldChar w:fldCharType="separate"/>
        </w:r>
        <w:r w:rsidRPr="00AE0570">
          <w:rPr>
            <w:b/>
            <w:bCs/>
            <w:noProof/>
          </w:rPr>
          <w:t>2</w:t>
        </w:r>
        <w:r w:rsidRPr="00AE0570">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1467F" w14:textId="77777777" w:rsidR="009B42EC" w:rsidRPr="008E340B" w:rsidRDefault="009B42EC" w:rsidP="0034181D">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8E340B">
        <w:rPr>
          <w:sz w:val="18"/>
          <w:szCs w:val="18"/>
        </w:rPr>
        <w:separator/>
      </w:r>
    </w:p>
  </w:footnote>
  <w:footnote w:type="continuationSeparator" w:id="0">
    <w:p w14:paraId="24861FB5" w14:textId="77777777" w:rsidR="009B42EC" w:rsidRDefault="009B42EC">
      <w:r>
        <w:continuationSeparator/>
      </w:r>
    </w:p>
  </w:footnote>
  <w:footnote w:type="continuationNotice" w:id="1">
    <w:p w14:paraId="35782273" w14:textId="77777777" w:rsidR="009B42EC" w:rsidRDefault="009B42EC"/>
  </w:footnote>
  <w:footnote w:id="2">
    <w:p w14:paraId="0B4DA0DE" w14:textId="77777777" w:rsidR="00946CB6" w:rsidRPr="0034181D" w:rsidRDefault="00946CB6" w:rsidP="0034181D">
      <w:pPr>
        <w:pStyle w:val="Normal-pool"/>
        <w:tabs>
          <w:tab w:val="left" w:pos="624"/>
        </w:tabs>
        <w:spacing w:before="20" w:after="40"/>
        <w:ind w:left="1247"/>
        <w:rPr>
          <w:sz w:val="18"/>
          <w:szCs w:val="18"/>
        </w:rPr>
      </w:pPr>
      <w:r w:rsidRPr="0034181D">
        <w:rPr>
          <w:rStyle w:val="FootnoteReference"/>
          <w:sz w:val="18"/>
          <w:vertAlign w:val="baseline"/>
        </w:rPr>
        <w:t>*</w:t>
      </w:r>
      <w:r w:rsidRPr="0034181D">
        <w:rPr>
          <w:sz w:val="18"/>
          <w:szCs w:val="18"/>
        </w:rPr>
        <w:t xml:space="preserve"> IPBES/9/1.</w:t>
      </w:r>
    </w:p>
  </w:footnote>
  <w:footnote w:id="3">
    <w:p w14:paraId="3008BC85" w14:textId="7CFCDCA5" w:rsidR="00710254" w:rsidRPr="0034181D" w:rsidRDefault="00710254" w:rsidP="0034181D">
      <w:pPr>
        <w:pStyle w:val="Normal-pool"/>
        <w:tabs>
          <w:tab w:val="clear" w:pos="1247"/>
          <w:tab w:val="left" w:pos="624"/>
        </w:tabs>
        <w:spacing w:before="20" w:after="40"/>
        <w:ind w:left="1247"/>
        <w:rPr>
          <w:sz w:val="18"/>
          <w:szCs w:val="18"/>
        </w:rPr>
      </w:pPr>
      <w:r w:rsidRPr="0034181D">
        <w:rPr>
          <w:rStyle w:val="FootnoteReference"/>
          <w:sz w:val="18"/>
        </w:rPr>
        <w:footnoteRef/>
      </w:r>
      <w:r w:rsidRPr="0034181D">
        <w:rPr>
          <w:sz w:val="18"/>
          <w:szCs w:val="18"/>
        </w:rPr>
        <w:t xml:space="preserve"> See www.ipbes.net/implementation-capacity-building-rolling-plan-contributions-strategic-partners-collaborative</w:t>
      </w:r>
      <w:r w:rsidR="006C4B00" w:rsidRPr="0034181D">
        <w:rPr>
          <w:sz w:val="18"/>
          <w:szCs w:val="18"/>
        </w:rPr>
        <w:t>.</w:t>
      </w:r>
    </w:p>
  </w:footnote>
  <w:footnote w:id="4">
    <w:p w14:paraId="53D48594" w14:textId="77777777" w:rsidR="001D1F86" w:rsidRPr="0034181D" w:rsidRDefault="001D1F86" w:rsidP="0034181D">
      <w:pPr>
        <w:pStyle w:val="Normal-pool"/>
        <w:tabs>
          <w:tab w:val="left" w:pos="624"/>
        </w:tabs>
        <w:spacing w:before="20" w:after="40"/>
        <w:ind w:left="1247"/>
        <w:rPr>
          <w:sz w:val="18"/>
          <w:szCs w:val="18"/>
        </w:rPr>
      </w:pPr>
      <w:r w:rsidRPr="0034181D">
        <w:rPr>
          <w:rStyle w:val="FootnoteReference"/>
          <w:sz w:val="18"/>
          <w:vertAlign w:val="baseline"/>
        </w:rPr>
        <w:t>*</w:t>
      </w:r>
      <w:r w:rsidRPr="0034181D">
        <w:rPr>
          <w:sz w:val="18"/>
          <w:szCs w:val="18"/>
        </w:rPr>
        <w:t xml:space="preserve"> The annex has not been formally edited.</w:t>
      </w:r>
    </w:p>
  </w:footnote>
  <w:footnote w:id="5">
    <w:p w14:paraId="5A3517AD" w14:textId="77777777" w:rsidR="00710254" w:rsidRPr="0034181D" w:rsidRDefault="00710254" w:rsidP="0034181D">
      <w:pPr>
        <w:pStyle w:val="Normal-pool"/>
        <w:tabs>
          <w:tab w:val="clear" w:pos="1247"/>
          <w:tab w:val="left" w:pos="624"/>
        </w:tabs>
        <w:spacing w:before="20" w:after="40"/>
        <w:ind w:left="1247"/>
        <w:rPr>
          <w:sz w:val="18"/>
          <w:szCs w:val="18"/>
        </w:rPr>
      </w:pPr>
      <w:r w:rsidRPr="0034181D">
        <w:rPr>
          <w:rStyle w:val="FootnoteReference"/>
          <w:sz w:val="18"/>
        </w:rPr>
        <w:footnoteRef/>
      </w:r>
      <w:r w:rsidRPr="0034181D">
        <w:rPr>
          <w:sz w:val="18"/>
          <w:szCs w:val="18"/>
          <w:lang w:val="en-US"/>
        </w:rPr>
        <w:t xml:space="preserve"> See annex I to decision IPBES-7/1. </w:t>
      </w:r>
    </w:p>
  </w:footnote>
  <w:footnote w:id="6">
    <w:p w14:paraId="41DA2E20" w14:textId="77777777" w:rsidR="00710254" w:rsidRPr="0034181D" w:rsidRDefault="00710254" w:rsidP="0034181D">
      <w:pPr>
        <w:pStyle w:val="Normal-pool"/>
        <w:tabs>
          <w:tab w:val="clear" w:pos="1247"/>
          <w:tab w:val="left" w:pos="624"/>
        </w:tabs>
        <w:spacing w:before="20" w:after="40"/>
        <w:ind w:left="1247"/>
        <w:rPr>
          <w:sz w:val="18"/>
          <w:szCs w:val="18"/>
        </w:rPr>
      </w:pPr>
      <w:r w:rsidRPr="0034181D">
        <w:rPr>
          <w:rStyle w:val="FootnoteReference"/>
          <w:sz w:val="18"/>
        </w:rPr>
        <w:footnoteRef/>
      </w:r>
      <w:r w:rsidRPr="0034181D">
        <w:rPr>
          <w:sz w:val="18"/>
          <w:szCs w:val="18"/>
          <w:lang w:val="en-US"/>
        </w:rPr>
        <w:t xml:space="preserve"> Activities under the objective will be implemented in accordance with the priority capacity-building needs approved by the Plenary in decision IPBES-3/1 and the capacity-building rolling plan welcomed by the Plenary in decision IPBES-5/1. The plan comprises three strategies: learning and engagement, facilitating access to expertise and information and strengthening national and regional capacities.</w:t>
      </w:r>
    </w:p>
  </w:footnote>
  <w:footnote w:id="7">
    <w:p w14:paraId="6A285924" w14:textId="77777777" w:rsidR="00710254" w:rsidRPr="0034181D" w:rsidRDefault="00710254" w:rsidP="0034181D">
      <w:pPr>
        <w:pStyle w:val="Normal-pool"/>
        <w:tabs>
          <w:tab w:val="clear" w:pos="1247"/>
          <w:tab w:val="left" w:pos="624"/>
        </w:tabs>
        <w:spacing w:before="20" w:after="40"/>
        <w:ind w:left="1247"/>
        <w:rPr>
          <w:sz w:val="18"/>
          <w:szCs w:val="18"/>
          <w:lang w:val="en-US"/>
        </w:rPr>
      </w:pPr>
      <w:r w:rsidRPr="0034181D">
        <w:rPr>
          <w:rStyle w:val="FootnoteReference"/>
          <w:sz w:val="18"/>
        </w:rPr>
        <w:footnoteRef/>
      </w:r>
      <w:r w:rsidRPr="0034181D">
        <w:rPr>
          <w:sz w:val="18"/>
          <w:szCs w:val="18"/>
          <w:lang w:val="en-US"/>
        </w:rPr>
        <w:t xml:space="preserve"> In addition, </w:t>
      </w:r>
      <w:r w:rsidRPr="0034181D">
        <w:rPr>
          <w:sz w:val="18"/>
          <w:szCs w:val="18"/>
        </w:rPr>
        <w:t>five fellows participate in the work of the task force on scenarios and models.</w:t>
      </w:r>
    </w:p>
  </w:footnote>
  <w:footnote w:id="8">
    <w:p w14:paraId="28F099EA" w14:textId="77777777" w:rsidR="00710254" w:rsidRPr="0034181D" w:rsidRDefault="00710254" w:rsidP="0034181D">
      <w:pPr>
        <w:pStyle w:val="Normal-pool"/>
        <w:tabs>
          <w:tab w:val="clear" w:pos="1247"/>
          <w:tab w:val="left" w:pos="624"/>
        </w:tabs>
        <w:spacing w:before="20" w:after="40"/>
        <w:ind w:left="1247"/>
        <w:rPr>
          <w:sz w:val="18"/>
          <w:szCs w:val="18"/>
          <w:lang w:val="en-US"/>
        </w:rPr>
      </w:pPr>
      <w:r w:rsidRPr="0034181D">
        <w:rPr>
          <w:rStyle w:val="FootnoteReference"/>
          <w:sz w:val="18"/>
        </w:rPr>
        <w:footnoteRef/>
      </w:r>
      <w:r w:rsidRPr="0034181D">
        <w:rPr>
          <w:sz w:val="18"/>
          <w:szCs w:val="18"/>
          <w:lang w:val="en-US"/>
        </w:rPr>
        <w:t xml:space="preserve"> The list of contributions is available on the IPBES website: https://www.ipbes.net/implementation-capacity-building-rolling-plan-contributions-strategic-partners-collaborative.</w:t>
      </w:r>
    </w:p>
  </w:footnote>
  <w:footnote w:id="9">
    <w:p w14:paraId="314D65B3" w14:textId="77777777" w:rsidR="00710254" w:rsidRPr="0034181D" w:rsidRDefault="00710254" w:rsidP="0034181D">
      <w:pPr>
        <w:pStyle w:val="Normal-pool"/>
        <w:tabs>
          <w:tab w:val="left" w:pos="624"/>
        </w:tabs>
        <w:spacing w:before="20" w:after="40"/>
        <w:ind w:left="1247"/>
        <w:rPr>
          <w:sz w:val="18"/>
          <w:szCs w:val="18"/>
        </w:rPr>
      </w:pPr>
      <w:r w:rsidRPr="0034181D">
        <w:rPr>
          <w:rStyle w:val="FootnoteReference"/>
          <w:sz w:val="18"/>
        </w:rPr>
        <w:footnoteRef/>
      </w:r>
      <w:r w:rsidRPr="0034181D">
        <w:rPr>
          <w:sz w:val="18"/>
          <w:szCs w:val="18"/>
          <w:lang w:val="en-US"/>
        </w:rPr>
        <w:t xml:space="preserve"> For meeting documentation see: </w:t>
      </w:r>
      <w:hyperlink r:id="rId1" w:history="1">
        <w:r w:rsidRPr="0034181D">
          <w:rPr>
            <w:sz w:val="18"/>
            <w:szCs w:val="18"/>
            <w:lang w:val="en-US"/>
          </w:rPr>
          <w:t>https://ipbes.net/events/dialogue-workshop-national-and-subregional-platforms</w:t>
        </w:r>
      </w:hyperlink>
      <w:r w:rsidRPr="0034181D">
        <w:rPr>
          <w:sz w:val="18"/>
          <w:szCs w:val="18"/>
          <w:lang w:val="en-US"/>
        </w:rPr>
        <w:t>.</w:t>
      </w:r>
    </w:p>
  </w:footnote>
  <w:footnote w:id="10">
    <w:p w14:paraId="014346A5" w14:textId="77777777" w:rsidR="00710254" w:rsidRPr="0034181D" w:rsidRDefault="00710254" w:rsidP="0034181D">
      <w:pPr>
        <w:pStyle w:val="Normal-pool"/>
        <w:tabs>
          <w:tab w:val="left" w:pos="624"/>
        </w:tabs>
        <w:spacing w:before="20" w:after="40"/>
        <w:ind w:left="1247"/>
        <w:rPr>
          <w:sz w:val="18"/>
          <w:szCs w:val="18"/>
          <w:lang w:val="en-US"/>
        </w:rPr>
      </w:pPr>
      <w:r w:rsidRPr="0034181D">
        <w:rPr>
          <w:rStyle w:val="FootnoteReference"/>
          <w:sz w:val="18"/>
        </w:rPr>
        <w:footnoteRef/>
      </w:r>
      <w:r w:rsidRPr="0034181D">
        <w:rPr>
          <w:sz w:val="18"/>
          <w:szCs w:val="18"/>
          <w:lang w:val="en-US"/>
        </w:rPr>
        <w:t xml:space="preserve"> Decision IPBES-3/1.</w:t>
      </w:r>
    </w:p>
  </w:footnote>
  <w:footnote w:id="11">
    <w:p w14:paraId="0CF9C76A" w14:textId="77777777" w:rsidR="00710254" w:rsidRPr="0034181D" w:rsidRDefault="00710254" w:rsidP="0034181D">
      <w:pPr>
        <w:pStyle w:val="Normal-pool"/>
        <w:tabs>
          <w:tab w:val="left" w:pos="624"/>
        </w:tabs>
        <w:spacing w:before="20" w:after="40"/>
        <w:ind w:left="1247"/>
        <w:rPr>
          <w:sz w:val="18"/>
          <w:szCs w:val="18"/>
          <w:lang w:val="en-US"/>
        </w:rPr>
      </w:pPr>
      <w:r w:rsidRPr="0034181D">
        <w:rPr>
          <w:rStyle w:val="FootnoteReference"/>
          <w:sz w:val="18"/>
        </w:rPr>
        <w:footnoteRef/>
      </w:r>
      <w:r w:rsidRPr="0034181D">
        <w:rPr>
          <w:sz w:val="18"/>
          <w:szCs w:val="18"/>
          <w:lang w:val="en-US"/>
        </w:rPr>
        <w:t xml:space="preserve"> The list of contributions is available on the IPBES website: https://www.ipbes.net/implementation-capacity-building-rolling-plan-contributions-strategic-partners-collaborative</w:t>
      </w:r>
    </w:p>
  </w:footnote>
  <w:footnote w:id="12">
    <w:p w14:paraId="6563EC12" w14:textId="77777777" w:rsidR="00710254" w:rsidRPr="0034181D" w:rsidRDefault="00710254" w:rsidP="0034181D">
      <w:pPr>
        <w:pStyle w:val="Normal-pool"/>
        <w:tabs>
          <w:tab w:val="left" w:pos="624"/>
        </w:tabs>
        <w:spacing w:before="20" w:after="40"/>
        <w:ind w:left="1247"/>
        <w:rPr>
          <w:sz w:val="18"/>
          <w:szCs w:val="18"/>
          <w:lang w:val="en-US"/>
        </w:rPr>
      </w:pPr>
      <w:r w:rsidRPr="0034181D">
        <w:rPr>
          <w:rStyle w:val="FootnoteReference"/>
          <w:sz w:val="18"/>
        </w:rPr>
        <w:footnoteRef/>
      </w:r>
      <w:r w:rsidRPr="0034181D">
        <w:rPr>
          <w:sz w:val="18"/>
          <w:szCs w:val="18"/>
          <w:lang w:val="en-US"/>
        </w:rPr>
        <w:t xml:space="preserve"> The workplan for the intersessional period 2022–23 builds on the achievements and lessons learned in the implementation of the capacity-building rolling plan. Work under objective 2 (a) will primarily be implemented by IPBES, while activities under objective 2 (b) and 2 (c) will largely be implemented by strategic partners and collaborative </w:t>
      </w:r>
      <w:r w:rsidRPr="0034181D">
        <w:rPr>
          <w:bCs/>
          <w:sz w:val="18"/>
          <w:szCs w:val="18"/>
          <w:lang w:val="en-US"/>
        </w:rPr>
        <w:t>supporters.</w:t>
      </w:r>
    </w:p>
  </w:footnote>
  <w:footnote w:id="13">
    <w:p w14:paraId="45646D94" w14:textId="77777777" w:rsidR="00710254" w:rsidRPr="0034181D" w:rsidRDefault="00710254" w:rsidP="0034181D">
      <w:pPr>
        <w:pStyle w:val="Normal-pool"/>
        <w:tabs>
          <w:tab w:val="clear" w:pos="1247"/>
          <w:tab w:val="left" w:pos="624"/>
        </w:tabs>
        <w:spacing w:before="20" w:after="40"/>
        <w:ind w:left="1247"/>
        <w:rPr>
          <w:sz w:val="18"/>
          <w:szCs w:val="18"/>
          <w:lang w:val="en-US"/>
        </w:rPr>
      </w:pPr>
      <w:r w:rsidRPr="0034181D">
        <w:rPr>
          <w:rStyle w:val="FootnoteReference"/>
          <w:sz w:val="18"/>
        </w:rPr>
        <w:footnoteRef/>
      </w:r>
      <w:r w:rsidRPr="0034181D">
        <w:rPr>
          <w:sz w:val="18"/>
          <w:szCs w:val="18"/>
          <w:lang w:val="en-US"/>
        </w:rPr>
        <w:t xml:space="preserve"> https://ipbes.net/ipbes-youth-workshop.</w:t>
      </w:r>
    </w:p>
  </w:footnote>
  <w:footnote w:id="14">
    <w:p w14:paraId="38CCB2AA" w14:textId="77777777" w:rsidR="00710254" w:rsidRPr="0034181D" w:rsidRDefault="00710254" w:rsidP="0034181D">
      <w:pPr>
        <w:pStyle w:val="Normal-pool"/>
        <w:tabs>
          <w:tab w:val="left" w:pos="624"/>
        </w:tabs>
        <w:spacing w:before="20" w:after="40"/>
        <w:ind w:left="1247"/>
        <w:rPr>
          <w:sz w:val="18"/>
          <w:szCs w:val="18"/>
        </w:rPr>
      </w:pPr>
      <w:r w:rsidRPr="0034181D">
        <w:rPr>
          <w:rStyle w:val="FootnoteReference"/>
          <w:sz w:val="18"/>
        </w:rPr>
        <w:footnoteRef/>
      </w:r>
      <w:r w:rsidRPr="0034181D">
        <w:rPr>
          <w:sz w:val="18"/>
          <w:szCs w:val="18"/>
        </w:rPr>
        <w:t xml:space="preserve"> In this context, communities of practice are groups of experts, policymakers and/or practitioners who work to increase access to expertise and information on a specific topic or focus area, both for supporting the implementation of the IPBES work programme and for increasing the reach and impact of work programme deliverables. These communities of practice are self-organizing groups and may have different modalities and working arrangements.</w:t>
      </w:r>
    </w:p>
  </w:footnote>
  <w:footnote w:id="15">
    <w:p w14:paraId="1FEEECD1" w14:textId="77777777" w:rsidR="00710254" w:rsidRPr="0034181D" w:rsidRDefault="00710254" w:rsidP="0034181D">
      <w:pPr>
        <w:pStyle w:val="Normal-pool"/>
        <w:tabs>
          <w:tab w:val="left" w:pos="624"/>
        </w:tabs>
        <w:spacing w:before="20" w:after="40"/>
        <w:ind w:left="1247"/>
        <w:rPr>
          <w:sz w:val="18"/>
          <w:szCs w:val="18"/>
          <w:lang w:val="en-US"/>
        </w:rPr>
      </w:pPr>
      <w:r w:rsidRPr="0034181D">
        <w:rPr>
          <w:rStyle w:val="FootnoteReference"/>
          <w:sz w:val="18"/>
        </w:rPr>
        <w:footnoteRef/>
      </w:r>
      <w:r w:rsidRPr="0034181D">
        <w:rPr>
          <w:sz w:val="18"/>
          <w:szCs w:val="18"/>
          <w:lang w:val="en-US"/>
        </w:rPr>
        <w:t xml:space="preserve"> Supporting objectives 2 and 5 of the IPBES 2030 rolling work programme.</w:t>
      </w:r>
    </w:p>
  </w:footnote>
  <w:footnote w:id="16">
    <w:p w14:paraId="2BFFC539" w14:textId="77777777" w:rsidR="00710254" w:rsidRPr="0034181D" w:rsidRDefault="00710254" w:rsidP="0034181D">
      <w:pPr>
        <w:pStyle w:val="Normal-pool"/>
        <w:tabs>
          <w:tab w:val="left" w:pos="624"/>
        </w:tabs>
        <w:spacing w:before="20" w:after="40"/>
        <w:ind w:left="1247"/>
        <w:rPr>
          <w:sz w:val="18"/>
          <w:szCs w:val="18"/>
          <w:lang w:val="en-US"/>
        </w:rPr>
      </w:pPr>
      <w:r w:rsidRPr="0034181D">
        <w:rPr>
          <w:rStyle w:val="FootnoteReference"/>
          <w:sz w:val="18"/>
        </w:rPr>
        <w:footnoteRef/>
      </w:r>
      <w:r w:rsidRPr="0034181D">
        <w:rPr>
          <w:sz w:val="18"/>
          <w:szCs w:val="18"/>
          <w:lang w:val="en-US"/>
        </w:rPr>
        <w:t xml:space="preserve"> All documents can be found on the meeting webpage: </w:t>
      </w:r>
      <w:hyperlink r:id="rId2" w:history="1">
        <w:r w:rsidRPr="0034181D">
          <w:rPr>
            <w:rStyle w:val="Hyperlink"/>
            <w:sz w:val="18"/>
            <w:szCs w:val="18"/>
            <w:lang w:val="en-GB"/>
          </w:rPr>
          <w:t>https://ipbes.net/events/dialogue-workshop-national-and-subregional-platforms</w:t>
        </w:r>
      </w:hyperlink>
      <w:r w:rsidRPr="0034181D">
        <w:rPr>
          <w:sz w:val="18"/>
          <w:szCs w:val="18"/>
          <w:lang w:val="en-US"/>
        </w:rPr>
        <w:t xml:space="preserve">. </w:t>
      </w:r>
    </w:p>
  </w:footnote>
  <w:footnote w:id="17">
    <w:p w14:paraId="0E3DF77F" w14:textId="77777777" w:rsidR="00710254" w:rsidRPr="0034181D" w:rsidRDefault="00710254" w:rsidP="0034181D">
      <w:pPr>
        <w:pStyle w:val="Normal-pool"/>
        <w:tabs>
          <w:tab w:val="left" w:pos="624"/>
        </w:tabs>
        <w:spacing w:before="20" w:after="40"/>
        <w:ind w:left="1247"/>
        <w:rPr>
          <w:sz w:val="18"/>
          <w:szCs w:val="18"/>
          <w:lang w:val="en-US"/>
        </w:rPr>
      </w:pPr>
      <w:r w:rsidRPr="0034181D">
        <w:rPr>
          <w:rStyle w:val="FootnoteReference"/>
          <w:sz w:val="18"/>
        </w:rPr>
        <w:footnoteRef/>
      </w:r>
      <w:r w:rsidRPr="0034181D">
        <w:rPr>
          <w:sz w:val="18"/>
          <w:szCs w:val="18"/>
          <w:lang w:val="en-US"/>
        </w:rPr>
        <w:t xml:space="preserve"> Including Botswana, Eswatini, Malawi, Mozambique, Namibia, South Africa, Zambia and Zimbabwe</w:t>
      </w:r>
    </w:p>
  </w:footnote>
  <w:footnote w:id="18">
    <w:p w14:paraId="7A4C8A2A" w14:textId="77777777" w:rsidR="00710254" w:rsidRPr="0034181D" w:rsidRDefault="00710254" w:rsidP="0034181D">
      <w:pPr>
        <w:pStyle w:val="Normal-pool"/>
        <w:tabs>
          <w:tab w:val="left" w:pos="624"/>
        </w:tabs>
        <w:spacing w:before="20" w:after="40"/>
        <w:ind w:left="1247"/>
        <w:rPr>
          <w:sz w:val="18"/>
          <w:szCs w:val="18"/>
          <w:lang w:val="en-US"/>
        </w:rPr>
      </w:pPr>
      <w:r w:rsidRPr="0034181D">
        <w:rPr>
          <w:rStyle w:val="FootnoteReference"/>
          <w:sz w:val="18"/>
        </w:rPr>
        <w:footnoteRef/>
      </w:r>
      <w:r w:rsidRPr="0034181D">
        <w:rPr>
          <w:sz w:val="18"/>
          <w:szCs w:val="18"/>
          <w:lang w:val="en-US"/>
        </w:rPr>
        <w:t xml:space="preserve"> Average usefulness of 4,5 on a 5-point scale, with 5 being 'very useful'. </w:t>
      </w:r>
    </w:p>
  </w:footnote>
  <w:footnote w:id="19">
    <w:p w14:paraId="655D74F3" w14:textId="77777777" w:rsidR="00710254" w:rsidRPr="0034181D" w:rsidRDefault="00710254" w:rsidP="0034181D">
      <w:pPr>
        <w:pStyle w:val="Normal-pool"/>
        <w:tabs>
          <w:tab w:val="left" w:pos="624"/>
        </w:tabs>
        <w:spacing w:before="20" w:after="40"/>
        <w:ind w:left="1247"/>
        <w:rPr>
          <w:sz w:val="18"/>
          <w:szCs w:val="18"/>
          <w:u w:val="single"/>
          <w:lang w:val="en-US"/>
        </w:rPr>
      </w:pPr>
      <w:r w:rsidRPr="0034181D">
        <w:rPr>
          <w:rStyle w:val="FootnoteReference"/>
          <w:sz w:val="18"/>
        </w:rPr>
        <w:footnoteRef/>
      </w:r>
      <w:r w:rsidRPr="0034181D">
        <w:rPr>
          <w:sz w:val="18"/>
          <w:szCs w:val="18"/>
          <w:lang w:val="en-US"/>
        </w:rPr>
        <w:t xml:space="preserve"> See for example the Global Environment Outlook 6 (</w:t>
      </w:r>
      <w:hyperlink r:id="rId3" w:history="1">
        <w:r w:rsidRPr="0034181D">
          <w:rPr>
            <w:rStyle w:val="Hyperlink"/>
            <w:sz w:val="18"/>
            <w:szCs w:val="18"/>
          </w:rPr>
          <w:t>https://www.unep.org/interactive/global-environment-outlook/</w:t>
        </w:r>
      </w:hyperlink>
      <w:r w:rsidRPr="0034181D">
        <w:rPr>
          <w:rStyle w:val="Hyperlink"/>
          <w:sz w:val="18"/>
          <w:szCs w:val="18"/>
        </w:rPr>
        <w:t>)</w:t>
      </w:r>
      <w:r w:rsidRPr="0034181D">
        <w:rPr>
          <w:sz w:val="18"/>
          <w:szCs w:val="18"/>
          <w:lang w:val="en-US"/>
        </w:rPr>
        <w:t xml:space="preserve">, the atlas of sustainable development developed by the World Bank </w:t>
      </w:r>
      <w:r w:rsidRPr="0034181D">
        <w:rPr>
          <w:rStyle w:val="Hyperlink"/>
          <w:sz w:val="18"/>
          <w:szCs w:val="18"/>
        </w:rPr>
        <w:t>(</w:t>
      </w:r>
      <w:hyperlink r:id="rId4" w:history="1">
        <w:r w:rsidRPr="0034181D">
          <w:rPr>
            <w:rStyle w:val="Hyperlink"/>
            <w:sz w:val="18"/>
            <w:szCs w:val="18"/>
          </w:rPr>
          <w:t>https://datatopics.worldbank.org/sdgatlas/</w:t>
        </w:r>
      </w:hyperlink>
      <w:r w:rsidRPr="0034181D">
        <w:rPr>
          <w:rStyle w:val="Hyperlink"/>
          <w:sz w:val="18"/>
          <w:szCs w:val="18"/>
        </w:rPr>
        <w:t>)</w:t>
      </w:r>
      <w:r w:rsidRPr="0034181D">
        <w:rPr>
          <w:sz w:val="18"/>
          <w:szCs w:val="18"/>
          <w:lang w:val="en-US"/>
        </w:rPr>
        <w:t xml:space="preserve">, and the infographic </w:t>
      </w:r>
      <w:r w:rsidRPr="0034181D">
        <w:rPr>
          <w:rStyle w:val="Hyperlink"/>
          <w:sz w:val="18"/>
          <w:szCs w:val="18"/>
        </w:rPr>
        <w:t>(</w:t>
      </w:r>
      <w:hyperlink r:id="rId5" w:history="1">
        <w:r w:rsidRPr="0034181D">
          <w:rPr>
            <w:rStyle w:val="Hyperlink"/>
            <w:sz w:val="18"/>
            <w:szCs w:val="18"/>
          </w:rPr>
          <w:t>https://www.ipcc.ch/report/infographic/worlds-apart/</w:t>
        </w:r>
      </w:hyperlink>
      <w:r w:rsidRPr="0034181D">
        <w:rPr>
          <w:rStyle w:val="Hyperlink"/>
          <w:sz w:val="18"/>
          <w:szCs w:val="18"/>
        </w:rPr>
        <w:t xml:space="preserve">) </w:t>
      </w:r>
      <w:r w:rsidRPr="0034181D">
        <w:rPr>
          <w:sz w:val="18"/>
          <w:szCs w:val="18"/>
          <w:lang w:val="en-US"/>
        </w:rPr>
        <w:t>and interactive atlas</w:t>
      </w:r>
      <w:r w:rsidRPr="0034181D">
        <w:rPr>
          <w:rStyle w:val="Hyperlink"/>
          <w:sz w:val="18"/>
          <w:szCs w:val="18"/>
        </w:rPr>
        <w:t>(https://interactive-atlas.ipcc.ch/)</w:t>
      </w:r>
      <w:r w:rsidRPr="0034181D">
        <w:rPr>
          <w:sz w:val="18"/>
          <w:szCs w:val="18"/>
          <w:lang w:val="en-US"/>
        </w:rPr>
        <w:t xml:space="preserve"> developed by the Intergovernmental Panel on Climate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CD21" w14:textId="77777777" w:rsidR="00710254" w:rsidRPr="008520C8" w:rsidRDefault="00710254" w:rsidP="00B24A20">
    <w:pPr>
      <w:pStyle w:val="Header-pool"/>
    </w:pPr>
    <w:r>
      <w:t>IPBES/9/INF/12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2ED3" w14:textId="77777777" w:rsidR="00710254" w:rsidRPr="008520C8" w:rsidRDefault="00710254" w:rsidP="00B24A20">
    <w:pPr>
      <w:pStyle w:val="Header-pool"/>
      <w:jc w:val="right"/>
    </w:pPr>
    <w:r w:rsidRPr="00B24A20">
      <w:t>IPBES</w:t>
    </w:r>
    <w:r>
      <w:t>/9/INF/12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57D3" w14:textId="792B82B6" w:rsidR="00B95FB0" w:rsidRPr="008520C8" w:rsidRDefault="00B95FB0" w:rsidP="00B24A20">
    <w:pPr>
      <w:pStyle w:val="Header-pool"/>
    </w:pPr>
    <w:r>
      <w:t>IPBES/</w:t>
    </w:r>
    <w:r w:rsidR="00FA1F59">
      <w:t>9</w:t>
    </w:r>
    <w:r>
      <w:t>/</w:t>
    </w:r>
    <w:r w:rsidR="00772C29">
      <w:t>INF/12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9A64" w14:textId="2FA8F075" w:rsidR="00B95FB0" w:rsidRPr="008520C8" w:rsidRDefault="00B95FB0" w:rsidP="00B24A20">
    <w:pPr>
      <w:pStyle w:val="Header-pool"/>
      <w:jc w:val="right"/>
    </w:pPr>
    <w:r w:rsidRPr="00B24A20">
      <w:t>IPBES</w:t>
    </w:r>
    <w:r>
      <w:t>/</w:t>
    </w:r>
    <w:r w:rsidR="00FA1F59">
      <w:t>9</w:t>
    </w:r>
    <w:r>
      <w:t>/</w:t>
    </w:r>
    <w:r w:rsidR="008A646F">
      <w:t>INF/12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73B8" w14:textId="7459BA83" w:rsidR="00772C29" w:rsidRDefault="00772C29" w:rsidP="00772C29">
    <w:pPr>
      <w:pStyle w:val="Header-pool"/>
      <w:jc w:val="right"/>
    </w:pPr>
    <w:r>
      <w:t>IPBES/9/INF/12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E87"/>
    <w:multiLevelType w:val="hybridMultilevel"/>
    <w:tmpl w:val="C0CE1AEA"/>
    <w:lvl w:ilvl="0" w:tplc="B76EA4AA">
      <w:start w:val="1"/>
      <w:numFmt w:val="low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 w15:restartNumberingAfterBreak="0">
    <w:nsid w:val="126E3857"/>
    <w:multiLevelType w:val="hybridMultilevel"/>
    <w:tmpl w:val="388250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40E7E10"/>
    <w:multiLevelType w:val="hybridMultilevel"/>
    <w:tmpl w:val="E0FCC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66A9D"/>
    <w:multiLevelType w:val="multilevel"/>
    <w:tmpl w:val="1F46421A"/>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57203145"/>
    <w:multiLevelType w:val="hybridMultilevel"/>
    <w:tmpl w:val="C7581FA2"/>
    <w:lvl w:ilvl="0" w:tplc="B76EA4AA">
      <w:start w:val="1"/>
      <w:numFmt w:val="lowerLetter"/>
      <w:lvlText w:val="(%1)"/>
      <w:lvlJc w:val="left"/>
      <w:pPr>
        <w:ind w:left="2540" w:hanging="360"/>
      </w:pPr>
      <w:rPr>
        <w:rFonts w:hint="default"/>
      </w:rPr>
    </w:lvl>
    <w:lvl w:ilvl="1" w:tplc="04090019" w:tentative="1">
      <w:start w:val="1"/>
      <w:numFmt w:val="lowerLetter"/>
      <w:lvlText w:val="%2."/>
      <w:lvlJc w:val="left"/>
      <w:pPr>
        <w:ind w:left="3260" w:hanging="360"/>
      </w:pPr>
    </w:lvl>
    <w:lvl w:ilvl="2" w:tplc="0409001B" w:tentative="1">
      <w:start w:val="1"/>
      <w:numFmt w:val="lowerRoman"/>
      <w:lvlText w:val="%3."/>
      <w:lvlJc w:val="right"/>
      <w:pPr>
        <w:ind w:left="3980" w:hanging="180"/>
      </w:pPr>
    </w:lvl>
    <w:lvl w:ilvl="3" w:tplc="0409000F" w:tentative="1">
      <w:start w:val="1"/>
      <w:numFmt w:val="decimal"/>
      <w:lvlText w:val="%4."/>
      <w:lvlJc w:val="left"/>
      <w:pPr>
        <w:ind w:left="4700" w:hanging="360"/>
      </w:pPr>
    </w:lvl>
    <w:lvl w:ilvl="4" w:tplc="04090019" w:tentative="1">
      <w:start w:val="1"/>
      <w:numFmt w:val="lowerLetter"/>
      <w:lvlText w:val="%5."/>
      <w:lvlJc w:val="left"/>
      <w:pPr>
        <w:ind w:left="5420" w:hanging="360"/>
      </w:pPr>
    </w:lvl>
    <w:lvl w:ilvl="5" w:tplc="0409001B" w:tentative="1">
      <w:start w:val="1"/>
      <w:numFmt w:val="lowerRoman"/>
      <w:lvlText w:val="%6."/>
      <w:lvlJc w:val="right"/>
      <w:pPr>
        <w:ind w:left="6140" w:hanging="180"/>
      </w:pPr>
    </w:lvl>
    <w:lvl w:ilvl="6" w:tplc="0409000F" w:tentative="1">
      <w:start w:val="1"/>
      <w:numFmt w:val="decimal"/>
      <w:lvlText w:val="%7."/>
      <w:lvlJc w:val="left"/>
      <w:pPr>
        <w:ind w:left="6860" w:hanging="360"/>
      </w:pPr>
    </w:lvl>
    <w:lvl w:ilvl="7" w:tplc="04090019" w:tentative="1">
      <w:start w:val="1"/>
      <w:numFmt w:val="lowerLetter"/>
      <w:lvlText w:val="%8."/>
      <w:lvlJc w:val="left"/>
      <w:pPr>
        <w:ind w:left="7580" w:hanging="360"/>
      </w:pPr>
    </w:lvl>
    <w:lvl w:ilvl="8" w:tplc="0409001B" w:tentative="1">
      <w:start w:val="1"/>
      <w:numFmt w:val="lowerRoman"/>
      <w:lvlText w:val="%9."/>
      <w:lvlJc w:val="right"/>
      <w:pPr>
        <w:ind w:left="8300" w:hanging="180"/>
      </w:pPr>
    </w:lvl>
  </w:abstractNum>
  <w:abstractNum w:abstractNumId="5" w15:restartNumberingAfterBreak="0">
    <w:nsid w:val="5D7934A8"/>
    <w:multiLevelType w:val="hybridMultilevel"/>
    <w:tmpl w:val="C03A0BBC"/>
    <w:lvl w:ilvl="0" w:tplc="B76EA4AA">
      <w:start w:val="1"/>
      <w:numFmt w:val="low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6" w15:restartNumberingAfterBreak="0">
    <w:nsid w:val="63340C42"/>
    <w:multiLevelType w:val="hybridMultilevel"/>
    <w:tmpl w:val="ED64C8FC"/>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7" w15:restartNumberingAfterBreak="0">
    <w:nsid w:val="6AA34523"/>
    <w:multiLevelType w:val="hybridMultilevel"/>
    <w:tmpl w:val="020280DC"/>
    <w:lvl w:ilvl="0" w:tplc="7400C318">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11D03"/>
    <w:multiLevelType w:val="hybridMultilevel"/>
    <w:tmpl w:val="07B03384"/>
    <w:lvl w:ilvl="0" w:tplc="FFFFFFFF">
      <w:start w:val="1"/>
      <w:numFmt w:val="decimal"/>
      <w:lvlText w:val="%1."/>
      <w:lvlJc w:val="left"/>
      <w:pPr>
        <w:ind w:left="720" w:hanging="360"/>
      </w:pPr>
    </w:lvl>
    <w:lvl w:ilvl="1" w:tplc="B76EA4AA">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714F2B9D"/>
    <w:multiLevelType w:val="hybridMultilevel"/>
    <w:tmpl w:val="CFD0E600"/>
    <w:lvl w:ilvl="0" w:tplc="B76EA4AA">
      <w:start w:val="1"/>
      <w:numFmt w:val="lowerLetter"/>
      <w:lvlText w:val="(%1)"/>
      <w:lvlJc w:val="left"/>
      <w:pPr>
        <w:ind w:left="2540" w:hanging="360"/>
      </w:pPr>
      <w:rPr>
        <w:rFonts w:hint="default"/>
      </w:rPr>
    </w:lvl>
    <w:lvl w:ilvl="1" w:tplc="04090019" w:tentative="1">
      <w:start w:val="1"/>
      <w:numFmt w:val="lowerLetter"/>
      <w:lvlText w:val="%2."/>
      <w:lvlJc w:val="left"/>
      <w:pPr>
        <w:ind w:left="3260" w:hanging="360"/>
      </w:pPr>
    </w:lvl>
    <w:lvl w:ilvl="2" w:tplc="0409001B" w:tentative="1">
      <w:start w:val="1"/>
      <w:numFmt w:val="lowerRoman"/>
      <w:lvlText w:val="%3."/>
      <w:lvlJc w:val="right"/>
      <w:pPr>
        <w:ind w:left="3980" w:hanging="180"/>
      </w:pPr>
    </w:lvl>
    <w:lvl w:ilvl="3" w:tplc="0409000F" w:tentative="1">
      <w:start w:val="1"/>
      <w:numFmt w:val="decimal"/>
      <w:lvlText w:val="%4."/>
      <w:lvlJc w:val="left"/>
      <w:pPr>
        <w:ind w:left="4700" w:hanging="360"/>
      </w:pPr>
    </w:lvl>
    <w:lvl w:ilvl="4" w:tplc="04090019" w:tentative="1">
      <w:start w:val="1"/>
      <w:numFmt w:val="lowerLetter"/>
      <w:lvlText w:val="%5."/>
      <w:lvlJc w:val="left"/>
      <w:pPr>
        <w:ind w:left="5420" w:hanging="360"/>
      </w:pPr>
    </w:lvl>
    <w:lvl w:ilvl="5" w:tplc="0409001B" w:tentative="1">
      <w:start w:val="1"/>
      <w:numFmt w:val="lowerRoman"/>
      <w:lvlText w:val="%6."/>
      <w:lvlJc w:val="right"/>
      <w:pPr>
        <w:ind w:left="6140" w:hanging="180"/>
      </w:pPr>
    </w:lvl>
    <w:lvl w:ilvl="6" w:tplc="0409000F" w:tentative="1">
      <w:start w:val="1"/>
      <w:numFmt w:val="decimal"/>
      <w:lvlText w:val="%7."/>
      <w:lvlJc w:val="left"/>
      <w:pPr>
        <w:ind w:left="6860" w:hanging="360"/>
      </w:pPr>
    </w:lvl>
    <w:lvl w:ilvl="7" w:tplc="04090019" w:tentative="1">
      <w:start w:val="1"/>
      <w:numFmt w:val="lowerLetter"/>
      <w:lvlText w:val="%8."/>
      <w:lvlJc w:val="left"/>
      <w:pPr>
        <w:ind w:left="7580" w:hanging="360"/>
      </w:pPr>
    </w:lvl>
    <w:lvl w:ilvl="8" w:tplc="0409001B" w:tentative="1">
      <w:start w:val="1"/>
      <w:numFmt w:val="lowerRoman"/>
      <w:lvlText w:val="%9."/>
      <w:lvlJc w:val="right"/>
      <w:pPr>
        <w:ind w:left="8300" w:hanging="180"/>
      </w:pPr>
    </w:lvl>
  </w:abstractNum>
  <w:abstractNum w:abstractNumId="11" w15:restartNumberingAfterBreak="0">
    <w:nsid w:val="7949380A"/>
    <w:multiLevelType w:val="hybridMultilevel"/>
    <w:tmpl w:val="3F1EC4F2"/>
    <w:lvl w:ilvl="0" w:tplc="B76EA4AA">
      <w:start w:val="1"/>
      <w:numFmt w:val="low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num w:numId="1">
    <w:abstractNumId w:val="3"/>
  </w:num>
  <w:num w:numId="2">
    <w:abstractNumId w:val="9"/>
  </w:num>
  <w:num w:numId="3">
    <w:abstractNumId w:val="3"/>
  </w:num>
  <w:num w:numId="4">
    <w:abstractNumId w:val="3"/>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
    <w:abstractNumId w:val="1"/>
  </w:num>
  <w:num w:numId="6">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
    <w:abstractNumId w:val="3"/>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
    <w:abstractNumId w:val="6"/>
  </w:num>
  <w:num w:numId="9">
    <w:abstractNumId w:val="2"/>
  </w:num>
  <w:num w:numId="10">
    <w:abstractNumId w:val="8"/>
  </w:num>
  <w:num w:numId="11">
    <w:abstractNumId w:val="7"/>
  </w:num>
  <w:num w:numId="12">
    <w:abstractNumId w:val="4"/>
  </w:num>
  <w:num w:numId="13">
    <w:abstractNumId w:val="5"/>
  </w:num>
  <w:num w:numId="14">
    <w:abstractNumId w:val="11"/>
  </w:num>
  <w:num w:numId="15">
    <w:abstractNumId w:val="10"/>
  </w:num>
  <w:num w:numId="16">
    <w:abstractNumId w:val="0"/>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3B3"/>
    <w:rsid w:val="00003A00"/>
    <w:rsid w:val="00004D04"/>
    <w:rsid w:val="000067CD"/>
    <w:rsid w:val="00006907"/>
    <w:rsid w:val="00006F96"/>
    <w:rsid w:val="00013001"/>
    <w:rsid w:val="00013746"/>
    <w:rsid w:val="000149E6"/>
    <w:rsid w:val="0001582F"/>
    <w:rsid w:val="000247B0"/>
    <w:rsid w:val="00026997"/>
    <w:rsid w:val="000278C7"/>
    <w:rsid w:val="00031B99"/>
    <w:rsid w:val="00033CA9"/>
    <w:rsid w:val="00033E0B"/>
    <w:rsid w:val="00035E6B"/>
    <w:rsid w:val="00035EDE"/>
    <w:rsid w:val="0004530B"/>
    <w:rsid w:val="0004771A"/>
    <w:rsid w:val="000509B4"/>
    <w:rsid w:val="00051364"/>
    <w:rsid w:val="00051A9C"/>
    <w:rsid w:val="00053992"/>
    <w:rsid w:val="0005530D"/>
    <w:rsid w:val="0006035B"/>
    <w:rsid w:val="00065148"/>
    <w:rsid w:val="000710F0"/>
    <w:rsid w:val="0007118B"/>
    <w:rsid w:val="00071886"/>
    <w:rsid w:val="00073928"/>
    <w:rsid w:val="000742BC"/>
    <w:rsid w:val="00081FB3"/>
    <w:rsid w:val="00082A0C"/>
    <w:rsid w:val="00083504"/>
    <w:rsid w:val="00086A10"/>
    <w:rsid w:val="00094243"/>
    <w:rsid w:val="000956A3"/>
    <w:rsid w:val="0009640C"/>
    <w:rsid w:val="000A146D"/>
    <w:rsid w:val="000A4CFF"/>
    <w:rsid w:val="000B0942"/>
    <w:rsid w:val="000B22A2"/>
    <w:rsid w:val="000B233F"/>
    <w:rsid w:val="000B77D5"/>
    <w:rsid w:val="000B7C23"/>
    <w:rsid w:val="000C22B3"/>
    <w:rsid w:val="000C2809"/>
    <w:rsid w:val="000C2A52"/>
    <w:rsid w:val="000D11ED"/>
    <w:rsid w:val="000D33C0"/>
    <w:rsid w:val="000D6941"/>
    <w:rsid w:val="000E5CB8"/>
    <w:rsid w:val="000F104A"/>
    <w:rsid w:val="000F2EC7"/>
    <w:rsid w:val="000F3AB7"/>
    <w:rsid w:val="000F45BD"/>
    <w:rsid w:val="000F484C"/>
    <w:rsid w:val="000F53CB"/>
    <w:rsid w:val="000F6E8E"/>
    <w:rsid w:val="000F6F06"/>
    <w:rsid w:val="000F77CB"/>
    <w:rsid w:val="00101D6B"/>
    <w:rsid w:val="001036A6"/>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5BA4"/>
    <w:rsid w:val="00167D02"/>
    <w:rsid w:val="00176752"/>
    <w:rsid w:val="00181EC8"/>
    <w:rsid w:val="00184349"/>
    <w:rsid w:val="00186746"/>
    <w:rsid w:val="00195F33"/>
    <w:rsid w:val="001A1536"/>
    <w:rsid w:val="001A1668"/>
    <w:rsid w:val="001B1617"/>
    <w:rsid w:val="001B504B"/>
    <w:rsid w:val="001B62D5"/>
    <w:rsid w:val="001B7586"/>
    <w:rsid w:val="001C0DFB"/>
    <w:rsid w:val="001C41F6"/>
    <w:rsid w:val="001C462A"/>
    <w:rsid w:val="001C477B"/>
    <w:rsid w:val="001D1BB2"/>
    <w:rsid w:val="001D1F86"/>
    <w:rsid w:val="001D265E"/>
    <w:rsid w:val="001D3874"/>
    <w:rsid w:val="001D7E75"/>
    <w:rsid w:val="001E1F18"/>
    <w:rsid w:val="001E40DE"/>
    <w:rsid w:val="001E56D2"/>
    <w:rsid w:val="001E7C76"/>
    <w:rsid w:val="001E7D56"/>
    <w:rsid w:val="001F5AE3"/>
    <w:rsid w:val="001F75DE"/>
    <w:rsid w:val="00200D58"/>
    <w:rsid w:val="002013BE"/>
    <w:rsid w:val="002030D2"/>
    <w:rsid w:val="00204A3B"/>
    <w:rsid w:val="00205B4A"/>
    <w:rsid w:val="002063A4"/>
    <w:rsid w:val="002069EA"/>
    <w:rsid w:val="0021145B"/>
    <w:rsid w:val="0021458E"/>
    <w:rsid w:val="002146B9"/>
    <w:rsid w:val="00217178"/>
    <w:rsid w:val="002255A8"/>
    <w:rsid w:val="00227347"/>
    <w:rsid w:val="00233E65"/>
    <w:rsid w:val="0023517A"/>
    <w:rsid w:val="002369A9"/>
    <w:rsid w:val="00237E55"/>
    <w:rsid w:val="00243D36"/>
    <w:rsid w:val="00246854"/>
    <w:rsid w:val="00247707"/>
    <w:rsid w:val="00247AA6"/>
    <w:rsid w:val="00250606"/>
    <w:rsid w:val="0025324C"/>
    <w:rsid w:val="002534F8"/>
    <w:rsid w:val="00254044"/>
    <w:rsid w:val="00255F1B"/>
    <w:rsid w:val="0026018E"/>
    <w:rsid w:val="00262E3D"/>
    <w:rsid w:val="00264E7C"/>
    <w:rsid w:val="00265D2A"/>
    <w:rsid w:val="0026656F"/>
    <w:rsid w:val="00266ED4"/>
    <w:rsid w:val="0027408F"/>
    <w:rsid w:val="002761A9"/>
    <w:rsid w:val="00280581"/>
    <w:rsid w:val="002837D2"/>
    <w:rsid w:val="0028557B"/>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61F6"/>
    <w:rsid w:val="002B7E8C"/>
    <w:rsid w:val="002C1316"/>
    <w:rsid w:val="002C145D"/>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862"/>
    <w:rsid w:val="0031228B"/>
    <w:rsid w:val="0031413F"/>
    <w:rsid w:val="00314727"/>
    <w:rsid w:val="003148BB"/>
    <w:rsid w:val="00314911"/>
    <w:rsid w:val="00317976"/>
    <w:rsid w:val="0032445A"/>
    <w:rsid w:val="00333853"/>
    <w:rsid w:val="00334A85"/>
    <w:rsid w:val="00335D88"/>
    <w:rsid w:val="00340280"/>
    <w:rsid w:val="003404B2"/>
    <w:rsid w:val="0034080D"/>
    <w:rsid w:val="003409EF"/>
    <w:rsid w:val="0034181D"/>
    <w:rsid w:val="00342444"/>
    <w:rsid w:val="003442DB"/>
    <w:rsid w:val="00345569"/>
    <w:rsid w:val="00355EA9"/>
    <w:rsid w:val="003578DE"/>
    <w:rsid w:val="00360464"/>
    <w:rsid w:val="00366EBE"/>
    <w:rsid w:val="003732D8"/>
    <w:rsid w:val="003734E0"/>
    <w:rsid w:val="0037782F"/>
    <w:rsid w:val="00380241"/>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4FD0"/>
    <w:rsid w:val="003A5245"/>
    <w:rsid w:val="003A66BF"/>
    <w:rsid w:val="003A69D1"/>
    <w:rsid w:val="003A7705"/>
    <w:rsid w:val="003A77F1"/>
    <w:rsid w:val="003B1545"/>
    <w:rsid w:val="003C409D"/>
    <w:rsid w:val="003C5A14"/>
    <w:rsid w:val="003C5BA6"/>
    <w:rsid w:val="003C65E1"/>
    <w:rsid w:val="003C6ABD"/>
    <w:rsid w:val="003D2432"/>
    <w:rsid w:val="003E04E3"/>
    <w:rsid w:val="003E51E1"/>
    <w:rsid w:val="003E53C3"/>
    <w:rsid w:val="003E57FD"/>
    <w:rsid w:val="003F0C27"/>
    <w:rsid w:val="003F0E85"/>
    <w:rsid w:val="003F561B"/>
    <w:rsid w:val="003F6047"/>
    <w:rsid w:val="003F7EF1"/>
    <w:rsid w:val="00400471"/>
    <w:rsid w:val="00405D77"/>
    <w:rsid w:val="0040625A"/>
    <w:rsid w:val="00407DBA"/>
    <w:rsid w:val="00410098"/>
    <w:rsid w:val="004100EA"/>
    <w:rsid w:val="00410C55"/>
    <w:rsid w:val="00413ADD"/>
    <w:rsid w:val="00415145"/>
    <w:rsid w:val="00416854"/>
    <w:rsid w:val="00417725"/>
    <w:rsid w:val="00424992"/>
    <w:rsid w:val="00424A9E"/>
    <w:rsid w:val="00431621"/>
    <w:rsid w:val="004335EC"/>
    <w:rsid w:val="00433BDB"/>
    <w:rsid w:val="00435662"/>
    <w:rsid w:val="004375E2"/>
    <w:rsid w:val="00437B82"/>
    <w:rsid w:val="00437F26"/>
    <w:rsid w:val="004432F8"/>
    <w:rsid w:val="00444097"/>
    <w:rsid w:val="00445487"/>
    <w:rsid w:val="00446553"/>
    <w:rsid w:val="004509A1"/>
    <w:rsid w:val="00454769"/>
    <w:rsid w:val="00466991"/>
    <w:rsid w:val="0047064C"/>
    <w:rsid w:val="00471270"/>
    <w:rsid w:val="00473F1F"/>
    <w:rsid w:val="00474932"/>
    <w:rsid w:val="004774FF"/>
    <w:rsid w:val="004868B8"/>
    <w:rsid w:val="00491D1C"/>
    <w:rsid w:val="004A0FE9"/>
    <w:rsid w:val="004A1A72"/>
    <w:rsid w:val="004A276F"/>
    <w:rsid w:val="004A345B"/>
    <w:rsid w:val="004A42E1"/>
    <w:rsid w:val="004A56B8"/>
    <w:rsid w:val="004B162C"/>
    <w:rsid w:val="004B2401"/>
    <w:rsid w:val="004B3030"/>
    <w:rsid w:val="004B505B"/>
    <w:rsid w:val="004B68FF"/>
    <w:rsid w:val="004B73B3"/>
    <w:rsid w:val="004C0870"/>
    <w:rsid w:val="004C10B0"/>
    <w:rsid w:val="004C2AED"/>
    <w:rsid w:val="004C3DBE"/>
    <w:rsid w:val="004C44F2"/>
    <w:rsid w:val="004C5C96"/>
    <w:rsid w:val="004D06A4"/>
    <w:rsid w:val="004F1A81"/>
    <w:rsid w:val="004F5670"/>
    <w:rsid w:val="004F5678"/>
    <w:rsid w:val="004F5D44"/>
    <w:rsid w:val="00500143"/>
    <w:rsid w:val="00500AAE"/>
    <w:rsid w:val="0050337B"/>
    <w:rsid w:val="00503F35"/>
    <w:rsid w:val="00505070"/>
    <w:rsid w:val="0050550B"/>
    <w:rsid w:val="005102AE"/>
    <w:rsid w:val="0051220F"/>
    <w:rsid w:val="00512B6E"/>
    <w:rsid w:val="0051306C"/>
    <w:rsid w:val="00513654"/>
    <w:rsid w:val="005140C4"/>
    <w:rsid w:val="00515520"/>
    <w:rsid w:val="00517857"/>
    <w:rsid w:val="005218D9"/>
    <w:rsid w:val="005240EF"/>
    <w:rsid w:val="00525FE4"/>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4FF1"/>
    <w:rsid w:val="0054571A"/>
    <w:rsid w:val="005518C8"/>
    <w:rsid w:val="0055353D"/>
    <w:rsid w:val="005537BD"/>
    <w:rsid w:val="005563CC"/>
    <w:rsid w:val="005569BC"/>
    <w:rsid w:val="0056012A"/>
    <w:rsid w:val="0056312E"/>
    <w:rsid w:val="00566C86"/>
    <w:rsid w:val="00567A02"/>
    <w:rsid w:val="0057021E"/>
    <w:rsid w:val="00572FF5"/>
    <w:rsid w:val="0057315F"/>
    <w:rsid w:val="00576104"/>
    <w:rsid w:val="00577605"/>
    <w:rsid w:val="00581457"/>
    <w:rsid w:val="0058489B"/>
    <w:rsid w:val="005856D2"/>
    <w:rsid w:val="005871D4"/>
    <w:rsid w:val="005928D1"/>
    <w:rsid w:val="00592D62"/>
    <w:rsid w:val="005A0AD1"/>
    <w:rsid w:val="005A1727"/>
    <w:rsid w:val="005A1B89"/>
    <w:rsid w:val="005B0DEE"/>
    <w:rsid w:val="005B0FED"/>
    <w:rsid w:val="005B253A"/>
    <w:rsid w:val="005B5A0D"/>
    <w:rsid w:val="005B6E28"/>
    <w:rsid w:val="005C0AFC"/>
    <w:rsid w:val="005C67C8"/>
    <w:rsid w:val="005D0249"/>
    <w:rsid w:val="005D6E8C"/>
    <w:rsid w:val="005E1FE2"/>
    <w:rsid w:val="005E20B2"/>
    <w:rsid w:val="005E33E1"/>
    <w:rsid w:val="005E775D"/>
    <w:rsid w:val="005F04BD"/>
    <w:rsid w:val="005F066E"/>
    <w:rsid w:val="005F06C5"/>
    <w:rsid w:val="005F100C"/>
    <w:rsid w:val="005F68DA"/>
    <w:rsid w:val="00600686"/>
    <w:rsid w:val="0060281F"/>
    <w:rsid w:val="006039BC"/>
    <w:rsid w:val="0060773B"/>
    <w:rsid w:val="006103AC"/>
    <w:rsid w:val="00614465"/>
    <w:rsid w:val="006157B5"/>
    <w:rsid w:val="0061664A"/>
    <w:rsid w:val="006169C8"/>
    <w:rsid w:val="00616EBB"/>
    <w:rsid w:val="00620592"/>
    <w:rsid w:val="006228A8"/>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31A6"/>
    <w:rsid w:val="006451EE"/>
    <w:rsid w:val="006459F6"/>
    <w:rsid w:val="006501AD"/>
    <w:rsid w:val="00650361"/>
    <w:rsid w:val="00651BFA"/>
    <w:rsid w:val="00651EF8"/>
    <w:rsid w:val="00654475"/>
    <w:rsid w:val="006552A2"/>
    <w:rsid w:val="00657A61"/>
    <w:rsid w:val="0066093D"/>
    <w:rsid w:val="00661A50"/>
    <w:rsid w:val="006625CF"/>
    <w:rsid w:val="00663561"/>
    <w:rsid w:val="00665A4B"/>
    <w:rsid w:val="00665D0A"/>
    <w:rsid w:val="006744B2"/>
    <w:rsid w:val="00674D0B"/>
    <w:rsid w:val="00676210"/>
    <w:rsid w:val="006767D3"/>
    <w:rsid w:val="0068303F"/>
    <w:rsid w:val="00684BC4"/>
    <w:rsid w:val="00692E2A"/>
    <w:rsid w:val="006943A8"/>
    <w:rsid w:val="0069482B"/>
    <w:rsid w:val="006A3340"/>
    <w:rsid w:val="006A485D"/>
    <w:rsid w:val="006A5370"/>
    <w:rsid w:val="006A5DEE"/>
    <w:rsid w:val="006A76F2"/>
    <w:rsid w:val="006B164F"/>
    <w:rsid w:val="006C10B1"/>
    <w:rsid w:val="006C21EC"/>
    <w:rsid w:val="006C3EAE"/>
    <w:rsid w:val="006C441F"/>
    <w:rsid w:val="006C4B00"/>
    <w:rsid w:val="006C5665"/>
    <w:rsid w:val="006D7EFB"/>
    <w:rsid w:val="006E2544"/>
    <w:rsid w:val="006E54C2"/>
    <w:rsid w:val="006E6672"/>
    <w:rsid w:val="006E6722"/>
    <w:rsid w:val="006F0854"/>
    <w:rsid w:val="006F188E"/>
    <w:rsid w:val="006F2773"/>
    <w:rsid w:val="006F7CEF"/>
    <w:rsid w:val="00701DB8"/>
    <w:rsid w:val="007027B9"/>
    <w:rsid w:val="00710254"/>
    <w:rsid w:val="007114EE"/>
    <w:rsid w:val="007150AE"/>
    <w:rsid w:val="00715E88"/>
    <w:rsid w:val="00721848"/>
    <w:rsid w:val="0072413C"/>
    <w:rsid w:val="00726546"/>
    <w:rsid w:val="00727BC1"/>
    <w:rsid w:val="0073003A"/>
    <w:rsid w:val="007322BD"/>
    <w:rsid w:val="00734CAA"/>
    <w:rsid w:val="007418EA"/>
    <w:rsid w:val="007454AF"/>
    <w:rsid w:val="00746D05"/>
    <w:rsid w:val="007476C3"/>
    <w:rsid w:val="007538EE"/>
    <w:rsid w:val="00753FBB"/>
    <w:rsid w:val="0075533C"/>
    <w:rsid w:val="007554EA"/>
    <w:rsid w:val="00756B25"/>
    <w:rsid w:val="00756B2D"/>
    <w:rsid w:val="00757581"/>
    <w:rsid w:val="007611A0"/>
    <w:rsid w:val="00761C3B"/>
    <w:rsid w:val="007637BF"/>
    <w:rsid w:val="00764A22"/>
    <w:rsid w:val="00766FC6"/>
    <w:rsid w:val="00772C29"/>
    <w:rsid w:val="00774907"/>
    <w:rsid w:val="007756D9"/>
    <w:rsid w:val="00777061"/>
    <w:rsid w:val="007806CC"/>
    <w:rsid w:val="0078070A"/>
    <w:rsid w:val="007817A5"/>
    <w:rsid w:val="00784F0D"/>
    <w:rsid w:val="007912FA"/>
    <w:rsid w:val="00791D40"/>
    <w:rsid w:val="00793B47"/>
    <w:rsid w:val="0079434B"/>
    <w:rsid w:val="00794A5A"/>
    <w:rsid w:val="00796D3F"/>
    <w:rsid w:val="007970D6"/>
    <w:rsid w:val="00797456"/>
    <w:rsid w:val="007A0919"/>
    <w:rsid w:val="007A1683"/>
    <w:rsid w:val="007A4130"/>
    <w:rsid w:val="007A4A4E"/>
    <w:rsid w:val="007A5C12"/>
    <w:rsid w:val="007A5FCD"/>
    <w:rsid w:val="007A61BE"/>
    <w:rsid w:val="007A7A50"/>
    <w:rsid w:val="007A7CB0"/>
    <w:rsid w:val="007B0A24"/>
    <w:rsid w:val="007B3A07"/>
    <w:rsid w:val="007B48FD"/>
    <w:rsid w:val="007B68A3"/>
    <w:rsid w:val="007C055E"/>
    <w:rsid w:val="007C0EC7"/>
    <w:rsid w:val="007C2541"/>
    <w:rsid w:val="007C5215"/>
    <w:rsid w:val="007C7D99"/>
    <w:rsid w:val="007D6383"/>
    <w:rsid w:val="007D66A8"/>
    <w:rsid w:val="007E003F"/>
    <w:rsid w:val="007E0B2C"/>
    <w:rsid w:val="007E26D6"/>
    <w:rsid w:val="007E31B4"/>
    <w:rsid w:val="007E5C26"/>
    <w:rsid w:val="007E718A"/>
    <w:rsid w:val="007F2AC9"/>
    <w:rsid w:val="007F4F77"/>
    <w:rsid w:val="0080032C"/>
    <w:rsid w:val="00802756"/>
    <w:rsid w:val="0080712E"/>
    <w:rsid w:val="0081058C"/>
    <w:rsid w:val="00811C68"/>
    <w:rsid w:val="00812F59"/>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61A0D"/>
    <w:rsid w:val="00865A27"/>
    <w:rsid w:val="00867BFF"/>
    <w:rsid w:val="00871729"/>
    <w:rsid w:val="00873CBF"/>
    <w:rsid w:val="00873D90"/>
    <w:rsid w:val="00875CDC"/>
    <w:rsid w:val="00882A2C"/>
    <w:rsid w:val="0088480A"/>
    <w:rsid w:val="00885CEA"/>
    <w:rsid w:val="00886752"/>
    <w:rsid w:val="0088757A"/>
    <w:rsid w:val="00890C57"/>
    <w:rsid w:val="008918FF"/>
    <w:rsid w:val="008925F2"/>
    <w:rsid w:val="00893CF2"/>
    <w:rsid w:val="008957DD"/>
    <w:rsid w:val="00895C25"/>
    <w:rsid w:val="00897D98"/>
    <w:rsid w:val="008A646F"/>
    <w:rsid w:val="008A6DF2"/>
    <w:rsid w:val="008A7807"/>
    <w:rsid w:val="008B159C"/>
    <w:rsid w:val="008B199F"/>
    <w:rsid w:val="008B1C77"/>
    <w:rsid w:val="008B2F5A"/>
    <w:rsid w:val="008B37DC"/>
    <w:rsid w:val="008B4CC9"/>
    <w:rsid w:val="008C5393"/>
    <w:rsid w:val="008C6742"/>
    <w:rsid w:val="008D0B06"/>
    <w:rsid w:val="008D5BCC"/>
    <w:rsid w:val="008D7C99"/>
    <w:rsid w:val="008D7F72"/>
    <w:rsid w:val="008E0FCB"/>
    <w:rsid w:val="008E340B"/>
    <w:rsid w:val="008F0079"/>
    <w:rsid w:val="008F42BA"/>
    <w:rsid w:val="008F5905"/>
    <w:rsid w:val="008F68CE"/>
    <w:rsid w:val="009021BD"/>
    <w:rsid w:val="00903512"/>
    <w:rsid w:val="00910B66"/>
    <w:rsid w:val="00913B20"/>
    <w:rsid w:val="0092178C"/>
    <w:rsid w:val="0092574B"/>
    <w:rsid w:val="00925D83"/>
    <w:rsid w:val="00930B88"/>
    <w:rsid w:val="00933AC1"/>
    <w:rsid w:val="00934F7F"/>
    <w:rsid w:val="00936099"/>
    <w:rsid w:val="009369C6"/>
    <w:rsid w:val="00940DCC"/>
    <w:rsid w:val="0094179A"/>
    <w:rsid w:val="009434DF"/>
    <w:rsid w:val="0094459E"/>
    <w:rsid w:val="00944DBC"/>
    <w:rsid w:val="0094649C"/>
    <w:rsid w:val="00946CB6"/>
    <w:rsid w:val="00947E03"/>
    <w:rsid w:val="00950908"/>
    <w:rsid w:val="00950977"/>
    <w:rsid w:val="00951A7B"/>
    <w:rsid w:val="009564A6"/>
    <w:rsid w:val="009611DC"/>
    <w:rsid w:val="009642B5"/>
    <w:rsid w:val="00967621"/>
    <w:rsid w:val="00967E6A"/>
    <w:rsid w:val="00971A42"/>
    <w:rsid w:val="009761A8"/>
    <w:rsid w:val="009821A7"/>
    <w:rsid w:val="00983D1E"/>
    <w:rsid w:val="00990F34"/>
    <w:rsid w:val="009930C2"/>
    <w:rsid w:val="00993832"/>
    <w:rsid w:val="00994ADE"/>
    <w:rsid w:val="009A48FF"/>
    <w:rsid w:val="009B0B83"/>
    <w:rsid w:val="009B423E"/>
    <w:rsid w:val="009B4293"/>
    <w:rsid w:val="009B42EC"/>
    <w:rsid w:val="009B4A0F"/>
    <w:rsid w:val="009B5900"/>
    <w:rsid w:val="009C0596"/>
    <w:rsid w:val="009C11D2"/>
    <w:rsid w:val="009C1565"/>
    <w:rsid w:val="009C267A"/>
    <w:rsid w:val="009C3D85"/>
    <w:rsid w:val="009C6C70"/>
    <w:rsid w:val="009C7AFF"/>
    <w:rsid w:val="009D0815"/>
    <w:rsid w:val="009D0B6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25A7"/>
    <w:rsid w:val="00A232EE"/>
    <w:rsid w:val="00A31818"/>
    <w:rsid w:val="00A3181A"/>
    <w:rsid w:val="00A32884"/>
    <w:rsid w:val="00A34745"/>
    <w:rsid w:val="00A36574"/>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D1F"/>
    <w:rsid w:val="00A61EFC"/>
    <w:rsid w:val="00A653CB"/>
    <w:rsid w:val="00A65640"/>
    <w:rsid w:val="00A657DD"/>
    <w:rsid w:val="00A666A6"/>
    <w:rsid w:val="00A675FD"/>
    <w:rsid w:val="00A719FA"/>
    <w:rsid w:val="00A71BBD"/>
    <w:rsid w:val="00A71DA8"/>
    <w:rsid w:val="00A72437"/>
    <w:rsid w:val="00A73C3E"/>
    <w:rsid w:val="00A7428A"/>
    <w:rsid w:val="00A742A5"/>
    <w:rsid w:val="00A80611"/>
    <w:rsid w:val="00A82514"/>
    <w:rsid w:val="00A843FD"/>
    <w:rsid w:val="00A92CD0"/>
    <w:rsid w:val="00A97E27"/>
    <w:rsid w:val="00AA06E3"/>
    <w:rsid w:val="00AA20D6"/>
    <w:rsid w:val="00AA4688"/>
    <w:rsid w:val="00AA637A"/>
    <w:rsid w:val="00AA76AB"/>
    <w:rsid w:val="00AB3735"/>
    <w:rsid w:val="00AB5340"/>
    <w:rsid w:val="00AB7EC7"/>
    <w:rsid w:val="00AC0A89"/>
    <w:rsid w:val="00AC1073"/>
    <w:rsid w:val="00AC29AD"/>
    <w:rsid w:val="00AC58E1"/>
    <w:rsid w:val="00AC7C96"/>
    <w:rsid w:val="00AD04F9"/>
    <w:rsid w:val="00AD0D47"/>
    <w:rsid w:val="00AD1D8A"/>
    <w:rsid w:val="00AD28D1"/>
    <w:rsid w:val="00AE0570"/>
    <w:rsid w:val="00AE237D"/>
    <w:rsid w:val="00AE3288"/>
    <w:rsid w:val="00AE502A"/>
    <w:rsid w:val="00AE5E21"/>
    <w:rsid w:val="00AE7AE1"/>
    <w:rsid w:val="00AF127B"/>
    <w:rsid w:val="00AF1B79"/>
    <w:rsid w:val="00AF2335"/>
    <w:rsid w:val="00AF3FBC"/>
    <w:rsid w:val="00AF6281"/>
    <w:rsid w:val="00AF7C07"/>
    <w:rsid w:val="00B05D7B"/>
    <w:rsid w:val="00B10467"/>
    <w:rsid w:val="00B10E49"/>
    <w:rsid w:val="00B11447"/>
    <w:rsid w:val="00B1147B"/>
    <w:rsid w:val="00B115BB"/>
    <w:rsid w:val="00B120B5"/>
    <w:rsid w:val="00B123B9"/>
    <w:rsid w:val="00B133F1"/>
    <w:rsid w:val="00B20F08"/>
    <w:rsid w:val="00B2156E"/>
    <w:rsid w:val="00B224F9"/>
    <w:rsid w:val="00B22C93"/>
    <w:rsid w:val="00B23C7E"/>
    <w:rsid w:val="00B242C7"/>
    <w:rsid w:val="00B24A20"/>
    <w:rsid w:val="00B26538"/>
    <w:rsid w:val="00B27589"/>
    <w:rsid w:val="00B277B8"/>
    <w:rsid w:val="00B3195F"/>
    <w:rsid w:val="00B35B44"/>
    <w:rsid w:val="00B40282"/>
    <w:rsid w:val="00B405B7"/>
    <w:rsid w:val="00B52222"/>
    <w:rsid w:val="00B54FE7"/>
    <w:rsid w:val="00B55A5E"/>
    <w:rsid w:val="00B56632"/>
    <w:rsid w:val="00B61D82"/>
    <w:rsid w:val="00B66901"/>
    <w:rsid w:val="00B67B52"/>
    <w:rsid w:val="00B704F7"/>
    <w:rsid w:val="00B70C1E"/>
    <w:rsid w:val="00B71E6D"/>
    <w:rsid w:val="00B72070"/>
    <w:rsid w:val="00B779E1"/>
    <w:rsid w:val="00B820D7"/>
    <w:rsid w:val="00B82AFB"/>
    <w:rsid w:val="00B82C30"/>
    <w:rsid w:val="00B83543"/>
    <w:rsid w:val="00B83A74"/>
    <w:rsid w:val="00B90804"/>
    <w:rsid w:val="00B91EE1"/>
    <w:rsid w:val="00B94BE0"/>
    <w:rsid w:val="00B953A0"/>
    <w:rsid w:val="00B95829"/>
    <w:rsid w:val="00B95FB0"/>
    <w:rsid w:val="00BA0090"/>
    <w:rsid w:val="00BA043B"/>
    <w:rsid w:val="00BA04E5"/>
    <w:rsid w:val="00BA1A67"/>
    <w:rsid w:val="00BA69E8"/>
    <w:rsid w:val="00BB72D2"/>
    <w:rsid w:val="00BB7EA0"/>
    <w:rsid w:val="00BC2E15"/>
    <w:rsid w:val="00BE0C02"/>
    <w:rsid w:val="00BE1EBD"/>
    <w:rsid w:val="00BE22C7"/>
    <w:rsid w:val="00BE530B"/>
    <w:rsid w:val="00BE5B5F"/>
    <w:rsid w:val="00BE6E6A"/>
    <w:rsid w:val="00BF064C"/>
    <w:rsid w:val="00BF0679"/>
    <w:rsid w:val="00BF152D"/>
    <w:rsid w:val="00BF1F2E"/>
    <w:rsid w:val="00BF40DF"/>
    <w:rsid w:val="00BF5322"/>
    <w:rsid w:val="00BF662C"/>
    <w:rsid w:val="00C00DE2"/>
    <w:rsid w:val="00C10C4D"/>
    <w:rsid w:val="00C114CD"/>
    <w:rsid w:val="00C1159F"/>
    <w:rsid w:val="00C1404C"/>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7CEF"/>
    <w:rsid w:val="00C81164"/>
    <w:rsid w:val="00C84080"/>
    <w:rsid w:val="00C84759"/>
    <w:rsid w:val="00C87456"/>
    <w:rsid w:val="00C90A38"/>
    <w:rsid w:val="00C90B6B"/>
    <w:rsid w:val="00C9427F"/>
    <w:rsid w:val="00C9545E"/>
    <w:rsid w:val="00C95EBA"/>
    <w:rsid w:val="00C96821"/>
    <w:rsid w:val="00C97179"/>
    <w:rsid w:val="00C978AF"/>
    <w:rsid w:val="00C979A3"/>
    <w:rsid w:val="00CA1CBD"/>
    <w:rsid w:val="00CA22CD"/>
    <w:rsid w:val="00CA6C7F"/>
    <w:rsid w:val="00CB0A97"/>
    <w:rsid w:val="00CB27E0"/>
    <w:rsid w:val="00CB30A6"/>
    <w:rsid w:val="00CB7857"/>
    <w:rsid w:val="00CC10A6"/>
    <w:rsid w:val="00CC1142"/>
    <w:rsid w:val="00CC1797"/>
    <w:rsid w:val="00CC1CDA"/>
    <w:rsid w:val="00CC201A"/>
    <w:rsid w:val="00CD1D1C"/>
    <w:rsid w:val="00CD27E6"/>
    <w:rsid w:val="00CD5EB8"/>
    <w:rsid w:val="00CD6881"/>
    <w:rsid w:val="00CD7044"/>
    <w:rsid w:val="00CD7FCF"/>
    <w:rsid w:val="00CE08B9"/>
    <w:rsid w:val="00CE404F"/>
    <w:rsid w:val="00CE425E"/>
    <w:rsid w:val="00CE460C"/>
    <w:rsid w:val="00CE524C"/>
    <w:rsid w:val="00CE6B30"/>
    <w:rsid w:val="00CE780F"/>
    <w:rsid w:val="00CF141F"/>
    <w:rsid w:val="00CF196E"/>
    <w:rsid w:val="00CF2DE5"/>
    <w:rsid w:val="00CF30B9"/>
    <w:rsid w:val="00CF42BB"/>
    <w:rsid w:val="00CF4777"/>
    <w:rsid w:val="00D01A17"/>
    <w:rsid w:val="00D038BF"/>
    <w:rsid w:val="00D067BB"/>
    <w:rsid w:val="00D10157"/>
    <w:rsid w:val="00D108D2"/>
    <w:rsid w:val="00D114C8"/>
    <w:rsid w:val="00D1352A"/>
    <w:rsid w:val="00D13D48"/>
    <w:rsid w:val="00D1436E"/>
    <w:rsid w:val="00D16159"/>
    <w:rsid w:val="00D169AF"/>
    <w:rsid w:val="00D2125B"/>
    <w:rsid w:val="00D21E5D"/>
    <w:rsid w:val="00D2433F"/>
    <w:rsid w:val="00D25249"/>
    <w:rsid w:val="00D26E61"/>
    <w:rsid w:val="00D27340"/>
    <w:rsid w:val="00D27E9A"/>
    <w:rsid w:val="00D30049"/>
    <w:rsid w:val="00D31CC5"/>
    <w:rsid w:val="00D35B55"/>
    <w:rsid w:val="00D402A6"/>
    <w:rsid w:val="00D40CC2"/>
    <w:rsid w:val="00D41218"/>
    <w:rsid w:val="00D4196D"/>
    <w:rsid w:val="00D44172"/>
    <w:rsid w:val="00D50B60"/>
    <w:rsid w:val="00D537AB"/>
    <w:rsid w:val="00D55D38"/>
    <w:rsid w:val="00D574E1"/>
    <w:rsid w:val="00D604A0"/>
    <w:rsid w:val="00D61672"/>
    <w:rsid w:val="00D63B8C"/>
    <w:rsid w:val="00D63C48"/>
    <w:rsid w:val="00D665E7"/>
    <w:rsid w:val="00D739CC"/>
    <w:rsid w:val="00D74469"/>
    <w:rsid w:val="00D75221"/>
    <w:rsid w:val="00D773EA"/>
    <w:rsid w:val="00D8093D"/>
    <w:rsid w:val="00D8108C"/>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2C14"/>
    <w:rsid w:val="00DB3D5F"/>
    <w:rsid w:val="00DB58FE"/>
    <w:rsid w:val="00DB67DE"/>
    <w:rsid w:val="00DC1A1C"/>
    <w:rsid w:val="00DC1A57"/>
    <w:rsid w:val="00DC4533"/>
    <w:rsid w:val="00DC46FF"/>
    <w:rsid w:val="00DC5254"/>
    <w:rsid w:val="00DD0F1A"/>
    <w:rsid w:val="00DD1A4F"/>
    <w:rsid w:val="00DD3107"/>
    <w:rsid w:val="00DD33D0"/>
    <w:rsid w:val="00DD706A"/>
    <w:rsid w:val="00DD7C2C"/>
    <w:rsid w:val="00DE31A9"/>
    <w:rsid w:val="00DE4A80"/>
    <w:rsid w:val="00DE7F32"/>
    <w:rsid w:val="00DF17EE"/>
    <w:rsid w:val="00DF1E4C"/>
    <w:rsid w:val="00DF48D3"/>
    <w:rsid w:val="00DF4DE2"/>
    <w:rsid w:val="00DF5893"/>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6D9A"/>
    <w:rsid w:val="00E477FF"/>
    <w:rsid w:val="00E535CC"/>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4EB6"/>
    <w:rsid w:val="00EA5E98"/>
    <w:rsid w:val="00EA675C"/>
    <w:rsid w:val="00EA685D"/>
    <w:rsid w:val="00EB2848"/>
    <w:rsid w:val="00EB3900"/>
    <w:rsid w:val="00EB3E88"/>
    <w:rsid w:val="00EC1896"/>
    <w:rsid w:val="00EC3DD9"/>
    <w:rsid w:val="00EC5A46"/>
    <w:rsid w:val="00EC63E2"/>
    <w:rsid w:val="00ED026F"/>
    <w:rsid w:val="00ED1AA6"/>
    <w:rsid w:val="00ED2769"/>
    <w:rsid w:val="00ED38C0"/>
    <w:rsid w:val="00ED3DCF"/>
    <w:rsid w:val="00EE75D9"/>
    <w:rsid w:val="00EF22B3"/>
    <w:rsid w:val="00EF3528"/>
    <w:rsid w:val="00EF354F"/>
    <w:rsid w:val="00EF35A2"/>
    <w:rsid w:val="00F0084E"/>
    <w:rsid w:val="00F02C09"/>
    <w:rsid w:val="00F03B69"/>
    <w:rsid w:val="00F07A50"/>
    <w:rsid w:val="00F113DA"/>
    <w:rsid w:val="00F13C7D"/>
    <w:rsid w:val="00F21AFC"/>
    <w:rsid w:val="00F23065"/>
    <w:rsid w:val="00F24586"/>
    <w:rsid w:val="00F277EB"/>
    <w:rsid w:val="00F3485F"/>
    <w:rsid w:val="00F34BA2"/>
    <w:rsid w:val="00F368E0"/>
    <w:rsid w:val="00F3709A"/>
    <w:rsid w:val="00F373D4"/>
    <w:rsid w:val="00F37DC8"/>
    <w:rsid w:val="00F439B3"/>
    <w:rsid w:val="00F43AE6"/>
    <w:rsid w:val="00F45037"/>
    <w:rsid w:val="00F460BE"/>
    <w:rsid w:val="00F470DF"/>
    <w:rsid w:val="00F471F6"/>
    <w:rsid w:val="00F51020"/>
    <w:rsid w:val="00F52737"/>
    <w:rsid w:val="00F53503"/>
    <w:rsid w:val="00F550B2"/>
    <w:rsid w:val="00F56735"/>
    <w:rsid w:val="00F56B98"/>
    <w:rsid w:val="00F61341"/>
    <w:rsid w:val="00F615F9"/>
    <w:rsid w:val="00F650C3"/>
    <w:rsid w:val="00F65D85"/>
    <w:rsid w:val="00F66C46"/>
    <w:rsid w:val="00F67D05"/>
    <w:rsid w:val="00F76728"/>
    <w:rsid w:val="00F8091E"/>
    <w:rsid w:val="00F821AE"/>
    <w:rsid w:val="00F83388"/>
    <w:rsid w:val="00F84BD7"/>
    <w:rsid w:val="00F8615C"/>
    <w:rsid w:val="00F874E0"/>
    <w:rsid w:val="00F87847"/>
    <w:rsid w:val="00F93BE5"/>
    <w:rsid w:val="00F969E5"/>
    <w:rsid w:val="00FA0C56"/>
    <w:rsid w:val="00FA1993"/>
    <w:rsid w:val="00FA1F59"/>
    <w:rsid w:val="00FA205D"/>
    <w:rsid w:val="00FA500A"/>
    <w:rsid w:val="00FA6BB0"/>
    <w:rsid w:val="00FB1585"/>
    <w:rsid w:val="00FB23D0"/>
    <w:rsid w:val="00FB6D04"/>
    <w:rsid w:val="00FB7826"/>
    <w:rsid w:val="00FB7982"/>
    <w:rsid w:val="00FC0D95"/>
    <w:rsid w:val="00FC1138"/>
    <w:rsid w:val="00FC1BDD"/>
    <w:rsid w:val="00FC1C3D"/>
    <w:rsid w:val="00FC29F3"/>
    <w:rsid w:val="00FC4CC8"/>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08009"/>
  <w15:chartTrackingRefBased/>
  <w15:docId w15:val="{4FA74495-E0CA-4CC8-B53E-329F807F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iPriority="35" w:unhideWhenUsed="1" w:qFormat="1"/>
    <w:lsdException w:name="footnote reference"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6574"/>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2"/>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2"/>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2"/>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2"/>
      </w:numPr>
      <w:outlineLvl w:val="5"/>
    </w:pPr>
    <w:rPr>
      <w:b/>
      <w:bCs/>
      <w:sz w:val="24"/>
    </w:rPr>
  </w:style>
  <w:style w:type="paragraph" w:styleId="Heading7">
    <w:name w:val="heading 7"/>
    <w:basedOn w:val="Normal"/>
    <w:next w:val="Normal"/>
    <w:link w:val="Heading7Char"/>
    <w:rsid w:val="00A36574"/>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A36574"/>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
    <w:link w:val="FootnoteTextChar"/>
    <w:uiPriority w:val="99"/>
    <w:qFormat/>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A36574"/>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A36574"/>
    <w:pPr>
      <w:tabs>
        <w:tab w:val="center" w:pos="4320"/>
        <w:tab w:val="right" w:pos="8640"/>
      </w:tabs>
      <w:spacing w:before="60" w:after="120"/>
    </w:pPr>
    <w:rPr>
      <w:sz w:val="18"/>
    </w:rPr>
  </w:style>
  <w:style w:type="paragraph" w:styleId="Header">
    <w:name w:val="header"/>
    <w:basedOn w:val="Normal"/>
    <w:link w:val="HeaderChar"/>
    <w:semiHidden/>
    <w:rsid w:val="00A36574"/>
    <w:pPr>
      <w:pBdr>
        <w:bottom w:val="single" w:sz="4" w:space="1" w:color="auto"/>
      </w:pBdr>
      <w:tabs>
        <w:tab w:val="center" w:pos="4536"/>
        <w:tab w:val="right" w:pos="9072"/>
      </w:tabs>
      <w:spacing w:after="120"/>
    </w:pPr>
    <w:rPr>
      <w:b/>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link w:val="NormalnumberChar"/>
    <w:qFormat/>
    <w:rsid w:val="0034181D"/>
    <w:pPr>
      <w:numPr>
        <w:numId w:val="3"/>
      </w:numPr>
      <w:tabs>
        <w:tab w:val="clear" w:pos="567"/>
        <w:tab w:val="left" w:pos="624"/>
      </w:tabs>
      <w:spacing w:line="240" w:lineRule="auto"/>
    </w:pPr>
    <w:rPr>
      <w:rFonts w:ascii="Times New Roman" w:eastAsia="Times New Roman" w:hAnsi="Times New Roman" w:cs="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qFormat/>
    <w:locked/>
    <w:rsid w:val="0034181D"/>
    <w:rPr>
      <w:rFonts w:ascii="Times New Roman" w:eastAsia="Times New Roman" w:hAnsi="Times New Roman" w:cs="Times New Roman"/>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uiPriority w:val="99"/>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uiPriority w:val="39"/>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link w:val="ListParagraphChar"/>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rsid w:val="00F470DF"/>
    <w:pPr>
      <w:spacing w:before="40" w:after="240"/>
    </w:pPr>
    <w:rPr>
      <w:rFonts w:eastAsia="Times New Roman"/>
      <w:sz w:val="17"/>
    </w:rPr>
  </w:style>
  <w:style w:type="paragraph" w:customStyle="1" w:styleId="AConvName">
    <w:name w:val="A_ConvName"/>
    <w:basedOn w:val="Normal-pool"/>
    <w:next w:val="Normal-pool"/>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A36574"/>
  </w:style>
  <w:style w:type="paragraph" w:customStyle="1" w:styleId="AText">
    <w:name w:val="A_Text"/>
    <w:basedOn w:val="Normal-pool"/>
    <w:rsid w:val="00A36574"/>
    <w:pPr>
      <w:spacing w:before="120" w:after="120"/>
    </w:pPr>
  </w:style>
  <w:style w:type="paragraph" w:customStyle="1" w:styleId="ATwoLetters">
    <w:name w:val="A_TwoLetters"/>
    <w:basedOn w:val="Normal-pool"/>
    <w:next w:val="Normal-pool"/>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 w:type="character" w:customStyle="1" w:styleId="ListParagraphChar">
    <w:name w:val="List Paragraph Char"/>
    <w:basedOn w:val="DefaultParagraphFont"/>
    <w:link w:val="ListParagraph"/>
    <w:uiPriority w:val="34"/>
    <w:rsid w:val="00710254"/>
    <w:rPr>
      <w:rFonts w:ascii="Times New Roman" w:eastAsia="SimSun" w:hAnsi="Times New Roman" w:cs="Times New Roman"/>
      <w:lang w:eastAsia="zh-CN"/>
    </w:rPr>
  </w:style>
  <w:style w:type="paragraph" w:customStyle="1" w:styleId="SingleTxt">
    <w:name w:val="__Single Txt"/>
    <w:basedOn w:val="Normal"/>
    <w:rsid w:val="007102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lang w:eastAsia="en-US"/>
    </w:rPr>
  </w:style>
  <w:style w:type="paragraph" w:customStyle="1" w:styleId="Default">
    <w:name w:val="Default"/>
    <w:rsid w:val="00710254"/>
    <w:pPr>
      <w:autoSpaceDE w:val="0"/>
      <w:autoSpaceDN w:val="0"/>
      <w:adjustRightInd w:val="0"/>
      <w:spacing w:after="0" w:line="240" w:lineRule="auto"/>
    </w:pPr>
    <w:rPr>
      <w:rFonts w:ascii="Calibri" w:eastAsia="Times New Roman"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ipbes.net/webinars"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ipbes.net/notification/call-support-global-assessment-uptake-ev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pbes.net/e-lear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ep.org/interactive/global-environment-outlook/" TargetMode="External"/><Relationship Id="rId2" Type="http://schemas.openxmlformats.org/officeDocument/2006/relationships/hyperlink" Target="https://ipbes.net/events/dialogue-workshop-national-and-subregional-platforms" TargetMode="External"/><Relationship Id="rId1" Type="http://schemas.openxmlformats.org/officeDocument/2006/relationships/hyperlink" Target="https://ipbes.net/events/dialogue-workshop-national-and-subregional-platforms" TargetMode="External"/><Relationship Id="rId5" Type="http://schemas.openxmlformats.org/officeDocument/2006/relationships/hyperlink" Target="https://www.ipcc.ch/report/infographic/worlds-apart/" TargetMode="External"/><Relationship Id="rId4" Type="http://schemas.openxmlformats.org/officeDocument/2006/relationships/hyperlink" Target="https://datatopics.worldbank.org/sdgatl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OneDrive%20-%20United%20Nations\UNON%20DCS%20TES%20Templates\EN\UNEP-IPBES\2022\2022-UNEP-IPBES-9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2022-05-18T12:07:56+00:00</Uploaded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CDBFBA-BEC5-4A6A-AE4B-F11C5E7FFB5C}">
  <ds:schemaRefs>
    <ds:schemaRef ds:uri="http://schemas.openxmlformats.org/officeDocument/2006/bibliography"/>
  </ds:schemaRefs>
</ds:datastoreItem>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C8EF2BAA-D0D9-40FD-B3C2-F51C7979452C}"/>
</file>

<file path=docProps/app.xml><?xml version="1.0" encoding="utf-8"?>
<Properties xmlns="http://schemas.openxmlformats.org/officeDocument/2006/extended-properties" xmlns:vt="http://schemas.openxmlformats.org/officeDocument/2006/docPropsVTypes">
  <Template>2022-UNEP-IPBES-9_EN</Template>
  <TotalTime>1</TotalTime>
  <Pages>19</Pages>
  <Words>7782</Words>
  <Characters>44363</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Jane Mbau</dc:creator>
  <cp:keywords/>
  <dc:description/>
  <cp:lastModifiedBy>Olga Rasmus</cp:lastModifiedBy>
  <cp:revision>2</cp:revision>
  <cp:lastPrinted>2019-03-14T20:01:00Z</cp:lastPrinted>
  <dcterms:created xsi:type="dcterms:W3CDTF">2022-05-18T12:07:00Z</dcterms:created>
  <dcterms:modified xsi:type="dcterms:W3CDTF">2022-05-18T12:07:00Z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