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399"/>
        <w:gridCol w:w="586"/>
        <w:gridCol w:w="4819"/>
        <w:gridCol w:w="1154"/>
        <w:gridCol w:w="1538"/>
      </w:tblGrid>
      <w:tr w:rsidR="00627C3B" w:rsidRPr="000D0F2A" w14:paraId="72915177" w14:textId="77777777" w:rsidTr="00570A92">
        <w:trPr>
          <w:cantSplit/>
          <w:trHeight w:val="57"/>
          <w:jc w:val="right"/>
        </w:trPr>
        <w:tc>
          <w:tcPr>
            <w:tcW w:w="1399" w:type="dxa"/>
          </w:tcPr>
          <w:p w14:paraId="33033537" w14:textId="77777777" w:rsidR="00627C3B" w:rsidRPr="000D0F2A" w:rsidRDefault="00627C3B" w:rsidP="00570A92">
            <w:pPr>
              <w:pStyle w:val="AUnitedNations"/>
              <w:ind w:right="-57"/>
            </w:pPr>
            <w:r w:rsidRPr="000D0F2A">
              <w:t xml:space="preserve">NATIONS </w:t>
            </w:r>
            <w:r w:rsidRPr="000D0F2A">
              <w:br/>
              <w:t>UNIES</w:t>
            </w:r>
          </w:p>
        </w:tc>
        <w:tc>
          <w:tcPr>
            <w:tcW w:w="6559" w:type="dxa"/>
            <w:gridSpan w:val="3"/>
          </w:tcPr>
          <w:p w14:paraId="1D1D4CAF" w14:textId="77777777" w:rsidR="00627C3B" w:rsidRPr="000D0F2A" w:rsidRDefault="00627C3B" w:rsidP="00570A92">
            <w:pPr>
              <w:pStyle w:val="AText"/>
              <w:spacing w:before="20"/>
              <w:ind w:left="-170" w:right="-170"/>
              <w:jc w:val="both"/>
            </w:pPr>
            <w:r w:rsidRPr="000D0F2A">
              <w:rPr>
                <w:noProof/>
              </w:rPr>
              <w:drawing>
                <wp:inline distT="0" distB="0" distL="0" distR="0" wp14:anchorId="289E2AF5" wp14:editId="56E2B65E">
                  <wp:extent cx="4163424" cy="457200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-UNEP-UNESCO-FAO-UNDP_F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1247" cy="458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</w:tcPr>
          <w:p w14:paraId="081396EA" w14:textId="77777777" w:rsidR="00627C3B" w:rsidRPr="000D0F2A" w:rsidRDefault="00627C3B" w:rsidP="00570A92">
            <w:pPr>
              <w:pStyle w:val="ATwoLetters"/>
              <w:rPr>
                <w:sz w:val="24"/>
                <w:szCs w:val="24"/>
              </w:rPr>
            </w:pPr>
            <w:r w:rsidRPr="000D0F2A">
              <w:t>BES</w:t>
            </w:r>
          </w:p>
        </w:tc>
      </w:tr>
      <w:tr w:rsidR="00627C3B" w:rsidRPr="000D0F2A" w14:paraId="52608F83" w14:textId="77777777" w:rsidTr="00570A92">
        <w:trPr>
          <w:cantSplit/>
          <w:trHeight w:val="57"/>
          <w:jc w:val="right"/>
        </w:trPr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4BEF46DA" w14:textId="77777777" w:rsidR="00627C3B" w:rsidRPr="000D0F2A" w:rsidRDefault="00627C3B" w:rsidP="00570A92">
            <w:pPr>
              <w:pStyle w:val="Normal-pool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357E0684" w14:textId="77777777" w:rsidR="00627C3B" w:rsidRPr="000D0F2A" w:rsidRDefault="00627C3B" w:rsidP="00570A92">
            <w:pPr>
              <w:pStyle w:val="Normal-pool"/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14:paraId="3ECCD051" w14:textId="406B7E9B" w:rsidR="00627C3B" w:rsidRPr="00627C3B" w:rsidRDefault="00627C3B" w:rsidP="00627C3B">
            <w:pPr>
              <w:pStyle w:val="ASymbol"/>
            </w:pPr>
            <w:r w:rsidRPr="00372A75">
              <w:rPr>
                <w:b/>
                <w:sz w:val="28"/>
                <w:szCs w:val="28"/>
                <w:lang w:val="fr-FR"/>
              </w:rPr>
              <w:t>IPBES</w:t>
            </w:r>
            <w:r w:rsidRPr="000D0F2A">
              <w:rPr>
                <w:lang w:val="fr-FR"/>
              </w:rPr>
              <w:t>/9/</w:t>
            </w:r>
            <w:r>
              <w:rPr>
                <w:lang w:val="fr-FR"/>
              </w:rPr>
              <w:t>9</w:t>
            </w:r>
          </w:p>
        </w:tc>
      </w:tr>
      <w:tr w:rsidR="00627C3B" w:rsidRPr="000D0F2A" w14:paraId="4CB643E4" w14:textId="77777777" w:rsidTr="00570A92">
        <w:trPr>
          <w:cantSplit/>
          <w:trHeight w:val="2098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5D6E777E" w14:textId="77777777" w:rsidR="00627C3B" w:rsidRPr="000D0F2A" w:rsidRDefault="00627C3B" w:rsidP="00570A92">
            <w:pPr>
              <w:pStyle w:val="AText"/>
              <w:spacing w:before="160"/>
            </w:pPr>
            <w:r w:rsidRPr="000D0F2A">
              <w:rPr>
                <w:noProof/>
              </w:rPr>
              <w:drawing>
                <wp:inline distT="0" distB="0" distL="0" distR="0" wp14:anchorId="527B2B49" wp14:editId="5A386204">
                  <wp:extent cx="1112520" cy="518795"/>
                  <wp:effectExtent l="0" t="0" r="0" b="0"/>
                  <wp:docPr id="4" name="Picture 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single" w:sz="4" w:space="0" w:color="auto"/>
              <w:bottom w:val="single" w:sz="24" w:space="0" w:color="auto"/>
            </w:tcBorders>
          </w:tcPr>
          <w:p w14:paraId="71EB13FB" w14:textId="3368F82C" w:rsidR="00627C3B" w:rsidRPr="000D0F2A" w:rsidRDefault="00627C3B" w:rsidP="00570A92">
            <w:pPr>
              <w:pStyle w:val="AConvName"/>
            </w:pPr>
            <w:r w:rsidRPr="000D0F2A">
              <w:t>Plateforme intergouvernementale</w:t>
            </w:r>
            <w:r>
              <w:t xml:space="preserve"> </w:t>
            </w:r>
            <w:r w:rsidRPr="000D0F2A">
              <w:br/>
              <w:t>scientifique et politique sur la</w:t>
            </w:r>
            <w:r>
              <w:t xml:space="preserve"> </w:t>
            </w:r>
            <w:r w:rsidRPr="000D0F2A">
              <w:br/>
              <w:t xml:space="preserve">biodiversité et les services </w:t>
            </w:r>
            <w:r w:rsidRPr="000D0F2A">
              <w:br/>
              <w:t>écosystémiques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626A8402" w14:textId="6BC0BDCC" w:rsidR="00627C3B" w:rsidRPr="000D0F2A" w:rsidRDefault="00627C3B" w:rsidP="00570A92">
            <w:pPr>
              <w:pStyle w:val="AText"/>
            </w:pPr>
            <w:r w:rsidRPr="000D0F2A">
              <w:t>Distr</w:t>
            </w:r>
            <w:r>
              <w:t>.</w:t>
            </w:r>
            <w:r w:rsidRPr="000D0F2A">
              <w:t xml:space="preserve"> </w:t>
            </w:r>
            <w:proofErr w:type="gramStart"/>
            <w:r>
              <w:t>générale</w:t>
            </w:r>
            <w:proofErr w:type="gramEnd"/>
            <w:r>
              <w:t xml:space="preserve"> </w:t>
            </w:r>
            <w:r w:rsidRPr="000D0F2A">
              <w:br/>
            </w:r>
            <w:r w:rsidRPr="00627C3B">
              <w:t xml:space="preserve">10 avril </w:t>
            </w:r>
            <w:r w:rsidRPr="000D0F2A">
              <w:t>2021</w:t>
            </w:r>
          </w:p>
          <w:p w14:paraId="2B573C6F" w14:textId="4FC92417" w:rsidR="00627C3B" w:rsidRPr="000D0F2A" w:rsidRDefault="00627C3B" w:rsidP="00570A92">
            <w:pPr>
              <w:pStyle w:val="AText"/>
            </w:pPr>
            <w:r w:rsidRPr="000D0F2A">
              <w:t>Français</w:t>
            </w:r>
            <w:r>
              <w:t xml:space="preserve"> </w:t>
            </w:r>
            <w:r w:rsidRPr="000D0F2A">
              <w:br/>
              <w:t>Original : anglais</w:t>
            </w:r>
            <w:r>
              <w:t xml:space="preserve"> </w:t>
            </w:r>
          </w:p>
        </w:tc>
      </w:tr>
    </w:tbl>
    <w:p w14:paraId="07576C4E" w14:textId="15A9528E" w:rsidR="00627C3B" w:rsidRPr="000D0F2A" w:rsidRDefault="00627C3B" w:rsidP="00627C3B">
      <w:pPr>
        <w:pStyle w:val="AATitle"/>
      </w:pPr>
      <w:r w:rsidRPr="000D0F2A">
        <w:rPr>
          <w:noProof/>
        </w:rPr>
        <w:t xml:space="preserve">Plénière de la Plateforme intergouvernementale </w:t>
      </w:r>
      <w:r w:rsidRPr="000D0F2A">
        <w:rPr>
          <w:noProof/>
        </w:rPr>
        <w:br/>
        <w:t xml:space="preserve">scientifique et politique sur la biodiversité et </w:t>
      </w:r>
      <w:r w:rsidRPr="000D0F2A">
        <w:rPr>
          <w:noProof/>
        </w:rPr>
        <w:br/>
        <w:t>les services écosystémiques</w:t>
      </w:r>
    </w:p>
    <w:p w14:paraId="3FE2A415" w14:textId="385FD702" w:rsidR="00627C3B" w:rsidRPr="000D0F2A" w:rsidRDefault="00627C3B" w:rsidP="00627C3B">
      <w:pPr>
        <w:pStyle w:val="AATitle"/>
      </w:pPr>
      <w:r w:rsidRPr="000D0F2A">
        <w:t>Neuvième</w:t>
      </w:r>
      <w:r>
        <w:t xml:space="preserve"> </w:t>
      </w:r>
      <w:r w:rsidRPr="000D0F2A">
        <w:t>session</w:t>
      </w:r>
    </w:p>
    <w:p w14:paraId="74BD98DC" w14:textId="4CFEB216" w:rsidR="00627C3B" w:rsidRPr="000D0F2A" w:rsidRDefault="00627C3B" w:rsidP="00627C3B">
      <w:pPr>
        <w:pStyle w:val="AATitle"/>
        <w:rPr>
          <w:b w:val="0"/>
        </w:rPr>
      </w:pPr>
      <w:r w:rsidRPr="000D0F2A">
        <w:rPr>
          <w:b w:val="0"/>
          <w:lang w:eastAsia="ja-JP"/>
        </w:rPr>
        <w:t>Bonn (Allemagne), 3–9 juillet</w:t>
      </w:r>
      <w:r>
        <w:rPr>
          <w:b w:val="0"/>
          <w:lang w:eastAsia="ja-JP"/>
        </w:rPr>
        <w:t xml:space="preserve"> </w:t>
      </w:r>
      <w:r w:rsidRPr="000D0F2A">
        <w:rPr>
          <w:b w:val="0"/>
          <w:lang w:eastAsia="ja-JP"/>
        </w:rPr>
        <w:t>2022</w:t>
      </w:r>
    </w:p>
    <w:p w14:paraId="1D428D10" w14:textId="484994B8" w:rsidR="00BF0A6C" w:rsidRPr="007B35A8" w:rsidRDefault="00BF0A6C" w:rsidP="00BF0A6C">
      <w:pPr>
        <w:pStyle w:val="AATitle"/>
        <w:rPr>
          <w:b w:val="0"/>
          <w:bCs/>
          <w:szCs w:val="18"/>
        </w:rPr>
      </w:pPr>
      <w:r w:rsidRPr="007B35A8">
        <w:rPr>
          <w:b w:val="0"/>
          <w:bCs/>
        </w:rPr>
        <w:t>Point 7 d) de l</w:t>
      </w:r>
      <w:r w:rsidR="00627C3B">
        <w:rPr>
          <w:b w:val="0"/>
          <w:bCs/>
        </w:rPr>
        <w:t>’</w:t>
      </w:r>
      <w:r w:rsidRPr="007B35A8">
        <w:rPr>
          <w:b w:val="0"/>
          <w:bCs/>
        </w:rPr>
        <w:t>ordre du jour provisoire</w:t>
      </w:r>
      <w:r w:rsidRPr="007B35A8">
        <w:rPr>
          <w:b w:val="0"/>
          <w:bCs/>
          <w:szCs w:val="18"/>
        </w:rPr>
        <w:footnoteReference w:customMarkFollows="1" w:id="2"/>
        <w:t>*</w:t>
      </w:r>
    </w:p>
    <w:p w14:paraId="1D2A6240" w14:textId="0BA66406" w:rsidR="00C302B6" w:rsidRPr="007B35A8" w:rsidRDefault="00BF0A6C" w:rsidP="0073150D">
      <w:pPr>
        <w:pStyle w:val="AATitle2"/>
        <w:ind w:right="5103"/>
      </w:pPr>
      <w:r w:rsidRPr="007B35A8">
        <w:rPr>
          <w:bCs/>
        </w:rPr>
        <w:t>Évaluation des connaissances</w:t>
      </w:r>
      <w:r w:rsidR="007B35A8">
        <w:rPr>
          <w:bCs/>
        </w:rPr>
        <w:t> :</w:t>
      </w:r>
      <w:r w:rsidRPr="007B35A8">
        <w:rPr>
          <w:bCs/>
        </w:rPr>
        <w:t xml:space="preserve"> collaboration avec</w:t>
      </w:r>
      <w:r w:rsidR="00627C3B">
        <w:rPr>
          <w:bCs/>
        </w:rPr>
        <w:t> </w:t>
      </w:r>
      <w:r w:rsidRPr="007B35A8">
        <w:rPr>
          <w:bCs/>
        </w:rPr>
        <w:t>le Groupe d</w:t>
      </w:r>
      <w:r w:rsidR="00627C3B">
        <w:rPr>
          <w:bCs/>
        </w:rPr>
        <w:t>’</w:t>
      </w:r>
      <w:r w:rsidRPr="007B35A8">
        <w:rPr>
          <w:bCs/>
        </w:rPr>
        <w:t>experts intergouvernemental sur</w:t>
      </w:r>
      <w:r w:rsidR="00627C3B">
        <w:rPr>
          <w:bCs/>
        </w:rPr>
        <w:t> </w:t>
      </w:r>
      <w:r w:rsidRPr="007B35A8">
        <w:rPr>
          <w:bCs/>
        </w:rPr>
        <w:t>l</w:t>
      </w:r>
      <w:r w:rsidR="00627C3B">
        <w:rPr>
          <w:bCs/>
        </w:rPr>
        <w:t>’</w:t>
      </w:r>
      <w:r w:rsidRPr="007B35A8">
        <w:rPr>
          <w:bCs/>
        </w:rPr>
        <w:t>évolution du climat</w:t>
      </w:r>
    </w:p>
    <w:p w14:paraId="7E07F701" w14:textId="315AD6B9" w:rsidR="00F058B8" w:rsidRPr="007B35A8" w:rsidRDefault="00F058B8" w:rsidP="00627C3B">
      <w:pPr>
        <w:pStyle w:val="BBTitle"/>
      </w:pPr>
      <w:r w:rsidRPr="00627C3B">
        <w:t>Collaboration</w:t>
      </w:r>
      <w:r w:rsidRPr="007B35A8">
        <w:t xml:space="preserve"> avec le Groupe d</w:t>
      </w:r>
      <w:r w:rsidR="00627C3B">
        <w:t>’</w:t>
      </w:r>
      <w:r w:rsidRPr="007B35A8">
        <w:t>experts intergouvernemental sur l</w:t>
      </w:r>
      <w:r w:rsidR="00627C3B">
        <w:t>’</w:t>
      </w:r>
      <w:r w:rsidRPr="007B35A8">
        <w:t>évolution du climat</w:t>
      </w:r>
    </w:p>
    <w:p w14:paraId="129BE5B1" w14:textId="77777777" w:rsidR="00F058B8" w:rsidRPr="00627C3B" w:rsidRDefault="000B7664" w:rsidP="00627C3B">
      <w:pPr>
        <w:pStyle w:val="CH2"/>
      </w:pPr>
      <w:r w:rsidRPr="007B35A8">
        <w:tab/>
      </w:r>
      <w:r w:rsidRPr="007B35A8">
        <w:tab/>
        <w:t>Note du secrétariat</w:t>
      </w:r>
    </w:p>
    <w:p w14:paraId="01C76264" w14:textId="77777777" w:rsidR="00F058B8" w:rsidRPr="00627C3B" w:rsidRDefault="00F058B8" w:rsidP="00627C3B">
      <w:pPr>
        <w:pStyle w:val="CH1"/>
      </w:pPr>
      <w:r w:rsidRPr="007B35A8">
        <w:tab/>
      </w:r>
      <w:r w:rsidRPr="007B35A8">
        <w:tab/>
        <w:t>Introduction</w:t>
      </w:r>
    </w:p>
    <w:p w14:paraId="59163473" w14:textId="6EB63E92" w:rsidR="00F058B8" w:rsidRPr="007B35A8" w:rsidRDefault="00F058B8" w:rsidP="00B2652F">
      <w:pPr>
        <w:pStyle w:val="Normalnumber"/>
        <w:rPr>
          <w:lang w:val="fr-FR"/>
        </w:rPr>
      </w:pPr>
      <w:r w:rsidRPr="007B35A8">
        <w:rPr>
          <w:lang w:val="fr-FR"/>
        </w:rPr>
        <w:t>Au paragraphe</w:t>
      </w:r>
      <w:r w:rsidR="00B2652F">
        <w:rPr>
          <w:lang w:val="fr-FR"/>
        </w:rPr>
        <w:t> </w:t>
      </w:r>
      <w:r w:rsidRPr="007B35A8">
        <w:rPr>
          <w:lang w:val="fr-FR"/>
        </w:rPr>
        <w:t>8 de la section</w:t>
      </w:r>
      <w:r w:rsidR="00B2652F">
        <w:rPr>
          <w:lang w:val="fr-FR"/>
        </w:rPr>
        <w:t> </w:t>
      </w:r>
      <w:r w:rsidRPr="007B35A8">
        <w:rPr>
          <w:lang w:val="fr-FR"/>
        </w:rPr>
        <w:t>II de sa</w:t>
      </w:r>
      <w:r w:rsidR="00B2652F">
        <w:rPr>
          <w:lang w:val="fr-FR"/>
        </w:rPr>
        <w:t> </w:t>
      </w:r>
      <w:r w:rsidRPr="007B35A8">
        <w:rPr>
          <w:lang w:val="fr-FR"/>
        </w:rPr>
        <w:t>décision</w:t>
      </w:r>
      <w:r w:rsidR="00B2652F">
        <w:rPr>
          <w:lang w:val="fr-FR"/>
        </w:rPr>
        <w:t> </w:t>
      </w:r>
      <w:r w:rsidRPr="007B35A8">
        <w:rPr>
          <w:lang w:val="fr-FR"/>
        </w:rPr>
        <w:t>IPBES-8/1, la Plénière de la Plateforme intergouvernementale scientifique et politique sur la biodiversité et les services écosystémiques (la</w:t>
      </w:r>
      <w:r w:rsidR="00627C3B">
        <w:rPr>
          <w:lang w:val="fr-FR"/>
        </w:rPr>
        <w:t> </w:t>
      </w:r>
      <w:r w:rsidRPr="007B35A8">
        <w:rPr>
          <w:lang w:val="fr-FR"/>
        </w:rPr>
        <w:t>« Plateforme ») s</w:t>
      </w:r>
      <w:r w:rsidR="00627C3B">
        <w:rPr>
          <w:lang w:val="fr-FR"/>
        </w:rPr>
        <w:t>’</w:t>
      </w:r>
      <w:r w:rsidRPr="007B35A8">
        <w:rPr>
          <w:lang w:val="fr-FR"/>
        </w:rPr>
        <w:t>est félicitée de la note du secrétariat sur les travaux sur la biodiversité et les</w:t>
      </w:r>
      <w:r w:rsidR="00627C3B">
        <w:rPr>
          <w:lang w:val="fr-FR"/>
        </w:rPr>
        <w:t> </w:t>
      </w:r>
      <w:r w:rsidRPr="007B35A8">
        <w:rPr>
          <w:lang w:val="fr-FR"/>
        </w:rPr>
        <w:t>changements climatiques et la collaboration avec le Groupe d</w:t>
      </w:r>
      <w:r w:rsidR="00627C3B">
        <w:rPr>
          <w:lang w:val="fr-FR"/>
        </w:rPr>
        <w:t>’</w:t>
      </w:r>
      <w:r w:rsidRPr="007B35A8">
        <w:rPr>
          <w:lang w:val="fr-FR"/>
        </w:rPr>
        <w:t>experts intergouvernemental sur</w:t>
      </w:r>
      <w:r w:rsidR="00B2652F">
        <w:rPr>
          <w:lang w:val="fr-FR"/>
        </w:rPr>
        <w:t> </w:t>
      </w:r>
      <w:r w:rsidRPr="007B35A8">
        <w:rPr>
          <w:lang w:val="fr-FR"/>
        </w:rPr>
        <w:t>l</w:t>
      </w:r>
      <w:r w:rsidR="00627C3B">
        <w:rPr>
          <w:lang w:val="fr-FR"/>
        </w:rPr>
        <w:t>’</w:t>
      </w:r>
      <w:r w:rsidRPr="007B35A8">
        <w:rPr>
          <w:lang w:val="fr-FR"/>
        </w:rPr>
        <w:t>évolution du climat (GIEC) (IPBES/8/6). Au paragraphe</w:t>
      </w:r>
      <w:r w:rsidR="00B2652F">
        <w:rPr>
          <w:lang w:val="fr-FR"/>
        </w:rPr>
        <w:t> </w:t>
      </w:r>
      <w:r w:rsidRPr="007B35A8">
        <w:rPr>
          <w:lang w:val="fr-FR"/>
        </w:rPr>
        <w:t>9 de la même décision, la Plénière a</w:t>
      </w:r>
      <w:r w:rsidR="00B2652F">
        <w:rPr>
          <w:lang w:val="fr-FR"/>
        </w:rPr>
        <w:t> </w:t>
      </w:r>
      <w:r w:rsidRPr="007B35A8">
        <w:rPr>
          <w:lang w:val="fr-FR"/>
        </w:rPr>
        <w:t>invité le Bureau de la Plateforme et sa Secrétaire exécutive à continuer d</w:t>
      </w:r>
      <w:r w:rsidR="00627C3B">
        <w:rPr>
          <w:lang w:val="fr-FR"/>
        </w:rPr>
        <w:t>’</w:t>
      </w:r>
      <w:r w:rsidRPr="007B35A8">
        <w:rPr>
          <w:lang w:val="fr-FR"/>
        </w:rPr>
        <w:t>explorer avec le GIEC des</w:t>
      </w:r>
      <w:r w:rsidR="00627C3B">
        <w:rPr>
          <w:lang w:val="fr-FR"/>
        </w:rPr>
        <w:t> </w:t>
      </w:r>
      <w:r w:rsidRPr="007B35A8">
        <w:rPr>
          <w:lang w:val="fr-FR"/>
        </w:rPr>
        <w:t>approches pour de futures activités conjointes entre le GIEC et la Plateforme, y compris celles</w:t>
      </w:r>
      <w:r w:rsidR="00B2652F">
        <w:rPr>
          <w:lang w:val="fr-FR"/>
        </w:rPr>
        <w:t> </w:t>
      </w:r>
      <w:r w:rsidRPr="007B35A8">
        <w:rPr>
          <w:lang w:val="fr-FR"/>
        </w:rPr>
        <w:t>décrites dans la section</w:t>
      </w:r>
      <w:r w:rsidR="00B2652F">
        <w:rPr>
          <w:lang w:val="fr-FR"/>
        </w:rPr>
        <w:t> </w:t>
      </w:r>
      <w:r w:rsidRPr="007B35A8">
        <w:rPr>
          <w:lang w:val="fr-FR"/>
        </w:rPr>
        <w:t>II du document portant la cote</w:t>
      </w:r>
      <w:r w:rsidR="00B2652F">
        <w:rPr>
          <w:lang w:val="fr-FR"/>
        </w:rPr>
        <w:t> </w:t>
      </w:r>
      <w:r w:rsidRPr="007B35A8">
        <w:rPr>
          <w:lang w:val="fr-FR"/>
        </w:rPr>
        <w:t>IPBES/8/6, en tenant compte de</w:t>
      </w:r>
      <w:r w:rsidR="00B2652F">
        <w:rPr>
          <w:lang w:val="fr-FR"/>
        </w:rPr>
        <w:t> </w:t>
      </w:r>
      <w:r w:rsidRPr="007B35A8">
        <w:rPr>
          <w:lang w:val="fr-FR"/>
        </w:rPr>
        <w:t>la</w:t>
      </w:r>
      <w:r w:rsidR="00B2652F">
        <w:rPr>
          <w:lang w:val="fr-FR"/>
        </w:rPr>
        <w:t> </w:t>
      </w:r>
      <w:r w:rsidRPr="007B35A8">
        <w:rPr>
          <w:lang w:val="fr-FR"/>
        </w:rPr>
        <w:t>nécessité d</w:t>
      </w:r>
      <w:r w:rsidR="00627C3B">
        <w:rPr>
          <w:lang w:val="fr-FR"/>
        </w:rPr>
        <w:t>’</w:t>
      </w:r>
      <w:r w:rsidRPr="007B35A8">
        <w:rPr>
          <w:lang w:val="fr-FR"/>
        </w:rPr>
        <w:t>assurer la transparence de toute activité conjointe, conformément aux décisions du</w:t>
      </w:r>
      <w:r w:rsidR="00B2652F">
        <w:rPr>
          <w:lang w:val="fr-FR"/>
        </w:rPr>
        <w:t> </w:t>
      </w:r>
      <w:r w:rsidRPr="007B35A8">
        <w:rPr>
          <w:lang w:val="fr-FR"/>
        </w:rPr>
        <w:t>GIEC et de la</w:t>
      </w:r>
      <w:r w:rsidR="00627C3B">
        <w:rPr>
          <w:lang w:val="fr-FR"/>
        </w:rPr>
        <w:t> </w:t>
      </w:r>
      <w:r w:rsidRPr="007B35A8">
        <w:rPr>
          <w:lang w:val="fr-FR"/>
        </w:rPr>
        <w:t>Plateforme et à leurs politiques et procédures respectives, et a prié la Secrétaire exécutive de lui</w:t>
      </w:r>
      <w:r w:rsidR="00627C3B">
        <w:rPr>
          <w:lang w:val="fr-FR"/>
        </w:rPr>
        <w:t> </w:t>
      </w:r>
      <w:r w:rsidRPr="007B35A8">
        <w:rPr>
          <w:lang w:val="fr-FR"/>
        </w:rPr>
        <w:t>faire rapport, à sa neuvième session, sur les progrès accomplis à cet égard.</w:t>
      </w:r>
    </w:p>
    <w:p w14:paraId="43E6FA5E" w14:textId="461FC56D" w:rsidR="00F058B8" w:rsidRPr="007B35A8" w:rsidRDefault="00F058B8" w:rsidP="008049BF">
      <w:pPr>
        <w:pStyle w:val="Normalnumber"/>
        <w:rPr>
          <w:lang w:val="fr-FR"/>
        </w:rPr>
      </w:pPr>
      <w:r w:rsidRPr="007B35A8">
        <w:rPr>
          <w:lang w:val="fr-FR"/>
        </w:rPr>
        <w:t>Au paragraphe</w:t>
      </w:r>
      <w:r w:rsidR="00B2652F">
        <w:rPr>
          <w:lang w:val="fr-FR"/>
        </w:rPr>
        <w:t> </w:t>
      </w:r>
      <w:r w:rsidRPr="007B35A8">
        <w:rPr>
          <w:lang w:val="fr-FR"/>
        </w:rPr>
        <w:t>10 de la même décision, la Plénière a prié la Secrétaire exécutive d</w:t>
      </w:r>
      <w:r w:rsidR="00627C3B">
        <w:rPr>
          <w:lang w:val="fr-FR"/>
        </w:rPr>
        <w:t>’</w:t>
      </w:r>
      <w:r w:rsidRPr="007B35A8">
        <w:rPr>
          <w:lang w:val="fr-FR"/>
        </w:rPr>
        <w:t>inviter les</w:t>
      </w:r>
      <w:r w:rsidR="00627C3B">
        <w:rPr>
          <w:lang w:val="fr-FR"/>
        </w:rPr>
        <w:t> </w:t>
      </w:r>
      <w:r w:rsidRPr="007B35A8">
        <w:rPr>
          <w:lang w:val="fr-FR"/>
        </w:rPr>
        <w:t>membres à soumettre des suggestions de questions thématiques ou méthodologiques liées à</w:t>
      </w:r>
      <w:r w:rsidR="00B2652F">
        <w:rPr>
          <w:lang w:val="fr-FR"/>
        </w:rPr>
        <w:t> </w:t>
      </w:r>
      <w:r w:rsidRPr="007B35A8">
        <w:rPr>
          <w:lang w:val="fr-FR"/>
        </w:rPr>
        <w:t>la</w:t>
      </w:r>
      <w:r w:rsidR="00627C3B">
        <w:rPr>
          <w:lang w:val="fr-FR"/>
        </w:rPr>
        <w:t> </w:t>
      </w:r>
      <w:r w:rsidRPr="007B35A8">
        <w:rPr>
          <w:lang w:val="fr-FR"/>
        </w:rPr>
        <w:t>biodiversité et aux changements climatiques qui bénéficieraient d</w:t>
      </w:r>
      <w:r w:rsidR="00627C3B">
        <w:rPr>
          <w:lang w:val="fr-FR"/>
        </w:rPr>
        <w:t>’</w:t>
      </w:r>
      <w:r w:rsidRPr="007B35A8">
        <w:rPr>
          <w:lang w:val="fr-FR"/>
        </w:rPr>
        <w:t>une collaboration entre le</w:t>
      </w:r>
      <w:r w:rsidR="00B2652F">
        <w:rPr>
          <w:lang w:val="fr-FR"/>
        </w:rPr>
        <w:t> </w:t>
      </w:r>
      <w:r w:rsidRPr="007B35A8">
        <w:rPr>
          <w:lang w:val="fr-FR"/>
        </w:rPr>
        <w:t>GIEC et</w:t>
      </w:r>
      <w:r w:rsidR="00627C3B">
        <w:rPr>
          <w:lang w:val="fr-FR"/>
        </w:rPr>
        <w:t> </w:t>
      </w:r>
      <w:r w:rsidRPr="007B35A8">
        <w:rPr>
          <w:lang w:val="fr-FR"/>
        </w:rPr>
        <w:t>la Plateforme, et a prié la Secrétaire exécutive de mettre une compilation de ces soumissions à</w:t>
      </w:r>
      <w:r w:rsidR="00B2652F">
        <w:rPr>
          <w:lang w:val="fr-FR"/>
        </w:rPr>
        <w:t> </w:t>
      </w:r>
      <w:r w:rsidRPr="007B35A8">
        <w:rPr>
          <w:lang w:val="fr-FR"/>
        </w:rPr>
        <w:t>sa</w:t>
      </w:r>
      <w:r w:rsidR="00627C3B">
        <w:rPr>
          <w:lang w:val="fr-FR"/>
        </w:rPr>
        <w:t> d</w:t>
      </w:r>
      <w:r w:rsidRPr="007B35A8">
        <w:rPr>
          <w:lang w:val="fr-FR"/>
        </w:rPr>
        <w:t>isposition à sa neuvième session.</w:t>
      </w:r>
    </w:p>
    <w:p w14:paraId="0F1FC9C9" w14:textId="68F9C3EC" w:rsidR="00F058B8" w:rsidRPr="007B35A8" w:rsidRDefault="00F058B8" w:rsidP="00627C3B">
      <w:pPr>
        <w:pStyle w:val="Normalnumber"/>
        <w:rPr>
          <w:lang w:val="fr-FR"/>
        </w:rPr>
      </w:pPr>
      <w:r w:rsidRPr="007B35A8">
        <w:rPr>
          <w:lang w:val="fr-FR"/>
        </w:rPr>
        <w:t>La section</w:t>
      </w:r>
      <w:r w:rsidR="00B2652F">
        <w:rPr>
          <w:lang w:val="fr-FR"/>
        </w:rPr>
        <w:t> </w:t>
      </w:r>
      <w:r w:rsidRPr="007B35A8">
        <w:rPr>
          <w:lang w:val="fr-FR"/>
        </w:rPr>
        <w:t>I de la présente note fournit des informations sur la collaboration avec le GIEC depuis la</w:t>
      </w:r>
      <w:r w:rsidR="00B2652F">
        <w:rPr>
          <w:lang w:val="fr-FR"/>
        </w:rPr>
        <w:t> </w:t>
      </w:r>
      <w:r w:rsidRPr="007B35A8">
        <w:rPr>
          <w:lang w:val="fr-FR"/>
        </w:rPr>
        <w:t>huitième</w:t>
      </w:r>
      <w:r w:rsidR="00B2652F">
        <w:rPr>
          <w:lang w:val="fr-FR"/>
        </w:rPr>
        <w:t> </w:t>
      </w:r>
      <w:r w:rsidRPr="007B35A8">
        <w:rPr>
          <w:lang w:val="fr-FR"/>
        </w:rPr>
        <w:t>session de la Plénière. La</w:t>
      </w:r>
      <w:r w:rsidR="00B2652F">
        <w:rPr>
          <w:lang w:val="fr-FR"/>
        </w:rPr>
        <w:t> </w:t>
      </w:r>
      <w:r w:rsidRPr="007B35A8">
        <w:rPr>
          <w:lang w:val="fr-FR"/>
        </w:rPr>
        <w:t>section</w:t>
      </w:r>
      <w:r w:rsidR="00B2652F">
        <w:rPr>
          <w:lang w:val="fr-FR"/>
        </w:rPr>
        <w:t> </w:t>
      </w:r>
      <w:r w:rsidRPr="007B35A8">
        <w:rPr>
          <w:lang w:val="fr-FR"/>
        </w:rPr>
        <w:t>II fournit des informations sur la compilation des</w:t>
      </w:r>
      <w:r w:rsidR="00627C3B">
        <w:rPr>
          <w:lang w:val="fr-FR"/>
        </w:rPr>
        <w:t> </w:t>
      </w:r>
      <w:r w:rsidRPr="007B35A8">
        <w:rPr>
          <w:lang w:val="fr-FR"/>
        </w:rPr>
        <w:t>suggestions de questions thématiques ou méthodologiques liées à la biodiversité et aux</w:t>
      </w:r>
      <w:r w:rsidR="00B2652F">
        <w:rPr>
          <w:lang w:val="fr-FR"/>
        </w:rPr>
        <w:t> </w:t>
      </w:r>
      <w:r w:rsidRPr="007B35A8">
        <w:rPr>
          <w:lang w:val="fr-FR"/>
        </w:rPr>
        <w:t>changements climatiques qui bénéficieraient d</w:t>
      </w:r>
      <w:r w:rsidR="00627C3B">
        <w:rPr>
          <w:lang w:val="fr-FR"/>
        </w:rPr>
        <w:t>’</w:t>
      </w:r>
      <w:r w:rsidRPr="007B35A8">
        <w:rPr>
          <w:lang w:val="fr-FR"/>
        </w:rPr>
        <w:t>une collaboration entre le GIEC et la Plateforme. La</w:t>
      </w:r>
      <w:r w:rsidR="00627C3B">
        <w:rPr>
          <w:lang w:val="fr-FR"/>
        </w:rPr>
        <w:t> </w:t>
      </w:r>
      <w:r w:rsidRPr="007B35A8">
        <w:rPr>
          <w:lang w:val="fr-FR"/>
        </w:rPr>
        <w:t>section</w:t>
      </w:r>
      <w:r w:rsidR="00B2652F">
        <w:rPr>
          <w:lang w:val="fr-FR"/>
        </w:rPr>
        <w:t> </w:t>
      </w:r>
      <w:r w:rsidRPr="007B35A8">
        <w:rPr>
          <w:lang w:val="fr-FR"/>
        </w:rPr>
        <w:t>III présente dans les grandes lignes les mesures que pourrait prendre la Plénière à</w:t>
      </w:r>
      <w:r w:rsidR="00B2652F">
        <w:rPr>
          <w:lang w:val="fr-FR"/>
        </w:rPr>
        <w:t> </w:t>
      </w:r>
      <w:r w:rsidRPr="007B35A8">
        <w:rPr>
          <w:lang w:val="fr-FR"/>
        </w:rPr>
        <w:t>sa</w:t>
      </w:r>
      <w:r w:rsidR="00627C3B">
        <w:rPr>
          <w:lang w:val="fr-FR"/>
        </w:rPr>
        <w:t> </w:t>
      </w:r>
      <w:r w:rsidRPr="007B35A8">
        <w:rPr>
          <w:lang w:val="fr-FR"/>
        </w:rPr>
        <w:t>neuvième</w:t>
      </w:r>
      <w:r w:rsidR="00627C3B">
        <w:rPr>
          <w:lang w:val="fr-FR"/>
        </w:rPr>
        <w:t> </w:t>
      </w:r>
      <w:r w:rsidRPr="007B35A8">
        <w:rPr>
          <w:lang w:val="fr-FR"/>
        </w:rPr>
        <w:t>session.</w:t>
      </w:r>
    </w:p>
    <w:p w14:paraId="518CCB22" w14:textId="22F47C1C" w:rsidR="00F058B8" w:rsidRPr="007B35A8" w:rsidRDefault="00627C3B" w:rsidP="00627C3B">
      <w:pPr>
        <w:pStyle w:val="CH1"/>
        <w:rPr>
          <w:b w:val="0"/>
        </w:rPr>
      </w:pPr>
      <w:r>
        <w:lastRenderedPageBreak/>
        <w:tab/>
      </w:r>
      <w:r w:rsidR="00F058B8" w:rsidRPr="007B35A8">
        <w:t>I.</w:t>
      </w:r>
      <w:r w:rsidR="00EF3F49">
        <w:tab/>
      </w:r>
      <w:r w:rsidR="00F058B8" w:rsidRPr="007B35A8">
        <w:t>Collaboration avec le GIEC depuis la huitième session de</w:t>
      </w:r>
      <w:r>
        <w:t> </w:t>
      </w:r>
      <w:r w:rsidR="00F058B8" w:rsidRPr="007B35A8">
        <w:t>la</w:t>
      </w:r>
      <w:r>
        <w:t> </w:t>
      </w:r>
      <w:r w:rsidR="00F058B8" w:rsidRPr="007B35A8">
        <w:t>Plénière</w:t>
      </w:r>
    </w:p>
    <w:p w14:paraId="2159AA26" w14:textId="32B6A55C" w:rsidR="00F058B8" w:rsidRPr="007B35A8" w:rsidRDefault="00F058B8" w:rsidP="00627C3B">
      <w:pPr>
        <w:pStyle w:val="Normalnumber"/>
        <w:rPr>
          <w:lang w:val="fr-FR"/>
        </w:rPr>
      </w:pPr>
      <w:r w:rsidRPr="007B35A8">
        <w:rPr>
          <w:lang w:val="fr-FR"/>
        </w:rPr>
        <w:t>Comme suite à l</w:t>
      </w:r>
      <w:r w:rsidR="00627C3B">
        <w:rPr>
          <w:lang w:val="fr-FR"/>
        </w:rPr>
        <w:t>’</w:t>
      </w:r>
      <w:r w:rsidRPr="007B35A8">
        <w:rPr>
          <w:lang w:val="fr-FR"/>
        </w:rPr>
        <w:t>invitation adressée par la Plénière au Bureau et à la Secrétaire exécutive de</w:t>
      </w:r>
      <w:r w:rsidR="00627C3B">
        <w:rPr>
          <w:lang w:val="fr-FR"/>
        </w:rPr>
        <w:t> </w:t>
      </w:r>
      <w:r w:rsidRPr="007B35A8">
        <w:rPr>
          <w:lang w:val="fr-FR"/>
        </w:rPr>
        <w:t>la</w:t>
      </w:r>
      <w:r w:rsidR="00627C3B">
        <w:rPr>
          <w:lang w:val="fr-FR"/>
        </w:rPr>
        <w:t> </w:t>
      </w:r>
      <w:r w:rsidRPr="007B35A8">
        <w:rPr>
          <w:lang w:val="fr-FR"/>
        </w:rPr>
        <w:t>Plateforme visant à continuer d</w:t>
      </w:r>
      <w:r w:rsidR="00627C3B">
        <w:rPr>
          <w:lang w:val="fr-FR"/>
        </w:rPr>
        <w:t>’</w:t>
      </w:r>
      <w:r w:rsidRPr="007B35A8">
        <w:rPr>
          <w:lang w:val="fr-FR"/>
        </w:rPr>
        <w:t xml:space="preserve">explorer avec le GIEC des approches pour de futures activités conjointes entre le GIEC et la Plateforme, la Présidente de la Plateforme, au nom du Bureau, et </w:t>
      </w:r>
      <w:r w:rsidR="00822A78">
        <w:rPr>
          <w:lang w:val="fr-FR"/>
        </w:rPr>
        <w:t>s</w:t>
      </w:r>
      <w:r w:rsidRPr="007B35A8">
        <w:rPr>
          <w:lang w:val="fr-FR"/>
        </w:rPr>
        <w:t>a</w:t>
      </w:r>
      <w:r w:rsidR="00627C3B">
        <w:rPr>
          <w:lang w:val="fr-FR"/>
        </w:rPr>
        <w:t> </w:t>
      </w:r>
      <w:r w:rsidRPr="007B35A8">
        <w:rPr>
          <w:lang w:val="fr-FR"/>
        </w:rPr>
        <w:t>Secrétaire exécutive ont contacté le Président et le Secrétaire du GIEC, afin d</w:t>
      </w:r>
      <w:r w:rsidR="00627C3B">
        <w:rPr>
          <w:lang w:val="fr-FR"/>
        </w:rPr>
        <w:t>’</w:t>
      </w:r>
      <w:r w:rsidRPr="007B35A8">
        <w:rPr>
          <w:lang w:val="fr-FR"/>
        </w:rPr>
        <w:t>organiser une réunion en ligne pour étudier la perspective d</w:t>
      </w:r>
      <w:r w:rsidR="00627C3B">
        <w:rPr>
          <w:lang w:val="fr-FR"/>
        </w:rPr>
        <w:t>’</w:t>
      </w:r>
      <w:r w:rsidRPr="007B35A8">
        <w:rPr>
          <w:lang w:val="fr-FR"/>
        </w:rPr>
        <w:t>une collaboration entre les</w:t>
      </w:r>
      <w:r w:rsidR="00B2652F">
        <w:rPr>
          <w:lang w:val="fr-FR"/>
        </w:rPr>
        <w:t> </w:t>
      </w:r>
      <w:r w:rsidRPr="007B35A8">
        <w:rPr>
          <w:lang w:val="fr-FR"/>
        </w:rPr>
        <w:t>deux</w:t>
      </w:r>
      <w:r w:rsidR="00B2652F">
        <w:rPr>
          <w:lang w:val="fr-FR"/>
        </w:rPr>
        <w:t> </w:t>
      </w:r>
      <w:r w:rsidRPr="007B35A8">
        <w:rPr>
          <w:lang w:val="fr-FR"/>
        </w:rPr>
        <w:t>organismes.</w:t>
      </w:r>
    </w:p>
    <w:p w14:paraId="07E142A2" w14:textId="22DF2E86" w:rsidR="00F058B8" w:rsidRPr="007B35A8" w:rsidRDefault="00724875" w:rsidP="0013380D">
      <w:pPr>
        <w:pStyle w:val="Normalnumber"/>
        <w:rPr>
          <w:lang w:val="fr-FR"/>
        </w:rPr>
      </w:pPr>
      <w:r w:rsidRPr="007B35A8">
        <w:rPr>
          <w:lang w:val="fr-FR"/>
        </w:rPr>
        <w:t>En raison du calendrier très chargé des sessions du GIEC dans le contexte de l</w:t>
      </w:r>
      <w:r w:rsidR="00627C3B">
        <w:rPr>
          <w:lang w:val="fr-FR"/>
        </w:rPr>
        <w:t>’</w:t>
      </w:r>
      <w:r w:rsidRPr="007B35A8">
        <w:rPr>
          <w:lang w:val="fr-FR"/>
        </w:rPr>
        <w:t>approbation de</w:t>
      </w:r>
      <w:r w:rsidR="00B2652F">
        <w:rPr>
          <w:lang w:val="fr-FR"/>
        </w:rPr>
        <w:t> </w:t>
      </w:r>
      <w:r w:rsidRPr="007B35A8">
        <w:rPr>
          <w:lang w:val="fr-FR"/>
        </w:rPr>
        <w:t>son</w:t>
      </w:r>
      <w:r w:rsidR="00B2652F">
        <w:rPr>
          <w:lang w:val="fr-FR"/>
        </w:rPr>
        <w:t> </w:t>
      </w:r>
      <w:r w:rsidRPr="007B35A8">
        <w:rPr>
          <w:lang w:val="fr-FR"/>
        </w:rPr>
        <w:t>sixième rapport d</w:t>
      </w:r>
      <w:r w:rsidR="00627C3B">
        <w:rPr>
          <w:lang w:val="fr-FR"/>
        </w:rPr>
        <w:t>’</w:t>
      </w:r>
      <w:r w:rsidRPr="007B35A8">
        <w:rPr>
          <w:lang w:val="fr-FR"/>
        </w:rPr>
        <w:t>évaluation, aucune réunion n</w:t>
      </w:r>
      <w:r w:rsidR="00627C3B">
        <w:rPr>
          <w:lang w:val="fr-FR"/>
        </w:rPr>
        <w:t>’</w:t>
      </w:r>
      <w:r w:rsidRPr="007B35A8">
        <w:rPr>
          <w:lang w:val="fr-FR"/>
        </w:rPr>
        <w:t>avait encore pu avoir lieu en avril</w:t>
      </w:r>
      <w:r w:rsidR="00B2652F">
        <w:rPr>
          <w:lang w:val="fr-FR"/>
        </w:rPr>
        <w:t> </w:t>
      </w:r>
      <w:r w:rsidRPr="007B35A8">
        <w:rPr>
          <w:lang w:val="fr-FR"/>
        </w:rPr>
        <w:t>2022.</w:t>
      </w:r>
    </w:p>
    <w:p w14:paraId="67C5F79F" w14:textId="12B19547" w:rsidR="00F058B8" w:rsidRPr="007B35A8" w:rsidRDefault="00627C3B" w:rsidP="0013380D">
      <w:pPr>
        <w:pStyle w:val="CH1"/>
      </w:pPr>
      <w:r>
        <w:rPr>
          <w:bCs/>
        </w:rPr>
        <w:tab/>
      </w:r>
      <w:r w:rsidR="00F058B8" w:rsidRPr="007B35A8">
        <w:rPr>
          <w:bCs/>
        </w:rPr>
        <w:t>II.</w:t>
      </w:r>
      <w:r w:rsidR="00F058B8" w:rsidRPr="007B35A8">
        <w:tab/>
      </w:r>
      <w:r w:rsidR="00F058B8" w:rsidRPr="007B35A8">
        <w:rPr>
          <w:bCs/>
        </w:rPr>
        <w:t>Compilation des suggestions de questions thématiques ou</w:t>
      </w:r>
      <w:r w:rsidR="00B2652F">
        <w:rPr>
          <w:bCs/>
        </w:rPr>
        <w:t xml:space="preserve"> </w:t>
      </w:r>
      <w:r w:rsidR="00F058B8" w:rsidRPr="007B35A8">
        <w:rPr>
          <w:bCs/>
        </w:rPr>
        <w:t>méthodologiques liées à la biodiversité et aux changements climatiques qui bénéficieraient d</w:t>
      </w:r>
      <w:r>
        <w:rPr>
          <w:bCs/>
        </w:rPr>
        <w:t>’</w:t>
      </w:r>
      <w:r w:rsidR="00F058B8" w:rsidRPr="007B35A8">
        <w:rPr>
          <w:bCs/>
        </w:rPr>
        <w:t>une collaboration entre le GIEC et la Plateforme</w:t>
      </w:r>
    </w:p>
    <w:p w14:paraId="30B98680" w14:textId="78AC99D8" w:rsidR="00F058B8" w:rsidRPr="007B35A8" w:rsidRDefault="00F058B8" w:rsidP="0013380D">
      <w:pPr>
        <w:pStyle w:val="Normalnumber"/>
        <w:rPr>
          <w:lang w:val="fr-FR"/>
        </w:rPr>
      </w:pPr>
      <w:r w:rsidRPr="007B35A8">
        <w:rPr>
          <w:lang w:val="fr-FR"/>
        </w:rPr>
        <w:t>Comme suite à la demande de la Plénière, la Secrétaire exécutive, dans la</w:t>
      </w:r>
      <w:r w:rsidR="00627C3B">
        <w:rPr>
          <w:lang w:val="fr-FR"/>
        </w:rPr>
        <w:t> </w:t>
      </w:r>
      <w:r w:rsidRPr="007B35A8">
        <w:rPr>
          <w:lang w:val="fr-FR"/>
        </w:rPr>
        <w:t>notification</w:t>
      </w:r>
      <w:r w:rsidR="00627C3B">
        <w:rPr>
          <w:lang w:val="fr-FR"/>
        </w:rPr>
        <w:t> </w:t>
      </w:r>
      <w:r w:rsidRPr="007B35A8">
        <w:rPr>
          <w:lang w:val="fr-FR"/>
        </w:rPr>
        <w:t>EM/2022/10 datée du 10 mars</w:t>
      </w:r>
      <w:r w:rsidR="00B2652F">
        <w:rPr>
          <w:lang w:val="fr-FR"/>
        </w:rPr>
        <w:t> </w:t>
      </w:r>
      <w:r w:rsidRPr="007B35A8">
        <w:rPr>
          <w:lang w:val="fr-FR"/>
        </w:rPr>
        <w:t>2022, a invité les membres à soumettre, le</w:t>
      </w:r>
      <w:r w:rsidR="00B2652F">
        <w:rPr>
          <w:lang w:val="fr-FR"/>
        </w:rPr>
        <w:t> </w:t>
      </w:r>
      <w:r w:rsidRPr="007B35A8">
        <w:rPr>
          <w:lang w:val="fr-FR"/>
        </w:rPr>
        <w:t>15 avril</w:t>
      </w:r>
      <w:r w:rsidR="00627C3B">
        <w:rPr>
          <w:lang w:val="fr-FR"/>
        </w:rPr>
        <w:t> </w:t>
      </w:r>
      <w:r w:rsidRPr="007B35A8">
        <w:rPr>
          <w:lang w:val="fr-FR"/>
        </w:rPr>
        <w:t>2022 au plus tard, des suggestions de questions thématiques ou méthodologiques liées à la biodiversité et aux changements climatiques qui bénéficieraient d</w:t>
      </w:r>
      <w:r w:rsidR="00627C3B">
        <w:rPr>
          <w:lang w:val="fr-FR"/>
        </w:rPr>
        <w:t>’</w:t>
      </w:r>
      <w:r w:rsidRPr="007B35A8">
        <w:rPr>
          <w:lang w:val="fr-FR"/>
        </w:rPr>
        <w:t>une collaboration entre le GIEC et la Plateforme. Une compilation des soumissions reçues est mise à la disposition de la Plénière à sa</w:t>
      </w:r>
      <w:r w:rsidR="00B2652F">
        <w:rPr>
          <w:lang w:val="fr-FR"/>
        </w:rPr>
        <w:t> </w:t>
      </w:r>
      <w:r w:rsidRPr="007B35A8">
        <w:rPr>
          <w:lang w:val="fr-FR"/>
        </w:rPr>
        <w:t>neuvième</w:t>
      </w:r>
      <w:r w:rsidR="00627C3B">
        <w:rPr>
          <w:lang w:val="fr-FR"/>
        </w:rPr>
        <w:t> </w:t>
      </w:r>
      <w:r w:rsidRPr="007B35A8">
        <w:rPr>
          <w:lang w:val="fr-FR"/>
        </w:rPr>
        <w:t>session dans le</w:t>
      </w:r>
      <w:r w:rsidR="00B2652F">
        <w:rPr>
          <w:lang w:val="fr-FR"/>
        </w:rPr>
        <w:t> </w:t>
      </w:r>
      <w:r w:rsidRPr="007B35A8">
        <w:rPr>
          <w:lang w:val="fr-FR"/>
        </w:rPr>
        <w:t>document portant la cote</w:t>
      </w:r>
      <w:r w:rsidR="00B2652F">
        <w:rPr>
          <w:lang w:val="fr-FR"/>
        </w:rPr>
        <w:t> </w:t>
      </w:r>
      <w:r w:rsidRPr="007B35A8">
        <w:rPr>
          <w:lang w:val="fr-FR"/>
        </w:rPr>
        <w:t>IPBES/9/INF/26.</w:t>
      </w:r>
    </w:p>
    <w:p w14:paraId="58699A04" w14:textId="23AF24CC" w:rsidR="00F058B8" w:rsidRPr="007B35A8" w:rsidRDefault="00627C3B" w:rsidP="0013380D">
      <w:pPr>
        <w:pStyle w:val="CH1"/>
        <w:rPr>
          <w:b w:val="0"/>
        </w:rPr>
      </w:pPr>
      <w:r>
        <w:rPr>
          <w:bCs/>
        </w:rPr>
        <w:tab/>
      </w:r>
      <w:r w:rsidR="00F058B8" w:rsidRPr="007B35A8">
        <w:rPr>
          <w:bCs/>
        </w:rPr>
        <w:t>III.</w:t>
      </w:r>
      <w:r w:rsidR="00F058B8" w:rsidRPr="007B35A8">
        <w:tab/>
      </w:r>
      <w:r w:rsidR="00F058B8" w:rsidRPr="007B35A8">
        <w:rPr>
          <w:bCs/>
        </w:rPr>
        <w:t>Mesures que pourrait prendre la Plénière à sa neuvième session</w:t>
      </w:r>
    </w:p>
    <w:p w14:paraId="66466A29" w14:textId="00992F0C" w:rsidR="00F058B8" w:rsidRPr="007B35A8" w:rsidRDefault="00F058B8" w:rsidP="0013380D">
      <w:pPr>
        <w:pStyle w:val="Normalnumber"/>
        <w:rPr>
          <w:lang w:val="fr-FR"/>
        </w:rPr>
      </w:pPr>
      <w:r w:rsidRPr="007B35A8">
        <w:rPr>
          <w:lang w:val="fr-FR"/>
        </w:rPr>
        <w:t>La Plénière sera invitée à prendre note de la présente note du secrétariat sur la collaboration avec le GIEC et</w:t>
      </w:r>
      <w:r w:rsidR="00822A78">
        <w:rPr>
          <w:lang w:val="fr-FR"/>
        </w:rPr>
        <w:t xml:space="preserve"> de</w:t>
      </w:r>
      <w:r w:rsidRPr="007B35A8">
        <w:rPr>
          <w:lang w:val="fr-FR"/>
        </w:rPr>
        <w:t xml:space="preserve"> la compilation des suggestions de questions thématiques ou méthodologiques liées à la biodiversité et aux changements climatiques qui bénéficieraient d</w:t>
      </w:r>
      <w:r w:rsidR="00627C3B">
        <w:rPr>
          <w:lang w:val="fr-FR"/>
        </w:rPr>
        <w:t>’</w:t>
      </w:r>
      <w:r w:rsidRPr="007B35A8">
        <w:rPr>
          <w:lang w:val="fr-FR"/>
        </w:rPr>
        <w:t>une collaboration entre le GIEC et la Plateforme (IPBES/9/INF/26).</w:t>
      </w:r>
    </w:p>
    <w:p w14:paraId="36639783" w14:textId="06B08608" w:rsidR="00F058B8" w:rsidRPr="007B35A8" w:rsidRDefault="00F058B8" w:rsidP="0013380D">
      <w:pPr>
        <w:pStyle w:val="Normalnumber"/>
        <w:rPr>
          <w:lang w:val="fr-FR"/>
        </w:rPr>
      </w:pPr>
      <w:r w:rsidRPr="007B35A8">
        <w:rPr>
          <w:lang w:val="fr-FR"/>
        </w:rPr>
        <w:t>La Plénière souhaitera peut-être inviter les correspondant(e)s nationaux(ales) de la Plateforme et du GIEC à étudier les perspectives d</w:t>
      </w:r>
      <w:r w:rsidR="00627C3B">
        <w:rPr>
          <w:lang w:val="fr-FR"/>
        </w:rPr>
        <w:t>’</w:t>
      </w:r>
      <w:r w:rsidRPr="007B35A8">
        <w:rPr>
          <w:lang w:val="fr-FR"/>
        </w:rPr>
        <w:t>activités conjointes entre le GIEC et la Plateforme, y compris dans le cadre du septième cycle d</w:t>
      </w:r>
      <w:r w:rsidR="00627C3B">
        <w:rPr>
          <w:lang w:val="fr-FR"/>
        </w:rPr>
        <w:t>’</w:t>
      </w:r>
      <w:r w:rsidRPr="007B35A8">
        <w:rPr>
          <w:lang w:val="fr-FR"/>
        </w:rPr>
        <w:t>évaluation du GIEC, en tenant compte des options décrites dans la</w:t>
      </w:r>
      <w:r w:rsidR="00627C3B">
        <w:rPr>
          <w:lang w:val="fr-FR"/>
        </w:rPr>
        <w:t> </w:t>
      </w:r>
      <w:r w:rsidRPr="007B35A8">
        <w:rPr>
          <w:lang w:val="fr-FR"/>
        </w:rPr>
        <w:t>section</w:t>
      </w:r>
      <w:r w:rsidR="00B2652F">
        <w:rPr>
          <w:lang w:val="fr-FR"/>
        </w:rPr>
        <w:t> </w:t>
      </w:r>
      <w:r w:rsidRPr="007B35A8">
        <w:rPr>
          <w:lang w:val="fr-FR"/>
        </w:rPr>
        <w:t xml:space="preserve">II de la note du secrétariat sur les travaux sur la biodiversité et les changements climatiques et </w:t>
      </w:r>
      <w:r w:rsidR="00753B68">
        <w:rPr>
          <w:lang w:val="fr-FR"/>
        </w:rPr>
        <w:t xml:space="preserve">la </w:t>
      </w:r>
      <w:r w:rsidRPr="007B35A8">
        <w:rPr>
          <w:lang w:val="fr-FR"/>
        </w:rPr>
        <w:t>collaboration avec le GIEC (IPBES/8/6).</w:t>
      </w:r>
    </w:p>
    <w:p w14:paraId="25B856A8" w14:textId="68757335" w:rsidR="00F058B8" w:rsidRPr="007B35A8" w:rsidRDefault="00F058B8" w:rsidP="0013380D">
      <w:pPr>
        <w:pStyle w:val="Normalnumber"/>
        <w:rPr>
          <w:lang w:val="fr-FR"/>
        </w:rPr>
      </w:pPr>
      <w:r w:rsidRPr="007B35A8">
        <w:rPr>
          <w:lang w:val="fr-FR"/>
        </w:rPr>
        <w:t>La Plénière souhaitera peut-être également inviter le Bureau et la Secrétaire exécutive de la</w:t>
      </w:r>
      <w:r w:rsidR="00627C3B">
        <w:rPr>
          <w:lang w:val="fr-FR"/>
        </w:rPr>
        <w:t> </w:t>
      </w:r>
      <w:r w:rsidRPr="007B35A8">
        <w:rPr>
          <w:lang w:val="fr-FR"/>
        </w:rPr>
        <w:t>Plateforme à continuer d</w:t>
      </w:r>
      <w:r w:rsidR="00627C3B">
        <w:rPr>
          <w:lang w:val="fr-FR"/>
        </w:rPr>
        <w:t>’</w:t>
      </w:r>
      <w:r w:rsidRPr="007B35A8">
        <w:rPr>
          <w:lang w:val="fr-FR"/>
        </w:rPr>
        <w:t>étudier avec le GIEC les perspectives d</w:t>
      </w:r>
      <w:r w:rsidR="00627C3B">
        <w:rPr>
          <w:lang w:val="fr-FR"/>
        </w:rPr>
        <w:t>’</w:t>
      </w:r>
      <w:r w:rsidRPr="007B35A8">
        <w:rPr>
          <w:lang w:val="fr-FR"/>
        </w:rPr>
        <w:t>activités conjointes entre le GIEC et la Plateforme, y compris dans le cadre du septième</w:t>
      </w:r>
      <w:r w:rsidR="00B2652F">
        <w:rPr>
          <w:lang w:val="fr-FR"/>
        </w:rPr>
        <w:t> </w:t>
      </w:r>
      <w:r w:rsidRPr="007B35A8">
        <w:rPr>
          <w:lang w:val="fr-FR"/>
        </w:rPr>
        <w:t>cycle d</w:t>
      </w:r>
      <w:r w:rsidR="00627C3B">
        <w:rPr>
          <w:lang w:val="fr-FR"/>
        </w:rPr>
        <w:t>’</w:t>
      </w:r>
      <w:r w:rsidRPr="007B35A8">
        <w:rPr>
          <w:lang w:val="fr-FR"/>
        </w:rPr>
        <w:t>évaluation du GIEC, en tenant compte des options décrites dans la</w:t>
      </w:r>
      <w:r w:rsidR="00B2652F">
        <w:rPr>
          <w:lang w:val="fr-FR"/>
        </w:rPr>
        <w:t> </w:t>
      </w:r>
      <w:r w:rsidRPr="007B35A8">
        <w:rPr>
          <w:lang w:val="fr-FR"/>
        </w:rPr>
        <w:t>section</w:t>
      </w:r>
      <w:r w:rsidR="00B2652F">
        <w:rPr>
          <w:lang w:val="fr-FR"/>
        </w:rPr>
        <w:t> </w:t>
      </w:r>
      <w:r w:rsidRPr="007B35A8">
        <w:rPr>
          <w:lang w:val="fr-FR"/>
        </w:rPr>
        <w:t>II du document portant la cote</w:t>
      </w:r>
      <w:r w:rsidR="00B2652F">
        <w:rPr>
          <w:lang w:val="fr-FR"/>
        </w:rPr>
        <w:t> </w:t>
      </w:r>
      <w:r w:rsidRPr="007B35A8">
        <w:rPr>
          <w:lang w:val="fr-FR"/>
        </w:rPr>
        <w:t>IPBES/8/6 et de la nécessité d</w:t>
      </w:r>
      <w:r w:rsidR="00627C3B">
        <w:rPr>
          <w:lang w:val="fr-FR"/>
        </w:rPr>
        <w:t>’</w:t>
      </w:r>
      <w:r w:rsidRPr="007B35A8">
        <w:rPr>
          <w:lang w:val="fr-FR"/>
        </w:rPr>
        <w:t>assurer la transparence de toute activité conjointe, conformément aux décisions du GIEC et de</w:t>
      </w:r>
      <w:r w:rsidR="00627C3B">
        <w:rPr>
          <w:lang w:val="fr-FR"/>
        </w:rPr>
        <w:t> </w:t>
      </w:r>
      <w:r w:rsidRPr="007B35A8">
        <w:rPr>
          <w:lang w:val="fr-FR"/>
        </w:rPr>
        <w:t>la</w:t>
      </w:r>
      <w:r w:rsidR="00627C3B">
        <w:rPr>
          <w:lang w:val="fr-FR"/>
        </w:rPr>
        <w:t> </w:t>
      </w:r>
      <w:r w:rsidRPr="007B35A8">
        <w:rPr>
          <w:lang w:val="fr-FR"/>
        </w:rPr>
        <w:t>Plateforme et à leurs politiques et procédures respectives, ainsi que prier la Secrétaire exécutive de lui faire rapport, à sa</w:t>
      </w:r>
      <w:r w:rsidR="00B2652F">
        <w:rPr>
          <w:lang w:val="fr-FR"/>
        </w:rPr>
        <w:t> </w:t>
      </w:r>
      <w:r w:rsidRPr="007B35A8">
        <w:rPr>
          <w:lang w:val="fr-FR"/>
        </w:rPr>
        <w:t>dixième</w:t>
      </w:r>
      <w:r w:rsidR="00B2652F">
        <w:rPr>
          <w:lang w:val="fr-FR"/>
        </w:rPr>
        <w:t> </w:t>
      </w:r>
      <w:r w:rsidRPr="007B35A8">
        <w:rPr>
          <w:lang w:val="fr-FR"/>
        </w:rPr>
        <w:t>session, sur les progrès accomplis à cet égard.</w:t>
      </w:r>
    </w:p>
    <w:tbl>
      <w:tblPr>
        <w:tblStyle w:val="Tabledocr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1899"/>
        <w:gridCol w:w="1899"/>
        <w:gridCol w:w="1900"/>
        <w:gridCol w:w="1900"/>
      </w:tblGrid>
      <w:tr w:rsidR="00FA1F59" w:rsidRPr="007B35A8" w14:paraId="0FB7837F" w14:textId="77777777" w:rsidTr="00543A53">
        <w:tc>
          <w:tcPr>
            <w:tcW w:w="1898" w:type="dxa"/>
          </w:tcPr>
          <w:p w14:paraId="2BE12B3F" w14:textId="77777777" w:rsidR="00FA1F59" w:rsidRPr="007B35A8" w:rsidRDefault="00FA1F59" w:rsidP="00543A53">
            <w:pPr>
              <w:pStyle w:val="Normal-pool"/>
              <w:spacing w:before="520"/>
            </w:pPr>
          </w:p>
        </w:tc>
        <w:tc>
          <w:tcPr>
            <w:tcW w:w="1899" w:type="dxa"/>
          </w:tcPr>
          <w:p w14:paraId="7844DCE9" w14:textId="77777777" w:rsidR="00FA1F59" w:rsidRPr="007B35A8" w:rsidRDefault="00FA1F59" w:rsidP="00543A53">
            <w:pPr>
              <w:pStyle w:val="Normal-pool"/>
              <w:spacing w:before="520"/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04DBCC5C" w14:textId="77777777" w:rsidR="00FA1F59" w:rsidRPr="007B35A8" w:rsidRDefault="00FA1F59" w:rsidP="00543A53">
            <w:pPr>
              <w:pStyle w:val="Normal-pool"/>
              <w:spacing w:before="520"/>
            </w:pPr>
          </w:p>
        </w:tc>
        <w:tc>
          <w:tcPr>
            <w:tcW w:w="1900" w:type="dxa"/>
          </w:tcPr>
          <w:p w14:paraId="7F3BA6AE" w14:textId="77777777" w:rsidR="00FA1F59" w:rsidRPr="007B35A8" w:rsidRDefault="00FA1F59" w:rsidP="00543A53">
            <w:pPr>
              <w:pStyle w:val="Normal-pool"/>
              <w:spacing w:before="520"/>
            </w:pPr>
          </w:p>
        </w:tc>
        <w:tc>
          <w:tcPr>
            <w:tcW w:w="1900" w:type="dxa"/>
          </w:tcPr>
          <w:p w14:paraId="2E76696F" w14:textId="77777777" w:rsidR="00FA1F59" w:rsidRPr="007B35A8" w:rsidRDefault="00FA1F59" w:rsidP="00543A53">
            <w:pPr>
              <w:pStyle w:val="Normal-pool"/>
              <w:spacing w:before="520"/>
            </w:pPr>
          </w:p>
        </w:tc>
      </w:tr>
    </w:tbl>
    <w:p w14:paraId="0E3C4D25" w14:textId="77777777" w:rsidR="0013380D" w:rsidRPr="007B35A8" w:rsidRDefault="0013380D" w:rsidP="0013380D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5244"/>
        </w:tabs>
        <w:spacing w:after="120" w:line="264" w:lineRule="auto"/>
      </w:pPr>
    </w:p>
    <w:sectPr w:rsidR="0013380D" w:rsidRPr="007B35A8" w:rsidSect="00E538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8FBAE" w14:textId="77777777" w:rsidR="00AD5BC3" w:rsidRDefault="00AD5BC3">
      <w:r>
        <w:separator/>
      </w:r>
    </w:p>
  </w:endnote>
  <w:endnote w:type="continuationSeparator" w:id="0">
    <w:p w14:paraId="3BF0B252" w14:textId="77777777" w:rsidR="00AD5BC3" w:rsidRDefault="00AD5BC3">
      <w:r>
        <w:continuationSeparator/>
      </w:r>
    </w:p>
  </w:endnote>
  <w:endnote w:type="continuationNotice" w:id="1">
    <w:p w14:paraId="3C91512F" w14:textId="77777777" w:rsidR="00AD5BC3" w:rsidRDefault="00AD5B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AEEEB" w14:textId="77777777" w:rsidR="00B95FB0" w:rsidRPr="0013380D" w:rsidRDefault="00E53830" w:rsidP="0013380D">
    <w:pPr>
      <w:pStyle w:val="Normal-pool"/>
      <w:rPr>
        <w:b/>
        <w:bCs/>
        <w:szCs w:val="18"/>
      </w:rPr>
    </w:pPr>
    <w:r w:rsidRPr="0013380D">
      <w:rPr>
        <w:b/>
        <w:bCs/>
        <w:sz w:val="18"/>
        <w:szCs w:val="18"/>
      </w:rPr>
      <w:fldChar w:fldCharType="begin"/>
    </w:r>
    <w:r w:rsidRPr="0013380D">
      <w:rPr>
        <w:b/>
        <w:bCs/>
        <w:sz w:val="18"/>
        <w:szCs w:val="18"/>
      </w:rPr>
      <w:instrText xml:space="preserve"> PAGE </w:instrText>
    </w:r>
    <w:r w:rsidRPr="0013380D">
      <w:rPr>
        <w:b/>
        <w:bCs/>
        <w:sz w:val="18"/>
        <w:szCs w:val="18"/>
      </w:rPr>
      <w:fldChar w:fldCharType="separate"/>
    </w:r>
    <w:r w:rsidRPr="0013380D">
      <w:rPr>
        <w:b/>
        <w:bCs/>
        <w:noProof/>
        <w:sz w:val="18"/>
        <w:szCs w:val="18"/>
      </w:rPr>
      <w:t>2</w:t>
    </w:r>
    <w:r w:rsidRPr="0013380D">
      <w:rPr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23069" w14:textId="77777777" w:rsidR="00B95FB0" w:rsidRPr="00E53830" w:rsidRDefault="00E53830" w:rsidP="00E53830">
    <w:pPr>
      <w:pStyle w:val="Footer-pool"/>
      <w:jc w:val="right"/>
    </w:pP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A131" w14:textId="0B8AB868" w:rsidR="00B95FB0" w:rsidRPr="00B70C1E" w:rsidRDefault="00E53830" w:rsidP="00E53830">
    <w:pPr>
      <w:pStyle w:val="Normal-pool"/>
      <w:rPr>
        <w:b/>
      </w:rPr>
    </w:pPr>
    <w:bookmarkStart w:id="0" w:name="FooterJobDate"/>
    <w:r>
      <w:t>K</w:t>
    </w:r>
    <w:r w:rsidR="001722C3">
      <w:rPr>
        <w:rStyle w:val="job-value"/>
      </w:rPr>
      <w:t>220098</w:t>
    </w:r>
    <w:r w:rsidR="00846B92">
      <w:rPr>
        <w:rStyle w:val="job-value"/>
      </w:rPr>
      <w:t>3</w:t>
    </w:r>
    <w:r w:rsidR="00B2652F">
      <w:rPr>
        <w:rStyle w:val="job-value"/>
      </w:rPr>
      <w:tab/>
    </w:r>
    <w:r w:rsidR="00A52701">
      <w:rPr>
        <w:rStyle w:val="job-value"/>
      </w:rPr>
      <w:t>27</w:t>
    </w:r>
    <w:r w:rsidR="00B2652F">
      <w:rPr>
        <w:rStyle w:val="job-value"/>
      </w:rPr>
      <w:t>0422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9659E" w14:textId="77777777" w:rsidR="00AD5BC3" w:rsidRPr="008C3A4D" w:rsidRDefault="00AD5BC3" w:rsidP="008C3A4D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60"/>
        <w:ind w:left="624"/>
        <w:rPr>
          <w:sz w:val="18"/>
          <w:szCs w:val="18"/>
        </w:rPr>
      </w:pPr>
      <w:r w:rsidRPr="008C3A4D">
        <w:rPr>
          <w:sz w:val="18"/>
          <w:szCs w:val="18"/>
        </w:rPr>
        <w:separator/>
      </w:r>
    </w:p>
  </w:footnote>
  <w:footnote w:type="continuationSeparator" w:id="0">
    <w:p w14:paraId="2A6255FF" w14:textId="77777777" w:rsidR="00AD5BC3" w:rsidRDefault="00AD5BC3" w:rsidP="00E24B8E">
      <w:pPr>
        <w:pStyle w:val="Normal-pool"/>
      </w:pPr>
      <w:r>
        <w:continuationSeparator/>
      </w:r>
    </w:p>
  </w:footnote>
  <w:footnote w:type="continuationNotice" w:id="1">
    <w:p w14:paraId="5B9A2BA6" w14:textId="77777777" w:rsidR="00AD5BC3" w:rsidRDefault="00AD5BC3" w:rsidP="00E24B8E">
      <w:pPr>
        <w:pStyle w:val="ASpacer"/>
      </w:pPr>
    </w:p>
  </w:footnote>
  <w:footnote w:id="2">
    <w:p w14:paraId="7EC97190" w14:textId="77777777" w:rsidR="00BF0A6C" w:rsidRPr="00EC71FC" w:rsidRDefault="00BF0A6C" w:rsidP="008C3A4D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20" w:after="40"/>
        <w:ind w:left="1247"/>
        <w:rPr>
          <w:sz w:val="18"/>
          <w:szCs w:val="18"/>
        </w:rPr>
      </w:pPr>
      <w:r w:rsidRPr="00EC71FC">
        <w:rPr>
          <w:sz w:val="18"/>
          <w:szCs w:val="18"/>
        </w:rPr>
        <w:t>* IPBES/9/1.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C5A7" w14:textId="61E06026" w:rsidR="00B95FB0" w:rsidRPr="00E53830" w:rsidRDefault="004B0B29" w:rsidP="00E53830">
    <w:pPr>
      <w:pStyle w:val="Header-pool"/>
    </w:pPr>
    <w:r>
      <w:rPr>
        <w:noProof/>
      </w:rPr>
      <w:t>IPBES/9/9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282F" w14:textId="77777777" w:rsidR="00B95FB0" w:rsidRPr="00E53830" w:rsidRDefault="00E634EA" w:rsidP="00E53830">
    <w:pPr>
      <w:pStyle w:val="Header-pool"/>
      <w:jc w:val="right"/>
    </w:pPr>
    <w:r>
      <w:rPr>
        <w:noProof/>
      </w:rPr>
      <w:pict w14:anchorId="253860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4122892" o:spid="_x0000_s1027" type="#_x0000_t136" style="position:absolute;left:0;text-align:left;margin-left:0;margin-top:0;width:520.65pt;height:148.75pt;rotation:315;z-index:-25165875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DVANCE"/>
          <w10:wrap anchorx="margin" anchory="margin"/>
        </v:shape>
      </w:pict>
    </w:r>
    <w:r w:rsidR="0013380D">
      <w:rPr>
        <w:noProof/>
      </w:rPr>
      <w:t>IPBES/9/9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75BC" w14:textId="77D5729C" w:rsidR="00000404" w:rsidRDefault="00000404" w:rsidP="002D6AA6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71867"/>
    <w:multiLevelType w:val="singleLevel"/>
    <w:tmpl w:val="757A4C4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5571603"/>
    <w:multiLevelType w:val="singleLevel"/>
    <w:tmpl w:val="D6A2B7F4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2A66A9D"/>
    <w:multiLevelType w:val="multilevel"/>
    <w:tmpl w:val="F4ACF36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3" w15:restartNumberingAfterBreak="0">
    <w:nsid w:val="62291BF8"/>
    <w:multiLevelType w:val="multilevel"/>
    <w:tmpl w:val="F4ACF36E"/>
    <w:numStyleLink w:val="Normallist"/>
  </w:abstractNum>
  <w:abstractNum w:abstractNumId="4" w15:restartNumberingAfterBreak="0">
    <w:nsid w:val="628E1CFD"/>
    <w:multiLevelType w:val="hybridMultilevel"/>
    <w:tmpl w:val="4C8062F8"/>
    <w:lvl w:ilvl="0" w:tplc="FEB6273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6B6844B2"/>
    <w:multiLevelType w:val="hybridMultilevel"/>
    <w:tmpl w:val="434C4DE6"/>
    <w:lvl w:ilvl="0" w:tplc="8F74F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7321D"/>
    <w:multiLevelType w:val="multilevel"/>
    <w:tmpl w:val="501C9EA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8"/>
          </w:tabs>
          <w:ind w:left="1248" w:firstLine="0"/>
        </w:pPr>
        <w:rPr>
          <w:rFonts w:hint="default"/>
        </w:rPr>
      </w:lvl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9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1"/>
  <w:activeWritingStyle w:appName="MSWord" w:lang="fr-CA" w:vendorID="64" w:dllVersion="0" w:nlCheck="1" w:checkStyle="0"/>
  <w:proofState w:spelling="clean" w:grammar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0C"/>
    <w:rsid w:val="00000404"/>
    <w:rsid w:val="00003A00"/>
    <w:rsid w:val="00004D04"/>
    <w:rsid w:val="000067CD"/>
    <w:rsid w:val="00006907"/>
    <w:rsid w:val="00006F96"/>
    <w:rsid w:val="00010CED"/>
    <w:rsid w:val="00013001"/>
    <w:rsid w:val="00013746"/>
    <w:rsid w:val="000149E6"/>
    <w:rsid w:val="0001582F"/>
    <w:rsid w:val="00017D00"/>
    <w:rsid w:val="000247B0"/>
    <w:rsid w:val="00026997"/>
    <w:rsid w:val="000278C7"/>
    <w:rsid w:val="00031B99"/>
    <w:rsid w:val="00033CA9"/>
    <w:rsid w:val="00033E0B"/>
    <w:rsid w:val="00035E6B"/>
    <w:rsid w:val="00035EDE"/>
    <w:rsid w:val="0004530B"/>
    <w:rsid w:val="0004771A"/>
    <w:rsid w:val="000509B4"/>
    <w:rsid w:val="00051364"/>
    <w:rsid w:val="00051A9C"/>
    <w:rsid w:val="00053992"/>
    <w:rsid w:val="0005530D"/>
    <w:rsid w:val="00055808"/>
    <w:rsid w:val="0006035B"/>
    <w:rsid w:val="00065148"/>
    <w:rsid w:val="00067F4A"/>
    <w:rsid w:val="000710F0"/>
    <w:rsid w:val="0007118B"/>
    <w:rsid w:val="00071886"/>
    <w:rsid w:val="00073928"/>
    <w:rsid w:val="000742BC"/>
    <w:rsid w:val="00081FB3"/>
    <w:rsid w:val="00082A0C"/>
    <w:rsid w:val="00083504"/>
    <w:rsid w:val="00083F77"/>
    <w:rsid w:val="00086A10"/>
    <w:rsid w:val="00094243"/>
    <w:rsid w:val="000956A3"/>
    <w:rsid w:val="00095934"/>
    <w:rsid w:val="0009640C"/>
    <w:rsid w:val="000A146D"/>
    <w:rsid w:val="000A4CFF"/>
    <w:rsid w:val="000B0942"/>
    <w:rsid w:val="000B22A2"/>
    <w:rsid w:val="000B233F"/>
    <w:rsid w:val="000B70CD"/>
    <w:rsid w:val="000B7664"/>
    <w:rsid w:val="000B77D5"/>
    <w:rsid w:val="000B7C23"/>
    <w:rsid w:val="000C22B3"/>
    <w:rsid w:val="000C2809"/>
    <w:rsid w:val="000C2A52"/>
    <w:rsid w:val="000D33C0"/>
    <w:rsid w:val="000D6941"/>
    <w:rsid w:val="000F3AB7"/>
    <w:rsid w:val="000F45BD"/>
    <w:rsid w:val="000F484C"/>
    <w:rsid w:val="000F53CB"/>
    <w:rsid w:val="000F6E8E"/>
    <w:rsid w:val="00101D6B"/>
    <w:rsid w:val="001036A6"/>
    <w:rsid w:val="00104913"/>
    <w:rsid w:val="00105686"/>
    <w:rsid w:val="0010728A"/>
    <w:rsid w:val="0010748A"/>
    <w:rsid w:val="0011071F"/>
    <w:rsid w:val="001124F6"/>
    <w:rsid w:val="00115A54"/>
    <w:rsid w:val="0011664B"/>
    <w:rsid w:val="001202E3"/>
    <w:rsid w:val="001207A8"/>
    <w:rsid w:val="00120C90"/>
    <w:rsid w:val="00121C5E"/>
    <w:rsid w:val="00122051"/>
    <w:rsid w:val="00122CE8"/>
    <w:rsid w:val="00123699"/>
    <w:rsid w:val="00126FF9"/>
    <w:rsid w:val="0013059D"/>
    <w:rsid w:val="0013269D"/>
    <w:rsid w:val="0013380D"/>
    <w:rsid w:val="001339D1"/>
    <w:rsid w:val="001357C2"/>
    <w:rsid w:val="00137C36"/>
    <w:rsid w:val="00140369"/>
    <w:rsid w:val="00141910"/>
    <w:rsid w:val="00141A55"/>
    <w:rsid w:val="0014237F"/>
    <w:rsid w:val="00144138"/>
    <w:rsid w:val="001446A3"/>
    <w:rsid w:val="00144A8F"/>
    <w:rsid w:val="00144E6E"/>
    <w:rsid w:val="00150AC8"/>
    <w:rsid w:val="00154CA8"/>
    <w:rsid w:val="00155395"/>
    <w:rsid w:val="00155A46"/>
    <w:rsid w:val="0015635E"/>
    <w:rsid w:val="0015720A"/>
    <w:rsid w:val="00160D74"/>
    <w:rsid w:val="00162265"/>
    <w:rsid w:val="0016441E"/>
    <w:rsid w:val="00165BA4"/>
    <w:rsid w:val="00167D02"/>
    <w:rsid w:val="001722C3"/>
    <w:rsid w:val="00176752"/>
    <w:rsid w:val="00181EC8"/>
    <w:rsid w:val="00183BB0"/>
    <w:rsid w:val="00184349"/>
    <w:rsid w:val="00186746"/>
    <w:rsid w:val="00195F33"/>
    <w:rsid w:val="001A1536"/>
    <w:rsid w:val="001A1668"/>
    <w:rsid w:val="001B1617"/>
    <w:rsid w:val="001B3B85"/>
    <w:rsid w:val="001B504B"/>
    <w:rsid w:val="001B62D5"/>
    <w:rsid w:val="001B7586"/>
    <w:rsid w:val="001C0DFB"/>
    <w:rsid w:val="001C41F6"/>
    <w:rsid w:val="001C462A"/>
    <w:rsid w:val="001C477B"/>
    <w:rsid w:val="001D1BB2"/>
    <w:rsid w:val="001D265E"/>
    <w:rsid w:val="001D3874"/>
    <w:rsid w:val="001D7E75"/>
    <w:rsid w:val="001E1F18"/>
    <w:rsid w:val="001E40DE"/>
    <w:rsid w:val="001E56D2"/>
    <w:rsid w:val="001E7C76"/>
    <w:rsid w:val="001E7D56"/>
    <w:rsid w:val="001F1D8E"/>
    <w:rsid w:val="001F5AE3"/>
    <w:rsid w:val="001F75DE"/>
    <w:rsid w:val="00200D58"/>
    <w:rsid w:val="002013BE"/>
    <w:rsid w:val="002030D2"/>
    <w:rsid w:val="00205B4A"/>
    <w:rsid w:val="002063A4"/>
    <w:rsid w:val="002069EA"/>
    <w:rsid w:val="0021145B"/>
    <w:rsid w:val="0021458E"/>
    <w:rsid w:val="002146B9"/>
    <w:rsid w:val="00214881"/>
    <w:rsid w:val="00215BA8"/>
    <w:rsid w:val="00217178"/>
    <w:rsid w:val="00217C72"/>
    <w:rsid w:val="002255A8"/>
    <w:rsid w:val="00227347"/>
    <w:rsid w:val="00233E65"/>
    <w:rsid w:val="0023415B"/>
    <w:rsid w:val="0023517A"/>
    <w:rsid w:val="002369A9"/>
    <w:rsid w:val="00237E55"/>
    <w:rsid w:val="00243D36"/>
    <w:rsid w:val="00246517"/>
    <w:rsid w:val="00246854"/>
    <w:rsid w:val="00247707"/>
    <w:rsid w:val="00247AA6"/>
    <w:rsid w:val="00250606"/>
    <w:rsid w:val="0025152E"/>
    <w:rsid w:val="00252483"/>
    <w:rsid w:val="002534F8"/>
    <w:rsid w:val="00254044"/>
    <w:rsid w:val="00255F1B"/>
    <w:rsid w:val="0026018E"/>
    <w:rsid w:val="00262E3D"/>
    <w:rsid w:val="00264B31"/>
    <w:rsid w:val="00264E7C"/>
    <w:rsid w:val="00265A26"/>
    <w:rsid w:val="00265D2A"/>
    <w:rsid w:val="0026656F"/>
    <w:rsid w:val="00267DD6"/>
    <w:rsid w:val="002761A9"/>
    <w:rsid w:val="00280581"/>
    <w:rsid w:val="002837D2"/>
    <w:rsid w:val="0028557B"/>
    <w:rsid w:val="00286740"/>
    <w:rsid w:val="002874CC"/>
    <w:rsid w:val="002910FA"/>
    <w:rsid w:val="002929D8"/>
    <w:rsid w:val="00293967"/>
    <w:rsid w:val="0029478F"/>
    <w:rsid w:val="00295122"/>
    <w:rsid w:val="002A237D"/>
    <w:rsid w:val="002A4C53"/>
    <w:rsid w:val="002A650A"/>
    <w:rsid w:val="002A693B"/>
    <w:rsid w:val="002A718E"/>
    <w:rsid w:val="002A7945"/>
    <w:rsid w:val="002B0672"/>
    <w:rsid w:val="002B0FF1"/>
    <w:rsid w:val="002B247F"/>
    <w:rsid w:val="002B2737"/>
    <w:rsid w:val="002B27F6"/>
    <w:rsid w:val="002B61F6"/>
    <w:rsid w:val="002C1316"/>
    <w:rsid w:val="002C145D"/>
    <w:rsid w:val="002C2C3E"/>
    <w:rsid w:val="002C533E"/>
    <w:rsid w:val="002C7D1D"/>
    <w:rsid w:val="002D027F"/>
    <w:rsid w:val="002D0937"/>
    <w:rsid w:val="002D3F03"/>
    <w:rsid w:val="002D6AA6"/>
    <w:rsid w:val="002D7A85"/>
    <w:rsid w:val="002D7B60"/>
    <w:rsid w:val="002E19D6"/>
    <w:rsid w:val="002E1A8D"/>
    <w:rsid w:val="002E2371"/>
    <w:rsid w:val="002E281D"/>
    <w:rsid w:val="002E32E9"/>
    <w:rsid w:val="002E364F"/>
    <w:rsid w:val="002E3B3B"/>
    <w:rsid w:val="002E4F3F"/>
    <w:rsid w:val="002E7DC6"/>
    <w:rsid w:val="002F1AE7"/>
    <w:rsid w:val="002F2006"/>
    <w:rsid w:val="002F2633"/>
    <w:rsid w:val="002F3AE1"/>
    <w:rsid w:val="002F4761"/>
    <w:rsid w:val="002F5C79"/>
    <w:rsid w:val="003019E2"/>
    <w:rsid w:val="00303337"/>
    <w:rsid w:val="00304948"/>
    <w:rsid w:val="003067EB"/>
    <w:rsid w:val="00306862"/>
    <w:rsid w:val="0031228B"/>
    <w:rsid w:val="0031413F"/>
    <w:rsid w:val="00314727"/>
    <w:rsid w:val="003148BB"/>
    <w:rsid w:val="00314911"/>
    <w:rsid w:val="00315BEF"/>
    <w:rsid w:val="00317976"/>
    <w:rsid w:val="00322F4D"/>
    <w:rsid w:val="0032445A"/>
    <w:rsid w:val="00332E99"/>
    <w:rsid w:val="00333853"/>
    <w:rsid w:val="00335D88"/>
    <w:rsid w:val="00340280"/>
    <w:rsid w:val="003404B2"/>
    <w:rsid w:val="0034080D"/>
    <w:rsid w:val="003409EF"/>
    <w:rsid w:val="00342444"/>
    <w:rsid w:val="003442DB"/>
    <w:rsid w:val="00345569"/>
    <w:rsid w:val="003522DE"/>
    <w:rsid w:val="00355EA9"/>
    <w:rsid w:val="003578DE"/>
    <w:rsid w:val="00360464"/>
    <w:rsid w:val="00366EBE"/>
    <w:rsid w:val="003732D8"/>
    <w:rsid w:val="003734E0"/>
    <w:rsid w:val="003745E3"/>
    <w:rsid w:val="0037782F"/>
    <w:rsid w:val="00380241"/>
    <w:rsid w:val="003805DB"/>
    <w:rsid w:val="00380F5E"/>
    <w:rsid w:val="003827C2"/>
    <w:rsid w:val="0038333E"/>
    <w:rsid w:val="003854ED"/>
    <w:rsid w:val="00385969"/>
    <w:rsid w:val="003872A4"/>
    <w:rsid w:val="0038742A"/>
    <w:rsid w:val="003924A7"/>
    <w:rsid w:val="00394A52"/>
    <w:rsid w:val="00395DE3"/>
    <w:rsid w:val="00396257"/>
    <w:rsid w:val="00396929"/>
    <w:rsid w:val="00397EB8"/>
    <w:rsid w:val="003A0940"/>
    <w:rsid w:val="003A4FD0"/>
    <w:rsid w:val="003A5245"/>
    <w:rsid w:val="003A66BF"/>
    <w:rsid w:val="003A69D1"/>
    <w:rsid w:val="003A7705"/>
    <w:rsid w:val="003A77F1"/>
    <w:rsid w:val="003B1545"/>
    <w:rsid w:val="003C409D"/>
    <w:rsid w:val="003C5A14"/>
    <w:rsid w:val="003C5BA6"/>
    <w:rsid w:val="003C65E1"/>
    <w:rsid w:val="003C6ABD"/>
    <w:rsid w:val="003D2432"/>
    <w:rsid w:val="003D4A0F"/>
    <w:rsid w:val="003E04E3"/>
    <w:rsid w:val="003E51E1"/>
    <w:rsid w:val="003E53C3"/>
    <w:rsid w:val="003E57FD"/>
    <w:rsid w:val="003F0C27"/>
    <w:rsid w:val="003F0E85"/>
    <w:rsid w:val="003F5059"/>
    <w:rsid w:val="003F561B"/>
    <w:rsid w:val="003F6047"/>
    <w:rsid w:val="00400471"/>
    <w:rsid w:val="00405D77"/>
    <w:rsid w:val="0040625A"/>
    <w:rsid w:val="00407DBA"/>
    <w:rsid w:val="00410098"/>
    <w:rsid w:val="004100EA"/>
    <w:rsid w:val="00410C55"/>
    <w:rsid w:val="00413ADD"/>
    <w:rsid w:val="00415145"/>
    <w:rsid w:val="00416854"/>
    <w:rsid w:val="00417725"/>
    <w:rsid w:val="00424992"/>
    <w:rsid w:val="00424A9E"/>
    <w:rsid w:val="00431621"/>
    <w:rsid w:val="00431B6B"/>
    <w:rsid w:val="004335EC"/>
    <w:rsid w:val="00433BDB"/>
    <w:rsid w:val="00434BF1"/>
    <w:rsid w:val="00435662"/>
    <w:rsid w:val="00437B82"/>
    <w:rsid w:val="00437F26"/>
    <w:rsid w:val="004432F8"/>
    <w:rsid w:val="00444097"/>
    <w:rsid w:val="00445487"/>
    <w:rsid w:val="00446553"/>
    <w:rsid w:val="00447AE8"/>
    <w:rsid w:val="004509A1"/>
    <w:rsid w:val="00452900"/>
    <w:rsid w:val="00454769"/>
    <w:rsid w:val="00466991"/>
    <w:rsid w:val="0047064C"/>
    <w:rsid w:val="00471270"/>
    <w:rsid w:val="00473F1F"/>
    <w:rsid w:val="004774FF"/>
    <w:rsid w:val="0048517A"/>
    <w:rsid w:val="0048676E"/>
    <w:rsid w:val="004868B8"/>
    <w:rsid w:val="00490E77"/>
    <w:rsid w:val="00491D1C"/>
    <w:rsid w:val="004A0FE9"/>
    <w:rsid w:val="004A1A72"/>
    <w:rsid w:val="004A276F"/>
    <w:rsid w:val="004A345B"/>
    <w:rsid w:val="004A42E1"/>
    <w:rsid w:val="004A56B8"/>
    <w:rsid w:val="004B0B29"/>
    <w:rsid w:val="004B0DD7"/>
    <w:rsid w:val="004B162C"/>
    <w:rsid w:val="004B2401"/>
    <w:rsid w:val="004B505B"/>
    <w:rsid w:val="004B68FF"/>
    <w:rsid w:val="004C0870"/>
    <w:rsid w:val="004C10B0"/>
    <w:rsid w:val="004C2AED"/>
    <w:rsid w:val="004C3DBE"/>
    <w:rsid w:val="004C44F2"/>
    <w:rsid w:val="004C5C96"/>
    <w:rsid w:val="004D06A4"/>
    <w:rsid w:val="004D224D"/>
    <w:rsid w:val="004F1A81"/>
    <w:rsid w:val="004F54CB"/>
    <w:rsid w:val="004F5670"/>
    <w:rsid w:val="004F5678"/>
    <w:rsid w:val="004F5D44"/>
    <w:rsid w:val="00500143"/>
    <w:rsid w:val="00500AAE"/>
    <w:rsid w:val="0050337B"/>
    <w:rsid w:val="00503F35"/>
    <w:rsid w:val="0050550B"/>
    <w:rsid w:val="005102AE"/>
    <w:rsid w:val="00511F67"/>
    <w:rsid w:val="0051220F"/>
    <w:rsid w:val="00512B6E"/>
    <w:rsid w:val="0051306C"/>
    <w:rsid w:val="00513654"/>
    <w:rsid w:val="005140C4"/>
    <w:rsid w:val="00515520"/>
    <w:rsid w:val="00517857"/>
    <w:rsid w:val="005218D9"/>
    <w:rsid w:val="005240EF"/>
    <w:rsid w:val="00527B09"/>
    <w:rsid w:val="00527F80"/>
    <w:rsid w:val="00531443"/>
    <w:rsid w:val="00534BE0"/>
    <w:rsid w:val="00536186"/>
    <w:rsid w:val="00536901"/>
    <w:rsid w:val="0053794B"/>
    <w:rsid w:val="00541290"/>
    <w:rsid w:val="00541886"/>
    <w:rsid w:val="005422EA"/>
    <w:rsid w:val="005428E1"/>
    <w:rsid w:val="005442B9"/>
    <w:rsid w:val="00544967"/>
    <w:rsid w:val="00544997"/>
    <w:rsid w:val="00544CBB"/>
    <w:rsid w:val="0054571A"/>
    <w:rsid w:val="005459FD"/>
    <w:rsid w:val="00550576"/>
    <w:rsid w:val="005518C8"/>
    <w:rsid w:val="005537BD"/>
    <w:rsid w:val="005563CC"/>
    <w:rsid w:val="005569BC"/>
    <w:rsid w:val="0056012A"/>
    <w:rsid w:val="0056312E"/>
    <w:rsid w:val="00566C86"/>
    <w:rsid w:val="00567A02"/>
    <w:rsid w:val="0057021E"/>
    <w:rsid w:val="00572FF5"/>
    <w:rsid w:val="0057315F"/>
    <w:rsid w:val="00576104"/>
    <w:rsid w:val="00576EDA"/>
    <w:rsid w:val="00577605"/>
    <w:rsid w:val="00581457"/>
    <w:rsid w:val="0058489B"/>
    <w:rsid w:val="005856D2"/>
    <w:rsid w:val="005871D4"/>
    <w:rsid w:val="005928D1"/>
    <w:rsid w:val="00592D62"/>
    <w:rsid w:val="005A0AD1"/>
    <w:rsid w:val="005A1727"/>
    <w:rsid w:val="005A1B89"/>
    <w:rsid w:val="005A66BC"/>
    <w:rsid w:val="005B049B"/>
    <w:rsid w:val="005B0DEE"/>
    <w:rsid w:val="005B1B48"/>
    <w:rsid w:val="005B253A"/>
    <w:rsid w:val="005B5A0D"/>
    <w:rsid w:val="005C0AFC"/>
    <w:rsid w:val="005C2EB6"/>
    <w:rsid w:val="005C51F9"/>
    <w:rsid w:val="005C67C8"/>
    <w:rsid w:val="005D0249"/>
    <w:rsid w:val="005D6E8C"/>
    <w:rsid w:val="005E1FE2"/>
    <w:rsid w:val="005E20B2"/>
    <w:rsid w:val="005E33E1"/>
    <w:rsid w:val="005E775D"/>
    <w:rsid w:val="005F04BD"/>
    <w:rsid w:val="005F066E"/>
    <w:rsid w:val="005F06C5"/>
    <w:rsid w:val="005F100C"/>
    <w:rsid w:val="005F68DA"/>
    <w:rsid w:val="00600686"/>
    <w:rsid w:val="0060281F"/>
    <w:rsid w:val="006039BC"/>
    <w:rsid w:val="00605B6A"/>
    <w:rsid w:val="0060750B"/>
    <w:rsid w:val="0060773B"/>
    <w:rsid w:val="006103AC"/>
    <w:rsid w:val="00614465"/>
    <w:rsid w:val="006157B5"/>
    <w:rsid w:val="0061664A"/>
    <w:rsid w:val="006169C8"/>
    <w:rsid w:val="00616EBB"/>
    <w:rsid w:val="00620592"/>
    <w:rsid w:val="00620CC0"/>
    <w:rsid w:val="00623423"/>
    <w:rsid w:val="0062430E"/>
    <w:rsid w:val="006253B3"/>
    <w:rsid w:val="00626024"/>
    <w:rsid w:val="006263AE"/>
    <w:rsid w:val="00626FC6"/>
    <w:rsid w:val="00627A39"/>
    <w:rsid w:val="00627C3B"/>
    <w:rsid w:val="006303B4"/>
    <w:rsid w:val="0063309C"/>
    <w:rsid w:val="00633CF7"/>
    <w:rsid w:val="00633D3D"/>
    <w:rsid w:val="006348A6"/>
    <w:rsid w:val="00634A53"/>
    <w:rsid w:val="00636AB9"/>
    <w:rsid w:val="00641703"/>
    <w:rsid w:val="006431A6"/>
    <w:rsid w:val="006451EE"/>
    <w:rsid w:val="006459F6"/>
    <w:rsid w:val="00646D8B"/>
    <w:rsid w:val="006501AD"/>
    <w:rsid w:val="00650361"/>
    <w:rsid w:val="00651BFA"/>
    <w:rsid w:val="00651EF8"/>
    <w:rsid w:val="00654475"/>
    <w:rsid w:val="006552A2"/>
    <w:rsid w:val="00655454"/>
    <w:rsid w:val="00657A61"/>
    <w:rsid w:val="0066093D"/>
    <w:rsid w:val="00661A50"/>
    <w:rsid w:val="006625CF"/>
    <w:rsid w:val="00663561"/>
    <w:rsid w:val="00665A4B"/>
    <w:rsid w:val="00665D0A"/>
    <w:rsid w:val="006730C4"/>
    <w:rsid w:val="00673F10"/>
    <w:rsid w:val="006744B2"/>
    <w:rsid w:val="00674D0B"/>
    <w:rsid w:val="00676210"/>
    <w:rsid w:val="006767D3"/>
    <w:rsid w:val="0068303F"/>
    <w:rsid w:val="00684BC4"/>
    <w:rsid w:val="00690C5B"/>
    <w:rsid w:val="00692E2A"/>
    <w:rsid w:val="006943A8"/>
    <w:rsid w:val="0069482B"/>
    <w:rsid w:val="006A2CBC"/>
    <w:rsid w:val="006A3340"/>
    <w:rsid w:val="006A5370"/>
    <w:rsid w:val="006A5DEE"/>
    <w:rsid w:val="006A76F2"/>
    <w:rsid w:val="006B164F"/>
    <w:rsid w:val="006B7CFC"/>
    <w:rsid w:val="006C0D9C"/>
    <w:rsid w:val="006C10B1"/>
    <w:rsid w:val="006C21EC"/>
    <w:rsid w:val="006C3EAE"/>
    <w:rsid w:val="006C441F"/>
    <w:rsid w:val="006C5665"/>
    <w:rsid w:val="006D7EFB"/>
    <w:rsid w:val="006E18EF"/>
    <w:rsid w:val="006E2544"/>
    <w:rsid w:val="006E4A05"/>
    <w:rsid w:val="006E4BC4"/>
    <w:rsid w:val="006E54C2"/>
    <w:rsid w:val="006E6672"/>
    <w:rsid w:val="006E6722"/>
    <w:rsid w:val="006F0854"/>
    <w:rsid w:val="006F188E"/>
    <w:rsid w:val="006F2773"/>
    <w:rsid w:val="006F29C5"/>
    <w:rsid w:val="006F7CEF"/>
    <w:rsid w:val="00701DB8"/>
    <w:rsid w:val="007027B9"/>
    <w:rsid w:val="007114EE"/>
    <w:rsid w:val="00715E88"/>
    <w:rsid w:val="00721848"/>
    <w:rsid w:val="0072413C"/>
    <w:rsid w:val="00724875"/>
    <w:rsid w:val="00726546"/>
    <w:rsid w:val="00727BC1"/>
    <w:rsid w:val="0073003A"/>
    <w:rsid w:val="0073150D"/>
    <w:rsid w:val="007322BD"/>
    <w:rsid w:val="007347D6"/>
    <w:rsid w:val="00734CAA"/>
    <w:rsid w:val="007418EA"/>
    <w:rsid w:val="007454AF"/>
    <w:rsid w:val="00746D05"/>
    <w:rsid w:val="007476C3"/>
    <w:rsid w:val="007538EE"/>
    <w:rsid w:val="00753B68"/>
    <w:rsid w:val="0075533C"/>
    <w:rsid w:val="007554EA"/>
    <w:rsid w:val="00756B25"/>
    <w:rsid w:val="00756B2D"/>
    <w:rsid w:val="00757581"/>
    <w:rsid w:val="007611A0"/>
    <w:rsid w:val="00761C3B"/>
    <w:rsid w:val="007637BF"/>
    <w:rsid w:val="00764A22"/>
    <w:rsid w:val="00766FC6"/>
    <w:rsid w:val="00774907"/>
    <w:rsid w:val="007756D9"/>
    <w:rsid w:val="00777061"/>
    <w:rsid w:val="007806CC"/>
    <w:rsid w:val="0078070A"/>
    <w:rsid w:val="007817A5"/>
    <w:rsid w:val="007825DB"/>
    <w:rsid w:val="00782EA3"/>
    <w:rsid w:val="00784F0D"/>
    <w:rsid w:val="00791D40"/>
    <w:rsid w:val="00793B47"/>
    <w:rsid w:val="0079434B"/>
    <w:rsid w:val="00794A5A"/>
    <w:rsid w:val="00796D3F"/>
    <w:rsid w:val="007970D6"/>
    <w:rsid w:val="00797456"/>
    <w:rsid w:val="007A1683"/>
    <w:rsid w:val="007A4130"/>
    <w:rsid w:val="007A4A4E"/>
    <w:rsid w:val="007A5C12"/>
    <w:rsid w:val="007A5FCD"/>
    <w:rsid w:val="007A61BE"/>
    <w:rsid w:val="007A61FB"/>
    <w:rsid w:val="007A7A50"/>
    <w:rsid w:val="007A7CB0"/>
    <w:rsid w:val="007B0A24"/>
    <w:rsid w:val="007B35A8"/>
    <w:rsid w:val="007B3A07"/>
    <w:rsid w:val="007B48FD"/>
    <w:rsid w:val="007B68A3"/>
    <w:rsid w:val="007C055E"/>
    <w:rsid w:val="007C2541"/>
    <w:rsid w:val="007C5215"/>
    <w:rsid w:val="007C7D99"/>
    <w:rsid w:val="007D6383"/>
    <w:rsid w:val="007D66A8"/>
    <w:rsid w:val="007E003F"/>
    <w:rsid w:val="007E0B2C"/>
    <w:rsid w:val="007E26D6"/>
    <w:rsid w:val="007E31B4"/>
    <w:rsid w:val="007E5C26"/>
    <w:rsid w:val="007E718A"/>
    <w:rsid w:val="007F2AC9"/>
    <w:rsid w:val="007F4F77"/>
    <w:rsid w:val="0080032C"/>
    <w:rsid w:val="00802756"/>
    <w:rsid w:val="008049BF"/>
    <w:rsid w:val="0080712E"/>
    <w:rsid w:val="0081058C"/>
    <w:rsid w:val="00811C68"/>
    <w:rsid w:val="00812F59"/>
    <w:rsid w:val="0081339E"/>
    <w:rsid w:val="008164F2"/>
    <w:rsid w:val="00821395"/>
    <w:rsid w:val="00821899"/>
    <w:rsid w:val="00822A78"/>
    <w:rsid w:val="008230CB"/>
    <w:rsid w:val="00824D98"/>
    <w:rsid w:val="00830E26"/>
    <w:rsid w:val="00833730"/>
    <w:rsid w:val="00835E00"/>
    <w:rsid w:val="00843576"/>
    <w:rsid w:val="00843B64"/>
    <w:rsid w:val="008445D8"/>
    <w:rsid w:val="00845065"/>
    <w:rsid w:val="008465E3"/>
    <w:rsid w:val="00846B92"/>
    <w:rsid w:val="008478FC"/>
    <w:rsid w:val="0085171F"/>
    <w:rsid w:val="008520C8"/>
    <w:rsid w:val="00855D9C"/>
    <w:rsid w:val="00855F33"/>
    <w:rsid w:val="0085746B"/>
    <w:rsid w:val="00861A0D"/>
    <w:rsid w:val="00865A27"/>
    <w:rsid w:val="00866C5B"/>
    <w:rsid w:val="00867BFF"/>
    <w:rsid w:val="00871729"/>
    <w:rsid w:val="00873CBF"/>
    <w:rsid w:val="00873D90"/>
    <w:rsid w:val="00875CDC"/>
    <w:rsid w:val="00882A2C"/>
    <w:rsid w:val="0088480A"/>
    <w:rsid w:val="00886752"/>
    <w:rsid w:val="0088757A"/>
    <w:rsid w:val="008909F7"/>
    <w:rsid w:val="00890C57"/>
    <w:rsid w:val="008918FF"/>
    <w:rsid w:val="00891BD1"/>
    <w:rsid w:val="008925F2"/>
    <w:rsid w:val="00893CF2"/>
    <w:rsid w:val="008957DD"/>
    <w:rsid w:val="00895C25"/>
    <w:rsid w:val="00897D98"/>
    <w:rsid w:val="008A6DF2"/>
    <w:rsid w:val="008A7807"/>
    <w:rsid w:val="008B159C"/>
    <w:rsid w:val="008B199F"/>
    <w:rsid w:val="008B2F5A"/>
    <w:rsid w:val="008B37DC"/>
    <w:rsid w:val="008B3973"/>
    <w:rsid w:val="008B4CC9"/>
    <w:rsid w:val="008C3A4D"/>
    <w:rsid w:val="008C5393"/>
    <w:rsid w:val="008C6742"/>
    <w:rsid w:val="008D0B06"/>
    <w:rsid w:val="008D5BCC"/>
    <w:rsid w:val="008D7C99"/>
    <w:rsid w:val="008D7F72"/>
    <w:rsid w:val="008E0FCB"/>
    <w:rsid w:val="008E340B"/>
    <w:rsid w:val="008F0079"/>
    <w:rsid w:val="008F42BA"/>
    <w:rsid w:val="008F5905"/>
    <w:rsid w:val="008F68CE"/>
    <w:rsid w:val="009021BD"/>
    <w:rsid w:val="00903512"/>
    <w:rsid w:val="00905D73"/>
    <w:rsid w:val="00906A2F"/>
    <w:rsid w:val="0092178C"/>
    <w:rsid w:val="0092574B"/>
    <w:rsid w:val="00925D83"/>
    <w:rsid w:val="00930693"/>
    <w:rsid w:val="00930B88"/>
    <w:rsid w:val="00933AC1"/>
    <w:rsid w:val="00934F7F"/>
    <w:rsid w:val="009355E5"/>
    <w:rsid w:val="00936099"/>
    <w:rsid w:val="009369C6"/>
    <w:rsid w:val="00940DCC"/>
    <w:rsid w:val="0094179A"/>
    <w:rsid w:val="009434DF"/>
    <w:rsid w:val="0094459E"/>
    <w:rsid w:val="00944DBC"/>
    <w:rsid w:val="0094649C"/>
    <w:rsid w:val="00947E03"/>
    <w:rsid w:val="00950908"/>
    <w:rsid w:val="00950977"/>
    <w:rsid w:val="00951A7B"/>
    <w:rsid w:val="009564A6"/>
    <w:rsid w:val="00961606"/>
    <w:rsid w:val="009616D6"/>
    <w:rsid w:val="009642B5"/>
    <w:rsid w:val="00967621"/>
    <w:rsid w:val="00967E6A"/>
    <w:rsid w:val="00970812"/>
    <w:rsid w:val="00971A42"/>
    <w:rsid w:val="009761A8"/>
    <w:rsid w:val="009821A7"/>
    <w:rsid w:val="009827A5"/>
    <w:rsid w:val="00983D1E"/>
    <w:rsid w:val="00990F34"/>
    <w:rsid w:val="009930C2"/>
    <w:rsid w:val="00993832"/>
    <w:rsid w:val="00994ADE"/>
    <w:rsid w:val="009A48FF"/>
    <w:rsid w:val="009B0B83"/>
    <w:rsid w:val="009B423E"/>
    <w:rsid w:val="009B4293"/>
    <w:rsid w:val="009B4A0F"/>
    <w:rsid w:val="009B5900"/>
    <w:rsid w:val="009C0596"/>
    <w:rsid w:val="009C11D2"/>
    <w:rsid w:val="009C1565"/>
    <w:rsid w:val="009C267A"/>
    <w:rsid w:val="009C3D85"/>
    <w:rsid w:val="009C6C70"/>
    <w:rsid w:val="009C7AFF"/>
    <w:rsid w:val="009D0815"/>
    <w:rsid w:val="009D0B63"/>
    <w:rsid w:val="009D2ED3"/>
    <w:rsid w:val="009D4FDE"/>
    <w:rsid w:val="009E08B9"/>
    <w:rsid w:val="009E1DEA"/>
    <w:rsid w:val="009E307E"/>
    <w:rsid w:val="009F188E"/>
    <w:rsid w:val="009F4C98"/>
    <w:rsid w:val="009F58E4"/>
    <w:rsid w:val="009F7011"/>
    <w:rsid w:val="009F7E87"/>
    <w:rsid w:val="00A003D4"/>
    <w:rsid w:val="00A00BD5"/>
    <w:rsid w:val="00A0212E"/>
    <w:rsid w:val="00A02CF6"/>
    <w:rsid w:val="00A02DE6"/>
    <w:rsid w:val="00A03486"/>
    <w:rsid w:val="00A04ABF"/>
    <w:rsid w:val="00A05AE1"/>
    <w:rsid w:val="00A06580"/>
    <w:rsid w:val="00A07870"/>
    <w:rsid w:val="00A07E13"/>
    <w:rsid w:val="00A07F19"/>
    <w:rsid w:val="00A133F1"/>
    <w:rsid w:val="00A1348D"/>
    <w:rsid w:val="00A135C2"/>
    <w:rsid w:val="00A13AB3"/>
    <w:rsid w:val="00A1448F"/>
    <w:rsid w:val="00A16A5D"/>
    <w:rsid w:val="00A16DD3"/>
    <w:rsid w:val="00A1725D"/>
    <w:rsid w:val="00A225A7"/>
    <w:rsid w:val="00A232EE"/>
    <w:rsid w:val="00A30175"/>
    <w:rsid w:val="00A31818"/>
    <w:rsid w:val="00A3181A"/>
    <w:rsid w:val="00A32884"/>
    <w:rsid w:val="00A34745"/>
    <w:rsid w:val="00A34CD9"/>
    <w:rsid w:val="00A36574"/>
    <w:rsid w:val="00A40FC9"/>
    <w:rsid w:val="00A4175F"/>
    <w:rsid w:val="00A44411"/>
    <w:rsid w:val="00A4527C"/>
    <w:rsid w:val="00A45E17"/>
    <w:rsid w:val="00A469FA"/>
    <w:rsid w:val="00A47813"/>
    <w:rsid w:val="00A51A0C"/>
    <w:rsid w:val="00A52701"/>
    <w:rsid w:val="00A534FF"/>
    <w:rsid w:val="00A54F27"/>
    <w:rsid w:val="00A55B01"/>
    <w:rsid w:val="00A56B5B"/>
    <w:rsid w:val="00A571F3"/>
    <w:rsid w:val="00A603FF"/>
    <w:rsid w:val="00A60D1F"/>
    <w:rsid w:val="00A653CB"/>
    <w:rsid w:val="00A657DD"/>
    <w:rsid w:val="00A666A6"/>
    <w:rsid w:val="00A675FD"/>
    <w:rsid w:val="00A719FA"/>
    <w:rsid w:val="00A71BBD"/>
    <w:rsid w:val="00A71DA8"/>
    <w:rsid w:val="00A72437"/>
    <w:rsid w:val="00A73C3E"/>
    <w:rsid w:val="00A7428A"/>
    <w:rsid w:val="00A742A5"/>
    <w:rsid w:val="00A80611"/>
    <w:rsid w:val="00A82514"/>
    <w:rsid w:val="00A843FD"/>
    <w:rsid w:val="00A92CD0"/>
    <w:rsid w:val="00A96528"/>
    <w:rsid w:val="00A96719"/>
    <w:rsid w:val="00A97E27"/>
    <w:rsid w:val="00AA06E3"/>
    <w:rsid w:val="00AA20D6"/>
    <w:rsid w:val="00AA4688"/>
    <w:rsid w:val="00AA76AB"/>
    <w:rsid w:val="00AB3735"/>
    <w:rsid w:val="00AB5340"/>
    <w:rsid w:val="00AB7EC7"/>
    <w:rsid w:val="00AC0A89"/>
    <w:rsid w:val="00AC1073"/>
    <w:rsid w:val="00AC29AD"/>
    <w:rsid w:val="00AC537E"/>
    <w:rsid w:val="00AC7C96"/>
    <w:rsid w:val="00AD04F9"/>
    <w:rsid w:val="00AD0D47"/>
    <w:rsid w:val="00AD28D1"/>
    <w:rsid w:val="00AD5BC3"/>
    <w:rsid w:val="00AE12E0"/>
    <w:rsid w:val="00AE237D"/>
    <w:rsid w:val="00AE3288"/>
    <w:rsid w:val="00AE502A"/>
    <w:rsid w:val="00AE7AE1"/>
    <w:rsid w:val="00AF127B"/>
    <w:rsid w:val="00AF1B79"/>
    <w:rsid w:val="00AF2335"/>
    <w:rsid w:val="00AF3FBC"/>
    <w:rsid w:val="00AF6281"/>
    <w:rsid w:val="00AF7C07"/>
    <w:rsid w:val="00B05D7B"/>
    <w:rsid w:val="00B06B0C"/>
    <w:rsid w:val="00B10467"/>
    <w:rsid w:val="00B10E49"/>
    <w:rsid w:val="00B11447"/>
    <w:rsid w:val="00B1147B"/>
    <w:rsid w:val="00B115BB"/>
    <w:rsid w:val="00B120B5"/>
    <w:rsid w:val="00B123B9"/>
    <w:rsid w:val="00B133F1"/>
    <w:rsid w:val="00B20F08"/>
    <w:rsid w:val="00B2156E"/>
    <w:rsid w:val="00B224F9"/>
    <w:rsid w:val="00B22C93"/>
    <w:rsid w:val="00B23C7E"/>
    <w:rsid w:val="00B242C7"/>
    <w:rsid w:val="00B245F0"/>
    <w:rsid w:val="00B24A20"/>
    <w:rsid w:val="00B2652F"/>
    <w:rsid w:val="00B26538"/>
    <w:rsid w:val="00B27589"/>
    <w:rsid w:val="00B277B8"/>
    <w:rsid w:val="00B3195F"/>
    <w:rsid w:val="00B35B44"/>
    <w:rsid w:val="00B40282"/>
    <w:rsid w:val="00B405B7"/>
    <w:rsid w:val="00B45EDD"/>
    <w:rsid w:val="00B52222"/>
    <w:rsid w:val="00B54FE7"/>
    <w:rsid w:val="00B55A5E"/>
    <w:rsid w:val="00B564D7"/>
    <w:rsid w:val="00B56632"/>
    <w:rsid w:val="00B56CB4"/>
    <w:rsid w:val="00B61D82"/>
    <w:rsid w:val="00B6215B"/>
    <w:rsid w:val="00B66901"/>
    <w:rsid w:val="00B67B52"/>
    <w:rsid w:val="00B704F7"/>
    <w:rsid w:val="00B70C1E"/>
    <w:rsid w:val="00B71E6D"/>
    <w:rsid w:val="00B72070"/>
    <w:rsid w:val="00B779E1"/>
    <w:rsid w:val="00B801E5"/>
    <w:rsid w:val="00B820D7"/>
    <w:rsid w:val="00B82AFB"/>
    <w:rsid w:val="00B82C30"/>
    <w:rsid w:val="00B83543"/>
    <w:rsid w:val="00B83A74"/>
    <w:rsid w:val="00B91EE1"/>
    <w:rsid w:val="00B94BE0"/>
    <w:rsid w:val="00B953A0"/>
    <w:rsid w:val="00B95829"/>
    <w:rsid w:val="00B95FB0"/>
    <w:rsid w:val="00BA0090"/>
    <w:rsid w:val="00BA043B"/>
    <w:rsid w:val="00BA0448"/>
    <w:rsid w:val="00BA04E5"/>
    <w:rsid w:val="00BA1A67"/>
    <w:rsid w:val="00BA340E"/>
    <w:rsid w:val="00BA69E8"/>
    <w:rsid w:val="00BB72D2"/>
    <w:rsid w:val="00BB7EA0"/>
    <w:rsid w:val="00BC2E15"/>
    <w:rsid w:val="00BE0C02"/>
    <w:rsid w:val="00BE1EBD"/>
    <w:rsid w:val="00BE22C7"/>
    <w:rsid w:val="00BE530B"/>
    <w:rsid w:val="00BE5B5F"/>
    <w:rsid w:val="00BE6E6A"/>
    <w:rsid w:val="00BF064C"/>
    <w:rsid w:val="00BF0679"/>
    <w:rsid w:val="00BF0A6C"/>
    <w:rsid w:val="00BF152D"/>
    <w:rsid w:val="00BF1F2E"/>
    <w:rsid w:val="00BF40DF"/>
    <w:rsid w:val="00BF5322"/>
    <w:rsid w:val="00BF662C"/>
    <w:rsid w:val="00C00DE2"/>
    <w:rsid w:val="00C02AC6"/>
    <w:rsid w:val="00C07148"/>
    <w:rsid w:val="00C10C4D"/>
    <w:rsid w:val="00C114CD"/>
    <w:rsid w:val="00C1159F"/>
    <w:rsid w:val="00C1404C"/>
    <w:rsid w:val="00C2502D"/>
    <w:rsid w:val="00C26F55"/>
    <w:rsid w:val="00C302B6"/>
    <w:rsid w:val="00C30C63"/>
    <w:rsid w:val="00C3105C"/>
    <w:rsid w:val="00C32EE1"/>
    <w:rsid w:val="00C33018"/>
    <w:rsid w:val="00C34B7D"/>
    <w:rsid w:val="00C34CAA"/>
    <w:rsid w:val="00C36B8B"/>
    <w:rsid w:val="00C41532"/>
    <w:rsid w:val="00C415C1"/>
    <w:rsid w:val="00C41800"/>
    <w:rsid w:val="00C42D05"/>
    <w:rsid w:val="00C42E91"/>
    <w:rsid w:val="00C43134"/>
    <w:rsid w:val="00C4343C"/>
    <w:rsid w:val="00C459DD"/>
    <w:rsid w:val="00C47DBF"/>
    <w:rsid w:val="00C53D6F"/>
    <w:rsid w:val="00C552FF"/>
    <w:rsid w:val="00C5575D"/>
    <w:rsid w:val="00C558DA"/>
    <w:rsid w:val="00C55AF3"/>
    <w:rsid w:val="00C61877"/>
    <w:rsid w:val="00C63D4C"/>
    <w:rsid w:val="00C64FC5"/>
    <w:rsid w:val="00C66C0B"/>
    <w:rsid w:val="00C66C8D"/>
    <w:rsid w:val="00C66CDC"/>
    <w:rsid w:val="00C702B3"/>
    <w:rsid w:val="00C7214C"/>
    <w:rsid w:val="00C72607"/>
    <w:rsid w:val="00C726C2"/>
    <w:rsid w:val="00C73A98"/>
    <w:rsid w:val="00C75069"/>
    <w:rsid w:val="00C76479"/>
    <w:rsid w:val="00C77CEF"/>
    <w:rsid w:val="00C81164"/>
    <w:rsid w:val="00C81FB4"/>
    <w:rsid w:val="00C84080"/>
    <w:rsid w:val="00C84759"/>
    <w:rsid w:val="00C87456"/>
    <w:rsid w:val="00C90A38"/>
    <w:rsid w:val="00C90B6B"/>
    <w:rsid w:val="00C940E1"/>
    <w:rsid w:val="00C9427F"/>
    <w:rsid w:val="00C9545E"/>
    <w:rsid w:val="00C95EBA"/>
    <w:rsid w:val="00C96821"/>
    <w:rsid w:val="00C978AF"/>
    <w:rsid w:val="00C979A3"/>
    <w:rsid w:val="00CA1CBD"/>
    <w:rsid w:val="00CA22CD"/>
    <w:rsid w:val="00CA39BD"/>
    <w:rsid w:val="00CA6C7F"/>
    <w:rsid w:val="00CB0A97"/>
    <w:rsid w:val="00CB27E0"/>
    <w:rsid w:val="00CB30A6"/>
    <w:rsid w:val="00CB7857"/>
    <w:rsid w:val="00CC10A6"/>
    <w:rsid w:val="00CC1142"/>
    <w:rsid w:val="00CC1797"/>
    <w:rsid w:val="00CC1CDA"/>
    <w:rsid w:val="00CC201A"/>
    <w:rsid w:val="00CD1D1C"/>
    <w:rsid w:val="00CD27E6"/>
    <w:rsid w:val="00CD5EB8"/>
    <w:rsid w:val="00CD6881"/>
    <w:rsid w:val="00CD7044"/>
    <w:rsid w:val="00CD7FCF"/>
    <w:rsid w:val="00CE08B9"/>
    <w:rsid w:val="00CE143D"/>
    <w:rsid w:val="00CE3134"/>
    <w:rsid w:val="00CE3E97"/>
    <w:rsid w:val="00CE404F"/>
    <w:rsid w:val="00CE425E"/>
    <w:rsid w:val="00CE460C"/>
    <w:rsid w:val="00CE524C"/>
    <w:rsid w:val="00CE780F"/>
    <w:rsid w:val="00CF141F"/>
    <w:rsid w:val="00CF196E"/>
    <w:rsid w:val="00CF2DE5"/>
    <w:rsid w:val="00CF30B9"/>
    <w:rsid w:val="00CF42BB"/>
    <w:rsid w:val="00CF4777"/>
    <w:rsid w:val="00D038BF"/>
    <w:rsid w:val="00D067BB"/>
    <w:rsid w:val="00D10157"/>
    <w:rsid w:val="00D108D2"/>
    <w:rsid w:val="00D10D67"/>
    <w:rsid w:val="00D1352A"/>
    <w:rsid w:val="00D13D48"/>
    <w:rsid w:val="00D1436E"/>
    <w:rsid w:val="00D16159"/>
    <w:rsid w:val="00D169AF"/>
    <w:rsid w:val="00D2125B"/>
    <w:rsid w:val="00D21E5D"/>
    <w:rsid w:val="00D2433F"/>
    <w:rsid w:val="00D25249"/>
    <w:rsid w:val="00D26E61"/>
    <w:rsid w:val="00D27E9A"/>
    <w:rsid w:val="00D30049"/>
    <w:rsid w:val="00D31CC5"/>
    <w:rsid w:val="00D35B55"/>
    <w:rsid w:val="00D402A6"/>
    <w:rsid w:val="00D40CC2"/>
    <w:rsid w:val="00D41218"/>
    <w:rsid w:val="00D4196D"/>
    <w:rsid w:val="00D44172"/>
    <w:rsid w:val="00D50B60"/>
    <w:rsid w:val="00D537AB"/>
    <w:rsid w:val="00D55D38"/>
    <w:rsid w:val="00D604A0"/>
    <w:rsid w:val="00D61672"/>
    <w:rsid w:val="00D63B8C"/>
    <w:rsid w:val="00D63C48"/>
    <w:rsid w:val="00D665E7"/>
    <w:rsid w:val="00D67F7F"/>
    <w:rsid w:val="00D739CC"/>
    <w:rsid w:val="00D75221"/>
    <w:rsid w:val="00D773EA"/>
    <w:rsid w:val="00D8093D"/>
    <w:rsid w:val="00D8108C"/>
    <w:rsid w:val="00D83B2C"/>
    <w:rsid w:val="00D842AE"/>
    <w:rsid w:val="00D86EFF"/>
    <w:rsid w:val="00D9211C"/>
    <w:rsid w:val="00D92DE0"/>
    <w:rsid w:val="00D92FEF"/>
    <w:rsid w:val="00D93A0F"/>
    <w:rsid w:val="00D93BFF"/>
    <w:rsid w:val="00D94D33"/>
    <w:rsid w:val="00D9695E"/>
    <w:rsid w:val="00D97247"/>
    <w:rsid w:val="00DA045D"/>
    <w:rsid w:val="00DA1BCA"/>
    <w:rsid w:val="00DA3752"/>
    <w:rsid w:val="00DA3EA9"/>
    <w:rsid w:val="00DA60D8"/>
    <w:rsid w:val="00DB2C14"/>
    <w:rsid w:val="00DB3067"/>
    <w:rsid w:val="00DB3D5F"/>
    <w:rsid w:val="00DB58FE"/>
    <w:rsid w:val="00DB7AFD"/>
    <w:rsid w:val="00DC1A1C"/>
    <w:rsid w:val="00DC1A57"/>
    <w:rsid w:val="00DC4533"/>
    <w:rsid w:val="00DC46FF"/>
    <w:rsid w:val="00DC5254"/>
    <w:rsid w:val="00DD0F1A"/>
    <w:rsid w:val="00DD1A4F"/>
    <w:rsid w:val="00DD3107"/>
    <w:rsid w:val="00DD33D0"/>
    <w:rsid w:val="00DD706A"/>
    <w:rsid w:val="00DD7C2C"/>
    <w:rsid w:val="00DE31A9"/>
    <w:rsid w:val="00DE4A80"/>
    <w:rsid w:val="00DE7F32"/>
    <w:rsid w:val="00DF17EE"/>
    <w:rsid w:val="00DF1E4C"/>
    <w:rsid w:val="00DF48D3"/>
    <w:rsid w:val="00DF4DE2"/>
    <w:rsid w:val="00DF5893"/>
    <w:rsid w:val="00E0199B"/>
    <w:rsid w:val="00E047DA"/>
    <w:rsid w:val="00E064AF"/>
    <w:rsid w:val="00E06797"/>
    <w:rsid w:val="00E07703"/>
    <w:rsid w:val="00E11073"/>
    <w:rsid w:val="00E122E0"/>
    <w:rsid w:val="00E1265B"/>
    <w:rsid w:val="00E134F8"/>
    <w:rsid w:val="00E13B48"/>
    <w:rsid w:val="00E1404F"/>
    <w:rsid w:val="00E14463"/>
    <w:rsid w:val="00E14717"/>
    <w:rsid w:val="00E153D2"/>
    <w:rsid w:val="00E157CD"/>
    <w:rsid w:val="00E16967"/>
    <w:rsid w:val="00E21C83"/>
    <w:rsid w:val="00E24ADA"/>
    <w:rsid w:val="00E24B8E"/>
    <w:rsid w:val="00E269A8"/>
    <w:rsid w:val="00E2781F"/>
    <w:rsid w:val="00E27A37"/>
    <w:rsid w:val="00E27E39"/>
    <w:rsid w:val="00E30BCD"/>
    <w:rsid w:val="00E31270"/>
    <w:rsid w:val="00E3233F"/>
    <w:rsid w:val="00E327D4"/>
    <w:rsid w:val="00E32F59"/>
    <w:rsid w:val="00E34622"/>
    <w:rsid w:val="00E40926"/>
    <w:rsid w:val="00E46D9A"/>
    <w:rsid w:val="00E477FF"/>
    <w:rsid w:val="00E53830"/>
    <w:rsid w:val="00E54C0B"/>
    <w:rsid w:val="00E55AA9"/>
    <w:rsid w:val="00E565FF"/>
    <w:rsid w:val="00E6090D"/>
    <w:rsid w:val="00E62F83"/>
    <w:rsid w:val="00E634EA"/>
    <w:rsid w:val="00E6359E"/>
    <w:rsid w:val="00E65388"/>
    <w:rsid w:val="00E7169D"/>
    <w:rsid w:val="00E7205C"/>
    <w:rsid w:val="00E72DE1"/>
    <w:rsid w:val="00E75472"/>
    <w:rsid w:val="00E77342"/>
    <w:rsid w:val="00E8325F"/>
    <w:rsid w:val="00E8396C"/>
    <w:rsid w:val="00E85B7D"/>
    <w:rsid w:val="00E9121B"/>
    <w:rsid w:val="00E92894"/>
    <w:rsid w:val="00E959DE"/>
    <w:rsid w:val="00E972FA"/>
    <w:rsid w:val="00E97881"/>
    <w:rsid w:val="00EA0406"/>
    <w:rsid w:val="00EA0AE2"/>
    <w:rsid w:val="00EA1C9D"/>
    <w:rsid w:val="00EA2ACC"/>
    <w:rsid w:val="00EA39E5"/>
    <w:rsid w:val="00EA4E60"/>
    <w:rsid w:val="00EA5E98"/>
    <w:rsid w:val="00EA675C"/>
    <w:rsid w:val="00EA685D"/>
    <w:rsid w:val="00EB2848"/>
    <w:rsid w:val="00EB3900"/>
    <w:rsid w:val="00EB3A3D"/>
    <w:rsid w:val="00EB3E88"/>
    <w:rsid w:val="00EB6045"/>
    <w:rsid w:val="00EC1896"/>
    <w:rsid w:val="00EC5A46"/>
    <w:rsid w:val="00EC63E2"/>
    <w:rsid w:val="00EC71FC"/>
    <w:rsid w:val="00ED026F"/>
    <w:rsid w:val="00ED1AA6"/>
    <w:rsid w:val="00ED2769"/>
    <w:rsid w:val="00ED38C0"/>
    <w:rsid w:val="00EE75D9"/>
    <w:rsid w:val="00EF22B3"/>
    <w:rsid w:val="00EF354F"/>
    <w:rsid w:val="00EF35A2"/>
    <w:rsid w:val="00EF3F49"/>
    <w:rsid w:val="00F0084E"/>
    <w:rsid w:val="00F03B69"/>
    <w:rsid w:val="00F058B8"/>
    <w:rsid w:val="00F07A50"/>
    <w:rsid w:val="00F113DA"/>
    <w:rsid w:val="00F13C7D"/>
    <w:rsid w:val="00F21AFC"/>
    <w:rsid w:val="00F21B06"/>
    <w:rsid w:val="00F23065"/>
    <w:rsid w:val="00F24586"/>
    <w:rsid w:val="00F277EB"/>
    <w:rsid w:val="00F3485F"/>
    <w:rsid w:val="00F34BA2"/>
    <w:rsid w:val="00F368E0"/>
    <w:rsid w:val="00F3709A"/>
    <w:rsid w:val="00F373D4"/>
    <w:rsid w:val="00F37DC8"/>
    <w:rsid w:val="00F439B3"/>
    <w:rsid w:val="00F43AE6"/>
    <w:rsid w:val="00F45037"/>
    <w:rsid w:val="00F460BE"/>
    <w:rsid w:val="00F470DF"/>
    <w:rsid w:val="00F471D4"/>
    <w:rsid w:val="00F471F6"/>
    <w:rsid w:val="00F50941"/>
    <w:rsid w:val="00F51020"/>
    <w:rsid w:val="00F52737"/>
    <w:rsid w:val="00F53503"/>
    <w:rsid w:val="00F56735"/>
    <w:rsid w:val="00F56B98"/>
    <w:rsid w:val="00F61341"/>
    <w:rsid w:val="00F615F9"/>
    <w:rsid w:val="00F650C3"/>
    <w:rsid w:val="00F65D85"/>
    <w:rsid w:val="00F66C46"/>
    <w:rsid w:val="00F67D05"/>
    <w:rsid w:val="00F76728"/>
    <w:rsid w:val="00F768C4"/>
    <w:rsid w:val="00F8091E"/>
    <w:rsid w:val="00F821AE"/>
    <w:rsid w:val="00F83388"/>
    <w:rsid w:val="00F84BD7"/>
    <w:rsid w:val="00F8615C"/>
    <w:rsid w:val="00F874E0"/>
    <w:rsid w:val="00F87847"/>
    <w:rsid w:val="00F903C0"/>
    <w:rsid w:val="00F93BE5"/>
    <w:rsid w:val="00F95085"/>
    <w:rsid w:val="00F969E5"/>
    <w:rsid w:val="00FA0C56"/>
    <w:rsid w:val="00FA1993"/>
    <w:rsid w:val="00FA1F59"/>
    <w:rsid w:val="00FA205D"/>
    <w:rsid w:val="00FA500A"/>
    <w:rsid w:val="00FA6BB0"/>
    <w:rsid w:val="00FB1585"/>
    <w:rsid w:val="00FB23D0"/>
    <w:rsid w:val="00FB6D04"/>
    <w:rsid w:val="00FB7826"/>
    <w:rsid w:val="00FB7982"/>
    <w:rsid w:val="00FC0D95"/>
    <w:rsid w:val="00FC1138"/>
    <w:rsid w:val="00FC1C3D"/>
    <w:rsid w:val="00FC29F3"/>
    <w:rsid w:val="00FC55FC"/>
    <w:rsid w:val="00FD0889"/>
    <w:rsid w:val="00FD456E"/>
    <w:rsid w:val="00FD5860"/>
    <w:rsid w:val="00FD6E8D"/>
    <w:rsid w:val="00FD7A9F"/>
    <w:rsid w:val="00FE186C"/>
    <w:rsid w:val="00FE352D"/>
    <w:rsid w:val="00FE40EB"/>
    <w:rsid w:val="00FE4D02"/>
    <w:rsid w:val="00FE64CF"/>
    <w:rsid w:val="00FE7D62"/>
    <w:rsid w:val="00FF0933"/>
    <w:rsid w:val="00FF0ACF"/>
    <w:rsid w:val="00FF1E39"/>
    <w:rsid w:val="00FF2D73"/>
    <w:rsid w:val="00FF3694"/>
    <w:rsid w:val="00FF3819"/>
    <w:rsid w:val="00FF5EE2"/>
    <w:rsid w:val="00FF6844"/>
    <w:rsid w:val="00FF7830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7B8F2A0"/>
  <w15:chartTrackingRefBased/>
  <w15:docId w15:val="{2391A534-88FA-4B2F-9F3B-A695F0F2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footnote reference" w:qFormat="1"/>
    <w:lsdException w:name="Title" w:uiPriority="10" w:qFormat="1"/>
    <w:lsdException w:name="Default Paragraph Font" w:uiPriority="1"/>
    <w:lsdException w:name="Subtitle" w:uiPriority="11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7C3B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number"/>
    <w:link w:val="Heading1Char"/>
    <w:rsid w:val="00627C3B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rsid w:val="00627C3B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rsid w:val="00627C3B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rsid w:val="00627C3B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rsid w:val="00627C3B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rsid w:val="00627C3B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rsid w:val="00627C3B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link w:val="Heading8Char"/>
    <w:rsid w:val="00627C3B"/>
    <w:pPr>
      <w:keepNext/>
      <w:widowControl w:val="0"/>
      <w:tabs>
        <w:tab w:val="left" w:pos="-1440"/>
        <w:tab w:val="left" w:pos="-720"/>
        <w:tab w:val="num" w:pos="720"/>
      </w:tabs>
      <w:suppressAutoHyphens/>
      <w:ind w:left="720" w:hanging="720"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link w:val="Heading9Char"/>
    <w:rsid w:val="00627C3B"/>
    <w:pPr>
      <w:keepNext/>
      <w:widowControl w:val="0"/>
      <w:suppressAutoHyphens/>
      <w:ind w:left="360" w:hanging="360"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627C3B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627C3B"/>
    <w:pPr>
      <w:spacing w:before="40" w:after="40" w:line="240" w:lineRule="auto"/>
    </w:pPr>
    <w:rPr>
      <w:rFonts w:ascii="Times New Roman" w:eastAsia="SimSun" w:hAnsi="Times New Roman" w:cs="Times New Roman"/>
      <w:sz w:val="18"/>
      <w:szCs w:val="18"/>
      <w:lang w:val="fr-FR" w:eastAsia="zh-CN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semiHidden/>
    <w:rsid w:val="00627C3B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627C3B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627C3B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627C3B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627C3B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627C3B"/>
    <w:pPr>
      <w:ind w:left="1814" w:hanging="567"/>
    </w:pPr>
  </w:style>
  <w:style w:type="paragraph" w:customStyle="1" w:styleId="CH1">
    <w:name w:val="CH1"/>
    <w:basedOn w:val="Normal-pool"/>
    <w:next w:val="CH2"/>
    <w:qFormat/>
    <w:rsid w:val="00627C3B"/>
    <w:pPr>
      <w:keepNext/>
      <w:keepLines/>
      <w:tabs>
        <w:tab w:val="clear" w:pos="624"/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qFormat/>
    <w:rsid w:val="00627C3B"/>
    <w:pPr>
      <w:keepNext/>
      <w:keepLines/>
      <w:tabs>
        <w:tab w:val="clear" w:pos="624"/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-pool"/>
    <w:next w:val="Normalnumber"/>
    <w:qFormat/>
    <w:rsid w:val="00627C3B"/>
    <w:pPr>
      <w:keepNext/>
      <w:keepLines/>
      <w:tabs>
        <w:tab w:val="clear" w:pos="624"/>
        <w:tab w:val="right" w:pos="851"/>
      </w:tabs>
      <w:suppressAutoHyphens/>
      <w:spacing w:before="240"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627C3B"/>
    <w:pPr>
      <w:keepNext/>
      <w:keepLines/>
      <w:tabs>
        <w:tab w:val="clear" w:pos="624"/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627C3B"/>
    <w:pPr>
      <w:spacing w:after="0" w:line="240" w:lineRule="auto"/>
    </w:pPr>
    <w:rPr>
      <w:rFonts w:ascii="Arial" w:eastAsia="SimSun" w:hAnsi="Arial" w:cs="Times New Roman"/>
      <w:sz w:val="16"/>
      <w:lang w:val="fr-FR" w:eastAsia="zh-CN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rsid w:val="00627C3B"/>
    <w:pPr>
      <w:keepNext/>
      <w:keepLines/>
      <w:tabs>
        <w:tab w:val="right" w:pos="851"/>
        <w:tab w:val="left" w:pos="4082"/>
      </w:tabs>
      <w:suppressAutoHyphens/>
      <w:spacing w:after="120"/>
      <w:ind w:left="1247" w:right="284" w:hanging="1247"/>
    </w:pPr>
    <w:rPr>
      <w:b/>
      <w:lang w:val="fr-CA"/>
    </w:rPr>
  </w:style>
  <w:style w:type="paragraph" w:customStyle="1" w:styleId="Footerpool">
    <w:name w:val="Footer_pool"/>
    <w:basedOn w:val="Normal"/>
    <w:next w:val="Normal"/>
    <w:semiHidden/>
    <w:rsid w:val="00447AE8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A36574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semiHidden/>
    <w:rsid w:val="00627C3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SimSun" w:hAnsi="Times New Roman" w:cs="Times New Roman"/>
      <w:lang w:val="fr-CA" w:eastAsia="en-US"/>
    </w:rPr>
  </w:style>
  <w:style w:type="paragraph" w:customStyle="1" w:styleId="Footer-pool">
    <w:name w:val="Footer-pool"/>
    <w:basedOn w:val="Normal-pool"/>
    <w:next w:val="Normal-pool"/>
    <w:rsid w:val="00627C3B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627C3B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627C3B"/>
    <w:pPr>
      <w:tabs>
        <w:tab w:val="left" w:pos="624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SimSun" w:hAnsi="Times New Roman" w:cs="Times New Roman"/>
      <w:lang w:val="fr-FR" w:eastAsia="en-US"/>
    </w:rPr>
  </w:style>
  <w:style w:type="character" w:styleId="FootnoteReference">
    <w:name w:val="footnote reference"/>
    <w:aliases w:val="ftref,16 Point,Superscript 6 Point,number,SUPERS,Footnote Reference Superscript,(Ref. de nota al pie),fr"/>
    <w:semiHidden/>
    <w:rsid w:val="00627C3B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"/>
    <w:link w:val="FootnoteTextChar"/>
    <w:semiHidden/>
    <w:rsid w:val="00627C3B"/>
    <w:pPr>
      <w:tabs>
        <w:tab w:val="left" w:pos="4082"/>
      </w:tabs>
      <w:spacing w:before="20" w:after="40"/>
      <w:ind w:left="1247"/>
    </w:pPr>
    <w:rPr>
      <w:sz w:val="18"/>
      <w:lang w:val="fr-CA"/>
    </w:rPr>
  </w:style>
  <w:style w:type="character" w:customStyle="1" w:styleId="Normal-poolChar">
    <w:name w:val="Normal-pool Char"/>
    <w:link w:val="Normal-pool"/>
    <w:rsid w:val="00627C3B"/>
    <w:rPr>
      <w:rFonts w:ascii="Times New Roman" w:eastAsia="SimSun" w:hAnsi="Times New Roman" w:cs="Times New Roman"/>
      <w:lang w:val="fr-FR" w:eastAsia="en-US"/>
    </w:rPr>
  </w:style>
  <w:style w:type="table" w:customStyle="1" w:styleId="AATable">
    <w:name w:val="AA_Table"/>
    <w:basedOn w:val="TableNormal"/>
    <w:semiHidden/>
    <w:rsid w:val="00627C3B"/>
    <w:pPr>
      <w:spacing w:after="0" w:line="240" w:lineRule="auto"/>
    </w:pPr>
    <w:rPr>
      <w:rFonts w:ascii="Times New Roman" w:eastAsia="SimSun" w:hAnsi="Times New Roman" w:cs="Times New Roman"/>
      <w:lang w:val="fr-FR" w:eastAsia="zh-CN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qFormat/>
    <w:rsid w:val="00627C3B"/>
    <w:pPr>
      <w:keepNext/>
      <w:keepLines/>
      <w:suppressAutoHyphens/>
    </w:pPr>
    <w:rPr>
      <w:b/>
    </w:rPr>
  </w:style>
  <w:style w:type="paragraph" w:customStyle="1" w:styleId="AATitle2">
    <w:name w:val="AA_Title2"/>
    <w:basedOn w:val="AATitle"/>
    <w:qFormat/>
    <w:rsid w:val="00627C3B"/>
    <w:pPr>
      <w:tabs>
        <w:tab w:val="clear" w:pos="4082"/>
      </w:tabs>
      <w:spacing w:before="120" w:after="120"/>
    </w:pPr>
  </w:style>
  <w:style w:type="paragraph" w:customStyle="1" w:styleId="BBTitle">
    <w:name w:val="BB_Title"/>
    <w:basedOn w:val="Normal-pool"/>
    <w:qFormat/>
    <w:rsid w:val="00627C3B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rsid w:val="00627C3B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semiHidden/>
    <w:rsid w:val="00627C3B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nhideWhenUsed/>
    <w:rsid w:val="00627C3B"/>
    <w:rPr>
      <w:rFonts w:ascii="Times New Roman" w:hAnsi="Times New Roman"/>
      <w:color w:val="0000FF"/>
      <w:sz w:val="20"/>
      <w:szCs w:val="20"/>
      <w:u w:val="single"/>
      <w:lang w:val="en-US"/>
    </w:rPr>
  </w:style>
  <w:style w:type="numbering" w:customStyle="1" w:styleId="Normallist">
    <w:name w:val="Normal_list"/>
    <w:basedOn w:val="NoList"/>
    <w:rsid w:val="00627C3B"/>
    <w:pPr>
      <w:numPr>
        <w:numId w:val="20"/>
      </w:numPr>
    </w:pPr>
  </w:style>
  <w:style w:type="paragraph" w:customStyle="1" w:styleId="NormalNonumber">
    <w:name w:val="Normal_No_number"/>
    <w:basedOn w:val="Normal-pool"/>
    <w:qFormat/>
    <w:rsid w:val="00627C3B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qFormat/>
    <w:rsid w:val="00627C3B"/>
    <w:pPr>
      <w:numPr>
        <w:numId w:val="5"/>
      </w:numPr>
      <w:spacing w:after="120"/>
    </w:pPr>
    <w:rPr>
      <w:rFonts w:eastAsia="Times New Roman"/>
    </w:rPr>
  </w:style>
  <w:style w:type="paragraph" w:customStyle="1" w:styleId="Titletable">
    <w:name w:val="Title_table"/>
    <w:basedOn w:val="Normal-pool"/>
    <w:next w:val="NormalNonumber"/>
    <w:rsid w:val="00627C3B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nhideWhenUsed/>
    <w:rsid w:val="00627C3B"/>
    <w:pPr>
      <w:tabs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nhideWhenUsed/>
    <w:rsid w:val="00627C3B"/>
    <w:pPr>
      <w:tabs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nhideWhenUsed/>
    <w:rsid w:val="00627C3B"/>
    <w:pPr>
      <w:tabs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unhideWhenUsed/>
    <w:rsid w:val="00627C3B"/>
    <w:pPr>
      <w:tabs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-pool"/>
    <w:next w:val="Normal-pool"/>
    <w:rsid w:val="00627C3B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627C3B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627C3B"/>
    <w:pPr>
      <w:spacing w:before="360" w:after="120"/>
      <w:ind w:left="1247"/>
    </w:pPr>
    <w:rPr>
      <w:b/>
      <w:bCs/>
      <w:sz w:val="28"/>
      <w:szCs w:val="26"/>
    </w:rPr>
  </w:style>
  <w:style w:type="paragraph" w:styleId="BalloonText">
    <w:name w:val="Balloon Text"/>
    <w:basedOn w:val="Normal"/>
    <w:link w:val="BalloonTextChar"/>
    <w:unhideWhenUsed/>
    <w:rsid w:val="00447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7AE8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nhideWhenUsed/>
    <w:rsid w:val="00447AE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47AE8"/>
  </w:style>
  <w:style w:type="character" w:customStyle="1" w:styleId="CommentTextChar">
    <w:name w:val="Comment Text Char"/>
    <w:basedOn w:val="DefaultParagraphFont"/>
    <w:link w:val="CommentText"/>
    <w:rsid w:val="00447AE8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447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7AE8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NormalnumberChar">
    <w:name w:val="Normal_number Char"/>
    <w:link w:val="Normalnumber"/>
    <w:locked/>
    <w:rsid w:val="00627C3B"/>
    <w:rPr>
      <w:rFonts w:ascii="Times New Roman" w:eastAsia="Times New Roman" w:hAnsi="Times New Roman" w:cs="Times New Roman"/>
      <w:lang w:val="fr-CA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8049BF"/>
    <w:rPr>
      <w:rFonts w:ascii="Times New Roman" w:eastAsia="SimSun" w:hAnsi="Times New Roman" w:cs="Times New Roman"/>
      <w:sz w:val="18"/>
      <w:lang w:val="fr-CA" w:eastAsia="en-US"/>
    </w:rPr>
  </w:style>
  <w:style w:type="character" w:customStyle="1" w:styleId="CH2Char">
    <w:name w:val="CH2 Char"/>
    <w:link w:val="CH2"/>
    <w:locked/>
    <w:rsid w:val="001B7586"/>
    <w:rPr>
      <w:rFonts w:ascii="Times New Roman" w:eastAsia="SimSun" w:hAnsi="Times New Roman" w:cs="Times New Roman"/>
      <w:b/>
      <w:sz w:val="24"/>
      <w:szCs w:val="24"/>
      <w:lang w:val="fr-FR" w:eastAsia="en-US"/>
    </w:rPr>
  </w:style>
  <w:style w:type="table" w:styleId="TableGrid">
    <w:name w:val="Table Grid"/>
    <w:basedOn w:val="TableNormal"/>
    <w:rsid w:val="00447AE8"/>
    <w:pPr>
      <w:spacing w:after="0" w:line="240" w:lineRule="auto"/>
    </w:pPr>
    <w:rPr>
      <w:rFonts w:ascii="Times New Roman" w:eastAsia="SimSun" w:hAnsi="Times New Roman" w:cs="Times New Roman"/>
      <w:lang w:val="fr-F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854ED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54E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BF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47AE8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225A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32884"/>
    <w:rPr>
      <w:rFonts w:ascii="Calibri" w:eastAsia="MS Mincho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447AE8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925F2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447AE8"/>
    <w:rPr>
      <w:rFonts w:ascii="Times New Roman" w:eastAsia="SimSun" w:hAnsi="Times New Roman" w:cs="Times New Roman"/>
      <w:sz w:val="18"/>
      <w:lang w:val="fr-FR" w:eastAsia="zh-CN"/>
    </w:rPr>
  </w:style>
  <w:style w:type="character" w:customStyle="1" w:styleId="Heading1Char">
    <w:name w:val="Heading 1 Char"/>
    <w:basedOn w:val="DefaultParagraphFont"/>
    <w:link w:val="Heading1"/>
    <w:rsid w:val="00447AE8"/>
    <w:rPr>
      <w:rFonts w:ascii="Times New Roman" w:eastAsia="SimSun" w:hAnsi="Times New Roman" w:cs="Times New Roman"/>
      <w:b/>
      <w:sz w:val="28"/>
      <w:lang w:val="fr-FR" w:eastAsia="zh-CN"/>
    </w:rPr>
  </w:style>
  <w:style w:type="character" w:customStyle="1" w:styleId="Heading2Char">
    <w:name w:val="Heading 2 Char"/>
    <w:basedOn w:val="DefaultParagraphFont"/>
    <w:link w:val="Heading2"/>
    <w:rsid w:val="00447AE8"/>
    <w:rPr>
      <w:rFonts w:ascii="Times New Roman" w:eastAsia="SimSun" w:hAnsi="Times New Roman" w:cs="Times New Roman"/>
      <w:b/>
      <w:sz w:val="24"/>
      <w:szCs w:val="24"/>
      <w:lang w:val="fr-FR" w:eastAsia="zh-CN"/>
    </w:rPr>
  </w:style>
  <w:style w:type="character" w:customStyle="1" w:styleId="Heading3Char">
    <w:name w:val="Heading 3 Char"/>
    <w:basedOn w:val="DefaultParagraphFont"/>
    <w:link w:val="Heading3"/>
    <w:rsid w:val="00447AE8"/>
    <w:rPr>
      <w:rFonts w:ascii="Times New Roman" w:eastAsia="SimSun" w:hAnsi="Times New Roman" w:cs="Times New Roman"/>
      <w:b/>
      <w:lang w:val="fr-FR" w:eastAsia="zh-CN"/>
    </w:rPr>
  </w:style>
  <w:style w:type="character" w:customStyle="1" w:styleId="Heading4Char">
    <w:name w:val="Heading 4 Char"/>
    <w:basedOn w:val="DefaultParagraphFont"/>
    <w:link w:val="Heading4"/>
    <w:rsid w:val="00447AE8"/>
    <w:rPr>
      <w:rFonts w:ascii="Times New Roman" w:eastAsia="SimSun" w:hAnsi="Times New Roman" w:cs="Times New Roman"/>
      <w:b/>
      <w:lang w:val="fr-FR" w:eastAsia="zh-CN"/>
    </w:rPr>
  </w:style>
  <w:style w:type="character" w:customStyle="1" w:styleId="Heading5Char">
    <w:name w:val="Heading 5 Char"/>
    <w:basedOn w:val="DefaultParagraphFont"/>
    <w:link w:val="Heading5"/>
    <w:rsid w:val="00447AE8"/>
    <w:rPr>
      <w:rFonts w:ascii="Univers" w:eastAsia="SimSun" w:hAnsi="Univers" w:cs="Times New Roman"/>
      <w:b/>
      <w:sz w:val="24"/>
      <w:lang w:val="fr-FR" w:eastAsia="zh-CN"/>
    </w:rPr>
  </w:style>
  <w:style w:type="character" w:customStyle="1" w:styleId="Heading6Char">
    <w:name w:val="Heading 6 Char"/>
    <w:basedOn w:val="DefaultParagraphFont"/>
    <w:link w:val="Heading6"/>
    <w:rsid w:val="00447AE8"/>
    <w:rPr>
      <w:rFonts w:ascii="Times New Roman" w:eastAsia="SimSun" w:hAnsi="Times New Roman" w:cs="Times New Roman"/>
      <w:b/>
      <w:bCs/>
      <w:sz w:val="24"/>
      <w:lang w:val="fr-FR" w:eastAsia="zh-CN"/>
    </w:rPr>
  </w:style>
  <w:style w:type="character" w:customStyle="1" w:styleId="Heading7Char">
    <w:name w:val="Heading 7 Char"/>
    <w:basedOn w:val="DefaultParagraphFont"/>
    <w:link w:val="Heading7"/>
    <w:rsid w:val="00447AE8"/>
    <w:rPr>
      <w:rFonts w:ascii="Times New Roman" w:eastAsia="SimSun" w:hAnsi="Times New Roman" w:cs="Times New Roman"/>
      <w:snapToGrid w:val="0"/>
      <w:u w:val="single"/>
      <w:lang w:val="fr-FR" w:eastAsia="zh-CN"/>
    </w:rPr>
  </w:style>
  <w:style w:type="character" w:customStyle="1" w:styleId="Heading8Char">
    <w:name w:val="Heading 8 Char"/>
    <w:basedOn w:val="DefaultParagraphFont"/>
    <w:link w:val="Heading8"/>
    <w:rsid w:val="00447AE8"/>
    <w:rPr>
      <w:rFonts w:ascii="Times New Roman" w:eastAsia="SimSun" w:hAnsi="Times New Roman" w:cs="Times New Roman"/>
      <w:snapToGrid w:val="0"/>
      <w:u w:val="single"/>
      <w:lang w:val="fr-FR" w:eastAsia="zh-CN"/>
    </w:rPr>
  </w:style>
  <w:style w:type="character" w:customStyle="1" w:styleId="Heading9Char">
    <w:name w:val="Heading 9 Char"/>
    <w:basedOn w:val="DefaultParagraphFont"/>
    <w:link w:val="Heading9"/>
    <w:rsid w:val="00447AE8"/>
    <w:rPr>
      <w:rFonts w:ascii="Times New Roman" w:eastAsia="SimSun" w:hAnsi="Times New Roman" w:cs="Times New Roman"/>
      <w:snapToGrid w:val="0"/>
      <w:u w:val="single"/>
      <w:lang w:val="fr-FR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54ED"/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54ED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54E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854ED"/>
    <w:rPr>
      <w:b/>
      <w:bCs/>
    </w:rPr>
  </w:style>
  <w:style w:type="character" w:styleId="Emphasis">
    <w:name w:val="Emphasis"/>
    <w:basedOn w:val="DefaultParagraphFont"/>
    <w:uiPriority w:val="20"/>
    <w:qFormat/>
    <w:rsid w:val="003854ED"/>
    <w:rPr>
      <w:i/>
      <w:iCs/>
    </w:rPr>
  </w:style>
  <w:style w:type="paragraph" w:styleId="NoSpacing">
    <w:name w:val="No Spacing"/>
    <w:uiPriority w:val="1"/>
    <w:qFormat/>
    <w:rsid w:val="00447AE8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54E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54E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54E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54E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854E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854E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854E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854E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854E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54ED"/>
    <w:pPr>
      <w:outlineLvl w:val="9"/>
    </w:pPr>
  </w:style>
  <w:style w:type="character" w:customStyle="1" w:styleId="HeaderChar">
    <w:name w:val="Header Char"/>
    <w:basedOn w:val="DefaultParagraphFont"/>
    <w:link w:val="Header"/>
    <w:semiHidden/>
    <w:rsid w:val="00447AE8"/>
    <w:rPr>
      <w:rFonts w:ascii="Times New Roman" w:eastAsia="SimSun" w:hAnsi="Times New Roman" w:cs="Times New Roman"/>
      <w:b/>
      <w:sz w:val="18"/>
      <w:lang w:val="fr-FR" w:eastAsia="zh-CN"/>
    </w:rPr>
  </w:style>
  <w:style w:type="paragraph" w:customStyle="1" w:styleId="Footnote-pool">
    <w:name w:val="Footnote-pool"/>
    <w:basedOn w:val="Normal-pool"/>
    <w:semiHidden/>
    <w:rsid w:val="00F470DF"/>
    <w:pPr>
      <w:spacing w:before="20" w:after="40"/>
      <w:ind w:left="1247"/>
    </w:pPr>
    <w:rPr>
      <w:sz w:val="18"/>
    </w:rPr>
  </w:style>
  <w:style w:type="paragraph" w:customStyle="1" w:styleId="Titletfsubpar">
    <w:name w:val="Title_tf_subpar"/>
    <w:basedOn w:val="Normal-pool"/>
    <w:semiHidden/>
    <w:rsid w:val="00F470DF"/>
    <w:pPr>
      <w:spacing w:before="40" w:after="240"/>
    </w:pPr>
    <w:rPr>
      <w:sz w:val="17"/>
    </w:rPr>
  </w:style>
  <w:style w:type="paragraph" w:customStyle="1" w:styleId="AConvName">
    <w:name w:val="A_ConvName"/>
    <w:basedOn w:val="Normal-pool"/>
    <w:next w:val="Normal-pool"/>
    <w:rsid w:val="00627C3B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before="120" w:after="240"/>
    </w:pPr>
    <w:rPr>
      <w:rFonts w:ascii="Arial" w:hAnsi="Arial"/>
      <w:b/>
      <w:sz w:val="28"/>
    </w:rPr>
  </w:style>
  <w:style w:type="paragraph" w:customStyle="1" w:styleId="ASymbol">
    <w:name w:val="A_Symbol"/>
    <w:basedOn w:val="Normal-pool"/>
    <w:rsid w:val="00627C3B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</w:pPr>
    <w:rPr>
      <w:lang w:val="en-GB"/>
    </w:rPr>
  </w:style>
  <w:style w:type="paragraph" w:customStyle="1" w:styleId="AText">
    <w:name w:val="A_Text"/>
    <w:basedOn w:val="Normal-pool"/>
    <w:rsid w:val="00627C3B"/>
    <w:pPr>
      <w:spacing w:before="120" w:after="120"/>
    </w:pPr>
  </w:style>
  <w:style w:type="paragraph" w:customStyle="1" w:styleId="ATwoLetters">
    <w:name w:val="A_TwoLetters"/>
    <w:basedOn w:val="Normal-pool"/>
    <w:next w:val="Normal-pool"/>
    <w:rsid w:val="00627C3B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jc w:val="right"/>
    </w:pPr>
    <w:rPr>
      <w:rFonts w:ascii="Arial" w:hAnsi="Arial" w:cs="Arial"/>
      <w:b/>
      <w:caps/>
      <w:sz w:val="64"/>
      <w:szCs w:val="64"/>
    </w:rPr>
  </w:style>
  <w:style w:type="paragraph" w:customStyle="1" w:styleId="AUnitedNations">
    <w:name w:val="A_United_Nations"/>
    <w:basedOn w:val="Normal-pool"/>
    <w:next w:val="Normal-pool"/>
    <w:rsid w:val="00627C3B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before="20" w:after="20"/>
    </w:pPr>
    <w:rPr>
      <w:rFonts w:ascii="Arial" w:hAnsi="Arial" w:cs="Times New Roman Bold"/>
      <w:b/>
      <w:caps/>
      <w:color w:val="000000" w:themeColor="text1"/>
      <w:sz w:val="27"/>
    </w:rPr>
  </w:style>
  <w:style w:type="paragraph" w:customStyle="1" w:styleId="AAAConvName">
    <w:name w:val="AAA_ConvName"/>
    <w:basedOn w:val="Normal-pool"/>
    <w:next w:val="Normal-pool"/>
    <w:semiHidden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after="240"/>
    </w:pPr>
    <w:rPr>
      <w:rFonts w:ascii="Arial" w:hAnsi="Arial"/>
      <w:b/>
      <w:sz w:val="28"/>
    </w:rPr>
  </w:style>
  <w:style w:type="paragraph" w:customStyle="1" w:styleId="AAAText">
    <w:name w:val="AAA_Text"/>
    <w:basedOn w:val="Normal-pool"/>
    <w:semiHidden/>
    <w:rsid w:val="00A36574"/>
    <w:pPr>
      <w:spacing w:before="120" w:after="120"/>
    </w:pPr>
  </w:style>
  <w:style w:type="paragraph" w:customStyle="1" w:styleId="AAATwoLetters">
    <w:name w:val="AAA_TwoLetters"/>
    <w:basedOn w:val="Normal-pool"/>
    <w:next w:val="Normal-pool"/>
    <w:semiHidden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jc w:val="right"/>
    </w:pPr>
    <w:rPr>
      <w:rFonts w:ascii="Arial" w:hAnsi="Arial" w:cs="Arial"/>
      <w:b/>
      <w:caps/>
      <w:sz w:val="64"/>
      <w:szCs w:val="64"/>
    </w:rPr>
  </w:style>
  <w:style w:type="paragraph" w:customStyle="1" w:styleId="AAAUnitedNations">
    <w:name w:val="AAA_United_Nations"/>
    <w:basedOn w:val="Normal-pool"/>
    <w:next w:val="Normal-pool"/>
    <w:semiHidden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</w:pPr>
    <w:rPr>
      <w:rFonts w:ascii="Arial" w:hAnsi="Arial" w:cs="Times New Roman Bold"/>
      <w:b/>
      <w:caps/>
      <w:color w:val="000000" w:themeColor="text1"/>
      <w:sz w:val="27"/>
    </w:rPr>
  </w:style>
  <w:style w:type="character" w:styleId="FollowedHyperlink">
    <w:name w:val="FollowedHyperlink"/>
    <w:uiPriority w:val="99"/>
    <w:rsid w:val="00447AE8"/>
    <w:rPr>
      <w:color w:val="800080"/>
      <w:u w:val="single"/>
    </w:rPr>
  </w:style>
  <w:style w:type="paragraph" w:customStyle="1" w:styleId="Footnote-Text">
    <w:name w:val="Footnote-Text"/>
    <w:basedOn w:val="Normal-pool"/>
    <w:rsid w:val="00627C3B"/>
    <w:pPr>
      <w:spacing w:before="20" w:after="40"/>
      <w:ind w:left="1247"/>
    </w:pPr>
    <w:rPr>
      <w:sz w:val="18"/>
    </w:rPr>
  </w:style>
  <w:style w:type="paragraph" w:customStyle="1" w:styleId="Normal-pool-Table">
    <w:name w:val="Normal-pool-Table"/>
    <w:basedOn w:val="Normal-pool"/>
    <w:rsid w:val="00627C3B"/>
    <w:pPr>
      <w:spacing w:before="40" w:after="40"/>
    </w:pPr>
    <w:rPr>
      <w:sz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447AE8"/>
    <w:rPr>
      <w:color w:val="808080"/>
    </w:rPr>
  </w:style>
  <w:style w:type="paragraph" w:customStyle="1" w:styleId="ALogo">
    <w:name w:val="A_Logo"/>
    <w:basedOn w:val="Normal-pool"/>
    <w:link w:val="ALogoChar"/>
    <w:qFormat/>
    <w:rsid w:val="00627C3B"/>
    <w:pPr>
      <w:spacing w:before="120" w:after="240"/>
    </w:pPr>
    <w:rPr>
      <w:rFonts w:eastAsia="Times New Roman"/>
      <w:lang w:val="en-US"/>
    </w:rPr>
  </w:style>
  <w:style w:type="character" w:customStyle="1" w:styleId="ALogoChar">
    <w:name w:val="A_Logo Char"/>
    <w:basedOn w:val="Normal-poolChar"/>
    <w:link w:val="ALogo"/>
    <w:rsid w:val="00627C3B"/>
    <w:rPr>
      <w:rFonts w:ascii="Times New Roman" w:eastAsia="Times New Roman" w:hAnsi="Times New Roman" w:cs="Times New Roman"/>
      <w:lang w:val="en-US" w:eastAsia="en-US"/>
    </w:rPr>
  </w:style>
  <w:style w:type="paragraph" w:customStyle="1" w:styleId="ASpacer">
    <w:name w:val="A_Spacer"/>
    <w:basedOn w:val="Normal-pool"/>
    <w:link w:val="ASpacerChar"/>
    <w:qFormat/>
    <w:rsid w:val="00627C3B"/>
    <w:rPr>
      <w:rFonts w:eastAsia="Times New Roman"/>
      <w:sz w:val="2"/>
      <w:lang w:val="en-US"/>
    </w:rPr>
  </w:style>
  <w:style w:type="character" w:customStyle="1" w:styleId="ASpacerChar">
    <w:name w:val="A_Spacer Char"/>
    <w:basedOn w:val="Normal-poolChar"/>
    <w:link w:val="ASpacer"/>
    <w:rsid w:val="00627C3B"/>
    <w:rPr>
      <w:rFonts w:ascii="Times New Roman" w:eastAsia="Times New Roman" w:hAnsi="Times New Roman" w:cs="Times New Roman"/>
      <w:sz w:val="2"/>
      <w:lang w:val="en-US" w:eastAsia="en-US"/>
    </w:rPr>
  </w:style>
  <w:style w:type="numbering" w:customStyle="1" w:styleId="Normallist1">
    <w:name w:val="Normal_list1"/>
    <w:basedOn w:val="NoList"/>
    <w:rsid w:val="00F058B8"/>
  </w:style>
  <w:style w:type="character" w:customStyle="1" w:styleId="job-value">
    <w:name w:val="job-value"/>
    <w:basedOn w:val="DefaultParagraphFont"/>
    <w:semiHidden/>
    <w:rsid w:val="001722C3"/>
  </w:style>
  <w:style w:type="paragraph" w:customStyle="1" w:styleId="AATitle1">
    <w:name w:val="AA_Title1"/>
    <w:basedOn w:val="Normal"/>
    <w:next w:val="AATitle"/>
    <w:qFormat/>
    <w:rsid w:val="0062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WANZA1\Downloads\UNEP-IPBES_EN(1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date xmlns="a5a030b7-a207-4454-9836-0151be6a4cb9">2022-05-16T08:00:59+00:00</Uploaded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17" ma:contentTypeDescription="Create a new document." ma:contentTypeScope="" ma:versionID="e15b30b9ad87388fc7ab3cfbb1a5b2ac">
  <xsd:schema xmlns:xsd="http://www.w3.org/2001/XMLSchema" xmlns:xs="http://www.w3.org/2001/XMLSchema" xmlns:p="http://schemas.microsoft.com/office/2006/metadata/properties" xmlns:ns2="d171b53f-1e97-4759-80c4-d294f18acbad" xmlns:ns3="a5a030b7-a207-4454-9836-0151be6a4cb9" targetNamespace="http://schemas.microsoft.com/office/2006/metadata/properties" ma:root="true" ma:fieldsID="08640784056a7a63e8fabf32c72cc25f" ns2:_="" ns3:_="">
    <xsd:import namespace="d171b53f-1e97-4759-80c4-d294f18acbad"/>
    <xsd:import namespace="a5a030b7-a207-4454-9836-0151be6a4c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83DD1B-5F4D-4695-905D-DB2B58C443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44A3BA-BBBE-42B3-A62A-15C3F2A99F5C}"/>
</file>

<file path=customXml/itemProps3.xml><?xml version="1.0" encoding="utf-8"?>
<ds:datastoreItem xmlns:ds="http://schemas.openxmlformats.org/officeDocument/2006/customXml" ds:itemID="{FB5FC827-A49F-443B-926C-A4FEB1A850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C7C4BF-43F2-4E9C-BE10-FBA840EB3E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UNEP-IPBES_EN(1)</Template>
  <TotalTime>0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Olga Rasmus</cp:lastModifiedBy>
  <cp:revision>2</cp:revision>
  <cp:lastPrinted>2019-03-14T20:01:00Z</cp:lastPrinted>
  <dcterms:created xsi:type="dcterms:W3CDTF">2022-05-16T08:00:00Z</dcterms:created>
  <dcterms:modified xsi:type="dcterms:W3CDTF">2022-05-16T08:00:00Z</dcterms:modified>
  <cp:category>UNEP-IPBES</cp:category>
  <cp:contentStatus>Check</cp:contentStatus>
  <dc:language>EN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0x010100584E11ECFBC18447906D5ABF8AD245CC</vt:lpwstr>
  </property>
  <property fmtid="{D5CDD505-2E9C-101B-9397-08002B2CF9AE}" pid="3" name="TranslatedWith">
    <vt:lpwstr>Mercury</vt:lpwstr>
  </property>
  <property fmtid="{D5CDD505-2E9C-101B-9397-08002B2CF9AE}" pid="4" name="GeneratedBy">
    <vt:lpwstr>diane.belud</vt:lpwstr>
  </property>
  <property fmtid="{D5CDD505-2E9C-101B-9397-08002B2CF9AE}" pid="5" name="GeneratedDate">
    <vt:lpwstr>04/13/2022 12:59:39</vt:lpwstr>
  </property>
  <property fmtid="{D5CDD505-2E9C-101B-9397-08002B2CF9AE}" pid="6" name="OriginalDocID">
    <vt:lpwstr>753f1c17-4457-4c27-b034-d51359a475c8</vt:lpwstr>
  </property>
  <property fmtid="{D5CDD505-2E9C-101B-9397-08002B2CF9AE}" pid="7" name="UNONDCSTES-Language">
    <vt:lpwstr>FR</vt:lpwstr>
  </property>
  <property fmtid="{D5CDD505-2E9C-101B-9397-08002B2CF9AE}" pid="8" name="UNONDCSTES-Category">
    <vt:lpwstr>UNEP-IPBES</vt:lpwstr>
  </property>
</Properties>
</file>