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943"/>
        <w:gridCol w:w="23"/>
        <w:gridCol w:w="234"/>
        <w:gridCol w:w="1698"/>
        <w:gridCol w:w="958"/>
        <w:gridCol w:w="717"/>
        <w:gridCol w:w="1466"/>
        <w:gridCol w:w="564"/>
        <w:gridCol w:w="601"/>
        <w:gridCol w:w="1224"/>
        <w:gridCol w:w="35"/>
      </w:tblGrid>
      <w:tr w:rsidR="00C06A42" w:rsidRPr="00C06A42" w14:paraId="216C5FFF" w14:textId="77777777" w:rsidTr="00B112DD">
        <w:trPr>
          <w:cantSplit/>
          <w:trHeight w:val="1079"/>
          <w:jc w:val="center"/>
        </w:trPr>
        <w:tc>
          <w:tcPr>
            <w:tcW w:w="2248" w:type="dxa"/>
            <w:gridSpan w:val="4"/>
            <w:hideMark/>
          </w:tcPr>
          <w:p w14:paraId="4B9C33E7" w14:textId="77777777" w:rsidR="00C06A42" w:rsidRPr="00C06A42" w:rsidRDefault="00C06A42" w:rsidP="00C06A42">
            <w:pPr>
              <w:rPr>
                <w:sz w:val="24"/>
                <w:szCs w:val="24"/>
                <w:lang w:val="ru-RU"/>
              </w:rPr>
            </w:pPr>
            <w:bookmarkStart w:id="0" w:name="_GoBack"/>
            <w:bookmarkEnd w:id="0"/>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708" w:type="dxa"/>
            <w:vAlign w:val="center"/>
            <w:hideMark/>
          </w:tcPr>
          <w:p w14:paraId="42800CC5"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1E2C0F14" wp14:editId="1B4B27F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4576B1F7" w14:textId="77777777" w:rsidR="00C06A42" w:rsidRPr="00C06A42" w:rsidRDefault="00C06A42" w:rsidP="00C06A42">
            <w:pPr>
              <w:ind w:left="851"/>
              <w:jc w:val="center"/>
              <w:rPr>
                <w:b/>
                <w:lang w:val="ru-RU"/>
              </w:rPr>
            </w:pPr>
            <w:r w:rsidRPr="00C06A42">
              <w:rPr>
                <w:b/>
                <w:lang w:val="ru-RU"/>
              </w:rPr>
              <w:t>ЮНЕП</w:t>
            </w:r>
          </w:p>
        </w:tc>
        <w:tc>
          <w:tcPr>
            <w:tcW w:w="964" w:type="dxa"/>
            <w:vAlign w:val="center"/>
            <w:hideMark/>
          </w:tcPr>
          <w:p w14:paraId="759626BF"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2D49F7D1" wp14:editId="09B4DDC7">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21" w:type="dxa"/>
            <w:vAlign w:val="center"/>
            <w:hideMark/>
          </w:tcPr>
          <w:p w14:paraId="1C595B4F" w14:textId="77777777" w:rsidR="00C06A42" w:rsidRPr="00C06A42" w:rsidRDefault="00C06A42" w:rsidP="00C06A42">
            <w:pPr>
              <w:ind w:left="-40"/>
            </w:pPr>
            <w:r w:rsidRPr="00C06A42">
              <w:rPr>
                <w:noProof/>
                <w:lang w:eastAsia="en-GB"/>
              </w:rPr>
              <w:drawing>
                <wp:inline distT="0" distB="0" distL="0" distR="0" wp14:anchorId="7AACCE64" wp14:editId="5276CDE2">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42" w:type="dxa"/>
            <w:gridSpan w:val="2"/>
            <w:vAlign w:val="center"/>
          </w:tcPr>
          <w:p w14:paraId="2B10AB29" w14:textId="77777777" w:rsidR="00C06A42" w:rsidRPr="00C06A42" w:rsidRDefault="00C06A42" w:rsidP="00C06A42">
            <w:pPr>
              <w:rPr>
                <w:rFonts w:ascii="Arial" w:hAnsi="Arial" w:cs="Arial"/>
                <w:b/>
                <w:sz w:val="16"/>
                <w:szCs w:val="16"/>
                <w:lang w:val="en-US"/>
              </w:rPr>
            </w:pPr>
          </w:p>
          <w:p w14:paraId="398305FB"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4" w:type="dxa"/>
            <w:vAlign w:val="center"/>
            <w:hideMark/>
          </w:tcPr>
          <w:p w14:paraId="72894FF6" w14:textId="77777777" w:rsidR="00C06A42" w:rsidRPr="00C06A42" w:rsidRDefault="00C06A42" w:rsidP="00C06A42">
            <w:pPr>
              <w:ind w:left="113" w:right="-318"/>
              <w:rPr>
                <w:sz w:val="22"/>
                <w:szCs w:val="22"/>
              </w:rPr>
            </w:pPr>
            <w:r w:rsidRPr="00C06A42">
              <w:rPr>
                <w:noProof/>
                <w:lang w:eastAsia="en-GB"/>
              </w:rPr>
              <w:drawing>
                <wp:inline distT="0" distB="0" distL="0" distR="0" wp14:anchorId="32C5452C" wp14:editId="54FB7C4E">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66" w:type="dxa"/>
            <w:gridSpan w:val="2"/>
            <w:hideMark/>
          </w:tcPr>
          <w:p w14:paraId="18CD9225"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993CBE" w:rsidRPr="00C06A42" w14:paraId="0F758135" w14:textId="77777777" w:rsidTr="00993CBE">
        <w:trPr>
          <w:gridBefore w:val="1"/>
          <w:gridAfter w:val="1"/>
          <w:wBefore w:w="35" w:type="dxa"/>
          <w:wAfter w:w="35" w:type="dxa"/>
          <w:cantSplit/>
          <w:trHeight w:val="282"/>
          <w:jc w:val="center"/>
        </w:trPr>
        <w:tc>
          <w:tcPr>
            <w:tcW w:w="1978" w:type="dxa"/>
            <w:gridSpan w:val="2"/>
            <w:tcBorders>
              <w:top w:val="nil"/>
              <w:left w:val="nil"/>
              <w:bottom w:val="single" w:sz="2" w:space="0" w:color="auto"/>
              <w:right w:val="nil"/>
            </w:tcBorders>
            <w:tcMar>
              <w:top w:w="0" w:type="dxa"/>
              <w:left w:w="108" w:type="dxa"/>
              <w:bottom w:w="0" w:type="dxa"/>
              <w:right w:w="108" w:type="dxa"/>
            </w:tcMar>
          </w:tcPr>
          <w:p w14:paraId="55AB8936" w14:textId="77777777" w:rsidR="00993CBE" w:rsidRPr="00C06A42" w:rsidRDefault="00993CBE" w:rsidP="00C06A42">
            <w:pPr>
              <w:rPr>
                <w:noProof/>
              </w:rPr>
            </w:pPr>
          </w:p>
        </w:tc>
        <w:tc>
          <w:tcPr>
            <w:tcW w:w="5103" w:type="dxa"/>
            <w:gridSpan w:val="5"/>
            <w:tcBorders>
              <w:top w:val="nil"/>
              <w:left w:val="nil"/>
              <w:bottom w:val="single" w:sz="2" w:space="0" w:color="auto"/>
              <w:right w:val="nil"/>
            </w:tcBorders>
            <w:tcMar>
              <w:top w:w="0" w:type="dxa"/>
              <w:left w:w="108" w:type="dxa"/>
              <w:bottom w:w="0" w:type="dxa"/>
              <w:right w:w="108" w:type="dxa"/>
            </w:tcMar>
          </w:tcPr>
          <w:p w14:paraId="1D1FD28C" w14:textId="77777777" w:rsidR="00993CBE" w:rsidRPr="003A084B" w:rsidRDefault="00993CBE" w:rsidP="00C06A42">
            <w:pPr>
              <w:rPr>
                <w:b/>
              </w:rPr>
            </w:pPr>
          </w:p>
        </w:tc>
        <w:tc>
          <w:tcPr>
            <w:tcW w:w="2402" w:type="dxa"/>
            <w:gridSpan w:val="3"/>
            <w:tcBorders>
              <w:top w:val="nil"/>
              <w:left w:val="nil"/>
              <w:bottom w:val="single" w:sz="2" w:space="0" w:color="auto"/>
              <w:right w:val="nil"/>
            </w:tcBorders>
          </w:tcPr>
          <w:p w14:paraId="2BC3BEA5" w14:textId="20A2EC8F" w:rsidR="00993CBE" w:rsidRPr="003A084B" w:rsidRDefault="00993CBE" w:rsidP="00993CBE">
            <w:pPr>
              <w:rPr>
                <w:b/>
              </w:rPr>
            </w:pPr>
            <w:r w:rsidRPr="00C06A42">
              <w:rPr>
                <w:b/>
                <w:sz w:val="24"/>
                <w:szCs w:val="24"/>
                <w:lang w:val="ru-RU"/>
              </w:rPr>
              <w:t>IPBES</w:t>
            </w:r>
            <w:r>
              <w:rPr>
                <w:lang w:val="ru-RU"/>
              </w:rPr>
              <w:t>/</w:t>
            </w:r>
            <w:r>
              <w:t>7/</w:t>
            </w:r>
            <w:r w:rsidR="00EE6922">
              <w:t>8</w:t>
            </w:r>
          </w:p>
        </w:tc>
      </w:tr>
      <w:tr w:rsidR="00993CBE" w:rsidRPr="00993CBE" w14:paraId="28FAB3C7" w14:textId="77777777" w:rsidTr="00993CBE">
        <w:trPr>
          <w:gridBefore w:val="1"/>
          <w:gridAfter w:val="1"/>
          <w:wBefore w:w="35" w:type="dxa"/>
          <w:wAfter w:w="35" w:type="dxa"/>
          <w:cantSplit/>
          <w:trHeight w:val="1433"/>
          <w:jc w:val="center"/>
        </w:trPr>
        <w:tc>
          <w:tcPr>
            <w:tcW w:w="1955" w:type="dxa"/>
            <w:tcBorders>
              <w:top w:val="single" w:sz="2" w:space="0" w:color="auto"/>
              <w:left w:val="nil"/>
              <w:bottom w:val="single" w:sz="24" w:space="0" w:color="auto"/>
              <w:right w:val="nil"/>
            </w:tcBorders>
            <w:tcMar>
              <w:top w:w="0" w:type="dxa"/>
              <w:left w:w="108" w:type="dxa"/>
              <w:bottom w:w="0" w:type="dxa"/>
              <w:right w:w="108" w:type="dxa"/>
            </w:tcMar>
            <w:hideMark/>
          </w:tcPr>
          <w:p w14:paraId="29EA89C0" w14:textId="77777777" w:rsidR="00993CBE" w:rsidRPr="00C06A42" w:rsidRDefault="00993CBE"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4EDC9593" wp14:editId="7F630F0D">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126" w:type="dxa"/>
            <w:gridSpan w:val="6"/>
            <w:tcBorders>
              <w:top w:val="single" w:sz="2" w:space="0" w:color="auto"/>
              <w:left w:val="nil"/>
              <w:bottom w:val="single" w:sz="24" w:space="0" w:color="auto"/>
              <w:right w:val="nil"/>
            </w:tcBorders>
            <w:tcMar>
              <w:top w:w="0" w:type="dxa"/>
              <w:left w:w="108" w:type="dxa"/>
              <w:bottom w:w="0" w:type="dxa"/>
              <w:right w:w="108" w:type="dxa"/>
            </w:tcMar>
          </w:tcPr>
          <w:p w14:paraId="38A7D724" w14:textId="5C988A77" w:rsidR="00993CBE" w:rsidRPr="00993CBE" w:rsidRDefault="00993CBE" w:rsidP="00993CBE">
            <w:pPr>
              <w:spacing w:before="120" w:after="120"/>
              <w:rPr>
                <w:b/>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2402" w:type="dxa"/>
            <w:gridSpan w:val="3"/>
            <w:tcBorders>
              <w:top w:val="single" w:sz="2" w:space="0" w:color="auto"/>
              <w:left w:val="nil"/>
              <w:bottom w:val="single" w:sz="24" w:space="0" w:color="auto"/>
              <w:right w:val="nil"/>
            </w:tcBorders>
          </w:tcPr>
          <w:p w14:paraId="35A7910F" w14:textId="531D9BD5" w:rsidR="00993CBE" w:rsidRPr="00C06A42" w:rsidRDefault="00993CBE" w:rsidP="00993CBE">
            <w:pPr>
              <w:tabs>
                <w:tab w:val="left" w:pos="1247"/>
                <w:tab w:val="left" w:pos="1814"/>
                <w:tab w:val="left" w:pos="2381"/>
                <w:tab w:val="left" w:pos="2948"/>
                <w:tab w:val="left" w:pos="3515"/>
              </w:tabs>
              <w:spacing w:before="120"/>
              <w:rPr>
                <w:rFonts w:eastAsia="Times New Roman"/>
              </w:rPr>
            </w:pPr>
            <w:r w:rsidRPr="00C06A42">
              <w:rPr>
                <w:rFonts w:eastAsia="Times New Roman"/>
              </w:rPr>
              <w:t xml:space="preserve">Distr.: </w:t>
            </w:r>
            <w:r>
              <w:rPr>
                <w:rFonts w:eastAsia="Times New Roman"/>
              </w:rPr>
              <w:t>General</w:t>
            </w:r>
            <w:r w:rsidRPr="00C06A42">
              <w:rPr>
                <w:rFonts w:eastAsia="Times New Roman"/>
              </w:rPr>
              <w:br/>
            </w:r>
            <w:r w:rsidR="00EF0F33">
              <w:rPr>
                <w:rFonts w:eastAsia="Times New Roman"/>
              </w:rPr>
              <w:t>5</w:t>
            </w:r>
            <w:r>
              <w:rPr>
                <w:rFonts w:eastAsia="Times New Roman"/>
              </w:rPr>
              <w:t xml:space="preserve"> </w:t>
            </w:r>
            <w:r w:rsidR="00EF0F33">
              <w:rPr>
                <w:rFonts w:eastAsia="Times New Roman"/>
              </w:rPr>
              <w:t>March</w:t>
            </w:r>
            <w:r w:rsidRPr="00C06A42">
              <w:rPr>
                <w:rFonts w:eastAsia="Times New Roman"/>
              </w:rPr>
              <w:t xml:space="preserve"> 201</w:t>
            </w:r>
            <w:r w:rsidR="00EF0F33">
              <w:rPr>
                <w:rFonts w:eastAsia="Times New Roman"/>
              </w:rPr>
              <w:t>9</w:t>
            </w:r>
          </w:p>
          <w:p w14:paraId="7874C709" w14:textId="77777777" w:rsidR="00993CBE" w:rsidRPr="00C06A42" w:rsidRDefault="00993CBE" w:rsidP="00993CBE">
            <w:pPr>
              <w:tabs>
                <w:tab w:val="left" w:pos="1247"/>
                <w:tab w:val="left" w:pos="1814"/>
                <w:tab w:val="left" w:pos="2381"/>
                <w:tab w:val="left" w:pos="2948"/>
                <w:tab w:val="left" w:pos="3515"/>
              </w:tabs>
              <w:rPr>
                <w:lang w:val="en-US"/>
              </w:rPr>
            </w:pPr>
          </w:p>
          <w:p w14:paraId="33049543" w14:textId="77777777" w:rsidR="00993CBE" w:rsidRPr="00C06A42" w:rsidRDefault="00993CBE" w:rsidP="00993CBE">
            <w:pPr>
              <w:tabs>
                <w:tab w:val="left" w:pos="1247"/>
                <w:tab w:val="left" w:pos="1814"/>
                <w:tab w:val="left" w:pos="2381"/>
                <w:tab w:val="left" w:pos="2948"/>
                <w:tab w:val="left" w:pos="3515"/>
              </w:tabs>
              <w:rPr>
                <w:lang w:val="en-US"/>
              </w:rPr>
            </w:pPr>
            <w:r w:rsidRPr="00C06A42">
              <w:rPr>
                <w:lang w:val="en-US"/>
              </w:rPr>
              <w:t xml:space="preserve">Russian </w:t>
            </w:r>
          </w:p>
          <w:p w14:paraId="4D935A44" w14:textId="51DF01E2" w:rsidR="00993CBE" w:rsidRPr="00993CBE" w:rsidRDefault="00993CBE" w:rsidP="00993CBE">
            <w:r w:rsidRPr="00C06A42">
              <w:rPr>
                <w:lang w:val="en-US"/>
              </w:rPr>
              <w:t>Original: English</w:t>
            </w:r>
          </w:p>
        </w:tc>
      </w:tr>
    </w:tbl>
    <w:p w14:paraId="34CFA14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1C6BCFCE" w14:textId="77777777" w:rsidR="002617E5" w:rsidRPr="002617E5" w:rsidRDefault="002617E5" w:rsidP="002617E5">
      <w:pPr>
        <w:rPr>
          <w:b/>
          <w:szCs w:val="22"/>
          <w:lang w:val="ru-RU"/>
        </w:rPr>
      </w:pPr>
      <w:r w:rsidRPr="002617E5">
        <w:rPr>
          <w:b/>
          <w:szCs w:val="22"/>
          <w:lang w:val="ru-RU"/>
        </w:rPr>
        <w:t>Седьмая сессия</w:t>
      </w:r>
    </w:p>
    <w:p w14:paraId="6F0FDA97" w14:textId="220260D6" w:rsidR="002617E5" w:rsidRDefault="002617E5" w:rsidP="002617E5">
      <w:pPr>
        <w:rPr>
          <w:szCs w:val="22"/>
          <w:lang w:val="ru-RU"/>
        </w:rPr>
      </w:pPr>
      <w:r w:rsidRPr="002617E5">
        <w:rPr>
          <w:szCs w:val="22"/>
          <w:lang w:val="ru-RU"/>
        </w:rPr>
        <w:t>Париж, 29 апреля – 4 мая 2019 года</w:t>
      </w:r>
    </w:p>
    <w:p w14:paraId="5049AD62" w14:textId="3286C286" w:rsidR="003A084B" w:rsidRDefault="003A084B" w:rsidP="003A084B">
      <w:pPr>
        <w:spacing w:after="60"/>
        <w:rPr>
          <w:lang w:val="ru-RU"/>
        </w:rPr>
      </w:pPr>
      <w:r>
        <w:rPr>
          <w:szCs w:val="22"/>
          <w:lang w:val="ru-RU"/>
        </w:rPr>
        <w:t xml:space="preserve">Пункт </w:t>
      </w:r>
      <w:r w:rsidR="00EE6922" w:rsidRPr="00EE6922">
        <w:rPr>
          <w:szCs w:val="22"/>
          <w:lang w:val="ru-RU"/>
        </w:rPr>
        <w:t xml:space="preserve">2 </w:t>
      </w:r>
      <w:r w:rsidR="00EE6922">
        <w:rPr>
          <w:szCs w:val="22"/>
          <w:lang w:val="en-US"/>
        </w:rPr>
        <w:t>c</w:t>
      </w:r>
      <w:r w:rsidR="00EE6922" w:rsidRPr="00EE6922">
        <w:rPr>
          <w:szCs w:val="22"/>
          <w:lang w:val="ru-RU"/>
        </w:rPr>
        <w:t>)</w:t>
      </w:r>
      <w:r>
        <w:rPr>
          <w:szCs w:val="22"/>
          <w:lang w:val="ru-RU"/>
        </w:rPr>
        <w:t xml:space="preserve"> предварительной повестки дня</w:t>
      </w:r>
      <w:r w:rsidRPr="003A084B">
        <w:rPr>
          <w:rStyle w:val="FootnoteReference"/>
          <w:vertAlign w:val="baseline"/>
          <w:lang w:val="ru-RU"/>
        </w:rPr>
        <w:footnoteReference w:customMarkFollows="1" w:id="1"/>
        <w:t>*</w:t>
      </w:r>
    </w:p>
    <w:p w14:paraId="527710F3" w14:textId="77777777" w:rsidR="00EE6922" w:rsidRPr="00EE6922" w:rsidRDefault="00EE6922" w:rsidP="00EE6922">
      <w:pPr>
        <w:spacing w:after="120"/>
        <w:ind w:right="1701"/>
        <w:rPr>
          <w:b/>
          <w:lang w:val="ru-RU"/>
        </w:rPr>
      </w:pPr>
      <w:r w:rsidRPr="00EE6922">
        <w:rPr>
          <w:b/>
          <w:lang w:val="ru-RU"/>
        </w:rPr>
        <w:t>Организационные вопросы: выборы членов Бюро</w:t>
      </w:r>
    </w:p>
    <w:p w14:paraId="3CD20A14" w14:textId="77777777" w:rsidR="00EE6922" w:rsidRPr="00EE6922" w:rsidRDefault="00EE6922" w:rsidP="00EE6922">
      <w:pPr>
        <w:spacing w:before="320" w:after="240"/>
        <w:ind w:left="1247"/>
        <w:rPr>
          <w:b/>
          <w:sz w:val="28"/>
          <w:szCs w:val="28"/>
          <w:lang w:val="ru-RU"/>
        </w:rPr>
      </w:pPr>
      <w:r w:rsidRPr="00EE6922">
        <w:rPr>
          <w:b/>
          <w:sz w:val="28"/>
          <w:szCs w:val="28"/>
          <w:lang w:val="ru-RU"/>
        </w:rPr>
        <w:t>Выборы членов Бюро</w:t>
      </w:r>
    </w:p>
    <w:p w14:paraId="60D965E6" w14:textId="102A7FCC" w:rsidR="00EE6922" w:rsidRPr="00386FF6" w:rsidRDefault="00EE6922" w:rsidP="00EE6922">
      <w:pPr>
        <w:spacing w:after="120"/>
        <w:ind w:left="1247"/>
        <w:rPr>
          <w:b/>
          <w:sz w:val="24"/>
          <w:szCs w:val="24"/>
          <w:lang w:val="ru-RU"/>
        </w:rPr>
      </w:pPr>
      <w:r w:rsidRPr="00EE6922">
        <w:rPr>
          <w:b/>
          <w:sz w:val="24"/>
          <w:szCs w:val="24"/>
          <w:lang w:val="ru-RU"/>
        </w:rPr>
        <w:tab/>
        <w:t>Записка секретариата</w:t>
      </w:r>
      <w:r w:rsidR="00386FF6" w:rsidRPr="00386FF6">
        <w:rPr>
          <w:b/>
          <w:sz w:val="24"/>
          <w:szCs w:val="24"/>
          <w:lang w:val="ru-RU"/>
        </w:rPr>
        <w:t xml:space="preserve"> </w:t>
      </w:r>
    </w:p>
    <w:p w14:paraId="0F271115" w14:textId="18BF8312" w:rsidR="00EE6922" w:rsidRPr="00EE6922" w:rsidRDefault="00EE6922" w:rsidP="00EE6922">
      <w:pPr>
        <w:spacing w:after="120"/>
        <w:ind w:left="1247"/>
        <w:rPr>
          <w:lang w:val="ru-RU"/>
        </w:rPr>
      </w:pPr>
      <w:r w:rsidRPr="004C0C9A">
        <w:rPr>
          <w:lang w:val="ru-RU"/>
        </w:rPr>
        <w:t>1.</w:t>
      </w:r>
      <w:r w:rsidRPr="004C0C9A">
        <w:rPr>
          <w:lang w:val="ru-RU"/>
        </w:rPr>
        <w:tab/>
      </w:r>
      <w:r w:rsidRPr="00EE6922">
        <w:rPr>
          <w:lang w:val="ru-RU"/>
        </w:rPr>
        <w:t xml:space="preserve">На его седьмой сессии Пленуму Межправительственной научно-политической платформы по биоразнообразию и экосистемным услугам (МПБЭУ) будет предложено избрать новое Бюро. На своей четвертой сессии, состоявшейся в Куала-Лумпуре в феврале 2016 года, Пленум избрал 10 членов Бюро в соответствии с правилами процедуры Пленума, утвержденными решением МПБЭУ-1/1, с поправками, внесенными решением МПБЭУ-2/1. Срок полномочий этих членов истекает по завершении седьмой сессии Пленума. </w:t>
      </w:r>
    </w:p>
    <w:p w14:paraId="68C71503" w14:textId="0A1A4E44" w:rsidR="00EE6922" w:rsidRPr="00EE6922" w:rsidRDefault="00EE6922" w:rsidP="00EE6922">
      <w:pPr>
        <w:spacing w:after="120"/>
        <w:ind w:left="1247"/>
        <w:rPr>
          <w:lang w:val="ru-RU"/>
        </w:rPr>
      </w:pPr>
      <w:r w:rsidRPr="00EE6922">
        <w:rPr>
          <w:lang w:val="ru-RU"/>
        </w:rPr>
        <w:t>2.</w:t>
      </w:r>
      <w:r>
        <w:rPr>
          <w:lang w:val="ru-RU"/>
        </w:rPr>
        <w:tab/>
      </w:r>
      <w:r w:rsidRPr="00EE6922">
        <w:rPr>
          <w:lang w:val="ru-RU"/>
        </w:rPr>
        <w:t xml:space="preserve">На шестой сессии Пленума г-жа Ана Мария Эрнандес (Колумбия) была избрана на оставшийся срок полномочий вышедшего в отставку члена от региона Латинской Америки и Карибского бассейна. </w:t>
      </w:r>
    </w:p>
    <w:p w14:paraId="387E11BF" w14:textId="15379634" w:rsidR="00EE6922" w:rsidRPr="00EE6922" w:rsidRDefault="00EE6922" w:rsidP="00EE6922">
      <w:pPr>
        <w:spacing w:after="120"/>
        <w:ind w:left="1247"/>
        <w:rPr>
          <w:lang w:val="ru-RU"/>
        </w:rPr>
      </w:pPr>
      <w:r w:rsidRPr="00EE6922">
        <w:rPr>
          <w:lang w:val="ru-RU"/>
        </w:rPr>
        <w:t>3.</w:t>
      </w:r>
      <w:r>
        <w:rPr>
          <w:lang w:val="ru-RU"/>
        </w:rPr>
        <w:tab/>
      </w:r>
      <w:r w:rsidRPr="00EE6922">
        <w:rPr>
          <w:lang w:val="ru-RU"/>
        </w:rPr>
        <w:t xml:space="preserve">В соответствии с правилом 15 правил процедуры Пленума МПБЭУ Бюро Пленума в составе Председателя, четырех заместителей Председателя и пяти других должностных лиц избирается из числа членов МПБЭУ. Каждый из пяти регионов Организации Объединенных Наций представлен в Бюро двумя должностными лицами с учетом принципа географической представленности. </w:t>
      </w:r>
    </w:p>
    <w:p w14:paraId="577B9750" w14:textId="7F112DA4" w:rsidR="00EE6922" w:rsidRPr="00EE6922" w:rsidRDefault="00EE6922" w:rsidP="00EE6922">
      <w:pPr>
        <w:spacing w:after="120"/>
        <w:ind w:left="1247"/>
        <w:rPr>
          <w:lang w:val="ru-RU"/>
        </w:rPr>
      </w:pPr>
      <w:r w:rsidRPr="00EE6922">
        <w:rPr>
          <w:lang w:val="ru-RU"/>
        </w:rPr>
        <w:t>4.</w:t>
      </w:r>
      <w:r>
        <w:rPr>
          <w:lang w:val="ru-RU"/>
        </w:rPr>
        <w:tab/>
      </w:r>
      <w:r w:rsidRPr="00EE6922">
        <w:rPr>
          <w:lang w:val="ru-RU"/>
        </w:rPr>
        <w:t xml:space="preserve">Правило 15 также предусматривает, что Председатель и четыре заместителя Председателя, один из которых выступает в качестве Докладчика, выбираются с должным учетом их научной и технической квалификации и из каждого из пяти регионов Организации Объединенных Наций. В соответствии с правилом 22 все кандидаты на посты Председателя и заместителей Председателя должны обладать соответствующими экспертными знаниями, как это предусмотрено в согласованных руководящих принципах. Функции, принципы работы и институциональные механизмы МПБЭУ, изложенные в добавлении I к резолюции о ее учреждении (UNEP/IPBES.MI/2/9, приложение I), содержат следующие руководящие принципы выдвижения кандидатур и избрания Председателя и заместителей Председателя: </w:t>
      </w:r>
    </w:p>
    <w:p w14:paraId="3B68CA7B" w14:textId="3797F171" w:rsidR="00EE6922" w:rsidRPr="00EE6922" w:rsidRDefault="00EE6922" w:rsidP="00EE6922">
      <w:pPr>
        <w:spacing w:after="120"/>
        <w:ind w:left="1247" w:firstLine="624"/>
        <w:rPr>
          <w:lang w:val="ru-RU"/>
        </w:rPr>
      </w:pPr>
      <w:r>
        <w:rPr>
          <w:lang w:val="en-US"/>
        </w:rPr>
        <w:t>a</w:t>
      </w:r>
      <w:r w:rsidRPr="00EE6922">
        <w:rPr>
          <w:lang w:val="ru-RU"/>
        </w:rPr>
        <w:t>)</w:t>
      </w:r>
      <w:r>
        <w:rPr>
          <w:lang w:val="ru-RU"/>
        </w:rPr>
        <w:tab/>
      </w:r>
      <w:r w:rsidRPr="00EE6922">
        <w:rPr>
          <w:lang w:val="ru-RU"/>
        </w:rPr>
        <w:t xml:space="preserve">способность выполнять согласованные функции Председателя и заместителей Председателя; </w:t>
      </w:r>
    </w:p>
    <w:p w14:paraId="3E2C922C" w14:textId="1FEFDEDC" w:rsidR="00EE6922" w:rsidRPr="00EE6922" w:rsidRDefault="00EE6922" w:rsidP="00EE6922">
      <w:pPr>
        <w:spacing w:after="120"/>
        <w:ind w:left="1247" w:firstLine="624"/>
        <w:rPr>
          <w:lang w:val="ru-RU"/>
        </w:rPr>
      </w:pPr>
      <w:r>
        <w:rPr>
          <w:lang w:val="en-US"/>
        </w:rPr>
        <w:t>b</w:t>
      </w:r>
      <w:r w:rsidRPr="00EE6922">
        <w:rPr>
          <w:lang w:val="ru-RU"/>
        </w:rPr>
        <w:t>)</w:t>
      </w:r>
      <w:r>
        <w:rPr>
          <w:lang w:val="ru-RU"/>
        </w:rPr>
        <w:tab/>
      </w:r>
      <w:r w:rsidRPr="00EE6922">
        <w:rPr>
          <w:lang w:val="ru-RU"/>
        </w:rPr>
        <w:t xml:space="preserve">обладание научными знаниями и опытом в области биоразнообразия и экосистемных услуг в отношении естественных и общественных наук у должностных лиц Пленума; </w:t>
      </w:r>
    </w:p>
    <w:p w14:paraId="4EF07262" w14:textId="4956AD10" w:rsidR="00EE6922" w:rsidRPr="00EE6922" w:rsidRDefault="00EE6922" w:rsidP="00EE6922">
      <w:pPr>
        <w:spacing w:after="120"/>
        <w:ind w:left="1247" w:firstLine="624"/>
        <w:rPr>
          <w:lang w:val="ru-RU"/>
        </w:rPr>
      </w:pPr>
      <w:r>
        <w:rPr>
          <w:lang w:val="en-US"/>
        </w:rPr>
        <w:t>c</w:t>
      </w:r>
      <w:r w:rsidRPr="00EE6922">
        <w:rPr>
          <w:lang w:val="ru-RU"/>
        </w:rPr>
        <w:t>)</w:t>
      </w:r>
      <w:r>
        <w:rPr>
          <w:lang w:val="ru-RU"/>
        </w:rPr>
        <w:tab/>
      </w:r>
      <w:r w:rsidRPr="00EE6922">
        <w:rPr>
          <w:lang w:val="ru-RU"/>
        </w:rPr>
        <w:t xml:space="preserve">обладание научными, техническими или политическими знаниями и экспертным опытом по основным элементам программы работы МПБЭУ; </w:t>
      </w:r>
    </w:p>
    <w:p w14:paraId="7960EF9E" w14:textId="442D46BC" w:rsidR="00EE6922" w:rsidRPr="00EE6922" w:rsidRDefault="00EE6922" w:rsidP="00EE6922">
      <w:pPr>
        <w:spacing w:after="120"/>
        <w:ind w:left="1247" w:firstLine="624"/>
        <w:rPr>
          <w:lang w:val="ru-RU"/>
        </w:rPr>
      </w:pPr>
      <w:r>
        <w:rPr>
          <w:lang w:val="en-US"/>
        </w:rPr>
        <w:t>d</w:t>
      </w:r>
      <w:r w:rsidRPr="00EE6922">
        <w:rPr>
          <w:lang w:val="ru-RU"/>
        </w:rPr>
        <w:t>)</w:t>
      </w:r>
      <w:r>
        <w:rPr>
          <w:lang w:val="ru-RU"/>
        </w:rPr>
        <w:tab/>
      </w:r>
      <w:r w:rsidRPr="00EE6922">
        <w:rPr>
          <w:lang w:val="ru-RU"/>
        </w:rPr>
        <w:t xml:space="preserve">наличие опыта распространения, продвижения и включения достижений науки в процессы разработки политики; </w:t>
      </w:r>
    </w:p>
    <w:p w14:paraId="16D56E52" w14:textId="797710FC" w:rsidR="00EE6922" w:rsidRPr="00EE6922" w:rsidRDefault="00EE6922" w:rsidP="00EE6922">
      <w:pPr>
        <w:spacing w:after="120"/>
        <w:ind w:left="1247" w:firstLine="624"/>
        <w:rPr>
          <w:lang w:val="ru-RU"/>
        </w:rPr>
      </w:pPr>
      <w:r>
        <w:rPr>
          <w:lang w:val="en-US"/>
        </w:rPr>
        <w:lastRenderedPageBreak/>
        <w:t>e</w:t>
      </w:r>
      <w:r w:rsidRPr="00EE6922">
        <w:rPr>
          <w:lang w:val="ru-RU"/>
        </w:rPr>
        <w:t>)</w:t>
      </w:r>
      <w:r>
        <w:rPr>
          <w:lang w:val="ru-RU"/>
        </w:rPr>
        <w:tab/>
      </w:r>
      <w:r w:rsidRPr="00EE6922">
        <w:rPr>
          <w:lang w:val="ru-RU"/>
        </w:rPr>
        <w:t>способность как руководить, так и выполнять работу в рамках международных научно-политических процессов.</w:t>
      </w:r>
    </w:p>
    <w:p w14:paraId="14F60540" w14:textId="7DCE01A2" w:rsidR="00EE6922" w:rsidRPr="00EE6922" w:rsidRDefault="00EE6922" w:rsidP="00EE6922">
      <w:pPr>
        <w:spacing w:after="120"/>
        <w:ind w:left="1247"/>
        <w:rPr>
          <w:lang w:val="ru-RU"/>
        </w:rPr>
      </w:pPr>
      <w:r w:rsidRPr="00EE6922">
        <w:rPr>
          <w:lang w:val="ru-RU"/>
        </w:rPr>
        <w:t>5.</w:t>
      </w:r>
      <w:r>
        <w:rPr>
          <w:lang w:val="ru-RU"/>
        </w:rPr>
        <w:tab/>
      </w:r>
      <w:r w:rsidRPr="00EE6922">
        <w:rPr>
          <w:lang w:val="ru-RU"/>
        </w:rPr>
        <w:t>При выдвижении и избрании кандидатов, возможно, потребуется также принять во внимание то, в какой степени навыки Председателя и заместителей Председателя дополняют друг друга.</w:t>
      </w:r>
    </w:p>
    <w:p w14:paraId="3D342A56" w14:textId="6D5A9421" w:rsidR="00EE6922" w:rsidRPr="00EE6922" w:rsidRDefault="00EE6922" w:rsidP="00EE6922">
      <w:pPr>
        <w:spacing w:after="120"/>
        <w:ind w:left="1247"/>
        <w:rPr>
          <w:lang w:val="ru-RU"/>
        </w:rPr>
      </w:pPr>
      <w:r w:rsidRPr="00EE6922">
        <w:rPr>
          <w:lang w:val="ru-RU"/>
        </w:rPr>
        <w:t>6.</w:t>
      </w:r>
      <w:r>
        <w:rPr>
          <w:lang w:val="ru-RU"/>
        </w:rPr>
        <w:tab/>
      </w:r>
      <w:r w:rsidRPr="00EE6922">
        <w:rPr>
          <w:lang w:val="ru-RU"/>
        </w:rPr>
        <w:t>Функции Председателя изложены в правилах процедуры Пленума МПБЭУ. В пункте 1 правила 17 говорится, что помимо осуществления полномочий, предоставленных ему или ей другими положениями правил процедуры, Председатель:</w:t>
      </w:r>
    </w:p>
    <w:p w14:paraId="15490707" w14:textId="4F162D37" w:rsidR="00EE6922" w:rsidRPr="00EE6922" w:rsidRDefault="00EE6922" w:rsidP="00EE6922">
      <w:pPr>
        <w:spacing w:after="120"/>
        <w:ind w:left="1247" w:firstLine="624"/>
        <w:rPr>
          <w:lang w:val="ru-RU"/>
        </w:rPr>
      </w:pPr>
      <w:r>
        <w:rPr>
          <w:lang w:val="en-US"/>
        </w:rPr>
        <w:t>a</w:t>
      </w:r>
      <w:r w:rsidRPr="00EE6922">
        <w:rPr>
          <w:lang w:val="ru-RU"/>
        </w:rPr>
        <w:t>)</w:t>
      </w:r>
      <w:r w:rsidRPr="00EE6922">
        <w:rPr>
          <w:lang w:val="ru-RU"/>
        </w:rPr>
        <w:tab/>
        <w:t xml:space="preserve">представляет Платформу; </w:t>
      </w:r>
    </w:p>
    <w:p w14:paraId="2D9F4C98" w14:textId="404BB9BA" w:rsidR="00EE6922" w:rsidRPr="00EE6922" w:rsidRDefault="00EE6922" w:rsidP="00EE6922">
      <w:pPr>
        <w:spacing w:after="120"/>
        <w:ind w:left="1247" w:firstLine="624"/>
        <w:rPr>
          <w:lang w:val="ru-RU"/>
        </w:rPr>
      </w:pPr>
      <w:r>
        <w:rPr>
          <w:lang w:val="en-US"/>
        </w:rPr>
        <w:t>b</w:t>
      </w:r>
      <w:r w:rsidRPr="00EE6922">
        <w:rPr>
          <w:lang w:val="ru-RU"/>
        </w:rPr>
        <w:t>)</w:t>
      </w:r>
      <w:r w:rsidRPr="00EE6922">
        <w:rPr>
          <w:lang w:val="ru-RU"/>
        </w:rPr>
        <w:tab/>
        <w:t xml:space="preserve">объявляет об открытии и закрытии каждой сессии; </w:t>
      </w:r>
    </w:p>
    <w:p w14:paraId="534A2DC6" w14:textId="77A6EB1A" w:rsidR="00EE6922" w:rsidRPr="00EE6922" w:rsidRDefault="00EE6922" w:rsidP="00EE6922">
      <w:pPr>
        <w:spacing w:after="120"/>
        <w:ind w:left="1247" w:firstLine="624"/>
        <w:rPr>
          <w:lang w:val="ru-RU"/>
        </w:rPr>
      </w:pPr>
      <w:r>
        <w:rPr>
          <w:lang w:val="en-US"/>
        </w:rPr>
        <w:t>c</w:t>
      </w:r>
      <w:r w:rsidRPr="00EE6922">
        <w:rPr>
          <w:lang w:val="ru-RU"/>
        </w:rPr>
        <w:t>)</w:t>
      </w:r>
      <w:r w:rsidRPr="00EE6922">
        <w:rPr>
          <w:lang w:val="ru-RU"/>
        </w:rPr>
        <w:tab/>
        <w:t>председательствует на сессиях Пленума и заседаниях Бюро;</w:t>
      </w:r>
    </w:p>
    <w:p w14:paraId="5FCAD480" w14:textId="3970A001" w:rsidR="00EE6922" w:rsidRPr="00EE6922" w:rsidRDefault="00EE6922" w:rsidP="00EE6922">
      <w:pPr>
        <w:spacing w:after="120"/>
        <w:ind w:left="1247" w:firstLine="624"/>
        <w:rPr>
          <w:lang w:val="ru-RU"/>
        </w:rPr>
      </w:pPr>
      <w:r>
        <w:rPr>
          <w:lang w:val="en-US"/>
        </w:rPr>
        <w:t>d</w:t>
      </w:r>
      <w:r w:rsidRPr="00EE6922">
        <w:rPr>
          <w:lang w:val="ru-RU"/>
        </w:rPr>
        <w:t>)</w:t>
      </w:r>
      <w:r>
        <w:rPr>
          <w:lang w:val="ru-RU"/>
        </w:rPr>
        <w:tab/>
      </w:r>
      <w:r w:rsidRPr="00EE6922">
        <w:rPr>
          <w:lang w:val="ru-RU"/>
        </w:rPr>
        <w:t xml:space="preserve">обеспечивает соблюдение правил процедуры в соответствии с определениями, функциями и принципами работы Платформы; </w:t>
      </w:r>
    </w:p>
    <w:p w14:paraId="03472EF6" w14:textId="2BB00B25" w:rsidR="00EE6922" w:rsidRPr="00EE6922" w:rsidRDefault="00EE6922" w:rsidP="00EE6922">
      <w:pPr>
        <w:spacing w:after="120"/>
        <w:ind w:left="1247" w:firstLine="624"/>
        <w:rPr>
          <w:lang w:val="ru-RU"/>
        </w:rPr>
      </w:pPr>
      <w:r>
        <w:rPr>
          <w:lang w:val="en-US"/>
        </w:rPr>
        <w:t>e</w:t>
      </w:r>
      <w:r w:rsidRPr="00EE6922">
        <w:rPr>
          <w:lang w:val="ru-RU"/>
        </w:rPr>
        <w:t>)</w:t>
      </w:r>
      <w:r w:rsidRPr="00EE6922">
        <w:rPr>
          <w:lang w:val="ru-RU"/>
        </w:rPr>
        <w:tab/>
        <w:t xml:space="preserve">предоставляет участникам слово; </w:t>
      </w:r>
    </w:p>
    <w:p w14:paraId="5CE13B87" w14:textId="70210D6B" w:rsidR="00EE6922" w:rsidRPr="00EE6922" w:rsidRDefault="00EE6922" w:rsidP="00EE6922">
      <w:pPr>
        <w:spacing w:after="120"/>
        <w:ind w:left="1247" w:firstLine="624"/>
        <w:rPr>
          <w:lang w:val="ru-RU"/>
        </w:rPr>
      </w:pPr>
      <w:r>
        <w:rPr>
          <w:lang w:val="en-US"/>
        </w:rPr>
        <w:t>f</w:t>
      </w:r>
      <w:r w:rsidRPr="00EE6922">
        <w:rPr>
          <w:lang w:val="ru-RU"/>
        </w:rPr>
        <w:t>)</w:t>
      </w:r>
      <w:r w:rsidRPr="00EE6922">
        <w:rPr>
          <w:lang w:val="ru-RU"/>
        </w:rPr>
        <w:tab/>
        <w:t xml:space="preserve">применяет изложенную в правиле 36 процедуру принятия решений; </w:t>
      </w:r>
    </w:p>
    <w:p w14:paraId="47B591AC" w14:textId="10A7C3A6" w:rsidR="00EE6922" w:rsidRPr="00EE6922" w:rsidRDefault="00EE6922" w:rsidP="00EE6922">
      <w:pPr>
        <w:spacing w:after="120"/>
        <w:ind w:left="1247" w:firstLine="624"/>
        <w:rPr>
          <w:lang w:val="ru-RU"/>
        </w:rPr>
      </w:pPr>
      <w:r>
        <w:rPr>
          <w:lang w:val="en-US"/>
        </w:rPr>
        <w:t>g</w:t>
      </w:r>
      <w:r w:rsidRPr="00EE6922">
        <w:rPr>
          <w:lang w:val="ru-RU"/>
        </w:rPr>
        <w:t>)</w:t>
      </w:r>
      <w:r w:rsidRPr="00EE6922">
        <w:rPr>
          <w:lang w:val="ru-RU"/>
        </w:rPr>
        <w:tab/>
        <w:t xml:space="preserve">выносит постановления по порядку ведения заседания; </w:t>
      </w:r>
    </w:p>
    <w:p w14:paraId="1BA245FC" w14:textId="3507BA70" w:rsidR="00EE6922" w:rsidRPr="00EE6922" w:rsidRDefault="00EE6922" w:rsidP="00EE6922">
      <w:pPr>
        <w:spacing w:after="120"/>
        <w:ind w:left="1247" w:firstLine="624"/>
        <w:rPr>
          <w:lang w:val="ru-RU"/>
        </w:rPr>
      </w:pPr>
      <w:r>
        <w:rPr>
          <w:lang w:val="en-US"/>
        </w:rPr>
        <w:t>h</w:t>
      </w:r>
      <w:r w:rsidRPr="00EE6922">
        <w:rPr>
          <w:lang w:val="ru-RU"/>
        </w:rPr>
        <w:t>)</w:t>
      </w:r>
      <w:r>
        <w:rPr>
          <w:lang w:val="ru-RU"/>
        </w:rPr>
        <w:tab/>
      </w:r>
      <w:r w:rsidRPr="00EE6922">
        <w:rPr>
          <w:lang w:val="ru-RU"/>
        </w:rPr>
        <w:t xml:space="preserve">в соответствии с правилами процедуры осуществляет полный контроль за ходом работы и поддерживает порядок. </w:t>
      </w:r>
    </w:p>
    <w:p w14:paraId="3B638780" w14:textId="51053876" w:rsidR="00EE6922" w:rsidRPr="00EE6922" w:rsidRDefault="00EE6922" w:rsidP="00EE6922">
      <w:pPr>
        <w:spacing w:after="120"/>
        <w:ind w:left="1247"/>
        <w:rPr>
          <w:lang w:val="ru-RU"/>
        </w:rPr>
      </w:pPr>
      <w:r w:rsidRPr="00EE6922">
        <w:rPr>
          <w:lang w:val="ru-RU"/>
        </w:rPr>
        <w:t>7.</w:t>
      </w:r>
      <w:r>
        <w:rPr>
          <w:lang w:val="ru-RU"/>
        </w:rPr>
        <w:tab/>
      </w:r>
      <w:r w:rsidRPr="00EE6922">
        <w:rPr>
          <w:lang w:val="ru-RU"/>
        </w:rPr>
        <w:t>Что касается выборов Председателя, то в пункте 3 правила 15 говорится, что должность Председателя подлежит ротации между пятью регионами Организации Объединенных Наций каждые три года без возможности переизбрания на должность Председателя. На шестой сессии Пленума Председатель провел неофициальные консультации по вопросу о ротации. Сообщая Пленуму о результатах этих консультаций, он заявил, что все региональные группы подтвердили применимость правила 15 правил процедуры к сессиям Пленума, которое включает положение о ротации должности Председателя Бюро между пятью регионами Организации Объединенных Наций каждые три года без возможности переизбрания на должность Председателя. Всеми регионами было признано, что применение этого правила в отношении ротации будет означать, что следующим Председателем МПБЭУ будет представитель региона Африки, региона Восточной Европы или региона Латинской Америки и Карибского бассейна, однако отсутствовал консенсус по вопросу о том, следует ли Пленуму принимать решение об очередности, в которой представители регионов будут занимать пост Председателя. По этой причине Пленум постановил продолжать применять правило 15 и отразить договоренность об этом в докладе о работе сессии (IPBES/6/15, пункт 18).</w:t>
      </w:r>
    </w:p>
    <w:p w14:paraId="745200C1" w14:textId="675E9063" w:rsidR="00EE6922" w:rsidRPr="00EE6922" w:rsidRDefault="00EE6922" w:rsidP="00EE6922">
      <w:pPr>
        <w:spacing w:after="120"/>
        <w:ind w:left="1247"/>
        <w:rPr>
          <w:lang w:val="ru-RU"/>
        </w:rPr>
      </w:pPr>
      <w:r w:rsidRPr="00EE6922">
        <w:rPr>
          <w:lang w:val="ru-RU"/>
        </w:rPr>
        <w:t>8.</w:t>
      </w:r>
      <w:r>
        <w:rPr>
          <w:lang w:val="ru-RU"/>
        </w:rPr>
        <w:tab/>
      </w:r>
      <w:r w:rsidRPr="00EE6922">
        <w:rPr>
          <w:lang w:val="ru-RU"/>
        </w:rPr>
        <w:t xml:space="preserve">В соответствии с правилом 15 пять дополнительных членов Бюро выполняют соответствующие административные функции. </w:t>
      </w:r>
    </w:p>
    <w:p w14:paraId="08F3E25B" w14:textId="1822B49C" w:rsidR="00EE6922" w:rsidRPr="00EE6922" w:rsidRDefault="00EE6922" w:rsidP="00EE6922">
      <w:pPr>
        <w:spacing w:after="120"/>
        <w:ind w:left="1247"/>
        <w:rPr>
          <w:lang w:val="ru-RU"/>
        </w:rPr>
      </w:pPr>
      <w:r w:rsidRPr="00EE6922">
        <w:rPr>
          <w:lang w:val="ru-RU"/>
        </w:rPr>
        <w:t>9.</w:t>
      </w:r>
      <w:r>
        <w:rPr>
          <w:lang w:val="ru-RU"/>
        </w:rPr>
        <w:tab/>
      </w:r>
      <w:r w:rsidRPr="00EE6922">
        <w:rPr>
          <w:lang w:val="ru-RU"/>
        </w:rPr>
        <w:t xml:space="preserve">Каждый член Бюро избирается на трехлетний срок полномочий с возможностью переизбрания еще на один срок подряд. </w:t>
      </w:r>
    </w:p>
    <w:p w14:paraId="0F3F6273" w14:textId="56519E62" w:rsidR="00EE6922" w:rsidRPr="00EE6922" w:rsidRDefault="00EE6922" w:rsidP="00EE6922">
      <w:pPr>
        <w:spacing w:after="120"/>
        <w:ind w:left="1247"/>
        <w:rPr>
          <w:lang w:val="ru-RU"/>
        </w:rPr>
      </w:pPr>
      <w:r w:rsidRPr="00EE6922">
        <w:rPr>
          <w:lang w:val="ru-RU"/>
        </w:rPr>
        <w:t>10.</w:t>
      </w:r>
      <w:r w:rsidRPr="00EE6922">
        <w:rPr>
          <w:lang w:val="ru-RU"/>
        </w:rPr>
        <w:tab/>
        <w:t>В соответствии с правилом 22 секретариат МПБЭУ в уведомлении EM/2018/19 от 12</w:t>
      </w:r>
      <w:r>
        <w:rPr>
          <w:lang w:val="en-US"/>
        </w:rPr>
        <w:t> </w:t>
      </w:r>
      <w:r w:rsidRPr="00EE6922">
        <w:rPr>
          <w:lang w:val="ru-RU"/>
        </w:rPr>
        <w:t>сентября 2018 года предложил членам МПБЭУ представить в письменном виде имена и биографические данные кандидатов не позднее 4 января 2019 года. Имена кандидатов и их биографические данные размещены на веб-сайте МПБЭУ по адресу</w:t>
      </w:r>
      <w:r w:rsidR="004C0C9A">
        <w:rPr>
          <w:lang w:val="ru-RU"/>
        </w:rPr>
        <w:t xml:space="preserve">»: </w:t>
      </w:r>
      <w:r w:rsidRPr="00EE6922">
        <w:rPr>
          <w:lang w:val="ru-RU"/>
        </w:rPr>
        <w:t>www.ipbes.net/nominations/bureau/ipbes7 и в документе IPBES/7/INF/3.</w:t>
      </w:r>
    </w:p>
    <w:p w14:paraId="0DB0A1C2" w14:textId="6C1B0D00" w:rsidR="00EE6922" w:rsidRPr="00EE6922" w:rsidRDefault="00EE6922" w:rsidP="00EE6922">
      <w:pPr>
        <w:spacing w:after="120"/>
        <w:ind w:left="1247"/>
        <w:rPr>
          <w:lang w:val="ru-RU"/>
        </w:rPr>
      </w:pPr>
      <w:r w:rsidRPr="00EE6922">
        <w:rPr>
          <w:lang w:val="ru-RU"/>
        </w:rPr>
        <w:t>11.</w:t>
      </w:r>
      <w:r w:rsidRPr="00EE6922">
        <w:rPr>
          <w:lang w:val="ru-RU"/>
        </w:rPr>
        <w:tab/>
        <w:t xml:space="preserve">Комитету по коллизии интересов будет предложено рассмотреть формы сообщения о коллизии интересов кандидатов на избрание в состав Бюро МПБЭУ, чтобы определить наличие у них права на избрание в соответствии с правилом 3 политики и процедур в отношении коллизии интересов, принятых Пленумом на его третьей сессии в решении МПБЭУ-3/3. Комитет включит информацию об этом вопросе в свой доклад, который будет представлен Пленуму не позднее, чем за четыре недели до начала седьмой сессии. </w:t>
      </w:r>
    </w:p>
    <w:p w14:paraId="4C3A49FF" w14:textId="4CC7B46D" w:rsidR="00EE6922" w:rsidRPr="00EE6922" w:rsidRDefault="00EE6922" w:rsidP="00EE6922">
      <w:pPr>
        <w:spacing w:after="120"/>
        <w:ind w:left="1247"/>
        <w:rPr>
          <w:lang w:val="ru-RU"/>
        </w:rPr>
      </w:pPr>
      <w:r w:rsidRPr="00EE6922">
        <w:rPr>
          <w:lang w:val="ru-RU"/>
        </w:rPr>
        <w:t>12.</w:t>
      </w:r>
      <w:r w:rsidRPr="00EE6922">
        <w:rPr>
          <w:lang w:val="ru-RU"/>
        </w:rPr>
        <w:tab/>
        <w:t xml:space="preserve">Кандидаты в члены Бюро будут выдвигаться регионами для последующего избрания Пленумом. В соответствии с правилом 21 правил процедуры Пленума Бюро будет избрано Пленумом на основе консенсуса, если Пленум не примет иного решения. </w:t>
      </w:r>
    </w:p>
    <w:p w14:paraId="73359027" w14:textId="793FBAD0" w:rsidR="00EE6922" w:rsidRPr="00EE6922" w:rsidRDefault="00EE6922" w:rsidP="00EE6922">
      <w:pPr>
        <w:keepNext/>
        <w:keepLines/>
        <w:spacing w:after="120"/>
        <w:ind w:left="1247"/>
        <w:rPr>
          <w:lang w:val="ru-RU"/>
        </w:rPr>
      </w:pPr>
      <w:r w:rsidRPr="00EE6922">
        <w:rPr>
          <w:lang w:val="ru-RU"/>
        </w:rPr>
        <w:t>13.</w:t>
      </w:r>
      <w:r w:rsidRPr="00EE6922">
        <w:rPr>
          <w:lang w:val="ru-RU"/>
        </w:rPr>
        <w:tab/>
        <w:t xml:space="preserve">В соответствии с пунктом 4 правила 15 каждый регион может назначить альтернативных представителей, подлежащих утверждению Пленумом, которые будут представлять регион на одном из заседаний Бюро, если члены Бюро не смогут принять участие в заседании. </w:t>
      </w:r>
    </w:p>
    <w:p w14:paraId="395D2CFB" w14:textId="6B0FBDDB" w:rsidR="003A084B" w:rsidRPr="007B15E8" w:rsidRDefault="007B15E8" w:rsidP="007B15E8">
      <w:pPr>
        <w:spacing w:before="240" w:after="120"/>
        <w:jc w:val="center"/>
        <w:rPr>
          <w:szCs w:val="22"/>
          <w:lang w:val="en-US"/>
        </w:rPr>
      </w:pPr>
      <w:r w:rsidRPr="007B15E8">
        <w:rPr>
          <w:szCs w:val="22"/>
          <w:lang w:val="en-US"/>
        </w:rPr>
        <w:t>___________________</w:t>
      </w:r>
    </w:p>
    <w:sectPr w:rsidR="003A084B" w:rsidRPr="007B15E8" w:rsidSect="00EE6922">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73AB" w14:textId="77777777" w:rsidR="00BF74CE" w:rsidRDefault="00BF74CE">
      <w:r>
        <w:separator/>
      </w:r>
    </w:p>
  </w:endnote>
  <w:endnote w:type="continuationSeparator" w:id="0">
    <w:p w14:paraId="04834E74" w14:textId="77777777" w:rsidR="00BF74CE" w:rsidRDefault="00BF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8755" w14:textId="77777777" w:rsidR="00DD7F5E" w:rsidRPr="00DD7F5E" w:rsidRDefault="00DD7F5E"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sidR="00695244">
      <w:rPr>
        <w:b/>
        <w:noProof/>
      </w:rPr>
      <w:t>2</w:t>
    </w:r>
    <w:r w:rsidRPr="00DD7F5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EA0C" w14:textId="77777777" w:rsidR="00DD7F5E" w:rsidRPr="00816D17" w:rsidRDefault="00DD7F5E"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sidR="00695244">
      <w:rPr>
        <w:b/>
        <w:noProof/>
        <w:szCs w:val="18"/>
      </w:rPr>
      <w:t>3</w:t>
    </w:r>
    <w:r w:rsidRPr="00816D17">
      <w:rPr>
        <w:b/>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B81E" w14:textId="4FC42977" w:rsidR="00013F56" w:rsidRPr="00DD7F5E" w:rsidRDefault="003A084B" w:rsidP="00EE6922">
    <w:pPr>
      <w:pStyle w:val="Footer"/>
      <w:tabs>
        <w:tab w:val="clear" w:pos="1247"/>
        <w:tab w:val="clear" w:pos="1814"/>
        <w:tab w:val="clear" w:pos="2381"/>
        <w:tab w:val="clear" w:pos="2948"/>
        <w:tab w:val="clear" w:pos="3515"/>
        <w:tab w:val="clear" w:pos="4320"/>
        <w:tab w:val="clear" w:pos="8640"/>
      </w:tabs>
      <w:rPr>
        <w:sz w:val="20"/>
        <w:lang w:val="en-US"/>
      </w:rPr>
    </w:pPr>
    <w:r>
      <w:rPr>
        <w:sz w:val="20"/>
        <w:lang w:val="en-US"/>
      </w:rPr>
      <w:t>K1</w:t>
    </w:r>
    <w:r w:rsidR="00EE6922">
      <w:rPr>
        <w:sz w:val="20"/>
        <w:lang w:val="en-US"/>
      </w:rPr>
      <w:t>803992</w:t>
    </w:r>
    <w:r w:rsidR="00DD7F5E" w:rsidRPr="00DD7F5E">
      <w:rPr>
        <w:sz w:val="20"/>
        <w:lang w:val="en-US"/>
      </w:rPr>
      <w:t xml:space="preserve">      </w:t>
    </w:r>
    <w:r>
      <w:rPr>
        <w:sz w:val="20"/>
        <w:lang w:val="en-US"/>
      </w:rPr>
      <w:t>18</w:t>
    </w:r>
    <w:r w:rsidR="002617E5">
      <w:rPr>
        <w:sz w:val="20"/>
        <w:lang w:val="en-US"/>
      </w:rPr>
      <w:t>0</w:t>
    </w:r>
    <w:r>
      <w:rPr>
        <w:sz w:val="20"/>
        <w:lang w:val="en-US"/>
      </w:rPr>
      <w:t>3</w:t>
    </w:r>
    <w:r w:rsidR="002617E5">
      <w:rPr>
        <w:sz w:val="20"/>
        <w:lang w:val="en-US"/>
      </w:rPr>
      <w:t>1</w:t>
    </w:r>
    <w:r>
      <w:rPr>
        <w:sz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E044" w14:textId="77777777" w:rsidR="00BF74CE" w:rsidRDefault="00BF74CE" w:rsidP="00EE6922">
      <w:pPr>
        <w:ind w:left="624"/>
      </w:pPr>
      <w:r>
        <w:separator/>
      </w:r>
    </w:p>
  </w:footnote>
  <w:footnote w:type="continuationSeparator" w:id="0">
    <w:p w14:paraId="66F320EC" w14:textId="77777777" w:rsidR="00BF74CE" w:rsidRDefault="00BF74CE">
      <w:r>
        <w:continuationSeparator/>
      </w:r>
    </w:p>
  </w:footnote>
  <w:footnote w:id="1">
    <w:p w14:paraId="4DF6471E" w14:textId="35DFC59E" w:rsidR="003A084B" w:rsidRPr="004C0C9A" w:rsidRDefault="003A084B" w:rsidP="003A084B">
      <w:pPr>
        <w:pStyle w:val="FootnoteText"/>
        <w:tabs>
          <w:tab w:val="clear" w:pos="1247"/>
          <w:tab w:val="clear" w:pos="1814"/>
          <w:tab w:val="clear" w:pos="2381"/>
          <w:tab w:val="clear" w:pos="2948"/>
          <w:tab w:val="clear" w:pos="3515"/>
        </w:tabs>
        <w:rPr>
          <w:szCs w:val="18"/>
          <w:lang w:val="en-US"/>
        </w:rPr>
      </w:pPr>
      <w:r w:rsidRPr="00FA7E4D">
        <w:rPr>
          <w:rStyle w:val="FootnoteReference"/>
          <w:sz w:val="18"/>
          <w:lang w:val="ru-RU"/>
        </w:rPr>
        <w:t>*</w:t>
      </w:r>
      <w:r w:rsidRPr="00FA7E4D">
        <w:rPr>
          <w:szCs w:val="18"/>
          <w:lang w:val="ru-RU"/>
        </w:rPr>
        <w:tab/>
      </w:r>
      <w:r>
        <w:rPr>
          <w:szCs w:val="18"/>
        </w:rPr>
        <w:t>IPBES</w:t>
      </w:r>
      <w:r w:rsidRPr="00FA7E4D">
        <w:rPr>
          <w:szCs w:val="18"/>
          <w:lang w:val="ru-RU"/>
        </w:rPr>
        <w:t>/7/1</w:t>
      </w:r>
      <w:r w:rsidR="004C0C9A">
        <w:rPr>
          <w:szCs w:val="18"/>
          <w:lang w:val="en-US"/>
        </w:rPr>
        <w:t>/Rev.1</w:t>
      </w:r>
      <w:r w:rsidR="00AE35A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6A1E" w14:textId="1083452B" w:rsidR="00DD7F5E" w:rsidRPr="00A27DB7" w:rsidRDefault="00A27DB7" w:rsidP="00DD7F5E">
    <w:pPr>
      <w:pStyle w:val="Header"/>
      <w:tabs>
        <w:tab w:val="clear" w:pos="1247"/>
        <w:tab w:val="clear" w:pos="4536"/>
        <w:tab w:val="clear" w:pos="9072"/>
      </w:tabs>
      <w:rPr>
        <w:szCs w:val="18"/>
        <w:lang w:val="en-US"/>
      </w:rPr>
    </w:pPr>
    <w:r>
      <w:rPr>
        <w:szCs w:val="18"/>
      </w:rPr>
      <w:t>IPBES/</w:t>
    </w:r>
    <w:r w:rsidR="002617E5">
      <w:rPr>
        <w:szCs w:val="18"/>
        <w:lang w:val="en-US"/>
      </w:rPr>
      <w:t>7</w:t>
    </w:r>
    <w:r>
      <w:rPr>
        <w:szCs w:val="18"/>
        <w:lang w:val="en-US"/>
      </w:rPr>
      <w:t>/</w:t>
    </w:r>
    <w:r w:rsidR="00EE6922">
      <w:rPr>
        <w:szCs w:val="18"/>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47BC" w14:textId="567B2D79" w:rsidR="00DD7F5E" w:rsidRPr="00A27DB7" w:rsidRDefault="00A27DB7" w:rsidP="00DD7F5E">
    <w:pPr>
      <w:pStyle w:val="Header"/>
      <w:tabs>
        <w:tab w:val="clear" w:pos="1247"/>
        <w:tab w:val="clear" w:pos="4536"/>
        <w:tab w:val="clear" w:pos="9072"/>
      </w:tabs>
      <w:jc w:val="right"/>
      <w:rPr>
        <w:szCs w:val="18"/>
        <w:lang w:val="en-US"/>
      </w:rPr>
    </w:pPr>
    <w:r>
      <w:rPr>
        <w:szCs w:val="18"/>
      </w:rPr>
      <w:t>IPBES/</w:t>
    </w:r>
    <w:r w:rsidR="002617E5">
      <w:rPr>
        <w:szCs w:val="18"/>
        <w:lang w:val="en-US"/>
      </w:rPr>
      <w:t>7</w:t>
    </w:r>
    <w:r>
      <w:rPr>
        <w:szCs w:val="18"/>
        <w:lang w:val="en-US"/>
      </w:rPr>
      <w:t>/</w:t>
    </w:r>
    <w:r w:rsidR="00EE6922">
      <w:rPr>
        <w:szCs w:val="18"/>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2B43" w14:textId="77777777" w:rsidR="00FF7213" w:rsidRPr="00A802F4" w:rsidRDefault="00FF7213" w:rsidP="00A80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2"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2"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5"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9"/>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18"/>
  </w:num>
  <w:num w:numId="10">
    <w:abstractNumId w:val="10"/>
  </w:num>
  <w:num w:numId="11">
    <w:abstractNumId w:val="17"/>
  </w:num>
  <w:num w:numId="12">
    <w:abstractNumId w:val="26"/>
  </w:num>
  <w:num w:numId="13">
    <w:abstractNumId w:val="5"/>
  </w:num>
  <w:num w:numId="14">
    <w:abstractNumId w:val="13"/>
  </w:num>
  <w:num w:numId="15">
    <w:abstractNumId w:val="11"/>
  </w:num>
  <w:num w:numId="16">
    <w:abstractNumId w:val="23"/>
  </w:num>
  <w:num w:numId="17">
    <w:abstractNumId w:val="30"/>
  </w:num>
  <w:num w:numId="18">
    <w:abstractNumId w:val="25"/>
  </w:num>
  <w:num w:numId="19">
    <w:abstractNumId w:val="29"/>
  </w:num>
  <w:num w:numId="20">
    <w:abstractNumId w:val="8"/>
  </w:num>
  <w:num w:numId="21">
    <w:abstractNumId w:val="21"/>
  </w:num>
  <w:num w:numId="22">
    <w:abstractNumId w:val="12"/>
  </w:num>
  <w:num w:numId="23">
    <w:abstractNumId w:val="0"/>
  </w:num>
  <w:num w:numId="24">
    <w:abstractNumId w:val="4"/>
  </w:num>
  <w:num w:numId="25">
    <w:abstractNumId w:val="2"/>
  </w:num>
  <w:num w:numId="26">
    <w:abstractNumId w:val="31"/>
  </w:num>
  <w:num w:numId="27">
    <w:abstractNumId w:val="16"/>
  </w:num>
  <w:num w:numId="28">
    <w:abstractNumId w:val="14"/>
  </w:num>
  <w:num w:numId="29">
    <w:abstractNumId w:val="3"/>
  </w:num>
  <w:num w:numId="30">
    <w:abstractNumId w:val="22"/>
  </w:num>
  <w:num w:numId="31">
    <w:abstractNumId w:val="20"/>
  </w:num>
  <w:num w:numId="32">
    <w:abstractNumId w:val="27"/>
  </w:num>
  <w:num w:numId="33">
    <w:abstractNumId w:val="1"/>
  </w:num>
  <w:num w:numId="34">
    <w:abstractNumId w:val="9"/>
  </w:num>
  <w:num w:numId="35">
    <w:abstractNumId w:val="28"/>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13F56"/>
    <w:rsid w:val="000145D1"/>
    <w:rsid w:val="000149E6"/>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6934"/>
    <w:rsid w:val="00040CCF"/>
    <w:rsid w:val="000440BA"/>
    <w:rsid w:val="000458EE"/>
    <w:rsid w:val="0004779A"/>
    <w:rsid w:val="00047D27"/>
    <w:rsid w:val="000506A7"/>
    <w:rsid w:val="000509B4"/>
    <w:rsid w:val="000539D1"/>
    <w:rsid w:val="00055BA7"/>
    <w:rsid w:val="00055CF7"/>
    <w:rsid w:val="000667CA"/>
    <w:rsid w:val="000678C4"/>
    <w:rsid w:val="00071886"/>
    <w:rsid w:val="00072509"/>
    <w:rsid w:val="000742BC"/>
    <w:rsid w:val="00076181"/>
    <w:rsid w:val="000810BE"/>
    <w:rsid w:val="00081E43"/>
    <w:rsid w:val="00082A0C"/>
    <w:rsid w:val="0008344F"/>
    <w:rsid w:val="00084027"/>
    <w:rsid w:val="00085F0D"/>
    <w:rsid w:val="00087A33"/>
    <w:rsid w:val="00087DAA"/>
    <w:rsid w:val="00091500"/>
    <w:rsid w:val="000917E8"/>
    <w:rsid w:val="000937F5"/>
    <w:rsid w:val="00094221"/>
    <w:rsid w:val="0009426F"/>
    <w:rsid w:val="000943B8"/>
    <w:rsid w:val="0009640C"/>
    <w:rsid w:val="000A11C6"/>
    <w:rsid w:val="000A655C"/>
    <w:rsid w:val="000B2659"/>
    <w:rsid w:val="000B4E0C"/>
    <w:rsid w:val="000B59B2"/>
    <w:rsid w:val="000C665C"/>
    <w:rsid w:val="000D310C"/>
    <w:rsid w:val="000D33C0"/>
    <w:rsid w:val="000D523B"/>
    <w:rsid w:val="000D62B5"/>
    <w:rsid w:val="000E13EF"/>
    <w:rsid w:val="000E4FCB"/>
    <w:rsid w:val="000E50E2"/>
    <w:rsid w:val="000E7A74"/>
    <w:rsid w:val="000F371A"/>
    <w:rsid w:val="000F3B6C"/>
    <w:rsid w:val="000F63B3"/>
    <w:rsid w:val="001004FB"/>
    <w:rsid w:val="00101641"/>
    <w:rsid w:val="00102111"/>
    <w:rsid w:val="00102E46"/>
    <w:rsid w:val="0011122B"/>
    <w:rsid w:val="00116239"/>
    <w:rsid w:val="001202E3"/>
    <w:rsid w:val="001220C9"/>
    <w:rsid w:val="00124D87"/>
    <w:rsid w:val="00125AED"/>
    <w:rsid w:val="00125C49"/>
    <w:rsid w:val="00126360"/>
    <w:rsid w:val="00126CB7"/>
    <w:rsid w:val="0013059D"/>
    <w:rsid w:val="0013294F"/>
    <w:rsid w:val="00133975"/>
    <w:rsid w:val="00137CEF"/>
    <w:rsid w:val="00141A55"/>
    <w:rsid w:val="00146BAC"/>
    <w:rsid w:val="00147C9C"/>
    <w:rsid w:val="001544FA"/>
    <w:rsid w:val="001554A3"/>
    <w:rsid w:val="00156281"/>
    <w:rsid w:val="00161D1D"/>
    <w:rsid w:val="001630B7"/>
    <w:rsid w:val="001673CF"/>
    <w:rsid w:val="001729A1"/>
    <w:rsid w:val="00173346"/>
    <w:rsid w:val="00173F1B"/>
    <w:rsid w:val="0017409D"/>
    <w:rsid w:val="001760C4"/>
    <w:rsid w:val="00181BC9"/>
    <w:rsid w:val="00181EC8"/>
    <w:rsid w:val="00183C13"/>
    <w:rsid w:val="00184349"/>
    <w:rsid w:val="00187A5D"/>
    <w:rsid w:val="0019268D"/>
    <w:rsid w:val="00197F84"/>
    <w:rsid w:val="001A3174"/>
    <w:rsid w:val="001A546C"/>
    <w:rsid w:val="001A7EF5"/>
    <w:rsid w:val="001B08F0"/>
    <w:rsid w:val="001B103E"/>
    <w:rsid w:val="001B1617"/>
    <w:rsid w:val="001B6662"/>
    <w:rsid w:val="001B6D77"/>
    <w:rsid w:val="001B78A5"/>
    <w:rsid w:val="001C4353"/>
    <w:rsid w:val="001D3874"/>
    <w:rsid w:val="001D3E50"/>
    <w:rsid w:val="001D4810"/>
    <w:rsid w:val="001D624A"/>
    <w:rsid w:val="001D7E75"/>
    <w:rsid w:val="001E2C1E"/>
    <w:rsid w:val="001E4A09"/>
    <w:rsid w:val="001E4F58"/>
    <w:rsid w:val="001E56D2"/>
    <w:rsid w:val="001E7D56"/>
    <w:rsid w:val="001F034F"/>
    <w:rsid w:val="001F2CFA"/>
    <w:rsid w:val="001F4DB5"/>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31B46"/>
    <w:rsid w:val="00234B58"/>
    <w:rsid w:val="00237102"/>
    <w:rsid w:val="00240C10"/>
    <w:rsid w:val="00241313"/>
    <w:rsid w:val="00244783"/>
    <w:rsid w:val="002463AF"/>
    <w:rsid w:val="002464B8"/>
    <w:rsid w:val="0024736D"/>
    <w:rsid w:val="002474B8"/>
    <w:rsid w:val="00247707"/>
    <w:rsid w:val="0025255B"/>
    <w:rsid w:val="002533A2"/>
    <w:rsid w:val="00260378"/>
    <w:rsid w:val="002617E5"/>
    <w:rsid w:val="00266B34"/>
    <w:rsid w:val="00266F80"/>
    <w:rsid w:val="002726CF"/>
    <w:rsid w:val="002773E9"/>
    <w:rsid w:val="00277B8F"/>
    <w:rsid w:val="0028179E"/>
    <w:rsid w:val="00282431"/>
    <w:rsid w:val="002847E7"/>
    <w:rsid w:val="00286740"/>
    <w:rsid w:val="00287E60"/>
    <w:rsid w:val="00290A5E"/>
    <w:rsid w:val="002929D8"/>
    <w:rsid w:val="00292BBB"/>
    <w:rsid w:val="0029384A"/>
    <w:rsid w:val="00297710"/>
    <w:rsid w:val="002A0B52"/>
    <w:rsid w:val="002A0C87"/>
    <w:rsid w:val="002A237D"/>
    <w:rsid w:val="002A4C53"/>
    <w:rsid w:val="002A564F"/>
    <w:rsid w:val="002A6A11"/>
    <w:rsid w:val="002B035E"/>
    <w:rsid w:val="002B77E6"/>
    <w:rsid w:val="002C145D"/>
    <w:rsid w:val="002C2C3E"/>
    <w:rsid w:val="002C3944"/>
    <w:rsid w:val="002C4729"/>
    <w:rsid w:val="002C533E"/>
    <w:rsid w:val="002C7132"/>
    <w:rsid w:val="002D027F"/>
    <w:rsid w:val="002D7B60"/>
    <w:rsid w:val="002E6E8A"/>
    <w:rsid w:val="002E7A97"/>
    <w:rsid w:val="002F4761"/>
    <w:rsid w:val="00300307"/>
    <w:rsid w:val="00305533"/>
    <w:rsid w:val="003056C1"/>
    <w:rsid w:val="00310F39"/>
    <w:rsid w:val="00312D05"/>
    <w:rsid w:val="0031413F"/>
    <w:rsid w:val="00315CE2"/>
    <w:rsid w:val="00321419"/>
    <w:rsid w:val="00324BC7"/>
    <w:rsid w:val="003309A9"/>
    <w:rsid w:val="00336901"/>
    <w:rsid w:val="003403AA"/>
    <w:rsid w:val="00340680"/>
    <w:rsid w:val="003446B5"/>
    <w:rsid w:val="003447E7"/>
    <w:rsid w:val="0034548C"/>
    <w:rsid w:val="00350293"/>
    <w:rsid w:val="003503B6"/>
    <w:rsid w:val="00352968"/>
    <w:rsid w:val="00355EA9"/>
    <w:rsid w:val="003606F3"/>
    <w:rsid w:val="0037337E"/>
    <w:rsid w:val="00373823"/>
    <w:rsid w:val="00374AC5"/>
    <w:rsid w:val="00376592"/>
    <w:rsid w:val="00380657"/>
    <w:rsid w:val="00381C0B"/>
    <w:rsid w:val="003829E9"/>
    <w:rsid w:val="00384768"/>
    <w:rsid w:val="00385963"/>
    <w:rsid w:val="00385A7D"/>
    <w:rsid w:val="00386FF6"/>
    <w:rsid w:val="00396257"/>
    <w:rsid w:val="00397909"/>
    <w:rsid w:val="00397EB8"/>
    <w:rsid w:val="003A084B"/>
    <w:rsid w:val="003A4FD0"/>
    <w:rsid w:val="003A68C4"/>
    <w:rsid w:val="003A69D1"/>
    <w:rsid w:val="003A78C4"/>
    <w:rsid w:val="003B0C0D"/>
    <w:rsid w:val="003B1545"/>
    <w:rsid w:val="003B3D94"/>
    <w:rsid w:val="003B41D2"/>
    <w:rsid w:val="003B7B74"/>
    <w:rsid w:val="003C180C"/>
    <w:rsid w:val="003C1EF0"/>
    <w:rsid w:val="003C33AD"/>
    <w:rsid w:val="003C409D"/>
    <w:rsid w:val="003C4EFB"/>
    <w:rsid w:val="003C4FA3"/>
    <w:rsid w:val="003C5AA5"/>
    <w:rsid w:val="003D034F"/>
    <w:rsid w:val="003D1A47"/>
    <w:rsid w:val="003E09A0"/>
    <w:rsid w:val="003E395B"/>
    <w:rsid w:val="003E7728"/>
    <w:rsid w:val="003F0E85"/>
    <w:rsid w:val="003F1189"/>
    <w:rsid w:val="003F42BD"/>
    <w:rsid w:val="003F5445"/>
    <w:rsid w:val="00400EFD"/>
    <w:rsid w:val="00404493"/>
    <w:rsid w:val="00407F42"/>
    <w:rsid w:val="00410C55"/>
    <w:rsid w:val="00413583"/>
    <w:rsid w:val="0041361C"/>
    <w:rsid w:val="00413944"/>
    <w:rsid w:val="00417725"/>
    <w:rsid w:val="0042002C"/>
    <w:rsid w:val="00421EE8"/>
    <w:rsid w:val="004251E3"/>
    <w:rsid w:val="00425C06"/>
    <w:rsid w:val="004319EA"/>
    <w:rsid w:val="00434F33"/>
    <w:rsid w:val="00436878"/>
    <w:rsid w:val="00437F26"/>
    <w:rsid w:val="0044177A"/>
    <w:rsid w:val="00446EF6"/>
    <w:rsid w:val="00447EF3"/>
    <w:rsid w:val="00454769"/>
    <w:rsid w:val="004568C5"/>
    <w:rsid w:val="0045765F"/>
    <w:rsid w:val="0046429E"/>
    <w:rsid w:val="00465389"/>
    <w:rsid w:val="00466991"/>
    <w:rsid w:val="0047064C"/>
    <w:rsid w:val="00471DFA"/>
    <w:rsid w:val="00475C52"/>
    <w:rsid w:val="00476689"/>
    <w:rsid w:val="00482034"/>
    <w:rsid w:val="00482636"/>
    <w:rsid w:val="004827F3"/>
    <w:rsid w:val="00491D4D"/>
    <w:rsid w:val="00493E19"/>
    <w:rsid w:val="00494455"/>
    <w:rsid w:val="00495289"/>
    <w:rsid w:val="0049571E"/>
    <w:rsid w:val="00495F4D"/>
    <w:rsid w:val="00496EFB"/>
    <w:rsid w:val="004A01E8"/>
    <w:rsid w:val="004B5666"/>
    <w:rsid w:val="004B5B61"/>
    <w:rsid w:val="004B6745"/>
    <w:rsid w:val="004C0C9A"/>
    <w:rsid w:val="004C34B9"/>
    <w:rsid w:val="004C47E0"/>
    <w:rsid w:val="004C5C96"/>
    <w:rsid w:val="004D06A4"/>
    <w:rsid w:val="004D2C6B"/>
    <w:rsid w:val="004D447C"/>
    <w:rsid w:val="004E1874"/>
    <w:rsid w:val="004F1A81"/>
    <w:rsid w:val="004F2CB6"/>
    <w:rsid w:val="004F2D0E"/>
    <w:rsid w:val="004F4A2F"/>
    <w:rsid w:val="004F5736"/>
    <w:rsid w:val="004F6338"/>
    <w:rsid w:val="005016B3"/>
    <w:rsid w:val="00501BCF"/>
    <w:rsid w:val="0050619E"/>
    <w:rsid w:val="00512F34"/>
    <w:rsid w:val="0051335F"/>
    <w:rsid w:val="005160EC"/>
    <w:rsid w:val="00521538"/>
    <w:rsid w:val="005218D9"/>
    <w:rsid w:val="005219D1"/>
    <w:rsid w:val="005231FB"/>
    <w:rsid w:val="0052486B"/>
    <w:rsid w:val="005269C4"/>
    <w:rsid w:val="005274C5"/>
    <w:rsid w:val="00535BDA"/>
    <w:rsid w:val="00536186"/>
    <w:rsid w:val="005367EF"/>
    <w:rsid w:val="00536831"/>
    <w:rsid w:val="00536953"/>
    <w:rsid w:val="00540A92"/>
    <w:rsid w:val="0054168F"/>
    <w:rsid w:val="00543454"/>
    <w:rsid w:val="00543CFE"/>
    <w:rsid w:val="005453ED"/>
    <w:rsid w:val="0054678A"/>
    <w:rsid w:val="00550192"/>
    <w:rsid w:val="00550273"/>
    <w:rsid w:val="00550DF7"/>
    <w:rsid w:val="00554269"/>
    <w:rsid w:val="00561496"/>
    <w:rsid w:val="00561782"/>
    <w:rsid w:val="00567301"/>
    <w:rsid w:val="005711C6"/>
    <w:rsid w:val="0057145E"/>
    <w:rsid w:val="00571C3E"/>
    <w:rsid w:val="0057315F"/>
    <w:rsid w:val="00573200"/>
    <w:rsid w:val="00573C60"/>
    <w:rsid w:val="00573E11"/>
    <w:rsid w:val="00574792"/>
    <w:rsid w:val="00574BE0"/>
    <w:rsid w:val="00574E90"/>
    <w:rsid w:val="00576BB8"/>
    <w:rsid w:val="00583244"/>
    <w:rsid w:val="00584B14"/>
    <w:rsid w:val="005871AC"/>
    <w:rsid w:val="005903A5"/>
    <w:rsid w:val="00597464"/>
    <w:rsid w:val="005A0B21"/>
    <w:rsid w:val="005A585C"/>
    <w:rsid w:val="005A59FE"/>
    <w:rsid w:val="005A6DDE"/>
    <w:rsid w:val="005B0925"/>
    <w:rsid w:val="005B132E"/>
    <w:rsid w:val="005B245A"/>
    <w:rsid w:val="005B35E3"/>
    <w:rsid w:val="005B584B"/>
    <w:rsid w:val="005B6CB6"/>
    <w:rsid w:val="005C00D1"/>
    <w:rsid w:val="005C24E4"/>
    <w:rsid w:val="005C3BF5"/>
    <w:rsid w:val="005C477C"/>
    <w:rsid w:val="005C4A3D"/>
    <w:rsid w:val="005C6050"/>
    <w:rsid w:val="005C67C8"/>
    <w:rsid w:val="005C7480"/>
    <w:rsid w:val="005D0249"/>
    <w:rsid w:val="005D4E57"/>
    <w:rsid w:val="005D714B"/>
    <w:rsid w:val="005D7715"/>
    <w:rsid w:val="005E2A1C"/>
    <w:rsid w:val="005E5CB5"/>
    <w:rsid w:val="005F05FD"/>
    <w:rsid w:val="005F100C"/>
    <w:rsid w:val="005F142E"/>
    <w:rsid w:val="005F1648"/>
    <w:rsid w:val="005F5DE5"/>
    <w:rsid w:val="005F7986"/>
    <w:rsid w:val="006040DF"/>
    <w:rsid w:val="00604F27"/>
    <w:rsid w:val="006108FA"/>
    <w:rsid w:val="00613160"/>
    <w:rsid w:val="00616D20"/>
    <w:rsid w:val="00617821"/>
    <w:rsid w:val="00620F1E"/>
    <w:rsid w:val="00621F9B"/>
    <w:rsid w:val="00623998"/>
    <w:rsid w:val="006252F5"/>
    <w:rsid w:val="006303B4"/>
    <w:rsid w:val="00635634"/>
    <w:rsid w:val="006370DB"/>
    <w:rsid w:val="00637CE4"/>
    <w:rsid w:val="00640B03"/>
    <w:rsid w:val="006413FE"/>
    <w:rsid w:val="00641703"/>
    <w:rsid w:val="0064245E"/>
    <w:rsid w:val="006431A6"/>
    <w:rsid w:val="006459F6"/>
    <w:rsid w:val="006474E9"/>
    <w:rsid w:val="0065000B"/>
    <w:rsid w:val="006501AD"/>
    <w:rsid w:val="00651BFA"/>
    <w:rsid w:val="00667A16"/>
    <w:rsid w:val="00671F00"/>
    <w:rsid w:val="0067328F"/>
    <w:rsid w:val="00675F0C"/>
    <w:rsid w:val="0067658A"/>
    <w:rsid w:val="006771C4"/>
    <w:rsid w:val="006807F5"/>
    <w:rsid w:val="00686FD9"/>
    <w:rsid w:val="00691F5B"/>
    <w:rsid w:val="006923D4"/>
    <w:rsid w:val="00692E2A"/>
    <w:rsid w:val="00695244"/>
    <w:rsid w:val="006954F2"/>
    <w:rsid w:val="006A56DD"/>
    <w:rsid w:val="006A6DD6"/>
    <w:rsid w:val="006A76F2"/>
    <w:rsid w:val="006C3C12"/>
    <w:rsid w:val="006C3E8A"/>
    <w:rsid w:val="006C740F"/>
    <w:rsid w:val="006C7E66"/>
    <w:rsid w:val="006D0EF0"/>
    <w:rsid w:val="006D16EE"/>
    <w:rsid w:val="006D1FBD"/>
    <w:rsid w:val="006D2B0C"/>
    <w:rsid w:val="006D3BBB"/>
    <w:rsid w:val="006D78BF"/>
    <w:rsid w:val="006D7EFB"/>
    <w:rsid w:val="006E3441"/>
    <w:rsid w:val="006E604A"/>
    <w:rsid w:val="006E6722"/>
    <w:rsid w:val="006E68C4"/>
    <w:rsid w:val="006E7652"/>
    <w:rsid w:val="006F1422"/>
    <w:rsid w:val="007027B9"/>
    <w:rsid w:val="00705F05"/>
    <w:rsid w:val="007071C6"/>
    <w:rsid w:val="00715E88"/>
    <w:rsid w:val="00716F5D"/>
    <w:rsid w:val="00722831"/>
    <w:rsid w:val="00722B31"/>
    <w:rsid w:val="0072504C"/>
    <w:rsid w:val="007311B3"/>
    <w:rsid w:val="00734CAA"/>
    <w:rsid w:val="007355EA"/>
    <w:rsid w:val="00736724"/>
    <w:rsid w:val="00736AD1"/>
    <w:rsid w:val="00737996"/>
    <w:rsid w:val="00745F24"/>
    <w:rsid w:val="00752219"/>
    <w:rsid w:val="0075336D"/>
    <w:rsid w:val="00754F04"/>
    <w:rsid w:val="00757581"/>
    <w:rsid w:val="00757CA2"/>
    <w:rsid w:val="0076107C"/>
    <w:rsid w:val="0076155D"/>
    <w:rsid w:val="00762550"/>
    <w:rsid w:val="007737A8"/>
    <w:rsid w:val="00787A83"/>
    <w:rsid w:val="00787DB1"/>
    <w:rsid w:val="00793D34"/>
    <w:rsid w:val="0079621B"/>
    <w:rsid w:val="007964D9"/>
    <w:rsid w:val="007A33F2"/>
    <w:rsid w:val="007A5746"/>
    <w:rsid w:val="007A5C12"/>
    <w:rsid w:val="007A637A"/>
    <w:rsid w:val="007B03E1"/>
    <w:rsid w:val="007B15E8"/>
    <w:rsid w:val="007C1219"/>
    <w:rsid w:val="007C2541"/>
    <w:rsid w:val="007C3787"/>
    <w:rsid w:val="007D0133"/>
    <w:rsid w:val="007D1F5D"/>
    <w:rsid w:val="007D30DE"/>
    <w:rsid w:val="007D48E2"/>
    <w:rsid w:val="007D5D6C"/>
    <w:rsid w:val="007D7245"/>
    <w:rsid w:val="007E003F"/>
    <w:rsid w:val="007F154E"/>
    <w:rsid w:val="007F390D"/>
    <w:rsid w:val="007F502C"/>
    <w:rsid w:val="007F6794"/>
    <w:rsid w:val="007F72D1"/>
    <w:rsid w:val="008019EB"/>
    <w:rsid w:val="00804B9B"/>
    <w:rsid w:val="00805E39"/>
    <w:rsid w:val="008121BC"/>
    <w:rsid w:val="00813D1D"/>
    <w:rsid w:val="00813FA2"/>
    <w:rsid w:val="00816B96"/>
    <w:rsid w:val="00816D17"/>
    <w:rsid w:val="00822AB9"/>
    <w:rsid w:val="00830E26"/>
    <w:rsid w:val="00832FC3"/>
    <w:rsid w:val="008368D5"/>
    <w:rsid w:val="008410C8"/>
    <w:rsid w:val="00842001"/>
    <w:rsid w:val="00843576"/>
    <w:rsid w:val="00843B64"/>
    <w:rsid w:val="0084558F"/>
    <w:rsid w:val="0085000E"/>
    <w:rsid w:val="0085098B"/>
    <w:rsid w:val="00852F54"/>
    <w:rsid w:val="00853C26"/>
    <w:rsid w:val="00854EB8"/>
    <w:rsid w:val="00861728"/>
    <w:rsid w:val="008619C9"/>
    <w:rsid w:val="00862EDF"/>
    <w:rsid w:val="008679C1"/>
    <w:rsid w:val="00867BFF"/>
    <w:rsid w:val="00867D2B"/>
    <w:rsid w:val="00867DCF"/>
    <w:rsid w:val="008739BA"/>
    <w:rsid w:val="0087632F"/>
    <w:rsid w:val="00877FE1"/>
    <w:rsid w:val="00880504"/>
    <w:rsid w:val="008819CD"/>
    <w:rsid w:val="00882BB2"/>
    <w:rsid w:val="00882D5E"/>
    <w:rsid w:val="0088476F"/>
    <w:rsid w:val="0088480A"/>
    <w:rsid w:val="00887A2C"/>
    <w:rsid w:val="00891B46"/>
    <w:rsid w:val="00891DC7"/>
    <w:rsid w:val="008926EC"/>
    <w:rsid w:val="00892C8E"/>
    <w:rsid w:val="008957DD"/>
    <w:rsid w:val="00896D58"/>
    <w:rsid w:val="00897D98"/>
    <w:rsid w:val="008A6C37"/>
    <w:rsid w:val="008A6DF2"/>
    <w:rsid w:val="008B46E1"/>
    <w:rsid w:val="008B7153"/>
    <w:rsid w:val="008B79B4"/>
    <w:rsid w:val="008B7C63"/>
    <w:rsid w:val="008C005A"/>
    <w:rsid w:val="008C103D"/>
    <w:rsid w:val="008C4FD6"/>
    <w:rsid w:val="008D0841"/>
    <w:rsid w:val="008D0E23"/>
    <w:rsid w:val="008D16E3"/>
    <w:rsid w:val="008D275B"/>
    <w:rsid w:val="008D37C3"/>
    <w:rsid w:val="008D3E26"/>
    <w:rsid w:val="008D5684"/>
    <w:rsid w:val="008D602C"/>
    <w:rsid w:val="008D6BA0"/>
    <w:rsid w:val="008D7C99"/>
    <w:rsid w:val="008E0FCB"/>
    <w:rsid w:val="008E478E"/>
    <w:rsid w:val="008E47D1"/>
    <w:rsid w:val="008E6583"/>
    <w:rsid w:val="008F18EE"/>
    <w:rsid w:val="008F26FD"/>
    <w:rsid w:val="008F5894"/>
    <w:rsid w:val="008F6B54"/>
    <w:rsid w:val="008F75C1"/>
    <w:rsid w:val="00901FDE"/>
    <w:rsid w:val="00904BBC"/>
    <w:rsid w:val="00905CE3"/>
    <w:rsid w:val="00911AB0"/>
    <w:rsid w:val="00914084"/>
    <w:rsid w:val="00916D5C"/>
    <w:rsid w:val="0092178C"/>
    <w:rsid w:val="00927B76"/>
    <w:rsid w:val="00932B97"/>
    <w:rsid w:val="00933337"/>
    <w:rsid w:val="00936ECA"/>
    <w:rsid w:val="00940DCC"/>
    <w:rsid w:val="0094179A"/>
    <w:rsid w:val="00943BDB"/>
    <w:rsid w:val="0094459E"/>
    <w:rsid w:val="00944DBC"/>
    <w:rsid w:val="009462AB"/>
    <w:rsid w:val="00950977"/>
    <w:rsid w:val="00950C87"/>
    <w:rsid w:val="00951A7B"/>
    <w:rsid w:val="00952604"/>
    <w:rsid w:val="0095574F"/>
    <w:rsid w:val="009564A6"/>
    <w:rsid w:val="009569A1"/>
    <w:rsid w:val="00962B5E"/>
    <w:rsid w:val="00963208"/>
    <w:rsid w:val="00976BDD"/>
    <w:rsid w:val="009779B4"/>
    <w:rsid w:val="00983EE2"/>
    <w:rsid w:val="00985CCF"/>
    <w:rsid w:val="00986F26"/>
    <w:rsid w:val="0098795B"/>
    <w:rsid w:val="009908A7"/>
    <w:rsid w:val="00993CBE"/>
    <w:rsid w:val="009975FD"/>
    <w:rsid w:val="009A0CB9"/>
    <w:rsid w:val="009A1362"/>
    <w:rsid w:val="009A4ACC"/>
    <w:rsid w:val="009A6528"/>
    <w:rsid w:val="009B4A0F"/>
    <w:rsid w:val="009B79DE"/>
    <w:rsid w:val="009C1324"/>
    <w:rsid w:val="009C2890"/>
    <w:rsid w:val="009C6D94"/>
    <w:rsid w:val="009D0B63"/>
    <w:rsid w:val="009D3F3B"/>
    <w:rsid w:val="009D59AB"/>
    <w:rsid w:val="009E3BE9"/>
    <w:rsid w:val="009E6DF7"/>
    <w:rsid w:val="00A02782"/>
    <w:rsid w:val="00A047EF"/>
    <w:rsid w:val="00A0550F"/>
    <w:rsid w:val="00A1348D"/>
    <w:rsid w:val="00A13C5B"/>
    <w:rsid w:val="00A15297"/>
    <w:rsid w:val="00A17BA5"/>
    <w:rsid w:val="00A232EE"/>
    <w:rsid w:val="00A23B4A"/>
    <w:rsid w:val="00A27DB7"/>
    <w:rsid w:val="00A27EE8"/>
    <w:rsid w:val="00A30FA6"/>
    <w:rsid w:val="00A33CC9"/>
    <w:rsid w:val="00A37A19"/>
    <w:rsid w:val="00A41B84"/>
    <w:rsid w:val="00A43BFC"/>
    <w:rsid w:val="00A44411"/>
    <w:rsid w:val="00A469FA"/>
    <w:rsid w:val="00A46A0E"/>
    <w:rsid w:val="00A47083"/>
    <w:rsid w:val="00A5056E"/>
    <w:rsid w:val="00A52E53"/>
    <w:rsid w:val="00A5397E"/>
    <w:rsid w:val="00A55754"/>
    <w:rsid w:val="00A55B01"/>
    <w:rsid w:val="00A56B5B"/>
    <w:rsid w:val="00A61B9A"/>
    <w:rsid w:val="00A62F77"/>
    <w:rsid w:val="00A64EE6"/>
    <w:rsid w:val="00A657DD"/>
    <w:rsid w:val="00A666A6"/>
    <w:rsid w:val="00A67249"/>
    <w:rsid w:val="00A745D1"/>
    <w:rsid w:val="00A802F4"/>
    <w:rsid w:val="00A803C7"/>
    <w:rsid w:val="00A80611"/>
    <w:rsid w:val="00A81CD8"/>
    <w:rsid w:val="00A82199"/>
    <w:rsid w:val="00A84AD3"/>
    <w:rsid w:val="00A91A92"/>
    <w:rsid w:val="00AA019F"/>
    <w:rsid w:val="00AA28EC"/>
    <w:rsid w:val="00AA31A3"/>
    <w:rsid w:val="00AA3A0E"/>
    <w:rsid w:val="00AA4E66"/>
    <w:rsid w:val="00AA52DD"/>
    <w:rsid w:val="00AA6898"/>
    <w:rsid w:val="00AB123D"/>
    <w:rsid w:val="00AB2918"/>
    <w:rsid w:val="00AB3519"/>
    <w:rsid w:val="00AB5340"/>
    <w:rsid w:val="00AB713E"/>
    <w:rsid w:val="00AC1F98"/>
    <w:rsid w:val="00AC2D36"/>
    <w:rsid w:val="00AC7C96"/>
    <w:rsid w:val="00AD285C"/>
    <w:rsid w:val="00AD2BB1"/>
    <w:rsid w:val="00AD7C9B"/>
    <w:rsid w:val="00AE237D"/>
    <w:rsid w:val="00AE2DAE"/>
    <w:rsid w:val="00AE337A"/>
    <w:rsid w:val="00AE35A2"/>
    <w:rsid w:val="00AE5B98"/>
    <w:rsid w:val="00AE7DFE"/>
    <w:rsid w:val="00AF00B9"/>
    <w:rsid w:val="00AF7249"/>
    <w:rsid w:val="00AF7C07"/>
    <w:rsid w:val="00B112DD"/>
    <w:rsid w:val="00B13586"/>
    <w:rsid w:val="00B16421"/>
    <w:rsid w:val="00B16935"/>
    <w:rsid w:val="00B204F1"/>
    <w:rsid w:val="00B258AC"/>
    <w:rsid w:val="00B275BB"/>
    <w:rsid w:val="00B31905"/>
    <w:rsid w:val="00B33BBA"/>
    <w:rsid w:val="00B405B7"/>
    <w:rsid w:val="00B4262C"/>
    <w:rsid w:val="00B43E7D"/>
    <w:rsid w:val="00B43F16"/>
    <w:rsid w:val="00B442C7"/>
    <w:rsid w:val="00B44DB7"/>
    <w:rsid w:val="00B46490"/>
    <w:rsid w:val="00B5204C"/>
    <w:rsid w:val="00B55269"/>
    <w:rsid w:val="00B56788"/>
    <w:rsid w:val="00B66739"/>
    <w:rsid w:val="00B66901"/>
    <w:rsid w:val="00B71E6D"/>
    <w:rsid w:val="00B72070"/>
    <w:rsid w:val="00B730D4"/>
    <w:rsid w:val="00B779E1"/>
    <w:rsid w:val="00B803EF"/>
    <w:rsid w:val="00B81B0B"/>
    <w:rsid w:val="00B84371"/>
    <w:rsid w:val="00B85A41"/>
    <w:rsid w:val="00B900C7"/>
    <w:rsid w:val="00B902B9"/>
    <w:rsid w:val="00B91796"/>
    <w:rsid w:val="00B96BF7"/>
    <w:rsid w:val="00B9736D"/>
    <w:rsid w:val="00BA1A67"/>
    <w:rsid w:val="00BA49BD"/>
    <w:rsid w:val="00BB15DE"/>
    <w:rsid w:val="00BC0330"/>
    <w:rsid w:val="00BC093D"/>
    <w:rsid w:val="00BC160D"/>
    <w:rsid w:val="00BC550F"/>
    <w:rsid w:val="00BC5987"/>
    <w:rsid w:val="00BC6D66"/>
    <w:rsid w:val="00BD25D2"/>
    <w:rsid w:val="00BE2356"/>
    <w:rsid w:val="00BE339F"/>
    <w:rsid w:val="00BE7499"/>
    <w:rsid w:val="00BF1959"/>
    <w:rsid w:val="00BF20B3"/>
    <w:rsid w:val="00BF3DE7"/>
    <w:rsid w:val="00BF642B"/>
    <w:rsid w:val="00BF67E8"/>
    <w:rsid w:val="00BF74CE"/>
    <w:rsid w:val="00BF7A7C"/>
    <w:rsid w:val="00C0125C"/>
    <w:rsid w:val="00C06A42"/>
    <w:rsid w:val="00C06A61"/>
    <w:rsid w:val="00C10341"/>
    <w:rsid w:val="00C2231E"/>
    <w:rsid w:val="00C30C63"/>
    <w:rsid w:val="00C37374"/>
    <w:rsid w:val="00C41236"/>
    <w:rsid w:val="00C46111"/>
    <w:rsid w:val="00C51F45"/>
    <w:rsid w:val="00C55229"/>
    <w:rsid w:val="00C558DA"/>
    <w:rsid w:val="00C57664"/>
    <w:rsid w:val="00C637A9"/>
    <w:rsid w:val="00C64C28"/>
    <w:rsid w:val="00C65AF8"/>
    <w:rsid w:val="00C725DC"/>
    <w:rsid w:val="00C72DEE"/>
    <w:rsid w:val="00C74BD6"/>
    <w:rsid w:val="00C80DCF"/>
    <w:rsid w:val="00C80FBF"/>
    <w:rsid w:val="00C84759"/>
    <w:rsid w:val="00C86094"/>
    <w:rsid w:val="00C865C7"/>
    <w:rsid w:val="00C93050"/>
    <w:rsid w:val="00C93203"/>
    <w:rsid w:val="00C93A3A"/>
    <w:rsid w:val="00C95831"/>
    <w:rsid w:val="00C961BB"/>
    <w:rsid w:val="00CA0909"/>
    <w:rsid w:val="00CA1A9B"/>
    <w:rsid w:val="00CA2CB5"/>
    <w:rsid w:val="00CA5B64"/>
    <w:rsid w:val="00CA6C7F"/>
    <w:rsid w:val="00CB1404"/>
    <w:rsid w:val="00CB2827"/>
    <w:rsid w:val="00CB2D0B"/>
    <w:rsid w:val="00CB70BB"/>
    <w:rsid w:val="00CC10A6"/>
    <w:rsid w:val="00CC2354"/>
    <w:rsid w:val="00CC6521"/>
    <w:rsid w:val="00CD2A97"/>
    <w:rsid w:val="00CD3D68"/>
    <w:rsid w:val="00CD5349"/>
    <w:rsid w:val="00CD7044"/>
    <w:rsid w:val="00CD7525"/>
    <w:rsid w:val="00CE0AEF"/>
    <w:rsid w:val="00CE18AD"/>
    <w:rsid w:val="00CE2264"/>
    <w:rsid w:val="00CE2A2D"/>
    <w:rsid w:val="00CE3A67"/>
    <w:rsid w:val="00CE5038"/>
    <w:rsid w:val="00CE524C"/>
    <w:rsid w:val="00CE5FCF"/>
    <w:rsid w:val="00CE690B"/>
    <w:rsid w:val="00CF141F"/>
    <w:rsid w:val="00CF4777"/>
    <w:rsid w:val="00D02075"/>
    <w:rsid w:val="00D03E90"/>
    <w:rsid w:val="00D04A36"/>
    <w:rsid w:val="00D0521D"/>
    <w:rsid w:val="00D064EE"/>
    <w:rsid w:val="00D07511"/>
    <w:rsid w:val="00D12B2C"/>
    <w:rsid w:val="00D15118"/>
    <w:rsid w:val="00D169AF"/>
    <w:rsid w:val="00D22513"/>
    <w:rsid w:val="00D25162"/>
    <w:rsid w:val="00D25249"/>
    <w:rsid w:val="00D25652"/>
    <w:rsid w:val="00D30B2F"/>
    <w:rsid w:val="00D34E3F"/>
    <w:rsid w:val="00D36D0C"/>
    <w:rsid w:val="00D37A3D"/>
    <w:rsid w:val="00D40C23"/>
    <w:rsid w:val="00D4321A"/>
    <w:rsid w:val="00D44172"/>
    <w:rsid w:val="00D46C05"/>
    <w:rsid w:val="00D46DD7"/>
    <w:rsid w:val="00D531FF"/>
    <w:rsid w:val="00D55E75"/>
    <w:rsid w:val="00D63B8C"/>
    <w:rsid w:val="00D65E35"/>
    <w:rsid w:val="00D71D25"/>
    <w:rsid w:val="00D726EB"/>
    <w:rsid w:val="00D739CC"/>
    <w:rsid w:val="00D73E27"/>
    <w:rsid w:val="00D8093D"/>
    <w:rsid w:val="00D8108C"/>
    <w:rsid w:val="00D82D20"/>
    <w:rsid w:val="00D834E9"/>
    <w:rsid w:val="00D842AE"/>
    <w:rsid w:val="00D9211C"/>
    <w:rsid w:val="00D92DE0"/>
    <w:rsid w:val="00D93A0F"/>
    <w:rsid w:val="00D96369"/>
    <w:rsid w:val="00D97637"/>
    <w:rsid w:val="00DA1BCA"/>
    <w:rsid w:val="00DA3C4F"/>
    <w:rsid w:val="00DA4C32"/>
    <w:rsid w:val="00DA684F"/>
    <w:rsid w:val="00DA6DE5"/>
    <w:rsid w:val="00DB1194"/>
    <w:rsid w:val="00DB29E5"/>
    <w:rsid w:val="00DB32D9"/>
    <w:rsid w:val="00DB3846"/>
    <w:rsid w:val="00DC46EF"/>
    <w:rsid w:val="00DC46FF"/>
    <w:rsid w:val="00DC57DF"/>
    <w:rsid w:val="00DD04D7"/>
    <w:rsid w:val="00DD0759"/>
    <w:rsid w:val="00DD0F8A"/>
    <w:rsid w:val="00DD1A4F"/>
    <w:rsid w:val="00DD7C2C"/>
    <w:rsid w:val="00DD7F5E"/>
    <w:rsid w:val="00DE2A4A"/>
    <w:rsid w:val="00DE396D"/>
    <w:rsid w:val="00DE7A06"/>
    <w:rsid w:val="00DF056A"/>
    <w:rsid w:val="00DF2F35"/>
    <w:rsid w:val="00DF33F6"/>
    <w:rsid w:val="00DF59F6"/>
    <w:rsid w:val="00DF6A8E"/>
    <w:rsid w:val="00DF7E18"/>
    <w:rsid w:val="00E0136D"/>
    <w:rsid w:val="00E04301"/>
    <w:rsid w:val="00E06389"/>
    <w:rsid w:val="00E06797"/>
    <w:rsid w:val="00E06E7F"/>
    <w:rsid w:val="00E07ECA"/>
    <w:rsid w:val="00E10FB7"/>
    <w:rsid w:val="00E110C8"/>
    <w:rsid w:val="00E139A3"/>
    <w:rsid w:val="00E1425B"/>
    <w:rsid w:val="00E16F3D"/>
    <w:rsid w:val="00E215B0"/>
    <w:rsid w:val="00E21C83"/>
    <w:rsid w:val="00E21E77"/>
    <w:rsid w:val="00E23FDB"/>
    <w:rsid w:val="00E24004"/>
    <w:rsid w:val="00E302D9"/>
    <w:rsid w:val="00E32DC9"/>
    <w:rsid w:val="00E4169A"/>
    <w:rsid w:val="00E41FB3"/>
    <w:rsid w:val="00E44600"/>
    <w:rsid w:val="00E4612E"/>
    <w:rsid w:val="00E46C51"/>
    <w:rsid w:val="00E46D9A"/>
    <w:rsid w:val="00E47A5F"/>
    <w:rsid w:val="00E502A4"/>
    <w:rsid w:val="00E54D04"/>
    <w:rsid w:val="00E556DD"/>
    <w:rsid w:val="00E565FF"/>
    <w:rsid w:val="00E56A8D"/>
    <w:rsid w:val="00E56E8B"/>
    <w:rsid w:val="00E579BD"/>
    <w:rsid w:val="00E62BB8"/>
    <w:rsid w:val="00E63B50"/>
    <w:rsid w:val="00E6469F"/>
    <w:rsid w:val="00E65388"/>
    <w:rsid w:val="00E739E4"/>
    <w:rsid w:val="00E7598F"/>
    <w:rsid w:val="00E76253"/>
    <w:rsid w:val="00E7776A"/>
    <w:rsid w:val="00E844F2"/>
    <w:rsid w:val="00E854C7"/>
    <w:rsid w:val="00E85745"/>
    <w:rsid w:val="00E85B7D"/>
    <w:rsid w:val="00E90A98"/>
    <w:rsid w:val="00E90B1B"/>
    <w:rsid w:val="00E9121B"/>
    <w:rsid w:val="00E94D76"/>
    <w:rsid w:val="00E9611D"/>
    <w:rsid w:val="00EA0B53"/>
    <w:rsid w:val="00EA39E5"/>
    <w:rsid w:val="00EA3DBC"/>
    <w:rsid w:val="00EA4012"/>
    <w:rsid w:val="00EA45F1"/>
    <w:rsid w:val="00EB0AE8"/>
    <w:rsid w:val="00EB1B8B"/>
    <w:rsid w:val="00EB2414"/>
    <w:rsid w:val="00EB65BF"/>
    <w:rsid w:val="00EC3219"/>
    <w:rsid w:val="00EC34BB"/>
    <w:rsid w:val="00EC3B8A"/>
    <w:rsid w:val="00EC47A9"/>
    <w:rsid w:val="00EC5A46"/>
    <w:rsid w:val="00EC5BD6"/>
    <w:rsid w:val="00EC63E2"/>
    <w:rsid w:val="00ED03DE"/>
    <w:rsid w:val="00ED11B9"/>
    <w:rsid w:val="00ED75FE"/>
    <w:rsid w:val="00ED7F64"/>
    <w:rsid w:val="00EE0DD2"/>
    <w:rsid w:val="00EE3F87"/>
    <w:rsid w:val="00EE6922"/>
    <w:rsid w:val="00EF0F33"/>
    <w:rsid w:val="00EF22B3"/>
    <w:rsid w:val="00EF2844"/>
    <w:rsid w:val="00EF40A0"/>
    <w:rsid w:val="00EF697D"/>
    <w:rsid w:val="00F02939"/>
    <w:rsid w:val="00F044F7"/>
    <w:rsid w:val="00F052C6"/>
    <w:rsid w:val="00F05840"/>
    <w:rsid w:val="00F064C1"/>
    <w:rsid w:val="00F113DA"/>
    <w:rsid w:val="00F22D44"/>
    <w:rsid w:val="00F231BB"/>
    <w:rsid w:val="00F23A8E"/>
    <w:rsid w:val="00F250CE"/>
    <w:rsid w:val="00F25C51"/>
    <w:rsid w:val="00F32068"/>
    <w:rsid w:val="00F32F67"/>
    <w:rsid w:val="00F37DC8"/>
    <w:rsid w:val="00F40759"/>
    <w:rsid w:val="00F41127"/>
    <w:rsid w:val="00F41729"/>
    <w:rsid w:val="00F4346D"/>
    <w:rsid w:val="00F43DC6"/>
    <w:rsid w:val="00F47CD5"/>
    <w:rsid w:val="00F512E8"/>
    <w:rsid w:val="00F5341A"/>
    <w:rsid w:val="00F650C3"/>
    <w:rsid w:val="00F67FDA"/>
    <w:rsid w:val="00F8091E"/>
    <w:rsid w:val="00F83401"/>
    <w:rsid w:val="00F85326"/>
    <w:rsid w:val="00F8577F"/>
    <w:rsid w:val="00F8615C"/>
    <w:rsid w:val="00F9078A"/>
    <w:rsid w:val="00F90B00"/>
    <w:rsid w:val="00F90FD1"/>
    <w:rsid w:val="00F921C9"/>
    <w:rsid w:val="00F9516F"/>
    <w:rsid w:val="00FA042A"/>
    <w:rsid w:val="00FA2E5C"/>
    <w:rsid w:val="00FA6031"/>
    <w:rsid w:val="00FA7E4D"/>
    <w:rsid w:val="00FB07BA"/>
    <w:rsid w:val="00FB1786"/>
    <w:rsid w:val="00FB1B4B"/>
    <w:rsid w:val="00FB254A"/>
    <w:rsid w:val="00FB29AE"/>
    <w:rsid w:val="00FB5FC9"/>
    <w:rsid w:val="00FB6C90"/>
    <w:rsid w:val="00FC0CBE"/>
    <w:rsid w:val="00FC2D48"/>
    <w:rsid w:val="00FC75DC"/>
    <w:rsid w:val="00FC7886"/>
    <w:rsid w:val="00FD06CB"/>
    <w:rsid w:val="00FD3EE8"/>
    <w:rsid w:val="00FD534F"/>
    <w:rsid w:val="00FD5860"/>
    <w:rsid w:val="00FE352D"/>
    <w:rsid w:val="00FE385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8945C"/>
  <w15:docId w15:val="{6F9DDC84-87DC-44DC-B67D-971F5B0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6E68C4"/>
    <w:rPr>
      <w:sz w:val="18"/>
      <w:lang w:val="en-GB"/>
    </w:rPr>
  </w:style>
  <w:style w:type="paragraph" w:styleId="ListParagraph">
    <w:name w:val="List Paragraph"/>
    <w:basedOn w:val="Normal"/>
    <w:uiPriority w:val="34"/>
    <w:qFormat/>
    <w:rsid w:val="002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7CD27-25F5-47C9-B0CC-D790862DAF8F}">
  <ds:schemaRefs>
    <ds:schemaRef ds:uri="http://schemas.openxmlformats.org/officeDocument/2006/bibliography"/>
  </ds:schemaRefs>
</ds:datastoreItem>
</file>

<file path=customXml/itemProps2.xml><?xml version="1.0" encoding="utf-8"?>
<ds:datastoreItem xmlns:ds="http://schemas.openxmlformats.org/officeDocument/2006/customXml" ds:itemID="{3D0F8D12-2F3F-4DAD-ABBE-86F97405ADEC}"/>
</file>

<file path=customXml/itemProps3.xml><?xml version="1.0" encoding="utf-8"?>
<ds:datastoreItem xmlns:ds="http://schemas.openxmlformats.org/officeDocument/2006/customXml" ds:itemID="{56E8083C-76DB-4A0C-8545-787B531F072C}"/>
</file>

<file path=customXml/itemProps4.xml><?xml version="1.0" encoding="utf-8"?>
<ds:datastoreItem xmlns:ds="http://schemas.openxmlformats.org/officeDocument/2006/customXml" ds:itemID="{C7BDD818-4C7A-470F-A424-61CAD1A9390B}"/>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2019-03-18T07:14:00Z</cp:lastPrinted>
  <dcterms:created xsi:type="dcterms:W3CDTF">2019-03-19T14:01:00Z</dcterms:created>
  <dcterms:modified xsi:type="dcterms:W3CDTF">2019-03-19T14:01:00Z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