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9496" w:type="dxa"/>
        <w:tblLayout w:type="fixed"/>
        <w:tblLook w:val="0000" w:firstRow="0" w:lastRow="0" w:firstColumn="0" w:lastColumn="0" w:noHBand="0" w:noVBand="0"/>
      </w:tblPr>
      <w:tblGrid>
        <w:gridCol w:w="1559"/>
        <w:gridCol w:w="6520"/>
        <w:gridCol w:w="1417"/>
      </w:tblGrid>
      <w:tr w:rsidR="008A208B" w:rsidRPr="00267474" w14:paraId="1C13D8BC" w14:textId="77777777" w:rsidTr="008C6E19">
        <w:trPr>
          <w:trHeight w:val="850"/>
        </w:trPr>
        <w:tc>
          <w:tcPr>
            <w:tcW w:w="1559" w:type="dxa"/>
            <w:shd w:val="clear" w:color="auto" w:fill="auto"/>
          </w:tcPr>
          <w:p w14:paraId="58DB15BA" w14:textId="77777777" w:rsidR="008A208B" w:rsidRPr="002857A9" w:rsidRDefault="008A208B" w:rsidP="00A97F4A">
            <w:pPr>
              <w:pStyle w:val="AUnitedNations"/>
              <w:bidi/>
              <w:spacing w:after="120" w:line="500" w:lineRule="exact"/>
              <w:textDirection w:val="tbRlV"/>
              <w:rPr>
                <w:rFonts w:ascii="Simplified Arabic" w:hAnsi="Simplified Arabic" w:cs="Simplified Arabic"/>
                <w:sz w:val="44"/>
                <w:szCs w:val="44"/>
                <w:lang w:val="ar-SA" w:eastAsia="zh-TW" w:bidi="en-GB"/>
              </w:rPr>
            </w:pPr>
            <w:r w:rsidRPr="002857A9">
              <w:rPr>
                <w:rFonts w:ascii="Simplified Arabic" w:hAnsi="Simplified Arabic" w:cs="Simplified Arabic"/>
                <w:bCs/>
                <w:sz w:val="44"/>
                <w:szCs w:val="44"/>
                <w:rtl/>
              </w:rPr>
              <w:t>الأمم المتحدة</w:t>
            </w:r>
          </w:p>
        </w:tc>
        <w:tc>
          <w:tcPr>
            <w:tcW w:w="6520" w:type="dxa"/>
            <w:shd w:val="clear" w:color="auto" w:fill="auto"/>
          </w:tcPr>
          <w:p w14:paraId="67DD6BF1" w14:textId="58DD55D8" w:rsidR="008A208B" w:rsidRPr="00267474" w:rsidRDefault="00F66090" w:rsidP="008C6E19">
            <w:pPr>
              <w:pStyle w:val="Normal-pool"/>
            </w:pPr>
            <w:r>
              <w:rPr>
                <w:noProof/>
              </w:rPr>
              <w:drawing>
                <wp:anchor distT="0" distB="0" distL="114300" distR="114300" simplePos="0" relativeHeight="251659265" behindDoc="0" locked="0" layoutInCell="1" allowOverlap="1" wp14:anchorId="0FF66A35" wp14:editId="73AE1DD3">
                  <wp:simplePos x="0" y="0"/>
                  <wp:positionH relativeFrom="column">
                    <wp:posOffset>-2220</wp:posOffset>
                  </wp:positionH>
                  <wp:positionV relativeFrom="paragraph">
                    <wp:posOffset>84882</wp:posOffset>
                  </wp:positionV>
                  <wp:extent cx="3964695" cy="570785"/>
                  <wp:effectExtent l="0" t="0" r="0" b="1270"/>
                  <wp:wrapNone/>
                  <wp:docPr id="3101582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4504" cy="57363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17" w:type="dxa"/>
            <w:shd w:val="clear" w:color="auto" w:fill="auto"/>
          </w:tcPr>
          <w:p w14:paraId="3482E18E" w14:textId="77777777" w:rsidR="008A208B" w:rsidRPr="00267474" w:rsidRDefault="008A208B" w:rsidP="008C6E19">
            <w:pPr>
              <w:pStyle w:val="Normal-pool"/>
            </w:pPr>
          </w:p>
        </w:tc>
      </w:tr>
    </w:tbl>
    <w:p w14:paraId="406E5719" w14:textId="77777777" w:rsidR="008A208B" w:rsidRPr="00267474" w:rsidRDefault="008A208B" w:rsidP="008C6E19">
      <w:pPr>
        <w:pStyle w:val="ASpacer"/>
      </w:pPr>
    </w:p>
    <w:tbl>
      <w:tblPr>
        <w:bidiVisual/>
        <w:tblW w:w="9496" w:type="dxa"/>
        <w:tblLayout w:type="fixed"/>
        <w:tblLook w:val="0000" w:firstRow="0" w:lastRow="0" w:firstColumn="0" w:lastColumn="0" w:noHBand="0" w:noVBand="0"/>
      </w:tblPr>
      <w:tblGrid>
        <w:gridCol w:w="6945"/>
        <w:gridCol w:w="2551"/>
      </w:tblGrid>
      <w:tr w:rsidR="008A208B" w:rsidRPr="00267474" w14:paraId="4F6AD0A4" w14:textId="77777777" w:rsidTr="008C6E19">
        <w:trPr>
          <w:trHeight w:val="340"/>
        </w:trPr>
        <w:tc>
          <w:tcPr>
            <w:tcW w:w="3657" w:type="pct"/>
            <w:shd w:val="clear" w:color="auto" w:fill="auto"/>
            <w:vAlign w:val="bottom"/>
          </w:tcPr>
          <w:p w14:paraId="641039C3" w14:textId="77777777" w:rsidR="008A208B" w:rsidRPr="00267474" w:rsidRDefault="008A208B" w:rsidP="008C6E19">
            <w:pPr>
              <w:pStyle w:val="Normal-pool"/>
            </w:pPr>
          </w:p>
        </w:tc>
        <w:tc>
          <w:tcPr>
            <w:tcW w:w="1343" w:type="pct"/>
            <w:shd w:val="clear" w:color="auto" w:fill="auto"/>
            <w:noWrap/>
            <w:vAlign w:val="bottom"/>
          </w:tcPr>
          <w:p w14:paraId="5D84EC51" w14:textId="3B990D0B" w:rsidR="008A208B" w:rsidRPr="00267474" w:rsidRDefault="008A208B" w:rsidP="002857A9">
            <w:pPr>
              <w:pStyle w:val="ASymbol"/>
              <w:textDirection w:val="tbRlV"/>
              <w:rPr>
                <w:lang w:val="ar-SA" w:eastAsia="zh-TW" w:bidi="en-GB"/>
              </w:rPr>
            </w:pPr>
            <w:r w:rsidRPr="00551B1E">
              <w:rPr>
                <w:b/>
                <w:bCs/>
                <w:sz w:val="28"/>
                <w:szCs w:val="28"/>
              </w:rPr>
              <w:t>IPBES</w:t>
            </w:r>
            <w:r>
              <w:rPr>
                <w:b/>
                <w:bCs/>
              </w:rPr>
              <w:t>/</w:t>
            </w:r>
            <w:r w:rsidRPr="00551B1E">
              <w:t>10/1/Add.1</w:t>
            </w:r>
            <w:bookmarkStart w:id="0" w:name="Symbol1A"/>
            <w:bookmarkStart w:id="1" w:name="Symbol1B"/>
            <w:bookmarkStart w:id="2" w:name="Symbol1C"/>
            <w:bookmarkEnd w:id="0"/>
            <w:bookmarkEnd w:id="1"/>
            <w:bookmarkEnd w:id="2"/>
          </w:p>
        </w:tc>
      </w:tr>
    </w:tbl>
    <w:p w14:paraId="4FD30F06" w14:textId="77777777" w:rsidR="008A208B" w:rsidRPr="00267474" w:rsidRDefault="008A208B" w:rsidP="008C6E19">
      <w:pPr>
        <w:pStyle w:val="ASpacer"/>
      </w:pPr>
    </w:p>
    <w:tbl>
      <w:tblPr>
        <w:bidiVisual/>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8A208B" w:rsidRPr="002857A9" w14:paraId="4256B91D" w14:textId="77777777" w:rsidTr="00570038">
        <w:trPr>
          <w:trHeight w:val="1729"/>
        </w:trPr>
        <w:tc>
          <w:tcPr>
            <w:tcW w:w="2126" w:type="dxa"/>
            <w:shd w:val="clear" w:color="auto" w:fill="auto"/>
          </w:tcPr>
          <w:p w14:paraId="2C0DB931" w14:textId="6832C9EE" w:rsidR="008A208B" w:rsidRPr="00267474" w:rsidRDefault="008A208B" w:rsidP="00570038">
            <w:pPr>
              <w:pStyle w:val="ALogo"/>
            </w:pPr>
            <w:r w:rsidRPr="00267474">
              <w:rPr>
                <w:noProof/>
                <w14:ligatures w14:val="standardContextual"/>
              </w:rPr>
              <w:drawing>
                <wp:inline distT="0" distB="0" distL="0" distR="0" wp14:anchorId="5E58EB8A" wp14:editId="145104A5">
                  <wp:extent cx="1116610" cy="518644"/>
                  <wp:effectExtent l="0" t="0" r="762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p>
        </w:tc>
        <w:tc>
          <w:tcPr>
            <w:tcW w:w="4819" w:type="dxa"/>
            <w:shd w:val="clear" w:color="auto" w:fill="auto"/>
          </w:tcPr>
          <w:p w14:paraId="25866658" w14:textId="7A136C3F" w:rsidR="008A208B" w:rsidRPr="00612BA3" w:rsidRDefault="008A208B" w:rsidP="00570038">
            <w:pPr>
              <w:pStyle w:val="AConvName"/>
              <w:tabs>
                <w:tab w:val="clear" w:pos="624"/>
                <w:tab w:val="clear" w:pos="1247"/>
                <w:tab w:val="clear" w:pos="1871"/>
                <w:tab w:val="clear" w:pos="2495"/>
                <w:tab w:val="clear" w:pos="3119"/>
                <w:tab w:val="clear" w:pos="3742"/>
                <w:tab w:val="clear" w:pos="4366"/>
              </w:tabs>
              <w:bidi/>
              <w:spacing w:before="0" w:after="120" w:line="480" w:lineRule="exact"/>
              <w:textDirection w:val="tbRlV"/>
              <w:rPr>
                <w:rFonts w:ascii="Simplified Arabic" w:hAnsi="Simplified Arabic" w:cs="Simplified Arabic"/>
                <w:sz w:val="34"/>
                <w:szCs w:val="34"/>
                <w:lang w:val="ar-SA" w:eastAsia="zh-TW" w:bidi="en-GB"/>
              </w:rPr>
            </w:pPr>
            <w:r w:rsidRPr="00612BA3">
              <w:rPr>
                <w:rFonts w:ascii="Simplified Arabic" w:hAnsi="Simplified Arabic" w:cs="Simplified Arabic"/>
                <w:bCs/>
                <w:sz w:val="34"/>
                <w:szCs w:val="34"/>
                <w:rtl/>
              </w:rPr>
              <w:t xml:space="preserve">المنبر الحكومي الدولي للعلوم والسياسات </w:t>
            </w:r>
            <w:r w:rsidR="00F66090">
              <w:rPr>
                <w:rFonts w:ascii="Simplified Arabic" w:hAnsi="Simplified Arabic" w:cs="Simplified Arabic" w:hint="cs"/>
                <w:bCs/>
                <w:sz w:val="34"/>
                <w:szCs w:val="34"/>
                <w:rtl/>
              </w:rPr>
              <w:t xml:space="preserve">في مجال التنوع </w:t>
            </w:r>
            <w:r w:rsidRPr="00612BA3">
              <w:rPr>
                <w:rFonts w:ascii="Simplified Arabic" w:hAnsi="Simplified Arabic" w:cs="Simplified Arabic"/>
                <w:bCs/>
                <w:sz w:val="34"/>
                <w:szCs w:val="34"/>
                <w:rtl/>
              </w:rPr>
              <w:t>البيولوجي وخدمات النظم الإيكولوجية</w:t>
            </w:r>
          </w:p>
        </w:tc>
        <w:tc>
          <w:tcPr>
            <w:tcW w:w="2551" w:type="dxa"/>
            <w:shd w:val="clear" w:color="auto" w:fill="auto"/>
          </w:tcPr>
          <w:p w14:paraId="3010F3C5" w14:textId="3BBB6E61" w:rsidR="008A208B" w:rsidRPr="002857A9" w:rsidRDefault="008A208B" w:rsidP="00551B1E">
            <w:pPr>
              <w:pStyle w:val="AText"/>
              <w:textDirection w:val="tbRlV"/>
              <w:rPr>
                <w:lang w:val="en-US" w:eastAsia="zh-TW" w:bidi="en-GB"/>
              </w:rPr>
            </w:pPr>
            <w:proofErr w:type="spellStart"/>
            <w:r>
              <w:t>Distr</w:t>
            </w:r>
            <w:proofErr w:type="spellEnd"/>
            <w:proofErr w:type="gramStart"/>
            <w:r>
              <w:t>.:</w:t>
            </w:r>
            <w:proofErr w:type="gramEnd"/>
            <w:r>
              <w:t xml:space="preserve"> General</w:t>
            </w:r>
            <w:bookmarkStart w:id="3" w:name="Distribution"/>
            <w:bookmarkEnd w:id="3"/>
          </w:p>
          <w:p w14:paraId="15649014" w14:textId="20864C57" w:rsidR="008A208B" w:rsidRPr="002857A9" w:rsidRDefault="008A208B" w:rsidP="00A97F4A">
            <w:pPr>
              <w:pStyle w:val="AText0"/>
              <w:spacing w:after="0"/>
              <w:textDirection w:val="tbRlV"/>
              <w:rPr>
                <w:lang w:val="en-US" w:eastAsia="zh-TW" w:bidi="en-GB"/>
              </w:rPr>
            </w:pPr>
            <w:bookmarkStart w:id="4" w:name="DistributionDate"/>
            <w:r>
              <w:t>31 May 2023</w:t>
            </w:r>
            <w:bookmarkEnd w:id="4"/>
          </w:p>
          <w:p w14:paraId="19160C8B" w14:textId="77777777" w:rsidR="002857A9" w:rsidRDefault="008A208B" w:rsidP="00551B1E">
            <w:pPr>
              <w:pStyle w:val="AText"/>
              <w:textDirection w:val="tbRlV"/>
              <w:rPr>
                <w:rtl/>
              </w:rPr>
            </w:pPr>
            <w:bookmarkStart w:id="5" w:name="DistributionLang"/>
            <w:r>
              <w:t xml:space="preserve">Arabic </w:t>
            </w:r>
          </w:p>
          <w:p w14:paraId="4DF81BFE" w14:textId="3FC2391E" w:rsidR="008A208B" w:rsidRPr="002857A9" w:rsidRDefault="008A208B" w:rsidP="00551B1E">
            <w:pPr>
              <w:pStyle w:val="AText"/>
              <w:spacing w:before="0"/>
              <w:textDirection w:val="tbRlV"/>
              <w:rPr>
                <w:lang w:val="en-US" w:eastAsia="zh-TW" w:bidi="en-GB"/>
              </w:rPr>
            </w:pPr>
            <w:proofErr w:type="gramStart"/>
            <w:r>
              <w:t>Original:</w:t>
            </w:r>
            <w:proofErr w:type="gramEnd"/>
            <w:r>
              <w:t xml:space="preserve"> English</w:t>
            </w:r>
            <w:bookmarkEnd w:id="5"/>
          </w:p>
        </w:tc>
      </w:tr>
    </w:tbl>
    <w:p w14:paraId="14085F36" w14:textId="77777777" w:rsidR="008A208B" w:rsidRPr="002857A9" w:rsidRDefault="008A208B" w:rsidP="008C6E19">
      <w:pPr>
        <w:pStyle w:val="ASpacer"/>
        <w:rPr>
          <w:lang w:val="en-US"/>
        </w:rPr>
      </w:pPr>
    </w:p>
    <w:tbl>
      <w:tblPr>
        <w:bidiVisual/>
        <w:tblW w:w="9496" w:type="dxa"/>
        <w:tblLayout w:type="fixed"/>
        <w:tblCellMar>
          <w:left w:w="0" w:type="dxa"/>
          <w:right w:w="0" w:type="dxa"/>
        </w:tblCellMar>
        <w:tblLook w:val="0000" w:firstRow="0" w:lastRow="0" w:firstColumn="0" w:lastColumn="0" w:noHBand="0" w:noVBand="0"/>
      </w:tblPr>
      <w:tblGrid>
        <w:gridCol w:w="4734"/>
        <w:gridCol w:w="4762"/>
      </w:tblGrid>
      <w:tr w:rsidR="008A208B" w:rsidRPr="0072367B" w14:paraId="41AD4FC9" w14:textId="77777777" w:rsidTr="00F81CD0">
        <w:trPr>
          <w:trHeight w:val="2176"/>
        </w:trPr>
        <w:tc>
          <w:tcPr>
            <w:tcW w:w="4734" w:type="dxa"/>
            <w:shd w:val="clear" w:color="auto" w:fill="auto"/>
          </w:tcPr>
          <w:p w14:paraId="5233800F" w14:textId="77777777" w:rsidR="002857A9" w:rsidRPr="00551B1E" w:rsidRDefault="008A208B" w:rsidP="00547024">
            <w:pPr>
              <w:pStyle w:val="AATitle"/>
              <w:tabs>
                <w:tab w:val="clear" w:pos="624"/>
                <w:tab w:val="clear" w:pos="1247"/>
                <w:tab w:val="clear" w:pos="1871"/>
                <w:tab w:val="clear" w:pos="2495"/>
                <w:tab w:val="clear" w:pos="3119"/>
                <w:tab w:val="clear" w:pos="3742"/>
                <w:tab w:val="clear" w:pos="4366"/>
              </w:tabs>
              <w:bidi/>
              <w:spacing w:line="340" w:lineRule="exact"/>
              <w:jc w:val="both"/>
              <w:textDirection w:val="tbRlV"/>
              <w:rPr>
                <w:rFonts w:ascii="Simplified Arabic" w:hAnsi="Simplified Arabic" w:cs="Simplified Arabic"/>
                <w:bCs/>
                <w:sz w:val="24"/>
                <w:szCs w:val="24"/>
                <w:rtl/>
              </w:rPr>
            </w:pPr>
            <w:bookmarkStart w:id="6" w:name="CorNot1Text"/>
            <w:r w:rsidRPr="00551B1E">
              <w:rPr>
                <w:rFonts w:ascii="Simplified Arabic" w:hAnsi="Simplified Arabic" w:cs="Simplified Arabic"/>
                <w:bCs/>
                <w:sz w:val="24"/>
                <w:szCs w:val="24"/>
                <w:rtl/>
              </w:rPr>
              <w:t xml:space="preserve">الاجتماع العام للمنبر الحكومي الدولي للعلوم والسياسات </w:t>
            </w:r>
          </w:p>
          <w:p w14:paraId="70E784F6" w14:textId="7F17E184" w:rsidR="002857A9" w:rsidRPr="00551B1E" w:rsidRDefault="008A208B" w:rsidP="00547024">
            <w:pPr>
              <w:pStyle w:val="AATitle"/>
              <w:tabs>
                <w:tab w:val="clear" w:pos="624"/>
                <w:tab w:val="clear" w:pos="1247"/>
                <w:tab w:val="clear" w:pos="1871"/>
                <w:tab w:val="clear" w:pos="2495"/>
                <w:tab w:val="clear" w:pos="3119"/>
                <w:tab w:val="clear" w:pos="3742"/>
                <w:tab w:val="clear" w:pos="4366"/>
              </w:tabs>
              <w:bidi/>
              <w:spacing w:line="340" w:lineRule="exact"/>
              <w:jc w:val="both"/>
              <w:textDirection w:val="tbRlV"/>
              <w:rPr>
                <w:rFonts w:ascii="Simplified Arabic" w:hAnsi="Simplified Arabic" w:cs="Simplified Arabic"/>
                <w:bCs/>
                <w:sz w:val="24"/>
                <w:szCs w:val="24"/>
                <w:rtl/>
              </w:rPr>
            </w:pPr>
            <w:r w:rsidRPr="00551B1E">
              <w:rPr>
                <w:rFonts w:ascii="Simplified Arabic" w:hAnsi="Simplified Arabic" w:cs="Simplified Arabic"/>
                <w:bCs/>
                <w:sz w:val="24"/>
                <w:szCs w:val="24"/>
                <w:rtl/>
              </w:rPr>
              <w:t xml:space="preserve">المعني بالتنوع البيولوجي وخدمات النظم الإيكولوجية </w:t>
            </w:r>
          </w:p>
          <w:p w14:paraId="20394DA5" w14:textId="4D3B242C" w:rsidR="008A208B" w:rsidRPr="00551B1E" w:rsidRDefault="008A208B" w:rsidP="00547024">
            <w:pPr>
              <w:pStyle w:val="AATitle"/>
              <w:tabs>
                <w:tab w:val="clear" w:pos="624"/>
                <w:tab w:val="clear" w:pos="1247"/>
                <w:tab w:val="clear" w:pos="1871"/>
                <w:tab w:val="clear" w:pos="2495"/>
                <w:tab w:val="clear" w:pos="3119"/>
                <w:tab w:val="clear" w:pos="3742"/>
                <w:tab w:val="clear" w:pos="4366"/>
              </w:tabs>
              <w:bidi/>
              <w:jc w:val="both"/>
              <w:textDirection w:val="tbRlV"/>
              <w:rPr>
                <w:rFonts w:ascii="Simplified Arabic" w:hAnsi="Simplified Arabic" w:cs="Simplified Arabic"/>
                <w:sz w:val="24"/>
                <w:szCs w:val="24"/>
                <w:lang w:val="ar-SA" w:eastAsia="zh-TW" w:bidi="en-GB"/>
              </w:rPr>
            </w:pPr>
            <w:r w:rsidRPr="00551B1E">
              <w:rPr>
                <w:rFonts w:ascii="Simplified Arabic" w:hAnsi="Simplified Arabic" w:cs="Simplified Arabic"/>
                <w:bCs/>
                <w:sz w:val="24"/>
                <w:szCs w:val="24"/>
                <w:rtl/>
              </w:rPr>
              <w:t>الدورة العاشرة</w:t>
            </w:r>
            <w:r w:rsidRPr="00551B1E">
              <w:rPr>
                <w:rFonts w:ascii="Simplified Arabic" w:hAnsi="Simplified Arabic" w:cs="Simplified Arabic"/>
                <w:sz w:val="24"/>
                <w:szCs w:val="24"/>
                <w:rtl/>
              </w:rPr>
              <w:t xml:space="preserve"> </w:t>
            </w:r>
            <w:bookmarkEnd w:id="6"/>
          </w:p>
          <w:p w14:paraId="5164812A" w14:textId="77777777" w:rsidR="008A208B" w:rsidRPr="00547024" w:rsidRDefault="008A208B" w:rsidP="00547024">
            <w:pPr>
              <w:pStyle w:val="AATitle1"/>
              <w:tabs>
                <w:tab w:val="clear" w:pos="624"/>
                <w:tab w:val="clear" w:pos="1247"/>
                <w:tab w:val="clear" w:pos="1871"/>
                <w:tab w:val="clear" w:pos="2495"/>
                <w:tab w:val="clear" w:pos="3119"/>
                <w:tab w:val="clear" w:pos="3742"/>
                <w:tab w:val="clear" w:pos="4366"/>
              </w:tabs>
              <w:bidi/>
              <w:spacing w:line="320" w:lineRule="exact"/>
              <w:jc w:val="both"/>
              <w:textDirection w:val="tbRlV"/>
              <w:rPr>
                <w:rFonts w:ascii="Simplified Arabic" w:hAnsi="Simplified Arabic" w:cs="Simplified Arabic"/>
                <w:sz w:val="24"/>
                <w:szCs w:val="24"/>
                <w:lang w:val="ar-SA" w:eastAsia="zh-TW" w:bidi="en-GB"/>
              </w:rPr>
            </w:pPr>
            <w:bookmarkStart w:id="7" w:name="CorNot1VenueDate"/>
            <w:r w:rsidRPr="00547024">
              <w:rPr>
                <w:rFonts w:ascii="Simplified Arabic" w:hAnsi="Simplified Arabic" w:cs="Simplified Arabic"/>
                <w:sz w:val="24"/>
                <w:szCs w:val="24"/>
                <w:rtl/>
              </w:rPr>
              <w:t xml:space="preserve">بون، ألمانيا، 28 آب/أغسطس-2 أيلول/سبتمبر 2023 </w:t>
            </w:r>
            <w:bookmarkEnd w:id="7"/>
          </w:p>
          <w:p w14:paraId="17BC1A60" w14:textId="7075D5E3" w:rsidR="008A208B" w:rsidRPr="00547024" w:rsidRDefault="00422608" w:rsidP="00547024">
            <w:pPr>
              <w:pStyle w:val="AATitle1"/>
              <w:tabs>
                <w:tab w:val="clear" w:pos="624"/>
                <w:tab w:val="clear" w:pos="1247"/>
                <w:tab w:val="clear" w:pos="1871"/>
                <w:tab w:val="clear" w:pos="2495"/>
                <w:tab w:val="clear" w:pos="3119"/>
                <w:tab w:val="clear" w:pos="3742"/>
                <w:tab w:val="clear" w:pos="4366"/>
              </w:tabs>
              <w:bidi/>
              <w:spacing w:line="320" w:lineRule="exact"/>
              <w:jc w:val="both"/>
              <w:textDirection w:val="tbRlV"/>
              <w:rPr>
                <w:rFonts w:ascii="Simplified Arabic" w:hAnsi="Simplified Arabic" w:cs="Simplified Arabic"/>
                <w:sz w:val="24"/>
                <w:szCs w:val="24"/>
                <w:lang w:val="ar-SA" w:eastAsia="zh-TW" w:bidi="en-GB"/>
              </w:rPr>
            </w:pPr>
            <w:bookmarkStart w:id="8" w:name="CorNot1AgItem"/>
            <w:r w:rsidRPr="00547024">
              <w:rPr>
                <w:rFonts w:ascii="Simplified Arabic" w:hAnsi="Simplified Arabic" w:cs="Simplified Arabic"/>
                <w:sz w:val="24"/>
                <w:szCs w:val="24"/>
                <w:rtl/>
              </w:rPr>
              <w:t>البند 2 (أ) من جدول الأعمال المؤقت</w:t>
            </w:r>
            <w:r w:rsidRPr="00547024">
              <w:rPr>
                <w:rFonts w:ascii="Simplified Arabic" w:hAnsi="Simplified Arabic" w:cs="Simplified Arabic"/>
                <w:sz w:val="28"/>
                <w:szCs w:val="28"/>
                <w:vertAlign w:val="superscript"/>
              </w:rPr>
              <w:t>*</w:t>
            </w:r>
            <w:bookmarkEnd w:id="8"/>
          </w:p>
          <w:p w14:paraId="264CA0DB" w14:textId="6ECC67E3" w:rsidR="008A208B" w:rsidRPr="00F81CD0" w:rsidRDefault="00422608" w:rsidP="00D804EA">
            <w:pPr>
              <w:pStyle w:val="AATitle2"/>
              <w:tabs>
                <w:tab w:val="clear" w:pos="624"/>
                <w:tab w:val="clear" w:pos="1247"/>
                <w:tab w:val="clear" w:pos="1871"/>
                <w:tab w:val="clear" w:pos="2495"/>
                <w:tab w:val="clear" w:pos="3119"/>
                <w:tab w:val="clear" w:pos="3742"/>
                <w:tab w:val="clear" w:pos="4366"/>
              </w:tabs>
              <w:bidi/>
              <w:spacing w:after="360" w:line="320" w:lineRule="exact"/>
              <w:jc w:val="both"/>
              <w:textDirection w:val="tbRlV"/>
              <w:rPr>
                <w:rFonts w:ascii="Simplified Arabic" w:hAnsi="Simplified Arabic" w:cs="Simplified Arabic"/>
                <w:bCs/>
                <w:sz w:val="22"/>
                <w:szCs w:val="22"/>
                <w:lang w:val="ar-SA" w:eastAsia="zh-TW" w:bidi="en-GB"/>
              </w:rPr>
            </w:pPr>
            <w:bookmarkStart w:id="9" w:name="CorNot1AgTitle"/>
            <w:r w:rsidRPr="00F81CD0">
              <w:rPr>
                <w:rFonts w:ascii="Simplified Arabic" w:hAnsi="Simplified Arabic" w:cs="Simplified Arabic"/>
                <w:bCs/>
                <w:sz w:val="22"/>
                <w:szCs w:val="22"/>
                <w:rtl/>
              </w:rPr>
              <w:t>المسائل التنظيمية: إقرار جدول الأعمال وتنظيم الأعمال</w:t>
            </w:r>
            <w:bookmarkEnd w:id="9"/>
          </w:p>
        </w:tc>
        <w:tc>
          <w:tcPr>
            <w:tcW w:w="4762" w:type="dxa"/>
            <w:shd w:val="clear" w:color="auto" w:fill="auto"/>
          </w:tcPr>
          <w:p w14:paraId="64C3AC13" w14:textId="77777777" w:rsidR="008A208B" w:rsidRPr="002857A9" w:rsidRDefault="008A208B" w:rsidP="008C6E19">
            <w:pPr>
              <w:pStyle w:val="Normal-pool"/>
              <w:rPr>
                <w:rFonts w:ascii="Simplified Arabic" w:hAnsi="Simplified Arabic" w:cs="Simplified Arabic"/>
                <w:sz w:val="22"/>
                <w:szCs w:val="22"/>
              </w:rPr>
            </w:pPr>
          </w:p>
        </w:tc>
      </w:tr>
    </w:tbl>
    <w:p w14:paraId="65BA6C4C" w14:textId="18BFD945" w:rsidR="00967C8B" w:rsidRPr="00D804EA" w:rsidRDefault="00967C8B" w:rsidP="00D804EA">
      <w:pPr>
        <w:pStyle w:val="BBTitle"/>
        <w:tabs>
          <w:tab w:val="clear" w:pos="624"/>
          <w:tab w:val="clear" w:pos="1247"/>
          <w:tab w:val="clear" w:pos="1871"/>
          <w:tab w:val="clear" w:pos="2495"/>
          <w:tab w:val="clear" w:pos="3119"/>
          <w:tab w:val="clear" w:pos="3742"/>
          <w:tab w:val="clear" w:pos="4366"/>
        </w:tabs>
        <w:bidi/>
        <w:spacing w:before="0" w:line="360" w:lineRule="exact"/>
        <w:ind w:left="1134" w:right="0"/>
        <w:jc w:val="both"/>
        <w:textDirection w:val="tbRlV"/>
        <w:rPr>
          <w:rFonts w:ascii="Simplified Arabic" w:hAnsi="Simplified Arabic" w:cs="Simplified Arabic"/>
          <w:sz w:val="30"/>
          <w:szCs w:val="30"/>
          <w:lang w:val="ar-SA" w:eastAsia="zh-TW" w:bidi="en-GB"/>
        </w:rPr>
      </w:pPr>
      <w:r w:rsidRPr="00D804EA">
        <w:rPr>
          <w:rFonts w:ascii="Simplified Arabic" w:hAnsi="Simplified Arabic" w:cs="Simplified Arabic"/>
          <w:bCs/>
          <w:sz w:val="30"/>
          <w:szCs w:val="30"/>
          <w:rtl/>
        </w:rPr>
        <w:t>جدول الأعمال المؤقت المشروح</w:t>
      </w:r>
    </w:p>
    <w:p w14:paraId="3BD97F38" w14:textId="77777777" w:rsidR="00967C8B" w:rsidRPr="00643751" w:rsidRDefault="00967C8B" w:rsidP="00643751">
      <w:pPr>
        <w:pStyle w:val="CH2"/>
        <w:tabs>
          <w:tab w:val="clear" w:pos="851"/>
          <w:tab w:val="clear" w:pos="1247"/>
          <w:tab w:val="clear" w:pos="1871"/>
          <w:tab w:val="clear" w:pos="2495"/>
          <w:tab w:val="clear" w:pos="3119"/>
          <w:tab w:val="clear" w:pos="3742"/>
          <w:tab w:val="clear" w:pos="4366"/>
        </w:tabs>
        <w:bidi/>
        <w:spacing w:before="0" w:line="360" w:lineRule="exact"/>
        <w:ind w:left="1135" w:right="0" w:hanging="851"/>
        <w:jc w:val="both"/>
        <w:textDirection w:val="tbRlV"/>
        <w:rPr>
          <w:rFonts w:ascii="Simplified Arabic" w:hAnsi="Simplified Arabic" w:cs="Simplified Arabic"/>
          <w:bCs/>
        </w:rPr>
      </w:pPr>
      <w:r w:rsidRPr="00D804EA">
        <w:rPr>
          <w:rFonts w:ascii="Simplified Arabic" w:hAnsi="Simplified Arabic" w:cs="Simplified Arabic"/>
          <w:bCs/>
          <w:rtl/>
        </w:rPr>
        <w:t>البند 1</w:t>
      </w:r>
    </w:p>
    <w:p w14:paraId="21F2587E" w14:textId="77777777" w:rsidR="00967C8B" w:rsidRPr="00643751" w:rsidRDefault="00967C8B" w:rsidP="00643751">
      <w:pPr>
        <w:pStyle w:val="CH2"/>
        <w:tabs>
          <w:tab w:val="clear" w:pos="851"/>
          <w:tab w:val="clear" w:pos="1247"/>
          <w:tab w:val="clear" w:pos="1871"/>
          <w:tab w:val="clear" w:pos="2495"/>
          <w:tab w:val="clear" w:pos="3119"/>
          <w:tab w:val="clear" w:pos="3742"/>
          <w:tab w:val="clear" w:pos="4366"/>
        </w:tabs>
        <w:bidi/>
        <w:spacing w:before="0" w:line="360" w:lineRule="exact"/>
        <w:ind w:left="1135" w:right="0" w:hanging="851"/>
        <w:jc w:val="both"/>
        <w:textDirection w:val="tbRlV"/>
        <w:rPr>
          <w:rFonts w:ascii="Simplified Arabic" w:hAnsi="Simplified Arabic" w:cs="Simplified Arabic"/>
          <w:bCs/>
        </w:rPr>
      </w:pPr>
      <w:r w:rsidRPr="00D804EA">
        <w:rPr>
          <w:rFonts w:ascii="Simplified Arabic" w:hAnsi="Simplified Arabic" w:cs="Simplified Arabic"/>
          <w:bCs/>
          <w:rtl/>
        </w:rPr>
        <w:t>افتتاح الدورة</w:t>
      </w:r>
    </w:p>
    <w:p w14:paraId="6939A8BF" w14:textId="5F2F317B" w:rsidR="00967C8B" w:rsidRPr="00551B1E" w:rsidRDefault="00967C8B" w:rsidP="00551B1E">
      <w:pPr>
        <w:pStyle w:val="Normalnumber"/>
        <w:tabs>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551B1E">
        <w:rPr>
          <w:rFonts w:ascii="Simplified Arabic" w:hAnsi="Simplified Arabic"/>
          <w:sz w:val="24"/>
          <w:szCs w:val="24"/>
          <w:rtl/>
        </w:rPr>
        <w:t>ست</w:t>
      </w:r>
      <w:r w:rsidR="002857A9" w:rsidRPr="00551B1E">
        <w:rPr>
          <w:rFonts w:ascii="Simplified Arabic" w:hAnsi="Simplified Arabic"/>
          <w:sz w:val="24"/>
          <w:szCs w:val="24"/>
          <w:rtl/>
        </w:rPr>
        <w:t>ُ</w:t>
      </w:r>
      <w:r w:rsidRPr="00551B1E">
        <w:rPr>
          <w:rFonts w:ascii="Simplified Arabic" w:hAnsi="Simplified Arabic"/>
          <w:sz w:val="24"/>
          <w:szCs w:val="24"/>
          <w:rtl/>
        </w:rPr>
        <w:t>عقد الدورة العاشرة للاجتماع العام للمنبر الحكومي الدولي للعلوم والسياسات المعني بالتنوع البيولوجي وخدمات النظم الإيكولوجية (المنبر) في بون، ألمانيا، وستستضيفها الولايات المتحدة الأمريكية، في الفترة من 28 آب/أغسطس إلى 2 أيلول/سبتمبر 2023. وستفتتح الدورة في الساعة 10:00 من يوم الاثنين 28 آب/أغسطس 2023.</w:t>
      </w:r>
    </w:p>
    <w:p w14:paraId="640B9275" w14:textId="264DAC0F" w:rsidR="00967C8B" w:rsidRPr="00394AE3" w:rsidRDefault="00967C8B" w:rsidP="00551B1E">
      <w:pPr>
        <w:pStyle w:val="Normalnumber"/>
        <w:tabs>
          <w:tab w:val="left" w:pos="624"/>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 xml:space="preserve">ومن المتوقع أن يُدلي بملاحظات ترحيبية كل من الرئيس والأمينة التنفيذية للمنبر؛ وممثل لمنظمة الأمم المتحدة للتربية والعلم والثقافة، </w:t>
      </w:r>
      <w:r w:rsidR="00871FE9" w:rsidRPr="00394AE3">
        <w:rPr>
          <w:rFonts w:ascii="Simplified Arabic" w:hAnsi="Simplified Arabic"/>
          <w:sz w:val="24"/>
          <w:szCs w:val="24"/>
          <w:rtl/>
        </w:rPr>
        <w:t>متكلما</w:t>
      </w:r>
      <w:r w:rsidR="0072367B">
        <w:rPr>
          <w:rFonts w:ascii="Simplified Arabic" w:hAnsi="Simplified Arabic"/>
          <w:sz w:val="24"/>
          <w:szCs w:val="24"/>
          <w:rtl/>
        </w:rPr>
        <w:t>ً</w:t>
      </w:r>
      <w:r w:rsidRPr="00394AE3">
        <w:rPr>
          <w:rFonts w:ascii="Simplified Arabic" w:hAnsi="Simplified Arabic"/>
          <w:sz w:val="24"/>
          <w:szCs w:val="24"/>
          <w:rtl/>
        </w:rPr>
        <w:t xml:space="preserve"> أيضا</w:t>
      </w:r>
      <w:r w:rsidR="0072367B">
        <w:rPr>
          <w:rFonts w:ascii="Simplified Arabic" w:hAnsi="Simplified Arabic"/>
          <w:sz w:val="24"/>
          <w:szCs w:val="24"/>
          <w:rtl/>
        </w:rPr>
        <w:t>ً</w:t>
      </w:r>
      <w:r w:rsidRPr="00394AE3">
        <w:rPr>
          <w:rFonts w:ascii="Simplified Arabic" w:hAnsi="Simplified Arabic"/>
          <w:sz w:val="24"/>
          <w:szCs w:val="24"/>
          <w:rtl/>
        </w:rPr>
        <w:t xml:space="preserve"> باسم برنامج الأمم المتحدة للبيئة وبرنامج الأمم المتحدة الإنمائي ومنظمة الأغذية والزراعة للأمم المتحدة؛ وممثليْ</w:t>
      </w:r>
      <w:r w:rsidR="00871FE9" w:rsidRPr="00394AE3">
        <w:rPr>
          <w:rFonts w:ascii="Simplified Arabic" w:hAnsi="Simplified Arabic"/>
          <w:sz w:val="24"/>
          <w:szCs w:val="24"/>
          <w:rtl/>
        </w:rPr>
        <w:t>ن عن</w:t>
      </w:r>
      <w:r w:rsidRPr="00394AE3">
        <w:rPr>
          <w:rFonts w:ascii="Simplified Arabic" w:hAnsi="Simplified Arabic"/>
          <w:sz w:val="24"/>
          <w:szCs w:val="24"/>
          <w:rtl/>
        </w:rPr>
        <w:t xml:space="preserve"> حكومتي الولايات المتحدة الأمريكية وألمانيا. </w:t>
      </w:r>
    </w:p>
    <w:p w14:paraId="2AFE8200" w14:textId="77777777" w:rsidR="00967C8B" w:rsidRPr="00394AE3" w:rsidRDefault="00967C8B" w:rsidP="00551B1E">
      <w:pPr>
        <w:pStyle w:val="Normalnumber"/>
        <w:tabs>
          <w:tab w:val="left" w:pos="624"/>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وستُعقد مشاورات إقليمية وينظم يوم لأصحاب المصلحة في 27 آب/أغسطس 2023.</w:t>
      </w:r>
    </w:p>
    <w:p w14:paraId="00CDF845" w14:textId="77777777" w:rsidR="00967C8B" w:rsidRPr="00D804EA" w:rsidRDefault="00967C8B" w:rsidP="00643751">
      <w:pPr>
        <w:pStyle w:val="CH2"/>
        <w:tabs>
          <w:tab w:val="clear" w:pos="851"/>
          <w:tab w:val="clear" w:pos="1247"/>
          <w:tab w:val="clear" w:pos="1871"/>
          <w:tab w:val="clear" w:pos="2495"/>
          <w:tab w:val="clear" w:pos="3119"/>
          <w:tab w:val="clear" w:pos="3742"/>
          <w:tab w:val="clear" w:pos="4366"/>
        </w:tabs>
        <w:bidi/>
        <w:spacing w:before="0" w:line="360" w:lineRule="exact"/>
        <w:ind w:left="1135" w:right="0" w:hanging="851"/>
        <w:jc w:val="both"/>
        <w:textDirection w:val="tbRlV"/>
        <w:rPr>
          <w:rFonts w:ascii="Simplified Arabic" w:hAnsi="Simplified Arabic" w:cs="Simplified Arabic"/>
          <w:bCs/>
        </w:rPr>
      </w:pPr>
      <w:r w:rsidRPr="00394AE3">
        <w:rPr>
          <w:rFonts w:ascii="Simplified Arabic" w:hAnsi="Simplified Arabic" w:cs="Simplified Arabic" w:hint="cs"/>
          <w:bCs/>
          <w:rtl/>
        </w:rPr>
        <w:t>البند 2</w:t>
      </w:r>
    </w:p>
    <w:p w14:paraId="78BA205E" w14:textId="77777777" w:rsidR="00967C8B" w:rsidRPr="00D804EA" w:rsidRDefault="00967C8B" w:rsidP="00643751">
      <w:pPr>
        <w:pStyle w:val="CH2"/>
        <w:tabs>
          <w:tab w:val="clear" w:pos="851"/>
          <w:tab w:val="clear" w:pos="1247"/>
          <w:tab w:val="clear" w:pos="1871"/>
          <w:tab w:val="clear" w:pos="2495"/>
          <w:tab w:val="clear" w:pos="3119"/>
          <w:tab w:val="clear" w:pos="3742"/>
          <w:tab w:val="clear" w:pos="4366"/>
        </w:tabs>
        <w:bidi/>
        <w:spacing w:before="0" w:line="360" w:lineRule="exact"/>
        <w:ind w:left="1135" w:right="0" w:hanging="851"/>
        <w:jc w:val="both"/>
        <w:textDirection w:val="tbRlV"/>
        <w:rPr>
          <w:rFonts w:ascii="Simplified Arabic" w:hAnsi="Simplified Arabic" w:cs="Simplified Arabic"/>
          <w:bCs/>
        </w:rPr>
      </w:pPr>
      <w:r w:rsidRPr="00394AE3">
        <w:rPr>
          <w:rFonts w:ascii="Simplified Arabic" w:hAnsi="Simplified Arabic" w:cs="Simplified Arabic" w:hint="cs"/>
          <w:bCs/>
          <w:rtl/>
        </w:rPr>
        <w:t>المسائل التنظيمية</w:t>
      </w:r>
    </w:p>
    <w:p w14:paraId="1778A3EC" w14:textId="59BDA5EB" w:rsidR="00967C8B" w:rsidRPr="00394AE3" w:rsidRDefault="00967C8B" w:rsidP="00551B1E">
      <w:pPr>
        <w:pStyle w:val="Normalnumber"/>
        <w:tabs>
          <w:tab w:val="left" w:pos="624"/>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ستُنظم الدورة العاشرة وفقاً لأحكام النظام الداخلي للاجتماع العام للمنبر، بصيغته التي اعتمدها الاجتماع العام في المقرر م.ح.د-1/1 والمعدلة في مقرره م.ح.د-2/1.</w:t>
      </w:r>
    </w:p>
    <w:p w14:paraId="0A3557CC" w14:textId="1D944766" w:rsidR="00967C8B" w:rsidRPr="00394AE3" w:rsidRDefault="00751E9F" w:rsidP="00D804EA">
      <w:pPr>
        <w:pStyle w:val="CH3"/>
        <w:numPr>
          <w:ilvl w:val="0"/>
          <w:numId w:val="16"/>
        </w:numPr>
        <w:tabs>
          <w:tab w:val="clear" w:pos="851"/>
          <w:tab w:val="clear" w:pos="1247"/>
          <w:tab w:val="clear" w:pos="1871"/>
          <w:tab w:val="clear" w:pos="2495"/>
          <w:tab w:val="clear" w:pos="3119"/>
          <w:tab w:val="clear" w:pos="3742"/>
          <w:tab w:val="clear" w:pos="4366"/>
        </w:tabs>
        <w:bidi/>
        <w:spacing w:before="0" w:line="360" w:lineRule="exact"/>
        <w:ind w:left="1135" w:right="0" w:hanging="851"/>
        <w:jc w:val="both"/>
        <w:textDirection w:val="tbRlV"/>
        <w:rPr>
          <w:rFonts w:ascii="Simplified Arabic" w:hAnsi="Simplified Arabic" w:cs="Simplified Arabic"/>
          <w:sz w:val="24"/>
          <w:szCs w:val="24"/>
          <w:lang w:val="ar-SA" w:eastAsia="zh-TW" w:bidi="en-GB"/>
        </w:rPr>
      </w:pPr>
      <w:r w:rsidRPr="00394AE3">
        <w:rPr>
          <w:rFonts w:ascii="Simplified Arabic" w:hAnsi="Simplified Arabic" w:cs="Simplified Arabic" w:hint="cs"/>
          <w:bCs/>
          <w:sz w:val="24"/>
          <w:szCs w:val="24"/>
          <w:rtl/>
        </w:rPr>
        <w:t>إقرار جدول الأعمال وتنظيم العمل</w:t>
      </w:r>
    </w:p>
    <w:p w14:paraId="3B75F664" w14:textId="77777777" w:rsidR="00967C8B" w:rsidRPr="00394AE3" w:rsidRDefault="00967C8B" w:rsidP="00551B1E">
      <w:pPr>
        <w:pStyle w:val="Normalnumber"/>
        <w:tabs>
          <w:tab w:val="left" w:pos="624"/>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 xml:space="preserve">قد يود الاجتماع العام أن يعتمد جدول الأعمال على أساس جدول الأعمال المؤقت </w:t>
      </w:r>
      <w:r w:rsidRPr="00FA24C3">
        <w:rPr>
          <w:rFonts w:asciiTheme="majorBidi" w:hAnsiTheme="majorBidi" w:cstheme="majorBidi" w:hint="default"/>
          <w:sz w:val="22"/>
          <w:szCs w:val="22"/>
          <w:rtl/>
        </w:rPr>
        <w:t>(</w:t>
      </w:r>
      <w:r w:rsidRPr="00FA24C3">
        <w:rPr>
          <w:rFonts w:asciiTheme="majorBidi" w:hAnsiTheme="majorBidi" w:cstheme="majorBidi" w:hint="default"/>
          <w:sz w:val="22"/>
          <w:szCs w:val="22"/>
        </w:rPr>
        <w:t>IPBES/10/1</w:t>
      </w:r>
      <w:r w:rsidRPr="00FA24C3">
        <w:rPr>
          <w:rFonts w:asciiTheme="majorBidi" w:hAnsiTheme="majorBidi" w:cstheme="majorBidi" w:hint="default"/>
          <w:sz w:val="22"/>
          <w:szCs w:val="22"/>
          <w:rtl/>
        </w:rPr>
        <w:t>).</w:t>
      </w:r>
    </w:p>
    <w:p w14:paraId="377A2688" w14:textId="5B931BE9" w:rsidR="00967C8B" w:rsidRPr="00394AE3" w:rsidRDefault="00967C8B" w:rsidP="00551B1E">
      <w:pPr>
        <w:pStyle w:val="Normalnumber"/>
        <w:tabs>
          <w:tab w:val="left" w:pos="624"/>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وسيعقد الاجتماع بالحضور الشخصي في بون، ألمانيا. وسيكون من الممكن لأعضاء الوفود المسجلين حسب الأصول المشاركة في المداولات عبر الإنترنت. غير أن المداخلات عبر الإنترنت لن تكون ممكنة إلا باللغة الانكليزية ولن تترجم ترجمة فورية إلى لغات الأمم المتحدة الرسمية الخمس الأخرى.</w:t>
      </w:r>
    </w:p>
    <w:p w14:paraId="6424FED4" w14:textId="1472F939" w:rsidR="00967C8B" w:rsidRPr="00394AE3" w:rsidRDefault="00967C8B" w:rsidP="00551B1E">
      <w:pPr>
        <w:pStyle w:val="Normalnumber"/>
        <w:tabs>
          <w:tab w:val="left" w:pos="624"/>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lastRenderedPageBreak/>
        <w:t>ويقترح أن تأخد المداولات شكل جلسات عامة. غير أن الاجتماع العام قد ي</w:t>
      </w:r>
      <w:r w:rsidR="00871FE9" w:rsidRPr="00394AE3">
        <w:rPr>
          <w:rFonts w:ascii="Simplified Arabic" w:hAnsi="Simplified Arabic"/>
          <w:sz w:val="24"/>
          <w:szCs w:val="24"/>
          <w:rtl/>
        </w:rPr>
        <w:t>ود</w:t>
      </w:r>
      <w:r w:rsidRPr="00394AE3">
        <w:rPr>
          <w:rFonts w:ascii="Simplified Arabic" w:hAnsi="Simplified Arabic"/>
          <w:sz w:val="24"/>
          <w:szCs w:val="24"/>
          <w:rtl/>
        </w:rPr>
        <w:t>، إذا اقتضت الحاجة، إنشاء أفرقة عاملة وأفرقة اتصال لمناقشة مسائل محددة.</w:t>
      </w:r>
    </w:p>
    <w:p w14:paraId="7A50F988" w14:textId="77777777" w:rsidR="00967C8B" w:rsidRPr="00394AE3" w:rsidRDefault="00967C8B" w:rsidP="00551B1E">
      <w:pPr>
        <w:pStyle w:val="Normalnumber"/>
        <w:tabs>
          <w:tab w:val="left" w:pos="624"/>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وقد يرغب الاجتماع العام في إنشاء فريق عامل (الفريق العامل الأول) للنظر في البند 7 (تقييم المعارف)، والبند الفرعي 7 (أ) (التقييم المواضيعي للأنواع الغريبة الغازية)، وفريق عامل (الفريق العامل الثاني) للنظر في البند الفرعي 7 (ب) (المشاركة مع الهيئة الحكومية الدولية المعنية بتغير المناخ)، والبند 8 (بناء القدرات وتعزيز أسس المعارف ودعم السياسات)، والبند 9 (تحسين فعالية المنبر) والبند 10 (الطلبات والإسهامات والاقتراحات بشأن العناصر الإضافية لبرنامج العمل المتجدد للمنبر حتى عام 2030). ونظراً لضيق الوقت، سيكون من الضروري عقد اجتماعات هذين الفريقين العاملين بالتوازي.</w:t>
      </w:r>
      <w:bookmarkStart w:id="10" w:name="_Hlk34728895"/>
      <w:bookmarkStart w:id="11" w:name="_Hlk43832671"/>
      <w:bookmarkEnd w:id="10"/>
      <w:bookmarkEnd w:id="11"/>
    </w:p>
    <w:p w14:paraId="0F81D38A" w14:textId="24A69923" w:rsidR="00967C8B" w:rsidRPr="00394AE3" w:rsidRDefault="00967C8B" w:rsidP="00551B1E">
      <w:pPr>
        <w:pStyle w:val="Normalnumber"/>
        <w:tabs>
          <w:tab w:val="left" w:pos="624"/>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ومن المتوقع أن تقدم أفرقة العمل تقريراً عن التقدم المحرز إلى الاجتماع العام يوم الخميس 31 آب/أغسطس 2023 وأن تقدم أيضا</w:t>
      </w:r>
      <w:r w:rsidR="0072367B">
        <w:rPr>
          <w:rFonts w:ascii="Simplified Arabic" w:hAnsi="Simplified Arabic"/>
          <w:sz w:val="24"/>
          <w:szCs w:val="24"/>
          <w:rtl/>
        </w:rPr>
        <w:t>ً</w:t>
      </w:r>
      <w:r w:rsidRPr="00394AE3">
        <w:rPr>
          <w:rFonts w:ascii="Simplified Arabic" w:hAnsi="Simplified Arabic"/>
          <w:sz w:val="24"/>
          <w:szCs w:val="24"/>
          <w:rtl/>
        </w:rPr>
        <w:t xml:space="preserve"> تقريرا</w:t>
      </w:r>
      <w:r w:rsidR="0072367B">
        <w:rPr>
          <w:rFonts w:ascii="Simplified Arabic" w:hAnsi="Simplified Arabic"/>
          <w:sz w:val="24"/>
          <w:szCs w:val="24"/>
          <w:rtl/>
        </w:rPr>
        <w:t>ً</w:t>
      </w:r>
      <w:r w:rsidRPr="00394AE3">
        <w:rPr>
          <w:rFonts w:ascii="Simplified Arabic" w:hAnsi="Simplified Arabic"/>
          <w:sz w:val="24"/>
          <w:szCs w:val="24"/>
          <w:rtl/>
        </w:rPr>
        <w:t xml:space="preserve"> نهائيا</w:t>
      </w:r>
      <w:r w:rsidR="0072367B">
        <w:rPr>
          <w:rFonts w:ascii="Simplified Arabic" w:hAnsi="Simplified Arabic"/>
          <w:sz w:val="24"/>
          <w:szCs w:val="24"/>
          <w:rtl/>
        </w:rPr>
        <w:t>ً</w:t>
      </w:r>
      <w:r w:rsidRPr="00394AE3">
        <w:rPr>
          <w:rFonts w:ascii="Simplified Arabic" w:hAnsi="Simplified Arabic"/>
          <w:sz w:val="24"/>
          <w:szCs w:val="24"/>
          <w:rtl/>
        </w:rPr>
        <w:t xml:space="preserve"> يوم السبت 2 أيلول/سبتمبر 2023.</w:t>
      </w:r>
    </w:p>
    <w:p w14:paraId="029D15CD" w14:textId="77777777" w:rsidR="00967C8B" w:rsidRPr="00394AE3" w:rsidRDefault="00967C8B" w:rsidP="00551B1E">
      <w:pPr>
        <w:pStyle w:val="Normalnumber"/>
        <w:tabs>
          <w:tab w:val="left" w:pos="624"/>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وتمشياً مع الممارسة المتبعة في الدورات السابقة للاجتماع العام، قد يرغب الاجتماع العام أيضاً في إنشاء فريق اتصال معني بالبند 6 (الترتيبات المالية والمتعلقة بالميزانية الخاصة بالمنبر).</w:t>
      </w:r>
    </w:p>
    <w:p w14:paraId="5F5A0395" w14:textId="77777777" w:rsidR="00967C8B" w:rsidRPr="00394AE3" w:rsidRDefault="00967C8B" w:rsidP="00551B1E">
      <w:pPr>
        <w:pStyle w:val="Normalnumber"/>
        <w:tabs>
          <w:tab w:val="left" w:pos="624"/>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ويرد في المرفق الأول لهذه الوثيقة اقتراح بشأن الكيفية التي قد يرغب بها الاجتماع العام في تنظيم أعماله، وترد في المرفق الثاني قائمة بوثائق الدورة. ويشمل الاقتراح تخصيص الوقت وتحديد المهام للأفرقة العاملة وأفرقة الاتصال التي قد يرغب الاجتماع العام في إنشائها.</w:t>
      </w:r>
    </w:p>
    <w:p w14:paraId="1B48481F" w14:textId="3ECE1F66" w:rsidR="00967C8B" w:rsidRPr="00394AE3" w:rsidRDefault="00967C8B" w:rsidP="00551B1E">
      <w:pPr>
        <w:pStyle w:val="Normalnumber"/>
        <w:tabs>
          <w:tab w:val="left" w:pos="624"/>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وستوف</w:t>
      </w:r>
      <w:r w:rsidR="00871FE9" w:rsidRPr="00394AE3">
        <w:rPr>
          <w:rFonts w:ascii="Simplified Arabic" w:hAnsi="Simplified Arabic"/>
          <w:sz w:val="24"/>
          <w:szCs w:val="24"/>
          <w:rtl/>
        </w:rPr>
        <w:t>َّ</w:t>
      </w:r>
      <w:r w:rsidRPr="00394AE3">
        <w:rPr>
          <w:rFonts w:ascii="Simplified Arabic" w:hAnsi="Simplified Arabic"/>
          <w:sz w:val="24"/>
          <w:szCs w:val="24"/>
          <w:rtl/>
        </w:rPr>
        <w:t>ر الترجمة الفورية إلى اللغات الرسمية الست للأمم المتحدة لجلسات الاجتماع العام وجلسات الفريق العامل الأول المشار إليها في المرفق الأول. وست</w:t>
      </w:r>
      <w:r w:rsidR="00871FE9" w:rsidRPr="00394AE3">
        <w:rPr>
          <w:rFonts w:ascii="Simplified Arabic" w:hAnsi="Simplified Arabic"/>
          <w:sz w:val="24"/>
          <w:szCs w:val="24"/>
          <w:rtl/>
        </w:rPr>
        <w:t>ُ</w:t>
      </w:r>
      <w:r w:rsidRPr="00394AE3">
        <w:rPr>
          <w:rFonts w:ascii="Simplified Arabic" w:hAnsi="Simplified Arabic"/>
          <w:sz w:val="24"/>
          <w:szCs w:val="24"/>
          <w:rtl/>
        </w:rPr>
        <w:t>عقد اجتماعات الفريق العامل الثاني وفريق الاتصال باللغة الإنكليزية فقط.</w:t>
      </w:r>
    </w:p>
    <w:p w14:paraId="3F038156" w14:textId="63601223" w:rsidR="00967C8B" w:rsidRPr="00D804EA" w:rsidRDefault="00751E9F" w:rsidP="00D804EA">
      <w:pPr>
        <w:pStyle w:val="CH3"/>
        <w:numPr>
          <w:ilvl w:val="0"/>
          <w:numId w:val="16"/>
        </w:numPr>
        <w:tabs>
          <w:tab w:val="clear" w:pos="851"/>
          <w:tab w:val="clear" w:pos="1247"/>
          <w:tab w:val="clear" w:pos="1871"/>
          <w:tab w:val="clear" w:pos="2495"/>
          <w:tab w:val="clear" w:pos="3119"/>
          <w:tab w:val="clear" w:pos="3742"/>
          <w:tab w:val="clear" w:pos="4366"/>
        </w:tabs>
        <w:bidi/>
        <w:spacing w:before="0" w:line="360" w:lineRule="exact"/>
        <w:ind w:left="1135" w:right="0" w:hanging="851"/>
        <w:jc w:val="both"/>
        <w:textDirection w:val="tbRlV"/>
        <w:rPr>
          <w:rFonts w:ascii="Simplified Arabic" w:hAnsi="Simplified Arabic" w:cs="Simplified Arabic"/>
          <w:bCs/>
          <w:sz w:val="24"/>
          <w:szCs w:val="24"/>
        </w:rPr>
      </w:pPr>
      <w:r w:rsidRPr="00394AE3">
        <w:rPr>
          <w:rFonts w:ascii="Simplified Arabic" w:hAnsi="Simplified Arabic" w:cs="Simplified Arabic" w:hint="cs"/>
          <w:bCs/>
          <w:sz w:val="24"/>
          <w:szCs w:val="24"/>
          <w:rtl/>
        </w:rPr>
        <w:t>حالة العضوية في المنبر</w:t>
      </w:r>
    </w:p>
    <w:p w14:paraId="0485A34D" w14:textId="7442B527" w:rsidR="00967C8B" w:rsidRPr="00394AE3" w:rsidRDefault="00967C8B" w:rsidP="00551B1E">
      <w:pPr>
        <w:pStyle w:val="Normalnumber"/>
        <w:tabs>
          <w:tab w:val="left" w:pos="624"/>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 xml:space="preserve">سيقدم رئيس المنبر معلومات عن حالة العضوية في المنبر. ويُطلب من أي دولة عضو في الأمم المتحدة تنوي الانضمام إلى المنبر أن تعرب عن نيتها </w:t>
      </w:r>
      <w:r w:rsidR="00871FE9" w:rsidRPr="00394AE3">
        <w:rPr>
          <w:rFonts w:ascii="Simplified Arabic" w:hAnsi="Simplified Arabic"/>
          <w:sz w:val="24"/>
          <w:szCs w:val="24"/>
          <w:rtl/>
        </w:rPr>
        <w:t xml:space="preserve">عن طريق </w:t>
      </w:r>
      <w:r w:rsidRPr="00394AE3">
        <w:rPr>
          <w:rFonts w:ascii="Simplified Arabic" w:hAnsi="Simplified Arabic"/>
          <w:sz w:val="24"/>
          <w:szCs w:val="24"/>
          <w:rtl/>
        </w:rPr>
        <w:t xml:space="preserve">توجيه رسالة رسمية إلى الأمانة </w:t>
      </w:r>
      <w:r w:rsidR="00871FE9" w:rsidRPr="00394AE3">
        <w:rPr>
          <w:rFonts w:ascii="Simplified Arabic" w:hAnsi="Simplified Arabic"/>
          <w:sz w:val="24"/>
          <w:szCs w:val="24"/>
          <w:rtl/>
        </w:rPr>
        <w:t>ت</w:t>
      </w:r>
      <w:r w:rsidRPr="00394AE3">
        <w:rPr>
          <w:rFonts w:ascii="Simplified Arabic" w:hAnsi="Simplified Arabic"/>
          <w:sz w:val="24"/>
          <w:szCs w:val="24"/>
          <w:rtl/>
        </w:rPr>
        <w:t>صدر عن السلطة الحكومية المعنية. فعلى سبيل المثال، يمكن أن يكون ذلك عن طريق رسالة مبعوثة من الوزير الحكومي المعني في الدولة العضو المعنية. وينبغي أن تؤكد الرسائل الواردة من البعثات الدائمة أو السفارات موافقة الإدارة الحكومية المعنية في عاصمتها.</w:t>
      </w:r>
    </w:p>
    <w:p w14:paraId="15D67966" w14:textId="77420259" w:rsidR="00967C8B" w:rsidRPr="00D804EA" w:rsidRDefault="00751E9F" w:rsidP="00D804EA">
      <w:pPr>
        <w:pStyle w:val="CH3"/>
        <w:numPr>
          <w:ilvl w:val="0"/>
          <w:numId w:val="16"/>
        </w:numPr>
        <w:tabs>
          <w:tab w:val="clear" w:pos="851"/>
          <w:tab w:val="clear" w:pos="1247"/>
          <w:tab w:val="clear" w:pos="1871"/>
          <w:tab w:val="clear" w:pos="2495"/>
          <w:tab w:val="clear" w:pos="3119"/>
          <w:tab w:val="clear" w:pos="3742"/>
          <w:tab w:val="clear" w:pos="4366"/>
        </w:tabs>
        <w:bidi/>
        <w:spacing w:before="0" w:line="360" w:lineRule="exact"/>
        <w:ind w:left="1135" w:right="0" w:hanging="851"/>
        <w:jc w:val="both"/>
        <w:textDirection w:val="tbRlV"/>
        <w:rPr>
          <w:rFonts w:ascii="Simplified Arabic" w:hAnsi="Simplified Arabic" w:cs="Simplified Arabic"/>
          <w:bCs/>
          <w:sz w:val="24"/>
          <w:szCs w:val="24"/>
        </w:rPr>
      </w:pPr>
      <w:r w:rsidRPr="00394AE3">
        <w:rPr>
          <w:rFonts w:ascii="Simplified Arabic" w:hAnsi="Simplified Arabic" w:cs="Simplified Arabic" w:hint="cs"/>
          <w:bCs/>
          <w:sz w:val="24"/>
          <w:szCs w:val="24"/>
          <w:rtl/>
        </w:rPr>
        <w:t>انتخاب أعضاء المكتب</w:t>
      </w:r>
    </w:p>
    <w:p w14:paraId="5FFBE8E9" w14:textId="4EBA120E" w:rsidR="00967C8B" w:rsidRPr="00394AE3" w:rsidRDefault="00967C8B" w:rsidP="00551B1E">
      <w:pPr>
        <w:pStyle w:val="Normalnumber"/>
        <w:tabs>
          <w:tab w:val="left" w:pos="624"/>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bookmarkStart w:id="12" w:name="_Hlk128730108"/>
      <w:r w:rsidRPr="00394AE3">
        <w:rPr>
          <w:rFonts w:ascii="Simplified Arabic" w:hAnsi="Simplified Arabic"/>
          <w:sz w:val="24"/>
          <w:szCs w:val="24"/>
          <w:rtl/>
        </w:rPr>
        <w:t>انتخب الاجتماع العام، في دورته السابعة المعقودة في باريس في الفترة من 29 نيسان/أبريل إلى 4 أيار/مايو 2019، 10 أعضاء للمكتب لمدة ثلاث سنوات وفقاً للنظام الداخلي للاجتماع العام بصيغته المعتمدة في المقرر م.ح.د-1/1 والمعدلة في مقرره م.ح.د-2/1</w:t>
      </w:r>
      <w:r w:rsidR="00871FE9" w:rsidRPr="00394AE3">
        <w:rPr>
          <w:rFonts w:ascii="Simplified Arabic" w:hAnsi="Simplified Arabic"/>
          <w:sz w:val="24"/>
          <w:szCs w:val="24"/>
          <w:rtl/>
        </w:rPr>
        <w:t>.</w:t>
      </w:r>
      <w:r w:rsidRPr="00394AE3">
        <w:rPr>
          <w:rFonts w:ascii="Simplified Arabic" w:hAnsi="Simplified Arabic"/>
          <w:sz w:val="24"/>
          <w:szCs w:val="24"/>
          <w:rtl/>
        </w:rPr>
        <w:t xml:space="preserve"> وقرر الاجتماع العام في دورته الثامنة، في مقرره م.ح.د-8/2، على الرغم من المادة 15 من النظام الداخلي، أن تمتد مدة عضوية أعضاء المكتب الحاليين حتى نهاية الدورة العاشرة للاجتماع العام، على أن ينتخب خلفاؤهم في تلك الدورة. </w:t>
      </w:r>
    </w:p>
    <w:p w14:paraId="5E232EF3" w14:textId="0CCE74D9" w:rsidR="00967C8B" w:rsidRPr="00394AE3" w:rsidRDefault="00967C8B" w:rsidP="00551B1E">
      <w:pPr>
        <w:pStyle w:val="Normalnumber"/>
        <w:tabs>
          <w:tab w:val="left" w:pos="624"/>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ومن ثم، سيُطلب إلى الاجتماع العام، في دورته العاشرة، أن ينتخب مكتباً جديدا</w:t>
      </w:r>
      <w:r w:rsidR="0072367B">
        <w:rPr>
          <w:rFonts w:ascii="Simplified Arabic" w:hAnsi="Simplified Arabic"/>
          <w:sz w:val="24"/>
          <w:szCs w:val="24"/>
          <w:rtl/>
        </w:rPr>
        <w:t>ً</w:t>
      </w:r>
      <w:r w:rsidRPr="00394AE3">
        <w:rPr>
          <w:rFonts w:ascii="Simplified Arabic" w:hAnsi="Simplified Arabic"/>
          <w:sz w:val="24"/>
          <w:szCs w:val="24"/>
          <w:rtl/>
        </w:rPr>
        <w:t xml:space="preserve"> يتألف من رئيس وأربعة نواب للرئيس وخمسة أعضاء آخرين في المكتب. وسيجري اختيار الرئيس ونواب الرئيس الأربعة مع إيلاء الاعتبار الواجب لخبراتهم العلمية والتقنية. وتكون كل منطقة من مناطق الأمم المتحدة الخمس ممثلة بـعضوين من المكتب.</w:t>
      </w:r>
    </w:p>
    <w:p w14:paraId="06CD073C" w14:textId="147283DD" w:rsidR="00967C8B" w:rsidRPr="00E05E9F" w:rsidRDefault="00967C8B" w:rsidP="00E05E9F">
      <w:pPr>
        <w:pStyle w:val="Normalnumber"/>
        <w:tabs>
          <w:tab w:val="left" w:pos="624"/>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bookmarkStart w:id="13" w:name="_Hlk128730345"/>
      <w:bookmarkEnd w:id="12"/>
      <w:r w:rsidRPr="00394AE3">
        <w:rPr>
          <w:rFonts w:ascii="Simplified Arabic" w:hAnsi="Simplified Arabic"/>
          <w:sz w:val="24"/>
          <w:szCs w:val="24"/>
          <w:rtl/>
        </w:rPr>
        <w:t xml:space="preserve">وتمشياً مع المادة 22 من النظام الداخلي، دعت الأمانة، من خلال الإخطار </w:t>
      </w:r>
      <w:r w:rsidRPr="00FA24C3">
        <w:rPr>
          <w:rFonts w:asciiTheme="majorBidi" w:hAnsiTheme="majorBidi" w:cstheme="majorBidi" w:hint="default"/>
          <w:sz w:val="22"/>
          <w:szCs w:val="22"/>
        </w:rPr>
        <w:t>EM/2022/44</w:t>
      </w:r>
      <w:r w:rsidRPr="00394AE3">
        <w:rPr>
          <w:rFonts w:ascii="Simplified Arabic" w:hAnsi="Simplified Arabic"/>
          <w:sz w:val="24"/>
          <w:szCs w:val="24"/>
          <w:rtl/>
        </w:rPr>
        <w:t xml:space="preserve"> المؤرخ 31 تشرين الأول/أكتوبر 2022، أعضاء المنبر إلى أن يقدموا إلى الأمانة ترشيحات خطية والسير الذاتية المصاحبة لها للمرشحين لعضوية المكتب بحلول 28 نيسان/أبريل 2023. وتتضمن الوثيقة </w:t>
      </w:r>
      <w:r w:rsidRPr="005B248F">
        <w:rPr>
          <w:rFonts w:asciiTheme="majorBidi" w:hAnsiTheme="majorBidi" w:cstheme="majorBidi"/>
          <w:sz w:val="22"/>
          <w:szCs w:val="22"/>
        </w:rPr>
        <w:t>IPBES</w:t>
      </w:r>
      <w:r w:rsidRPr="00394AE3">
        <w:rPr>
          <w:rFonts w:ascii="Simplified Arabic" w:hAnsi="Simplified Arabic"/>
          <w:sz w:val="24"/>
          <w:szCs w:val="24"/>
        </w:rPr>
        <w:t>/10/</w:t>
      </w:r>
      <w:r w:rsidRPr="005B248F">
        <w:rPr>
          <w:rFonts w:asciiTheme="majorBidi" w:hAnsiTheme="majorBidi" w:cstheme="majorBidi"/>
          <w:sz w:val="22"/>
          <w:szCs w:val="22"/>
        </w:rPr>
        <w:t>INF</w:t>
      </w:r>
      <w:r w:rsidRPr="00394AE3">
        <w:rPr>
          <w:rFonts w:ascii="Simplified Arabic" w:hAnsi="Simplified Arabic"/>
          <w:sz w:val="24"/>
          <w:szCs w:val="24"/>
        </w:rPr>
        <w:t>/2</w:t>
      </w:r>
      <w:r w:rsidRPr="00FA24C3">
        <w:rPr>
          <w:rFonts w:asciiTheme="majorBidi" w:hAnsiTheme="majorBidi" w:cstheme="majorBidi" w:hint="default"/>
          <w:sz w:val="22"/>
          <w:szCs w:val="22"/>
          <w:rtl/>
        </w:rPr>
        <w:t xml:space="preserve"> </w:t>
      </w:r>
      <w:r w:rsidRPr="00394AE3">
        <w:rPr>
          <w:rFonts w:ascii="Simplified Arabic" w:hAnsi="Simplified Arabic"/>
          <w:sz w:val="24"/>
          <w:szCs w:val="24"/>
          <w:rtl/>
        </w:rPr>
        <w:t xml:space="preserve">أسماء </w:t>
      </w:r>
      <w:r w:rsidRPr="00394AE3">
        <w:rPr>
          <w:rFonts w:ascii="Simplified Arabic" w:hAnsi="Simplified Arabic"/>
          <w:sz w:val="24"/>
          <w:szCs w:val="24"/>
          <w:rtl/>
        </w:rPr>
        <w:lastRenderedPageBreak/>
        <w:t xml:space="preserve">الأشخاص المرشحين وسيرهم الذاتية التي وردت في 31 أيار/مايو 2023. وجميع الـتـرشـيـحـات الـواردة، بـمـا فـي ذلك الـتـرشـيـحـات الـمـتـأخــرة، مـتـاحــة عـلــى الـمـوقـع الـشـبـكـي للـمـنـبـر عــلــى </w:t>
      </w:r>
      <w:r w:rsidR="00053600" w:rsidRPr="00394AE3">
        <w:rPr>
          <w:rFonts w:ascii="Simplified Arabic" w:hAnsi="Simplified Arabic"/>
          <w:sz w:val="24"/>
          <w:szCs w:val="24"/>
          <w:rtl/>
        </w:rPr>
        <w:t xml:space="preserve">الرابط </w:t>
      </w:r>
      <w:hyperlink r:id="rId13" w:history="1">
        <w:r w:rsidR="00E05E9F" w:rsidRPr="00E05E9F">
          <w:rPr>
            <w:rStyle w:val="Hyperlink"/>
            <w:sz w:val="22"/>
            <w:szCs w:val="22"/>
            <w:lang w:val="en-GB"/>
          </w:rPr>
          <w:t>www.ipbes.net/nomination-bureau-ipbes10-list</w:t>
        </w:r>
      </w:hyperlink>
      <w:r w:rsidRPr="00E05E9F">
        <w:rPr>
          <w:rFonts w:ascii="Simplified Arabic" w:hAnsi="Simplified Arabic"/>
          <w:sz w:val="24"/>
          <w:szCs w:val="24"/>
          <w:rtl/>
        </w:rPr>
        <w:t xml:space="preserve"> ووفقاً للمادة 15 من النظام الداخلي، يمكن إعادة انتخاب أعضاء المكتب لفترة متتالية واحدة. </w:t>
      </w:r>
    </w:p>
    <w:p w14:paraId="029B2BF1" w14:textId="77777777" w:rsidR="00967C8B" w:rsidRPr="00394AE3" w:rsidRDefault="00967C8B" w:rsidP="00551B1E">
      <w:pPr>
        <w:pStyle w:val="Normalnumber"/>
        <w:tabs>
          <w:tab w:val="left" w:pos="624"/>
          <w:tab w:val="left" w:pos="1843"/>
        </w:tabs>
        <w:bidi/>
        <w:spacing w:line="360" w:lineRule="exact"/>
        <w:ind w:left="1134" w:firstLine="0"/>
        <w:jc w:val="both"/>
        <w:textDirection w:val="tbRlV"/>
        <w:rPr>
          <w:rFonts w:ascii="Simplified Arabic" w:hAnsi="Simplified Arabic" w:hint="default"/>
          <w:color w:val="000000"/>
          <w:sz w:val="24"/>
          <w:szCs w:val="24"/>
          <w:lang w:val="ar-SA" w:eastAsia="zh-TW" w:bidi="en-GB"/>
        </w:rPr>
      </w:pPr>
      <w:r w:rsidRPr="00394AE3">
        <w:rPr>
          <w:rFonts w:ascii="Simplified Arabic" w:hAnsi="Simplified Arabic"/>
          <w:sz w:val="24"/>
          <w:szCs w:val="24"/>
          <w:rtl/>
        </w:rPr>
        <w:t xml:space="preserve">وفي يوم السبت، 2 أيلول/سبتمبر 2023، سيدعو الرئيس كل مجموعة من المجموعات الإقليمية الخمس للأمم المتحدة إلى تقديم مرشحيها (نائب الرئيس أو الرئيس وعضو آخر في المكتب) لعضوية المكتب. وسيدعو الرئيس الاجتماع العام إلى انتخاب المكتب الذي يتألف من رئيس وأربعة نواب للرئيس وخمسة أعضاء آخرين في المكتب. </w:t>
      </w:r>
    </w:p>
    <w:bookmarkEnd w:id="13"/>
    <w:p w14:paraId="15F1774C" w14:textId="07155F19" w:rsidR="00967C8B" w:rsidRPr="00394AE3" w:rsidRDefault="00967C8B" w:rsidP="00551B1E">
      <w:pPr>
        <w:pStyle w:val="Normalnumber"/>
        <w:tabs>
          <w:tab w:val="left" w:pos="624"/>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 xml:space="preserve">وفيما يتعلق بانتخاب الرئيس، تنص الفقرة 3 من المادة 15 على تناوب </w:t>
      </w:r>
      <w:r w:rsidR="00053600" w:rsidRPr="00394AE3">
        <w:rPr>
          <w:rFonts w:ascii="Simplified Arabic" w:hAnsi="Simplified Arabic"/>
          <w:sz w:val="24"/>
          <w:szCs w:val="24"/>
          <w:rtl/>
        </w:rPr>
        <w:t xml:space="preserve">مناطق الأمم المتحدة الخمس على </w:t>
      </w:r>
      <w:r w:rsidRPr="00394AE3">
        <w:rPr>
          <w:rFonts w:ascii="Simplified Arabic" w:hAnsi="Simplified Arabic"/>
          <w:sz w:val="24"/>
          <w:szCs w:val="24"/>
          <w:rtl/>
        </w:rPr>
        <w:t xml:space="preserve">منصب الرئيس كل ثلاث سنوات دون إمكانية إعادة </w:t>
      </w:r>
      <w:r w:rsidR="00053600" w:rsidRPr="00394AE3">
        <w:rPr>
          <w:rFonts w:ascii="Simplified Arabic" w:hAnsi="Simplified Arabic"/>
          <w:sz w:val="24"/>
          <w:szCs w:val="24"/>
          <w:rtl/>
        </w:rPr>
        <w:t>ال</w:t>
      </w:r>
      <w:r w:rsidRPr="00394AE3">
        <w:rPr>
          <w:rFonts w:ascii="Simplified Arabic" w:hAnsi="Simplified Arabic"/>
          <w:sz w:val="24"/>
          <w:szCs w:val="24"/>
          <w:rtl/>
        </w:rPr>
        <w:t>انتخاب</w:t>
      </w:r>
      <w:r w:rsidR="00053600" w:rsidRPr="00394AE3">
        <w:rPr>
          <w:rFonts w:ascii="Simplified Arabic" w:hAnsi="Simplified Arabic"/>
          <w:sz w:val="24"/>
          <w:szCs w:val="24"/>
          <w:rtl/>
        </w:rPr>
        <w:t xml:space="preserve"> لشغل هذا المنصب</w:t>
      </w:r>
      <w:r w:rsidRPr="00394AE3">
        <w:rPr>
          <w:rFonts w:ascii="Simplified Arabic" w:hAnsi="Simplified Arabic"/>
          <w:sz w:val="24"/>
          <w:szCs w:val="24"/>
          <w:rtl/>
        </w:rPr>
        <w:t xml:space="preserve">. </w:t>
      </w:r>
    </w:p>
    <w:p w14:paraId="6B7A61AC" w14:textId="77477334" w:rsidR="00967C8B" w:rsidRPr="00394AE3" w:rsidRDefault="00967C8B" w:rsidP="00551B1E">
      <w:pPr>
        <w:pStyle w:val="Normalnumber"/>
        <w:tabs>
          <w:tab w:val="left" w:pos="624"/>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 xml:space="preserve">ووفقاً للفقرة 4 من المادة 15، يجوز لكل منطقة أن تعين مناوبين، يوافق عليهما الاجتماع العام، لتمثيل المنطقة في اجتماع للمكتب إذا تعذر </w:t>
      </w:r>
      <w:r w:rsidR="00053600" w:rsidRPr="00394AE3">
        <w:rPr>
          <w:rFonts w:ascii="Simplified Arabic" w:hAnsi="Simplified Arabic"/>
          <w:sz w:val="24"/>
          <w:szCs w:val="24"/>
          <w:rtl/>
        </w:rPr>
        <w:t xml:space="preserve">الحضور </w:t>
      </w:r>
      <w:r w:rsidRPr="00394AE3">
        <w:rPr>
          <w:rFonts w:ascii="Simplified Arabic" w:hAnsi="Simplified Arabic"/>
          <w:sz w:val="24"/>
          <w:szCs w:val="24"/>
          <w:rtl/>
        </w:rPr>
        <w:t>على عضو</w:t>
      </w:r>
      <w:r w:rsidR="00053600" w:rsidRPr="00394AE3">
        <w:rPr>
          <w:rFonts w:ascii="Simplified Arabic" w:hAnsi="Simplified Arabic"/>
          <w:sz w:val="24"/>
          <w:szCs w:val="24"/>
          <w:rtl/>
        </w:rPr>
        <w:t>ها في</w:t>
      </w:r>
      <w:r w:rsidRPr="00394AE3">
        <w:rPr>
          <w:rFonts w:ascii="Simplified Arabic" w:hAnsi="Simplified Arabic"/>
          <w:sz w:val="24"/>
          <w:szCs w:val="24"/>
          <w:rtl/>
        </w:rPr>
        <w:t xml:space="preserve"> </w:t>
      </w:r>
      <w:r w:rsidR="00053600" w:rsidRPr="00394AE3">
        <w:rPr>
          <w:rFonts w:ascii="Simplified Arabic" w:hAnsi="Simplified Arabic"/>
          <w:sz w:val="24"/>
          <w:szCs w:val="24"/>
          <w:rtl/>
        </w:rPr>
        <w:t>ال</w:t>
      </w:r>
      <w:r w:rsidRPr="00394AE3">
        <w:rPr>
          <w:rFonts w:ascii="Simplified Arabic" w:hAnsi="Simplified Arabic"/>
          <w:sz w:val="24"/>
          <w:szCs w:val="24"/>
          <w:rtl/>
        </w:rPr>
        <w:t>مكتب.</w:t>
      </w:r>
    </w:p>
    <w:p w14:paraId="5101E3C4" w14:textId="77777777" w:rsidR="00967C8B" w:rsidRPr="00394AE3" w:rsidRDefault="00967C8B" w:rsidP="00551B1E">
      <w:pPr>
        <w:pStyle w:val="Normalnumber"/>
        <w:tabs>
          <w:tab w:val="left" w:pos="624"/>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 xml:space="preserve">وترد المعلومات المتعلقة بانتخاب أعضاء المكتب في الوثيقة </w:t>
      </w:r>
      <w:r w:rsidRPr="00FA24C3">
        <w:rPr>
          <w:rFonts w:asciiTheme="majorBidi" w:hAnsiTheme="majorBidi" w:cstheme="majorBidi" w:hint="default"/>
          <w:sz w:val="22"/>
          <w:szCs w:val="22"/>
          <w:rtl/>
        </w:rPr>
        <w:t>IPBES/10/2</w:t>
      </w:r>
      <w:r w:rsidRPr="00394AE3">
        <w:rPr>
          <w:rFonts w:ascii="Simplified Arabic" w:hAnsi="Simplified Arabic"/>
          <w:sz w:val="24"/>
          <w:szCs w:val="24"/>
          <w:rtl/>
        </w:rPr>
        <w:t xml:space="preserve">. وترد المعلومات المتعلقة بالمرشحين للانتخابات في الوثيقة </w:t>
      </w:r>
      <w:r w:rsidRPr="00FA24C3">
        <w:rPr>
          <w:rFonts w:asciiTheme="majorBidi" w:hAnsiTheme="majorBidi" w:cstheme="majorBidi" w:hint="default"/>
          <w:sz w:val="22"/>
          <w:szCs w:val="22"/>
        </w:rPr>
        <w:t>IPBES/10/INF/2</w:t>
      </w:r>
      <w:r w:rsidRPr="00FA24C3">
        <w:rPr>
          <w:rFonts w:asciiTheme="majorBidi" w:hAnsiTheme="majorBidi" w:cstheme="majorBidi" w:hint="default"/>
          <w:sz w:val="22"/>
          <w:szCs w:val="22"/>
          <w:rtl/>
        </w:rPr>
        <w:t>.</w:t>
      </w:r>
    </w:p>
    <w:p w14:paraId="508BBFC7" w14:textId="77777777" w:rsidR="00967C8B" w:rsidRPr="00D804EA" w:rsidRDefault="00967C8B" w:rsidP="00643751">
      <w:pPr>
        <w:pStyle w:val="CH2"/>
        <w:tabs>
          <w:tab w:val="clear" w:pos="851"/>
          <w:tab w:val="clear" w:pos="1247"/>
          <w:tab w:val="clear" w:pos="1871"/>
          <w:tab w:val="clear" w:pos="2495"/>
          <w:tab w:val="clear" w:pos="3119"/>
          <w:tab w:val="clear" w:pos="3742"/>
          <w:tab w:val="clear" w:pos="4366"/>
        </w:tabs>
        <w:bidi/>
        <w:spacing w:before="0" w:line="360" w:lineRule="exact"/>
        <w:ind w:left="1135" w:right="0" w:hanging="851"/>
        <w:jc w:val="both"/>
        <w:textDirection w:val="tbRlV"/>
        <w:rPr>
          <w:rFonts w:ascii="Simplified Arabic" w:hAnsi="Simplified Arabic" w:cs="Simplified Arabic"/>
          <w:bCs/>
        </w:rPr>
      </w:pPr>
      <w:r w:rsidRPr="00394AE3">
        <w:rPr>
          <w:rFonts w:ascii="Simplified Arabic" w:hAnsi="Simplified Arabic" w:cs="Simplified Arabic" w:hint="cs"/>
          <w:bCs/>
          <w:rtl/>
        </w:rPr>
        <w:t>البند 3</w:t>
      </w:r>
    </w:p>
    <w:p w14:paraId="1C490C83" w14:textId="77777777" w:rsidR="00967C8B" w:rsidRPr="00D804EA" w:rsidRDefault="00967C8B" w:rsidP="00643751">
      <w:pPr>
        <w:pStyle w:val="CH2"/>
        <w:tabs>
          <w:tab w:val="clear" w:pos="851"/>
          <w:tab w:val="clear" w:pos="1247"/>
          <w:tab w:val="clear" w:pos="1871"/>
          <w:tab w:val="clear" w:pos="2495"/>
          <w:tab w:val="clear" w:pos="3119"/>
          <w:tab w:val="clear" w:pos="3742"/>
          <w:tab w:val="clear" w:pos="4366"/>
        </w:tabs>
        <w:bidi/>
        <w:spacing w:before="0" w:line="360" w:lineRule="exact"/>
        <w:ind w:left="1135" w:right="0" w:hanging="851"/>
        <w:jc w:val="both"/>
        <w:textDirection w:val="tbRlV"/>
        <w:rPr>
          <w:rFonts w:ascii="Simplified Arabic" w:hAnsi="Simplified Arabic" w:cs="Simplified Arabic"/>
          <w:bCs/>
        </w:rPr>
      </w:pPr>
      <w:r w:rsidRPr="00394AE3">
        <w:rPr>
          <w:rFonts w:ascii="Simplified Arabic" w:hAnsi="Simplified Arabic" w:cs="Simplified Arabic" w:hint="cs"/>
          <w:bCs/>
          <w:rtl/>
        </w:rPr>
        <w:t>قبول المراقبين</w:t>
      </w:r>
      <w:r w:rsidRPr="00D804EA">
        <w:rPr>
          <w:rFonts w:ascii="Simplified Arabic" w:hAnsi="Simplified Arabic" w:cs="Simplified Arabic" w:hint="cs"/>
          <w:bCs/>
          <w:rtl/>
        </w:rPr>
        <w:t xml:space="preserve"> </w:t>
      </w:r>
    </w:p>
    <w:p w14:paraId="3971C18D" w14:textId="3911734D" w:rsidR="00967C8B" w:rsidRPr="00394AE3" w:rsidRDefault="00967C8B" w:rsidP="00551B1E">
      <w:pPr>
        <w:pStyle w:val="Normalnumber"/>
        <w:tabs>
          <w:tab w:val="left" w:pos="624"/>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 xml:space="preserve">سيقترح رئيس المنبر، باسم المكتب، قائمة المراقبين المقبولين في الدورة العاشرة </w:t>
      </w:r>
      <w:r w:rsidRPr="00FA24C3">
        <w:rPr>
          <w:rFonts w:asciiTheme="majorBidi" w:hAnsiTheme="majorBidi" w:cstheme="majorBidi" w:hint="default"/>
          <w:sz w:val="22"/>
          <w:szCs w:val="22"/>
          <w:rtl/>
        </w:rPr>
        <w:t>(</w:t>
      </w:r>
      <w:r w:rsidRPr="00FA24C3">
        <w:rPr>
          <w:rFonts w:asciiTheme="majorBidi" w:hAnsiTheme="majorBidi" w:cstheme="majorBidi" w:hint="default"/>
          <w:sz w:val="22"/>
          <w:szCs w:val="22"/>
        </w:rPr>
        <w:t>IPBES/10/INF/3</w:t>
      </w:r>
      <w:r w:rsidRPr="00FA24C3">
        <w:rPr>
          <w:rFonts w:asciiTheme="majorBidi" w:hAnsiTheme="majorBidi" w:cstheme="majorBidi" w:hint="default"/>
          <w:sz w:val="22"/>
          <w:szCs w:val="22"/>
          <w:rtl/>
        </w:rPr>
        <w:t>)</w:t>
      </w:r>
      <w:r w:rsidR="00053600" w:rsidRPr="00394AE3">
        <w:rPr>
          <w:rFonts w:ascii="Simplified Arabic" w:hAnsi="Simplified Arabic"/>
          <w:sz w:val="24"/>
          <w:szCs w:val="24"/>
          <w:rtl/>
        </w:rPr>
        <w:t>،</w:t>
      </w:r>
      <w:r w:rsidRPr="00394AE3">
        <w:rPr>
          <w:rFonts w:ascii="Simplified Arabic" w:hAnsi="Simplified Arabic"/>
          <w:sz w:val="24"/>
          <w:szCs w:val="24"/>
          <w:rtl/>
        </w:rPr>
        <w:t xml:space="preserve"> وفقاً لما قرره الاجتماع العام في دورته التاسعة (</w:t>
      </w:r>
      <w:r w:rsidRPr="00FA24C3">
        <w:rPr>
          <w:rFonts w:asciiTheme="majorBidi" w:hAnsiTheme="majorBidi" w:cstheme="majorBidi" w:hint="default"/>
          <w:sz w:val="22"/>
          <w:szCs w:val="22"/>
        </w:rPr>
        <w:t>IPBES/9/14</w:t>
      </w:r>
      <w:r w:rsidRPr="00394AE3">
        <w:rPr>
          <w:rFonts w:ascii="Simplified Arabic" w:hAnsi="Simplified Arabic"/>
          <w:sz w:val="24"/>
          <w:szCs w:val="24"/>
          <w:rtl/>
        </w:rPr>
        <w:t xml:space="preserve">، الفقرة 30) بأن يطبق أيضاً في دورته العاشرة الإجراء المؤقت لقبول المراقبين في دورات الاجتماع العام، على النحو المبين في الفقرة 22 من تقرير الدورة الأولى للاجتماع العام </w:t>
      </w:r>
      <w:r w:rsidRPr="00FA24C3">
        <w:rPr>
          <w:rFonts w:asciiTheme="majorBidi" w:hAnsiTheme="majorBidi" w:cstheme="majorBidi" w:hint="default"/>
          <w:sz w:val="22"/>
          <w:szCs w:val="22"/>
          <w:rtl/>
        </w:rPr>
        <w:t>(</w:t>
      </w:r>
      <w:r w:rsidRPr="00FA24C3">
        <w:rPr>
          <w:rFonts w:asciiTheme="majorBidi" w:hAnsiTheme="majorBidi" w:cstheme="majorBidi" w:hint="default"/>
          <w:sz w:val="22"/>
          <w:szCs w:val="22"/>
        </w:rPr>
        <w:t>IPBES/1/12</w:t>
      </w:r>
      <w:r w:rsidRPr="00FA24C3">
        <w:rPr>
          <w:rFonts w:asciiTheme="majorBidi" w:hAnsiTheme="majorBidi" w:cstheme="majorBidi" w:hint="default"/>
          <w:sz w:val="22"/>
          <w:szCs w:val="22"/>
          <w:rtl/>
        </w:rPr>
        <w:t>)</w:t>
      </w:r>
      <w:r w:rsidR="00053600" w:rsidRPr="00FA24C3">
        <w:rPr>
          <w:rFonts w:ascii="Simplified Arabic" w:hAnsi="Simplified Arabic"/>
          <w:sz w:val="24"/>
          <w:szCs w:val="24"/>
          <w:rtl/>
        </w:rPr>
        <w:t>،</w:t>
      </w:r>
      <w:r w:rsidRPr="00394AE3">
        <w:rPr>
          <w:rFonts w:ascii="Simplified Arabic" w:hAnsi="Simplified Arabic"/>
          <w:sz w:val="24"/>
          <w:szCs w:val="24"/>
          <w:rtl/>
        </w:rPr>
        <w:t xml:space="preserve"> وهو الإجراء الذي طبق في دورات الاجتماع العام الثانية إلى التاسعة. </w:t>
      </w:r>
    </w:p>
    <w:p w14:paraId="5C1B0E65" w14:textId="77777777" w:rsidR="00967C8B" w:rsidRPr="00394AE3" w:rsidRDefault="00967C8B" w:rsidP="00551B1E">
      <w:pPr>
        <w:pStyle w:val="Normalnumber"/>
        <w:tabs>
          <w:tab w:val="left" w:pos="624"/>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 xml:space="preserve">وقرر الاجتماع العام أيضاً أن يواصل في دورته العاشرة النظر في مشروع سياسات وإجراءات قبول المراقبين، المبينة في مرفق مذكرة الأمانة بشأن هذه المسألة </w:t>
      </w:r>
      <w:r w:rsidRPr="00FA24C3">
        <w:rPr>
          <w:rFonts w:asciiTheme="majorBidi" w:hAnsiTheme="majorBidi" w:cstheme="majorBidi" w:hint="default"/>
          <w:sz w:val="22"/>
          <w:szCs w:val="22"/>
          <w:rtl/>
        </w:rPr>
        <w:t>(</w:t>
      </w:r>
      <w:r w:rsidRPr="00FA24C3">
        <w:rPr>
          <w:rFonts w:asciiTheme="majorBidi" w:hAnsiTheme="majorBidi" w:cstheme="majorBidi" w:hint="default"/>
          <w:sz w:val="22"/>
          <w:szCs w:val="22"/>
        </w:rPr>
        <w:t>IPBES/10/3</w:t>
      </w:r>
      <w:r w:rsidRPr="00FA24C3">
        <w:rPr>
          <w:rFonts w:asciiTheme="majorBidi" w:hAnsiTheme="majorBidi" w:cstheme="majorBidi" w:hint="default"/>
          <w:sz w:val="22"/>
          <w:szCs w:val="22"/>
          <w:rtl/>
        </w:rPr>
        <w:t>)</w:t>
      </w:r>
      <w:r w:rsidRPr="00394AE3">
        <w:rPr>
          <w:rFonts w:ascii="Simplified Arabic" w:hAnsi="Simplified Arabic"/>
          <w:sz w:val="24"/>
          <w:szCs w:val="24"/>
          <w:rtl/>
        </w:rPr>
        <w:t>.</w:t>
      </w:r>
    </w:p>
    <w:p w14:paraId="1504202C" w14:textId="77777777" w:rsidR="00967C8B" w:rsidRPr="00D804EA" w:rsidRDefault="00967C8B" w:rsidP="00643751">
      <w:pPr>
        <w:pStyle w:val="CH2"/>
        <w:tabs>
          <w:tab w:val="clear" w:pos="851"/>
          <w:tab w:val="clear" w:pos="1247"/>
          <w:tab w:val="clear" w:pos="1871"/>
          <w:tab w:val="clear" w:pos="2495"/>
          <w:tab w:val="clear" w:pos="3119"/>
          <w:tab w:val="clear" w:pos="3742"/>
          <w:tab w:val="clear" w:pos="4366"/>
        </w:tabs>
        <w:bidi/>
        <w:spacing w:before="0" w:line="360" w:lineRule="exact"/>
        <w:ind w:left="1135" w:right="0" w:hanging="851"/>
        <w:jc w:val="both"/>
        <w:textDirection w:val="tbRlV"/>
        <w:rPr>
          <w:rFonts w:ascii="Simplified Arabic" w:hAnsi="Simplified Arabic" w:cs="Simplified Arabic"/>
          <w:bCs/>
        </w:rPr>
      </w:pPr>
      <w:r w:rsidRPr="00394AE3">
        <w:rPr>
          <w:rFonts w:ascii="Simplified Arabic" w:hAnsi="Simplified Arabic" w:cs="Simplified Arabic" w:hint="cs"/>
          <w:bCs/>
          <w:rtl/>
        </w:rPr>
        <w:t>البند 4</w:t>
      </w:r>
    </w:p>
    <w:p w14:paraId="5A52E58A" w14:textId="77777777" w:rsidR="00967C8B" w:rsidRPr="00D804EA" w:rsidRDefault="00967C8B" w:rsidP="00643751">
      <w:pPr>
        <w:pStyle w:val="CH2"/>
        <w:tabs>
          <w:tab w:val="clear" w:pos="851"/>
          <w:tab w:val="clear" w:pos="1247"/>
          <w:tab w:val="clear" w:pos="1871"/>
          <w:tab w:val="clear" w:pos="2495"/>
          <w:tab w:val="clear" w:pos="3119"/>
          <w:tab w:val="clear" w:pos="3742"/>
          <w:tab w:val="clear" w:pos="4366"/>
        </w:tabs>
        <w:bidi/>
        <w:spacing w:before="0" w:line="360" w:lineRule="exact"/>
        <w:ind w:left="1135" w:right="0" w:hanging="851"/>
        <w:jc w:val="both"/>
        <w:textDirection w:val="tbRlV"/>
        <w:rPr>
          <w:rFonts w:ascii="Simplified Arabic" w:hAnsi="Simplified Arabic" w:cs="Simplified Arabic"/>
          <w:bCs/>
        </w:rPr>
      </w:pPr>
      <w:r w:rsidRPr="00394AE3">
        <w:rPr>
          <w:rFonts w:ascii="Simplified Arabic" w:hAnsi="Simplified Arabic" w:cs="Simplified Arabic" w:hint="cs"/>
          <w:bCs/>
          <w:rtl/>
        </w:rPr>
        <w:t>وثائق تفويض الممثلين</w:t>
      </w:r>
    </w:p>
    <w:p w14:paraId="393CC9C2" w14:textId="0D62F59C" w:rsidR="00967C8B" w:rsidRPr="00394AE3" w:rsidRDefault="00967C8B" w:rsidP="00551B1E">
      <w:pPr>
        <w:pStyle w:val="Normalnumber"/>
        <w:tabs>
          <w:tab w:val="left" w:pos="624"/>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 xml:space="preserve">تُدعى جميع الدول الأعضاء في المنبر إلى المشاركة في الدورة مشاركة كاملة. ووفقاً للمادة 11 من النظام الداخلي، يمثل كل عضو من أعضاء المنبر بوفد يتألف من رئيس </w:t>
      </w:r>
      <w:r w:rsidR="00053600" w:rsidRPr="00394AE3">
        <w:rPr>
          <w:rFonts w:ascii="Simplified Arabic" w:hAnsi="Simplified Arabic"/>
          <w:sz w:val="24"/>
          <w:szCs w:val="24"/>
          <w:rtl/>
        </w:rPr>
        <w:t>ل</w:t>
      </w:r>
      <w:r w:rsidRPr="00394AE3">
        <w:rPr>
          <w:rFonts w:ascii="Simplified Arabic" w:hAnsi="Simplified Arabic"/>
          <w:sz w:val="24"/>
          <w:szCs w:val="24"/>
          <w:rtl/>
        </w:rPr>
        <w:t>لوفد ومن عدد من الممثلين والمناوبين والمستشارين الآخرين المعتمدين، حسب الاقتضاء.</w:t>
      </w:r>
    </w:p>
    <w:p w14:paraId="6C14DD28" w14:textId="32063E75" w:rsidR="00967C8B" w:rsidRPr="00394AE3" w:rsidRDefault="00967C8B" w:rsidP="00551B1E">
      <w:pPr>
        <w:pStyle w:val="Normalnumber"/>
        <w:tabs>
          <w:tab w:val="left" w:pos="624"/>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وعملاً بالمادة 12 من النظام الداخلي، ينبغي أن تُقد</w:t>
      </w:r>
      <w:r w:rsidR="00053600" w:rsidRPr="00394AE3">
        <w:rPr>
          <w:rFonts w:ascii="Simplified Arabic" w:hAnsi="Simplified Arabic"/>
          <w:sz w:val="24"/>
          <w:szCs w:val="24"/>
          <w:rtl/>
        </w:rPr>
        <w:t>َّ</w:t>
      </w:r>
      <w:r w:rsidRPr="00394AE3">
        <w:rPr>
          <w:rFonts w:ascii="Simplified Arabic" w:hAnsi="Simplified Arabic"/>
          <w:sz w:val="24"/>
          <w:szCs w:val="24"/>
          <w:rtl/>
        </w:rPr>
        <w:t>م إلى الأمانة وثائق تفويض ممثلي الدول الأعضاء في المنبر الذين يحضرون الدورة، وينبغي أن تصدر تلك الوثائق عن رؤساء تلك الدول أو رؤساء حكوماتها أو وزراء خارجيتها أو من ينوب عنهم، وفقاً لسياسات كل بلد وقوانينه، وذلك إن أمكن في موعد لا يتجاوز 24 ساعة بعد افتتاح الدورة. ويشترط تقديم وثائق التفويض المذكورة من أجل مشاركة الممثلين في اعتماد المقررات أثناء الدورة.</w:t>
      </w:r>
    </w:p>
    <w:p w14:paraId="777544E2" w14:textId="3496D191" w:rsidR="00967C8B" w:rsidRPr="00394AE3" w:rsidRDefault="00967C8B" w:rsidP="00551B1E">
      <w:pPr>
        <w:pStyle w:val="Normalnumber"/>
        <w:tabs>
          <w:tab w:val="left" w:pos="624"/>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 xml:space="preserve">ويجب تقديم وثائق التفويض إلى الأمانة في نسخة مطبوعة أصلية، إما عن طريق البريد بحلول 11 آب/أغسطس 2023 أو في مكتب التسجيل بحلول 29 آب/أغسطس 2023. وينبغي تقديم نسخة ممسوحة ضوئياً من وثائق التفويض، فضلاً عن الرسائل الأخرى التي تتضمن أسماء الممثلين في الدورة العاشرة للاجتماع العام للمنبر، مثل الرسائل والمذكرات الشفوية، وذلك بحلول 11 آب/أغسطس عن طريق المنصة الإلكترونية على الرابط </w:t>
      </w:r>
      <w:r w:rsidRPr="00E05E9F">
        <w:rPr>
          <w:rStyle w:val="Hyperlink"/>
          <w:rFonts w:asciiTheme="majorBidi" w:hAnsiTheme="majorBidi" w:cstheme="majorBidi" w:hint="default"/>
          <w:sz w:val="22"/>
          <w:szCs w:val="22"/>
          <w:rtl/>
          <w:lang w:val="en-GB"/>
        </w:rPr>
        <w:lastRenderedPageBreak/>
        <w:t xml:space="preserve">https://ipbes.net/ipbes-10/nomination-letters-and-credentials. </w:t>
      </w:r>
      <w:r w:rsidRPr="00394AE3">
        <w:rPr>
          <w:rFonts w:ascii="Simplified Arabic" w:hAnsi="Simplified Arabic"/>
          <w:sz w:val="24"/>
          <w:szCs w:val="24"/>
          <w:rtl/>
        </w:rPr>
        <w:t>ويتعين أيضاً على أعضاء الوفد الذين يغتنمون فرصة المشاركة في الدورة عن بعد أن يكونوا مسجلين على النحو الواجب وأن يدر</w:t>
      </w:r>
      <w:r w:rsidR="00053600" w:rsidRPr="00394AE3">
        <w:rPr>
          <w:rFonts w:ascii="Simplified Arabic" w:hAnsi="Simplified Arabic"/>
          <w:sz w:val="24"/>
          <w:szCs w:val="24"/>
          <w:rtl/>
        </w:rPr>
        <w:t>َ</w:t>
      </w:r>
      <w:r w:rsidRPr="00394AE3">
        <w:rPr>
          <w:rFonts w:ascii="Simplified Arabic" w:hAnsi="Simplified Arabic"/>
          <w:sz w:val="24"/>
          <w:szCs w:val="24"/>
          <w:rtl/>
        </w:rPr>
        <w:t>جوا في الرسائل.</w:t>
      </w:r>
    </w:p>
    <w:p w14:paraId="68E08DF5" w14:textId="77777777" w:rsidR="00967C8B" w:rsidRPr="00394AE3" w:rsidRDefault="00967C8B" w:rsidP="00551B1E">
      <w:pPr>
        <w:pStyle w:val="Normalnumber"/>
        <w:tabs>
          <w:tab w:val="left" w:pos="624"/>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ووفقاً للمادة 13 من النظام الداخلي، سيفحص المكتب وثائق تفويض ممثلي الأعضاء في المنبر، ويقدم تقريراً عنها إلى الاجتماع العام. وسيبلغ المكتب عن نتائج فحصه للوثائق يوم الإثنين 28 آب/أغسطس 2023، وذلك قبل اعتماد أي مقررات.</w:t>
      </w:r>
    </w:p>
    <w:p w14:paraId="09B2D396" w14:textId="77777777" w:rsidR="00967C8B" w:rsidRPr="00D804EA" w:rsidRDefault="00967C8B" w:rsidP="00643751">
      <w:pPr>
        <w:pStyle w:val="CH2"/>
        <w:tabs>
          <w:tab w:val="clear" w:pos="851"/>
          <w:tab w:val="clear" w:pos="1247"/>
          <w:tab w:val="clear" w:pos="1871"/>
          <w:tab w:val="clear" w:pos="2495"/>
          <w:tab w:val="clear" w:pos="3119"/>
          <w:tab w:val="clear" w:pos="3742"/>
          <w:tab w:val="clear" w:pos="4366"/>
        </w:tabs>
        <w:bidi/>
        <w:spacing w:before="0" w:line="360" w:lineRule="exact"/>
        <w:ind w:left="1135" w:right="0" w:hanging="851"/>
        <w:jc w:val="both"/>
        <w:textDirection w:val="tbRlV"/>
        <w:rPr>
          <w:rFonts w:ascii="Simplified Arabic" w:hAnsi="Simplified Arabic" w:cs="Simplified Arabic"/>
          <w:bCs/>
        </w:rPr>
      </w:pPr>
      <w:r w:rsidRPr="00394AE3">
        <w:rPr>
          <w:rFonts w:ascii="Simplified Arabic" w:hAnsi="Simplified Arabic" w:cs="Simplified Arabic" w:hint="cs"/>
          <w:bCs/>
          <w:rtl/>
        </w:rPr>
        <w:t>البند 5</w:t>
      </w:r>
    </w:p>
    <w:p w14:paraId="2C6BE454" w14:textId="77777777" w:rsidR="00967C8B" w:rsidRPr="00D804EA" w:rsidRDefault="00967C8B" w:rsidP="00643751">
      <w:pPr>
        <w:pStyle w:val="CH2"/>
        <w:tabs>
          <w:tab w:val="clear" w:pos="851"/>
          <w:tab w:val="clear" w:pos="1247"/>
          <w:tab w:val="clear" w:pos="1871"/>
          <w:tab w:val="clear" w:pos="2495"/>
          <w:tab w:val="clear" w:pos="3119"/>
          <w:tab w:val="clear" w:pos="3742"/>
          <w:tab w:val="clear" w:pos="4366"/>
        </w:tabs>
        <w:bidi/>
        <w:spacing w:before="0" w:line="360" w:lineRule="exact"/>
        <w:ind w:left="1135" w:right="0" w:hanging="851"/>
        <w:jc w:val="both"/>
        <w:textDirection w:val="tbRlV"/>
        <w:rPr>
          <w:rFonts w:ascii="Simplified Arabic" w:hAnsi="Simplified Arabic" w:cs="Simplified Arabic"/>
          <w:bCs/>
        </w:rPr>
      </w:pPr>
      <w:r w:rsidRPr="00394AE3">
        <w:rPr>
          <w:rFonts w:ascii="Simplified Arabic" w:hAnsi="Simplified Arabic" w:cs="Simplified Arabic" w:hint="cs"/>
          <w:bCs/>
          <w:rtl/>
        </w:rPr>
        <w:t>تقرير الأمينة التنفيذية بشأن التقدم المحرز في تنفيذ برنامج العمل المتجدد حتى عام 2030</w:t>
      </w:r>
    </w:p>
    <w:p w14:paraId="42234541" w14:textId="35BDF477" w:rsidR="00967C8B" w:rsidRPr="00394AE3" w:rsidRDefault="00967C8B" w:rsidP="00551B1E">
      <w:pPr>
        <w:pStyle w:val="Normalnumber"/>
        <w:tabs>
          <w:tab w:val="left" w:pos="624"/>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 xml:space="preserve">عملاً بالفقرة 2 من الفرع الأول من المقرر م.ح.د-9/1، المتعلق بتنفيذ برنامج العمل للمنبر حتى عام 2030، أعدت الأمينة التنفيذية، بالتشاور مع فريق الخبراء المتعدد التخصصات والمكتب، تقريراً عن التقدم المحرز في تنفيذ برنامج العمل المتجدد حتى عام 2030 </w:t>
      </w:r>
      <w:r w:rsidRPr="00FA24C3">
        <w:rPr>
          <w:rFonts w:asciiTheme="majorBidi" w:hAnsiTheme="majorBidi" w:cstheme="majorBidi" w:hint="default"/>
          <w:sz w:val="22"/>
          <w:szCs w:val="22"/>
          <w:rtl/>
        </w:rPr>
        <w:t>(IPBES/10/4)</w:t>
      </w:r>
      <w:r w:rsidRPr="00394AE3">
        <w:rPr>
          <w:rFonts w:ascii="Simplified Arabic" w:hAnsi="Simplified Arabic"/>
          <w:sz w:val="24"/>
          <w:szCs w:val="24"/>
          <w:rtl/>
        </w:rPr>
        <w:t xml:space="preserve"> لكي ينظر فيه الاجتماع العام. ويقدم التقرير معلومات شاملة عن جميع جوانب تنفيذ برنامج العمل.</w:t>
      </w:r>
    </w:p>
    <w:p w14:paraId="5E24A72D" w14:textId="5B1E666A" w:rsidR="00967C8B" w:rsidRPr="00394AE3" w:rsidRDefault="00967C8B" w:rsidP="00551B1E">
      <w:pPr>
        <w:pStyle w:val="Normalnumber"/>
        <w:tabs>
          <w:tab w:val="left" w:pos="624"/>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وقد يود الاجتماع العام أن يرحب بالمعلومات الواردة في التقرير والوثائق ذات الصلة، بما في ذلك</w:t>
      </w:r>
      <w:r w:rsidRPr="00394AE3">
        <w:rPr>
          <w:rFonts w:ascii="Simplified Arabic" w:hAnsi="Simplified Arabic"/>
          <w:sz w:val="24"/>
          <w:szCs w:val="24"/>
        </w:rPr>
        <w:t>:</w:t>
      </w:r>
    </w:p>
    <w:p w14:paraId="3F2E5E03" w14:textId="4DD7A260" w:rsidR="00967C8B" w:rsidRPr="00394AE3" w:rsidRDefault="00967C8B" w:rsidP="00D804EA">
      <w:pPr>
        <w:pStyle w:val="Normalnumber"/>
        <w:numPr>
          <w:ilvl w:val="1"/>
          <w:numId w:val="14"/>
        </w:numPr>
        <w:tabs>
          <w:tab w:val="left" w:pos="2552"/>
        </w:tabs>
        <w:bidi/>
        <w:spacing w:line="360" w:lineRule="exact"/>
        <w:ind w:left="1134" w:firstLine="709"/>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 xml:space="preserve">معلومات عن الترتيبات المؤسسية التي وضعت لتوفير الدعم التقني من أجل تنفيذ برنامج العمل </w:t>
      </w:r>
      <w:r w:rsidRPr="00FA24C3">
        <w:rPr>
          <w:rFonts w:asciiTheme="majorBidi" w:hAnsiTheme="majorBidi" w:cstheme="majorBidi" w:hint="default"/>
          <w:sz w:val="22"/>
          <w:szCs w:val="22"/>
          <w:rtl/>
        </w:rPr>
        <w:t>(</w:t>
      </w:r>
      <w:r w:rsidRPr="00FA24C3">
        <w:rPr>
          <w:rFonts w:asciiTheme="majorBidi" w:hAnsiTheme="majorBidi" w:cstheme="majorBidi" w:hint="default"/>
          <w:sz w:val="22"/>
          <w:szCs w:val="22"/>
        </w:rPr>
        <w:t>IPBES/10/INF/4</w:t>
      </w:r>
      <w:r w:rsidRPr="00FA24C3">
        <w:rPr>
          <w:rFonts w:asciiTheme="majorBidi" w:hAnsiTheme="majorBidi" w:cstheme="majorBidi" w:hint="default"/>
          <w:sz w:val="22"/>
          <w:szCs w:val="22"/>
          <w:rtl/>
        </w:rPr>
        <w:t>)</w:t>
      </w:r>
      <w:r w:rsidRPr="00394AE3">
        <w:rPr>
          <w:rFonts w:ascii="Simplified Arabic" w:hAnsi="Simplified Arabic"/>
          <w:sz w:val="24"/>
          <w:szCs w:val="24"/>
          <w:rtl/>
        </w:rPr>
        <w:t>؛</w:t>
      </w:r>
    </w:p>
    <w:p w14:paraId="70D96BCF" w14:textId="375C4B52" w:rsidR="00967C8B" w:rsidRPr="00394AE3" w:rsidRDefault="00967C8B" w:rsidP="00D804EA">
      <w:pPr>
        <w:pStyle w:val="Normalnumber"/>
        <w:numPr>
          <w:ilvl w:val="1"/>
          <w:numId w:val="14"/>
        </w:numPr>
        <w:tabs>
          <w:tab w:val="left" w:pos="2552"/>
        </w:tabs>
        <w:bidi/>
        <w:spacing w:line="360" w:lineRule="exact"/>
        <w:ind w:left="1134" w:firstLine="709"/>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معلومات عن العمل المتعلق بتقييم المعارف، بما في ذلك إعداد تقييم الأنواع الغريبة الغازية تمشيا</w:t>
      </w:r>
      <w:r w:rsidR="0072367B">
        <w:rPr>
          <w:rFonts w:ascii="Simplified Arabic" w:hAnsi="Simplified Arabic"/>
          <w:sz w:val="24"/>
          <w:szCs w:val="24"/>
          <w:rtl/>
        </w:rPr>
        <w:t>ً</w:t>
      </w:r>
      <w:r w:rsidRPr="00394AE3">
        <w:rPr>
          <w:rFonts w:ascii="Simplified Arabic" w:hAnsi="Simplified Arabic"/>
          <w:sz w:val="24"/>
          <w:szCs w:val="24"/>
          <w:rtl/>
        </w:rPr>
        <w:t xml:space="preserve"> مع الفقرة 3 من </w:t>
      </w:r>
      <w:r w:rsidR="006A1B53" w:rsidRPr="00394AE3">
        <w:rPr>
          <w:rFonts w:ascii="Simplified Arabic" w:hAnsi="Simplified Arabic"/>
          <w:sz w:val="24"/>
          <w:szCs w:val="24"/>
          <w:rtl/>
        </w:rPr>
        <w:t>الفرع</w:t>
      </w:r>
      <w:r w:rsidRPr="00394AE3">
        <w:rPr>
          <w:rFonts w:ascii="Simplified Arabic" w:hAnsi="Simplified Arabic"/>
          <w:sz w:val="24"/>
          <w:szCs w:val="24"/>
          <w:rtl/>
        </w:rPr>
        <w:t xml:space="preserve"> الخامس من المقرر م.ح.د-6/1 (انظر </w:t>
      </w:r>
      <w:r w:rsidRPr="00FA24C3">
        <w:rPr>
          <w:rFonts w:asciiTheme="majorBidi" w:hAnsiTheme="majorBidi" w:cstheme="majorBidi" w:hint="default"/>
          <w:sz w:val="22"/>
          <w:szCs w:val="22"/>
          <w:rtl/>
        </w:rPr>
        <w:t>IPBES/10/INF/5</w:t>
      </w:r>
      <w:r w:rsidRPr="00394AE3">
        <w:rPr>
          <w:rFonts w:ascii="Simplified Arabic" w:hAnsi="Simplified Arabic"/>
          <w:sz w:val="24"/>
          <w:szCs w:val="24"/>
          <w:rtl/>
        </w:rPr>
        <w:t>)؛ والتقدم المحرز في تنفيذ التقييم الموضوعي بشأن الروابط المتبادلة بين التنوع البيولوجي والماء والغذاء والصحة (تقييم صلة الترابط)، والتقييم الموضوعي بشأن الأسباب الكامنة وراء فقدان التنوع البيولوجي والعوامل المحددة للتغيير التحويلي والخيارات المتاحة لتحقيق رؤية عام 2050 للتنوع البيولوجي (تقييم التغير التحويلي)، والتقييم المنهجي لأثر الأعمال التجارية واعتمادها على التنوع البيولوجي وعلى الإسهامات التي تقدمها الطبيعة للبشر (تقييم الأعمال التجارية والتنوع البيولوجي) تمشيا</w:t>
      </w:r>
      <w:r w:rsidR="0072367B">
        <w:rPr>
          <w:rFonts w:ascii="Simplified Arabic" w:hAnsi="Simplified Arabic"/>
          <w:sz w:val="24"/>
          <w:szCs w:val="24"/>
          <w:rtl/>
        </w:rPr>
        <w:t>ً</w:t>
      </w:r>
      <w:r w:rsidRPr="00394AE3">
        <w:rPr>
          <w:rFonts w:ascii="Simplified Arabic" w:hAnsi="Simplified Arabic"/>
          <w:sz w:val="24"/>
          <w:szCs w:val="24"/>
          <w:rtl/>
        </w:rPr>
        <w:t xml:space="preserve"> مع الفقرتين 1 و3 من الفرع الثاني من المقرر م.ح.د-8/1 والفقرة 5 من الفرع الثاني من المقرر م.ح.د-9/1 (انظر </w:t>
      </w:r>
      <w:r w:rsidRPr="00FA24C3">
        <w:rPr>
          <w:rFonts w:asciiTheme="majorBidi" w:hAnsiTheme="majorBidi" w:cstheme="majorBidi" w:hint="default"/>
          <w:sz w:val="22"/>
          <w:szCs w:val="22"/>
          <w:rtl/>
        </w:rPr>
        <w:t>IPBES/10/INF/6</w:t>
      </w:r>
      <w:r w:rsidRPr="00394AE3">
        <w:rPr>
          <w:rFonts w:ascii="Simplified Arabic" w:hAnsi="Simplified Arabic"/>
          <w:sz w:val="24"/>
          <w:szCs w:val="24"/>
          <w:rtl/>
        </w:rPr>
        <w:t xml:space="preserve">)؛ والمعلومات المتعلقة بالدليل المتعلق بإعداد التقييمات (انظر </w:t>
      </w:r>
      <w:r w:rsidRPr="00FA24C3">
        <w:rPr>
          <w:rFonts w:asciiTheme="majorBidi" w:hAnsiTheme="majorBidi" w:cstheme="majorBidi" w:hint="default"/>
          <w:sz w:val="22"/>
          <w:szCs w:val="22"/>
        </w:rPr>
        <w:t>IPBES/10/INF/8</w:t>
      </w:r>
      <w:r w:rsidRPr="00394AE3">
        <w:rPr>
          <w:rFonts w:ascii="Simplified Arabic" w:hAnsi="Simplified Arabic"/>
          <w:sz w:val="24"/>
          <w:szCs w:val="24"/>
          <w:rtl/>
        </w:rPr>
        <w:t>)؛</w:t>
      </w:r>
    </w:p>
    <w:p w14:paraId="6009D26B" w14:textId="50AF45C6" w:rsidR="00967C8B" w:rsidRPr="00394AE3" w:rsidRDefault="00967C8B" w:rsidP="005B248F">
      <w:pPr>
        <w:pStyle w:val="Normalnumber"/>
        <w:numPr>
          <w:ilvl w:val="1"/>
          <w:numId w:val="14"/>
        </w:numPr>
        <w:tabs>
          <w:tab w:val="left" w:pos="2552"/>
        </w:tabs>
        <w:bidi/>
        <w:spacing w:line="360" w:lineRule="exact"/>
        <w:ind w:left="1134" w:firstLine="709"/>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 xml:space="preserve">ومعلومات عن العمل المتعلق ببناء القدرات وتعزيز أسس المعارف ودعم السياسات (انظر </w:t>
      </w:r>
      <w:r w:rsidRPr="00E27ACE">
        <w:rPr>
          <w:rFonts w:asciiTheme="majorBidi" w:hAnsiTheme="majorBidi" w:cstheme="majorBidi" w:hint="default"/>
          <w:sz w:val="22"/>
          <w:szCs w:val="22"/>
        </w:rPr>
        <w:t>IPBES/10/8</w:t>
      </w:r>
      <w:r w:rsidRPr="00394AE3">
        <w:rPr>
          <w:rFonts w:ascii="Simplified Arabic" w:hAnsi="Simplified Arabic"/>
          <w:sz w:val="24"/>
          <w:szCs w:val="24"/>
          <w:rtl/>
        </w:rPr>
        <w:t xml:space="preserve">)، التي سيجري تناولها في إطار البند 8، بما في ذلك مذكرات من الأمانة بشأن معلومات عن العمل المتعلق ببناء القدرات، استجابة للفرع الثالث من المقرر م.ح.د-9/1 </w:t>
      </w:r>
      <w:r w:rsidRPr="00E27ACE">
        <w:rPr>
          <w:rFonts w:asciiTheme="majorBidi" w:hAnsiTheme="majorBidi" w:cstheme="majorBidi" w:hint="default"/>
          <w:sz w:val="22"/>
          <w:szCs w:val="22"/>
          <w:rtl/>
        </w:rPr>
        <w:t>(IPBES/10/INF/9)</w:t>
      </w:r>
      <w:r w:rsidRPr="00394AE3">
        <w:rPr>
          <w:rFonts w:ascii="Simplified Arabic" w:hAnsi="Simplified Arabic"/>
          <w:sz w:val="24"/>
          <w:szCs w:val="24"/>
          <w:rtl/>
        </w:rPr>
        <w:t xml:space="preserve">؛ والعمل المتعلق بتعزيز أسس المعارف، استجابة للفرع الرابع من المقرر م.ح.د-9/1، ولا سيما بشأن نظم معارف الشعوب الأصلية والمعارف المحلية </w:t>
      </w:r>
      <w:r w:rsidRPr="00E27ACE">
        <w:rPr>
          <w:rFonts w:asciiTheme="majorBidi" w:hAnsiTheme="majorBidi" w:cstheme="majorBidi" w:hint="default"/>
          <w:sz w:val="22"/>
          <w:szCs w:val="22"/>
          <w:rtl/>
        </w:rPr>
        <w:t>(</w:t>
      </w:r>
      <w:r w:rsidRPr="00E27ACE">
        <w:rPr>
          <w:rFonts w:asciiTheme="majorBidi" w:hAnsiTheme="majorBidi" w:cstheme="majorBidi" w:hint="default"/>
          <w:sz w:val="22"/>
          <w:szCs w:val="22"/>
        </w:rPr>
        <w:t>IPBES/10/INF/10</w:t>
      </w:r>
      <w:r w:rsidRPr="00E27ACE">
        <w:rPr>
          <w:rFonts w:asciiTheme="majorBidi" w:hAnsiTheme="majorBidi" w:cstheme="majorBidi" w:hint="default"/>
          <w:sz w:val="22"/>
          <w:szCs w:val="22"/>
          <w:rtl/>
        </w:rPr>
        <w:t>)</w:t>
      </w:r>
      <w:r w:rsidRPr="00394AE3">
        <w:rPr>
          <w:rFonts w:ascii="Simplified Arabic" w:hAnsi="Simplified Arabic"/>
          <w:sz w:val="24"/>
          <w:szCs w:val="24"/>
          <w:rtl/>
        </w:rPr>
        <w:t xml:space="preserve"> والمعارف والبيانات </w:t>
      </w:r>
      <w:r w:rsidRPr="00E27ACE">
        <w:rPr>
          <w:rFonts w:asciiTheme="majorBidi" w:hAnsiTheme="majorBidi" w:cstheme="majorBidi" w:hint="default"/>
          <w:sz w:val="22"/>
          <w:szCs w:val="22"/>
          <w:rtl/>
        </w:rPr>
        <w:t>(</w:t>
      </w:r>
      <w:r w:rsidRPr="00E27ACE">
        <w:rPr>
          <w:rFonts w:asciiTheme="majorBidi" w:hAnsiTheme="majorBidi" w:cstheme="majorBidi" w:hint="default"/>
          <w:sz w:val="22"/>
          <w:szCs w:val="22"/>
        </w:rPr>
        <w:t>IPBES/10/INF/11</w:t>
      </w:r>
      <w:r w:rsidRPr="00E27ACE">
        <w:rPr>
          <w:rFonts w:asciiTheme="majorBidi" w:hAnsiTheme="majorBidi" w:cstheme="majorBidi" w:hint="default"/>
          <w:sz w:val="22"/>
          <w:szCs w:val="22"/>
          <w:rtl/>
        </w:rPr>
        <w:t>)</w:t>
      </w:r>
      <w:r w:rsidRPr="00394AE3">
        <w:rPr>
          <w:rFonts w:ascii="Simplified Arabic" w:hAnsi="Simplified Arabic"/>
          <w:sz w:val="24"/>
          <w:szCs w:val="24"/>
          <w:rtl/>
        </w:rPr>
        <w:t xml:space="preserve">؛ والعمل على دعم السياسات، استجابة للفرع الخامس من المقرر م.ح.د-9/1، ولا سيما بشأن الأدوات والمنهجيات السياساتية </w:t>
      </w:r>
      <w:r w:rsidRPr="00E27ACE">
        <w:rPr>
          <w:rFonts w:asciiTheme="majorBidi" w:hAnsiTheme="majorBidi" w:cstheme="majorBidi" w:hint="default"/>
          <w:sz w:val="22"/>
          <w:szCs w:val="22"/>
          <w:rtl/>
        </w:rPr>
        <w:t>(</w:t>
      </w:r>
      <w:r w:rsidRPr="00E27ACE">
        <w:rPr>
          <w:rFonts w:asciiTheme="majorBidi" w:hAnsiTheme="majorBidi" w:cstheme="majorBidi" w:hint="default"/>
          <w:sz w:val="22"/>
          <w:szCs w:val="22"/>
        </w:rPr>
        <w:t>IPBES/10/INF/12</w:t>
      </w:r>
      <w:r w:rsidRPr="00E27ACE">
        <w:rPr>
          <w:rFonts w:asciiTheme="majorBidi" w:hAnsiTheme="majorBidi" w:cstheme="majorBidi" w:hint="default"/>
          <w:sz w:val="22"/>
          <w:szCs w:val="22"/>
          <w:rtl/>
        </w:rPr>
        <w:t>)</w:t>
      </w:r>
      <w:r w:rsidRPr="00394AE3">
        <w:rPr>
          <w:rFonts w:ascii="Simplified Arabic" w:hAnsi="Simplified Arabic"/>
          <w:sz w:val="24"/>
          <w:szCs w:val="24"/>
          <w:rtl/>
        </w:rPr>
        <w:t xml:space="preserve"> والسيناريوهات والنماذج </w:t>
      </w:r>
      <w:r w:rsidRPr="00E27ACE">
        <w:rPr>
          <w:rFonts w:asciiTheme="majorBidi" w:hAnsiTheme="majorBidi" w:cstheme="majorBidi" w:hint="default"/>
          <w:sz w:val="22"/>
          <w:szCs w:val="22"/>
          <w:rtl/>
        </w:rPr>
        <w:t>(</w:t>
      </w:r>
      <w:r w:rsidRPr="00E27ACE">
        <w:rPr>
          <w:rFonts w:asciiTheme="majorBidi" w:hAnsiTheme="majorBidi" w:cstheme="majorBidi" w:hint="default"/>
          <w:sz w:val="22"/>
          <w:szCs w:val="22"/>
        </w:rPr>
        <w:t>IPBES/10/INF/13</w:t>
      </w:r>
      <w:r w:rsidRPr="00E27ACE">
        <w:rPr>
          <w:rFonts w:asciiTheme="majorBidi" w:hAnsiTheme="majorBidi" w:cstheme="majorBidi" w:hint="default"/>
          <w:sz w:val="22"/>
          <w:szCs w:val="22"/>
          <w:rtl/>
        </w:rPr>
        <w:t>)</w:t>
      </w:r>
      <w:r w:rsidRPr="00394AE3">
        <w:rPr>
          <w:rFonts w:ascii="Simplified Arabic" w:hAnsi="Simplified Arabic"/>
          <w:sz w:val="24"/>
          <w:szCs w:val="24"/>
          <w:rtl/>
        </w:rPr>
        <w:t>؛</w:t>
      </w:r>
    </w:p>
    <w:p w14:paraId="73DA3433" w14:textId="41C01488" w:rsidR="00967C8B" w:rsidRPr="00394AE3" w:rsidRDefault="00967C8B" w:rsidP="005B248F">
      <w:pPr>
        <w:pStyle w:val="Normalnumber"/>
        <w:numPr>
          <w:ilvl w:val="1"/>
          <w:numId w:val="14"/>
        </w:numPr>
        <w:tabs>
          <w:tab w:val="left" w:pos="2552"/>
        </w:tabs>
        <w:bidi/>
        <w:spacing w:line="360" w:lineRule="exact"/>
        <w:ind w:left="1134" w:firstLine="709"/>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 xml:space="preserve">ومعلومات عن العمل المتعلق بالتواصل والمشاركة، ولا سيما المعلومات المتعلقة بتنفيذ استراتيجية الاتصالات والتوعية واستراتيجية إشراك أصحاب المصلحة، استجابة للمقرر م.ح.د-7/1 </w:t>
      </w:r>
      <w:r w:rsidRPr="00E27ACE">
        <w:rPr>
          <w:rFonts w:asciiTheme="majorBidi" w:hAnsiTheme="majorBidi" w:cstheme="majorBidi" w:hint="default"/>
          <w:sz w:val="22"/>
          <w:szCs w:val="22"/>
          <w:rtl/>
        </w:rPr>
        <w:t>(IPBES/10/INF/14</w:t>
      </w:r>
      <w:r w:rsidRPr="00394AE3">
        <w:rPr>
          <w:rFonts w:ascii="Simplified Arabic" w:hAnsi="Simplified Arabic"/>
          <w:sz w:val="24"/>
          <w:szCs w:val="24"/>
          <w:rtl/>
        </w:rPr>
        <w:t xml:space="preserve"> </w:t>
      </w:r>
      <w:r w:rsidRPr="005B248F">
        <w:rPr>
          <w:rFonts w:asciiTheme="majorBidi" w:hAnsiTheme="majorBidi" w:cstheme="majorBidi"/>
          <w:sz w:val="22"/>
          <w:szCs w:val="22"/>
          <w:rtl/>
        </w:rPr>
        <w:t>و</w:t>
      </w:r>
      <w:r w:rsidRPr="00E27ACE">
        <w:rPr>
          <w:rFonts w:asciiTheme="majorBidi" w:hAnsiTheme="majorBidi" w:cstheme="majorBidi" w:hint="default"/>
          <w:sz w:val="22"/>
          <w:szCs w:val="22"/>
          <w:rtl/>
        </w:rPr>
        <w:t>IPBES/10/INF/15)</w:t>
      </w:r>
      <w:r w:rsidRPr="00394AE3">
        <w:rPr>
          <w:rFonts w:ascii="Simplified Arabic" w:hAnsi="Simplified Arabic"/>
          <w:sz w:val="24"/>
          <w:szCs w:val="24"/>
          <w:rtl/>
        </w:rPr>
        <w:t>؛</w:t>
      </w:r>
    </w:p>
    <w:p w14:paraId="151186DC" w14:textId="2727B304" w:rsidR="00967C8B" w:rsidRPr="00394AE3" w:rsidRDefault="00967C8B" w:rsidP="005B248F">
      <w:pPr>
        <w:pStyle w:val="Normalnumber"/>
        <w:numPr>
          <w:ilvl w:val="1"/>
          <w:numId w:val="14"/>
        </w:numPr>
        <w:tabs>
          <w:tab w:val="left" w:pos="2552"/>
        </w:tabs>
        <w:bidi/>
        <w:spacing w:line="360" w:lineRule="exact"/>
        <w:ind w:left="1134" w:firstLine="709"/>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 xml:space="preserve">ومعلومات عن العمل المتعلق بتحسين فعالية المنبر </w:t>
      </w:r>
      <w:r w:rsidRPr="00E27ACE">
        <w:rPr>
          <w:rFonts w:asciiTheme="majorBidi" w:hAnsiTheme="majorBidi" w:cstheme="majorBidi" w:hint="default"/>
          <w:sz w:val="22"/>
          <w:szCs w:val="22"/>
          <w:rtl/>
        </w:rPr>
        <w:t>(</w:t>
      </w:r>
      <w:r w:rsidRPr="00E27ACE">
        <w:rPr>
          <w:rFonts w:asciiTheme="majorBidi" w:hAnsiTheme="majorBidi" w:cstheme="majorBidi" w:hint="default"/>
          <w:sz w:val="22"/>
          <w:szCs w:val="22"/>
        </w:rPr>
        <w:t>IPBES/10/INF/16</w:t>
      </w:r>
      <w:r w:rsidRPr="00E27ACE">
        <w:rPr>
          <w:rFonts w:asciiTheme="majorBidi" w:hAnsiTheme="majorBidi" w:cstheme="majorBidi" w:hint="default"/>
          <w:sz w:val="22"/>
          <w:szCs w:val="22"/>
          <w:rtl/>
        </w:rPr>
        <w:t>)</w:t>
      </w:r>
      <w:r w:rsidRPr="00394AE3">
        <w:rPr>
          <w:rFonts w:ascii="Simplified Arabic" w:hAnsi="Simplified Arabic"/>
          <w:sz w:val="24"/>
          <w:szCs w:val="24"/>
          <w:rtl/>
        </w:rPr>
        <w:t>، التي سيجري تناولها في إطار البند 9؛</w:t>
      </w:r>
    </w:p>
    <w:p w14:paraId="5C6F62FD" w14:textId="411E8324" w:rsidR="00967C8B" w:rsidRPr="00394AE3" w:rsidRDefault="00967C8B" w:rsidP="005B248F">
      <w:pPr>
        <w:pStyle w:val="Normalnumber"/>
        <w:numPr>
          <w:ilvl w:val="1"/>
          <w:numId w:val="14"/>
        </w:numPr>
        <w:tabs>
          <w:tab w:val="left" w:pos="2552"/>
        </w:tabs>
        <w:bidi/>
        <w:spacing w:line="360" w:lineRule="exact"/>
        <w:ind w:left="1134" w:firstLine="709"/>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lastRenderedPageBreak/>
        <w:t xml:space="preserve">ومعلومات </w:t>
      </w:r>
      <w:r w:rsidR="006A1B53" w:rsidRPr="00394AE3">
        <w:rPr>
          <w:rFonts w:ascii="Simplified Arabic" w:hAnsi="Simplified Arabic"/>
          <w:sz w:val="24"/>
          <w:szCs w:val="24"/>
          <w:rtl/>
        </w:rPr>
        <w:t>عن</w:t>
      </w:r>
      <w:r w:rsidRPr="00394AE3">
        <w:rPr>
          <w:rFonts w:ascii="Simplified Arabic" w:hAnsi="Simplified Arabic"/>
          <w:sz w:val="24"/>
          <w:szCs w:val="24"/>
          <w:rtl/>
        </w:rPr>
        <w:t xml:space="preserve"> تنفيذ السياسات والإجراءات المتعلقة بتضارب المصالح (وفقاً للمقرر م.ح.د-3/3، المرفق الثاني </w:t>
      </w:r>
      <w:r w:rsidRPr="00E27ACE">
        <w:rPr>
          <w:rFonts w:asciiTheme="majorBidi" w:hAnsiTheme="majorBidi" w:cstheme="majorBidi" w:hint="default"/>
          <w:sz w:val="22"/>
          <w:szCs w:val="22"/>
          <w:rtl/>
        </w:rPr>
        <w:t>(</w:t>
      </w:r>
      <w:r w:rsidRPr="00E27ACE">
        <w:rPr>
          <w:rFonts w:asciiTheme="majorBidi" w:hAnsiTheme="majorBidi" w:cstheme="majorBidi" w:hint="default"/>
          <w:sz w:val="22"/>
          <w:szCs w:val="22"/>
        </w:rPr>
        <w:t>IPBES/10/INF/17</w:t>
      </w:r>
      <w:r w:rsidRPr="00E27ACE">
        <w:rPr>
          <w:rFonts w:asciiTheme="majorBidi" w:hAnsiTheme="majorBidi" w:cstheme="majorBidi" w:hint="default"/>
          <w:sz w:val="22"/>
          <w:szCs w:val="22"/>
          <w:rtl/>
        </w:rPr>
        <w:t>)</w:t>
      </w:r>
      <w:r w:rsidRPr="00394AE3">
        <w:rPr>
          <w:rFonts w:ascii="Simplified Arabic" w:hAnsi="Simplified Arabic"/>
          <w:sz w:val="24"/>
          <w:szCs w:val="24"/>
          <w:rtl/>
        </w:rPr>
        <w:t>.</w:t>
      </w:r>
    </w:p>
    <w:p w14:paraId="38355F2C" w14:textId="77777777" w:rsidR="00967C8B" w:rsidRPr="00D804EA" w:rsidRDefault="00967C8B" w:rsidP="00643751">
      <w:pPr>
        <w:pStyle w:val="CH2"/>
        <w:tabs>
          <w:tab w:val="clear" w:pos="851"/>
          <w:tab w:val="clear" w:pos="1247"/>
          <w:tab w:val="clear" w:pos="1871"/>
          <w:tab w:val="clear" w:pos="2495"/>
          <w:tab w:val="clear" w:pos="3119"/>
          <w:tab w:val="clear" w:pos="3742"/>
          <w:tab w:val="clear" w:pos="4366"/>
        </w:tabs>
        <w:bidi/>
        <w:spacing w:before="0" w:line="360" w:lineRule="exact"/>
        <w:ind w:left="1135" w:right="0" w:hanging="851"/>
        <w:jc w:val="both"/>
        <w:textDirection w:val="tbRlV"/>
        <w:rPr>
          <w:rFonts w:ascii="Simplified Arabic" w:hAnsi="Simplified Arabic" w:cs="Simplified Arabic"/>
          <w:bCs/>
        </w:rPr>
      </w:pPr>
      <w:r w:rsidRPr="00394AE3">
        <w:rPr>
          <w:rFonts w:ascii="Simplified Arabic" w:hAnsi="Simplified Arabic" w:cs="Simplified Arabic" w:hint="cs"/>
          <w:bCs/>
          <w:rtl/>
        </w:rPr>
        <w:t>البند 6</w:t>
      </w:r>
    </w:p>
    <w:p w14:paraId="7290FDF6" w14:textId="77777777" w:rsidR="00967C8B" w:rsidRPr="00D804EA" w:rsidRDefault="00967C8B" w:rsidP="00643751">
      <w:pPr>
        <w:pStyle w:val="CH2"/>
        <w:tabs>
          <w:tab w:val="clear" w:pos="851"/>
          <w:tab w:val="clear" w:pos="1247"/>
          <w:tab w:val="clear" w:pos="1871"/>
          <w:tab w:val="clear" w:pos="2495"/>
          <w:tab w:val="clear" w:pos="3119"/>
          <w:tab w:val="clear" w:pos="3742"/>
          <w:tab w:val="clear" w:pos="4366"/>
        </w:tabs>
        <w:bidi/>
        <w:spacing w:before="0" w:line="360" w:lineRule="exact"/>
        <w:ind w:left="1135" w:right="0" w:hanging="851"/>
        <w:jc w:val="both"/>
        <w:textDirection w:val="tbRlV"/>
        <w:rPr>
          <w:rFonts w:ascii="Simplified Arabic" w:hAnsi="Simplified Arabic" w:cs="Simplified Arabic"/>
          <w:bCs/>
        </w:rPr>
      </w:pPr>
      <w:r w:rsidRPr="00394AE3">
        <w:rPr>
          <w:rFonts w:ascii="Simplified Arabic" w:hAnsi="Simplified Arabic" w:cs="Simplified Arabic" w:hint="cs"/>
          <w:bCs/>
          <w:rtl/>
        </w:rPr>
        <w:t>الترتيبات المالية والمتعلقة بالميزانية الخاصة بالمنبر</w:t>
      </w:r>
    </w:p>
    <w:p w14:paraId="3F6BC48C" w14:textId="0765B1A7" w:rsidR="00967C8B" w:rsidRPr="00394AE3" w:rsidRDefault="00967C8B" w:rsidP="00551B1E">
      <w:pPr>
        <w:pStyle w:val="Normalnumber"/>
        <w:tabs>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 xml:space="preserve">استجابة للمقرر م.ح.د-9/3 بشأن الترتيبات المالية والمتعلقة بالميزانية، سيُدعى الاجتماع العام إلى النظر في مذكرة من الأمانة بشأن الترتيبات المالية والمتعلقة بالميزانية الخاصة بالمنبر </w:t>
      </w:r>
      <w:r w:rsidRPr="00E27ACE">
        <w:rPr>
          <w:rFonts w:asciiTheme="majorBidi" w:hAnsiTheme="majorBidi" w:cstheme="majorBidi" w:hint="default"/>
          <w:sz w:val="22"/>
          <w:szCs w:val="22"/>
          <w:rtl/>
        </w:rPr>
        <w:t>(</w:t>
      </w:r>
      <w:r w:rsidRPr="00E27ACE">
        <w:rPr>
          <w:rFonts w:asciiTheme="majorBidi" w:hAnsiTheme="majorBidi" w:cstheme="majorBidi" w:hint="default"/>
          <w:sz w:val="22"/>
          <w:szCs w:val="22"/>
        </w:rPr>
        <w:t>IPBES/10/5</w:t>
      </w:r>
      <w:r w:rsidRPr="00E27ACE">
        <w:rPr>
          <w:rFonts w:asciiTheme="majorBidi" w:hAnsiTheme="majorBidi" w:cstheme="majorBidi" w:hint="default"/>
          <w:sz w:val="22"/>
          <w:szCs w:val="22"/>
          <w:rtl/>
        </w:rPr>
        <w:t>)</w:t>
      </w:r>
      <w:r w:rsidRPr="00394AE3">
        <w:rPr>
          <w:rFonts w:ascii="Simplified Arabic" w:hAnsi="Simplified Arabic"/>
          <w:sz w:val="24"/>
          <w:szCs w:val="24"/>
          <w:rtl/>
        </w:rPr>
        <w:t xml:space="preserve">. وتقدم المذكرة معلومات عن حالة المساهمات النقدية والعينية المقدمة إلى المنبر وعن النفقات لعام 2022، وتحتوي على ميزانية منقحة لعام 2023، وميزانية لعام 2024، فضلاً عن ميزانية مؤقتة لعام 2025، لكي ينظر فيها الاجتماع العام. وترد معلومات مفصلة عن تكلفة تنفيذ برنامج العمل في الوثيقة </w:t>
      </w:r>
      <w:r w:rsidRPr="00E27ACE">
        <w:rPr>
          <w:rFonts w:asciiTheme="majorBidi" w:hAnsiTheme="majorBidi" w:cstheme="majorBidi" w:hint="default"/>
          <w:sz w:val="22"/>
          <w:szCs w:val="22"/>
        </w:rPr>
        <w:t>IPBES/10/INF/18</w:t>
      </w:r>
      <w:r w:rsidRPr="00394AE3">
        <w:rPr>
          <w:rFonts w:ascii="Simplified Arabic" w:hAnsi="Simplified Arabic"/>
          <w:sz w:val="24"/>
          <w:szCs w:val="24"/>
          <w:rtl/>
        </w:rPr>
        <w:t>.</w:t>
      </w:r>
    </w:p>
    <w:p w14:paraId="24600434" w14:textId="77777777" w:rsidR="00967C8B" w:rsidRPr="00D804EA" w:rsidRDefault="00967C8B" w:rsidP="00643751">
      <w:pPr>
        <w:pStyle w:val="CH2"/>
        <w:tabs>
          <w:tab w:val="clear" w:pos="851"/>
          <w:tab w:val="clear" w:pos="1247"/>
          <w:tab w:val="clear" w:pos="1871"/>
          <w:tab w:val="clear" w:pos="2495"/>
          <w:tab w:val="clear" w:pos="3119"/>
          <w:tab w:val="clear" w:pos="3742"/>
          <w:tab w:val="clear" w:pos="4366"/>
        </w:tabs>
        <w:bidi/>
        <w:spacing w:before="0" w:line="360" w:lineRule="exact"/>
        <w:ind w:left="1135" w:right="0" w:hanging="851"/>
        <w:jc w:val="both"/>
        <w:textDirection w:val="tbRlV"/>
        <w:rPr>
          <w:rFonts w:ascii="Simplified Arabic" w:hAnsi="Simplified Arabic" w:cs="Simplified Arabic"/>
          <w:bCs/>
        </w:rPr>
      </w:pPr>
      <w:r w:rsidRPr="00394AE3">
        <w:rPr>
          <w:rFonts w:ascii="Simplified Arabic" w:hAnsi="Simplified Arabic" w:cs="Simplified Arabic" w:hint="cs"/>
          <w:bCs/>
          <w:rtl/>
        </w:rPr>
        <w:t>البند 7</w:t>
      </w:r>
    </w:p>
    <w:p w14:paraId="128E1476" w14:textId="77777777" w:rsidR="00967C8B" w:rsidRPr="00D804EA" w:rsidRDefault="00967C8B" w:rsidP="00643751">
      <w:pPr>
        <w:pStyle w:val="CH2"/>
        <w:tabs>
          <w:tab w:val="clear" w:pos="851"/>
          <w:tab w:val="clear" w:pos="1247"/>
          <w:tab w:val="clear" w:pos="1871"/>
          <w:tab w:val="clear" w:pos="2495"/>
          <w:tab w:val="clear" w:pos="3119"/>
          <w:tab w:val="clear" w:pos="3742"/>
          <w:tab w:val="clear" w:pos="4366"/>
        </w:tabs>
        <w:bidi/>
        <w:spacing w:before="0" w:line="360" w:lineRule="exact"/>
        <w:ind w:left="1135" w:right="0" w:hanging="851"/>
        <w:jc w:val="both"/>
        <w:textDirection w:val="tbRlV"/>
        <w:rPr>
          <w:rFonts w:ascii="Simplified Arabic" w:hAnsi="Simplified Arabic" w:cs="Simplified Arabic"/>
          <w:bCs/>
        </w:rPr>
      </w:pPr>
      <w:r w:rsidRPr="00394AE3">
        <w:rPr>
          <w:rFonts w:ascii="Simplified Arabic" w:hAnsi="Simplified Arabic" w:cs="Simplified Arabic" w:hint="cs"/>
          <w:bCs/>
          <w:rtl/>
        </w:rPr>
        <w:t>تقييم المعارف</w:t>
      </w:r>
    </w:p>
    <w:p w14:paraId="6FB3B6F9" w14:textId="245BCD82" w:rsidR="00967C8B" w:rsidRPr="00394AE3" w:rsidRDefault="00967C8B" w:rsidP="00643751">
      <w:pPr>
        <w:pStyle w:val="CH3"/>
        <w:numPr>
          <w:ilvl w:val="0"/>
          <w:numId w:val="17"/>
        </w:numPr>
        <w:tabs>
          <w:tab w:val="clear" w:pos="851"/>
          <w:tab w:val="clear" w:pos="1247"/>
          <w:tab w:val="clear" w:pos="1871"/>
          <w:tab w:val="clear" w:pos="2495"/>
          <w:tab w:val="clear" w:pos="3119"/>
          <w:tab w:val="clear" w:pos="3742"/>
          <w:tab w:val="clear" w:pos="4366"/>
        </w:tabs>
        <w:bidi/>
        <w:spacing w:before="0" w:line="360" w:lineRule="exact"/>
        <w:ind w:left="1135" w:right="0" w:hanging="851"/>
        <w:jc w:val="both"/>
        <w:textDirection w:val="tbRlV"/>
        <w:rPr>
          <w:rFonts w:ascii="Simplified Arabic" w:hAnsi="Simplified Arabic" w:cs="Simplified Arabic"/>
          <w:sz w:val="24"/>
          <w:szCs w:val="24"/>
          <w:lang w:val="ar-SA" w:eastAsia="zh-TW" w:bidi="en-GB"/>
        </w:rPr>
      </w:pPr>
      <w:bookmarkStart w:id="14" w:name="_Hlk94449749"/>
      <w:bookmarkStart w:id="15" w:name="_Hlk94449328"/>
      <w:r w:rsidRPr="00394AE3">
        <w:rPr>
          <w:rFonts w:ascii="Simplified Arabic" w:hAnsi="Simplified Arabic" w:cs="Simplified Arabic" w:hint="cs"/>
          <w:bCs/>
          <w:sz w:val="24"/>
          <w:szCs w:val="24"/>
          <w:rtl/>
        </w:rPr>
        <w:t>التقييم المواضيعي للأنواع الغريبة الغازية</w:t>
      </w:r>
      <w:bookmarkEnd w:id="14"/>
    </w:p>
    <w:bookmarkEnd w:id="15"/>
    <w:p w14:paraId="5C7F72EE" w14:textId="77777777" w:rsidR="00967C8B" w:rsidRPr="00394AE3" w:rsidRDefault="00967C8B" w:rsidP="00551B1E">
      <w:pPr>
        <w:pStyle w:val="Normalnumber"/>
        <w:tabs>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في الفقرة 3 من الفرع الخامس من المقرر م.ح.د-6/1، وافق الاجتماع العام على تنفيذ التقييم المواضيعي للأنواع الغريبة الغازية والتحكم فيها، وفقاً لإجراءات إعداد نواتج المنبر المبينة في المرفق الأول للمقرر م.ح.د-3/3 وعلى النحو المبين في تقرير النطاق الوارد في المرفق الثالث للمقرر م.ح.د-4/1، عقب الدورة السابعة للاجتماع العام.</w:t>
      </w:r>
    </w:p>
    <w:p w14:paraId="2068F3B2" w14:textId="0FF439D3" w:rsidR="00967C8B" w:rsidRPr="00394AE3" w:rsidRDefault="00967C8B" w:rsidP="00551B1E">
      <w:pPr>
        <w:pStyle w:val="Normalnumber"/>
        <w:tabs>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وسيُدعى الاجتماع العام إلى النظر في فصول تقرير التقييم من أجل قبولها (انظ</w:t>
      </w:r>
      <w:r w:rsidR="00305D06" w:rsidRPr="00394AE3">
        <w:rPr>
          <w:rFonts w:ascii="Simplified Arabic" w:hAnsi="Simplified Arabic"/>
          <w:sz w:val="24"/>
          <w:szCs w:val="24"/>
          <w:rtl/>
        </w:rPr>
        <w:t>ر</w:t>
      </w:r>
      <w:r w:rsidRPr="00394AE3">
        <w:rPr>
          <w:rFonts w:ascii="Simplified Arabic" w:hAnsi="Simplified Arabic"/>
          <w:sz w:val="24"/>
          <w:szCs w:val="24"/>
          <w:rtl/>
        </w:rPr>
        <w:t xml:space="preserve"> </w:t>
      </w:r>
      <w:r w:rsidRPr="00E27ACE">
        <w:rPr>
          <w:rFonts w:asciiTheme="majorBidi" w:hAnsiTheme="majorBidi" w:cstheme="majorBidi" w:hint="default"/>
          <w:sz w:val="22"/>
          <w:szCs w:val="22"/>
        </w:rPr>
        <w:t>IPBES/10/INF/1</w:t>
      </w:r>
      <w:r w:rsidRPr="00394AE3">
        <w:rPr>
          <w:rFonts w:ascii="Simplified Arabic" w:hAnsi="Simplified Arabic"/>
          <w:sz w:val="24"/>
          <w:szCs w:val="24"/>
          <w:rtl/>
        </w:rPr>
        <w:t xml:space="preserve">) وموجزه الخاص بمقرري السياسات </w:t>
      </w:r>
      <w:r w:rsidRPr="00E27ACE">
        <w:rPr>
          <w:rFonts w:asciiTheme="majorBidi" w:hAnsiTheme="majorBidi" w:cstheme="majorBidi" w:hint="default"/>
          <w:sz w:val="22"/>
          <w:szCs w:val="22"/>
          <w:rtl/>
        </w:rPr>
        <w:t>(</w:t>
      </w:r>
      <w:r w:rsidRPr="00E27ACE">
        <w:rPr>
          <w:rFonts w:asciiTheme="majorBidi" w:hAnsiTheme="majorBidi" w:cstheme="majorBidi" w:hint="default"/>
          <w:sz w:val="22"/>
          <w:szCs w:val="22"/>
        </w:rPr>
        <w:t>IPBES/10/6</w:t>
      </w:r>
      <w:r w:rsidRPr="00E27ACE">
        <w:rPr>
          <w:rFonts w:asciiTheme="majorBidi" w:hAnsiTheme="majorBidi" w:cstheme="majorBidi" w:hint="default"/>
          <w:sz w:val="22"/>
          <w:szCs w:val="22"/>
          <w:rtl/>
        </w:rPr>
        <w:t xml:space="preserve">) </w:t>
      </w:r>
      <w:r w:rsidRPr="00394AE3">
        <w:rPr>
          <w:rFonts w:ascii="Simplified Arabic" w:hAnsi="Simplified Arabic"/>
          <w:sz w:val="24"/>
          <w:szCs w:val="24"/>
          <w:rtl/>
        </w:rPr>
        <w:t xml:space="preserve">للموافقة عليه. وترد في الوثيقة </w:t>
      </w:r>
      <w:r w:rsidRPr="00E27ACE">
        <w:rPr>
          <w:rFonts w:asciiTheme="majorBidi" w:hAnsiTheme="majorBidi" w:cstheme="majorBidi" w:hint="default"/>
          <w:sz w:val="22"/>
          <w:szCs w:val="22"/>
        </w:rPr>
        <w:t>IPBES/10/INF/5</w:t>
      </w:r>
      <w:r w:rsidRPr="00394AE3">
        <w:rPr>
          <w:rFonts w:ascii="Simplified Arabic" w:hAnsi="Simplified Arabic"/>
          <w:sz w:val="24"/>
          <w:szCs w:val="24"/>
          <w:rtl/>
        </w:rPr>
        <w:t xml:space="preserve"> لمحة عامة عن العملية المتبعة لإعداد التقييم.</w:t>
      </w:r>
    </w:p>
    <w:p w14:paraId="7559C855" w14:textId="5C8A4537" w:rsidR="00967C8B" w:rsidRPr="00643751" w:rsidRDefault="00967C8B" w:rsidP="00643751">
      <w:pPr>
        <w:pStyle w:val="CH3"/>
        <w:numPr>
          <w:ilvl w:val="0"/>
          <w:numId w:val="17"/>
        </w:numPr>
        <w:tabs>
          <w:tab w:val="clear" w:pos="851"/>
          <w:tab w:val="clear" w:pos="1247"/>
          <w:tab w:val="clear" w:pos="1871"/>
          <w:tab w:val="clear" w:pos="2495"/>
          <w:tab w:val="clear" w:pos="3119"/>
          <w:tab w:val="clear" w:pos="3742"/>
          <w:tab w:val="clear" w:pos="4366"/>
        </w:tabs>
        <w:bidi/>
        <w:spacing w:before="0" w:line="360" w:lineRule="exact"/>
        <w:ind w:left="1135" w:right="0" w:hanging="851"/>
        <w:jc w:val="both"/>
        <w:textDirection w:val="tbRlV"/>
        <w:rPr>
          <w:rFonts w:ascii="Simplified Arabic" w:hAnsi="Simplified Arabic" w:cs="Simplified Arabic"/>
          <w:bCs/>
          <w:sz w:val="24"/>
          <w:szCs w:val="24"/>
        </w:rPr>
      </w:pPr>
      <w:r w:rsidRPr="00394AE3">
        <w:rPr>
          <w:rFonts w:ascii="Simplified Arabic" w:hAnsi="Simplified Arabic" w:cs="Simplified Arabic" w:hint="cs"/>
          <w:bCs/>
          <w:sz w:val="24"/>
          <w:szCs w:val="24"/>
          <w:rtl/>
        </w:rPr>
        <w:t>المشاركة مع الهيئة الحكومية الدولية المعنية بتغير المناخ</w:t>
      </w:r>
    </w:p>
    <w:p w14:paraId="10674876" w14:textId="7026B283" w:rsidR="00967C8B" w:rsidRPr="00394AE3" w:rsidRDefault="00967C8B" w:rsidP="00551B1E">
      <w:pPr>
        <w:pStyle w:val="Normalnumber"/>
        <w:tabs>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 xml:space="preserve">في الفقرة 6، الفرع الثاني من المقرر م.ح.د-9/1، رحب الاجتماع العام بالتقرير عن التقدم المحرز الوارد في مذكرة الأمانة بشأن المشاركة مع الهيئة الحكومية الدولية المعنية بتغير المناخ </w:t>
      </w:r>
      <w:r w:rsidRPr="00E27ACE">
        <w:rPr>
          <w:rFonts w:asciiTheme="majorBidi" w:hAnsiTheme="majorBidi" w:cstheme="majorBidi" w:hint="default"/>
          <w:sz w:val="22"/>
          <w:szCs w:val="22"/>
          <w:rtl/>
        </w:rPr>
        <w:t>(</w:t>
      </w:r>
      <w:r w:rsidRPr="00E27ACE">
        <w:rPr>
          <w:rFonts w:asciiTheme="majorBidi" w:hAnsiTheme="majorBidi" w:cstheme="majorBidi" w:hint="default"/>
          <w:sz w:val="22"/>
          <w:szCs w:val="22"/>
        </w:rPr>
        <w:t>IPBES/9/9</w:t>
      </w:r>
      <w:r w:rsidRPr="00E27ACE">
        <w:rPr>
          <w:rFonts w:asciiTheme="majorBidi" w:hAnsiTheme="majorBidi" w:cstheme="majorBidi" w:hint="default"/>
          <w:sz w:val="22"/>
          <w:szCs w:val="22"/>
          <w:rtl/>
        </w:rPr>
        <w:t>)</w:t>
      </w:r>
      <w:r w:rsidRPr="00394AE3">
        <w:rPr>
          <w:rFonts w:ascii="Simplified Arabic" w:hAnsi="Simplified Arabic"/>
          <w:sz w:val="24"/>
          <w:szCs w:val="24"/>
          <w:rtl/>
        </w:rPr>
        <w:t xml:space="preserve">، وأحاط علماً بتجميع الاقتراحات بشأن القضايا المواضيعية أو المنهجية المتعلقة بالتنوع البيولوجي وتغير المناخ التي ستستفيد من التعاون بين الهيئة الحكومية الدولية المعنية بتغير المناخ والمنبر الحكومي الدولي للعلوم والسياسات المعني بالتنوع البيولوجي وخدمات النظم الإيكولوجية </w:t>
      </w:r>
      <w:r w:rsidRPr="00E27ACE">
        <w:rPr>
          <w:rFonts w:asciiTheme="majorBidi" w:hAnsiTheme="majorBidi" w:cstheme="majorBidi" w:hint="default"/>
          <w:sz w:val="22"/>
          <w:szCs w:val="22"/>
          <w:rtl/>
        </w:rPr>
        <w:t>(</w:t>
      </w:r>
      <w:r w:rsidRPr="00E27ACE">
        <w:rPr>
          <w:rFonts w:asciiTheme="majorBidi" w:hAnsiTheme="majorBidi" w:cstheme="majorBidi" w:hint="default"/>
          <w:sz w:val="22"/>
          <w:szCs w:val="22"/>
        </w:rPr>
        <w:t>IPBES/9/INF/26</w:t>
      </w:r>
      <w:r w:rsidRPr="00E27ACE">
        <w:rPr>
          <w:rFonts w:asciiTheme="majorBidi" w:hAnsiTheme="majorBidi" w:cstheme="majorBidi" w:hint="default"/>
          <w:sz w:val="22"/>
          <w:szCs w:val="22"/>
          <w:rtl/>
        </w:rPr>
        <w:t>)</w:t>
      </w:r>
      <w:r w:rsidRPr="00394AE3">
        <w:rPr>
          <w:rFonts w:ascii="Simplified Arabic" w:hAnsi="Simplified Arabic"/>
          <w:sz w:val="24"/>
          <w:szCs w:val="24"/>
          <w:rtl/>
        </w:rPr>
        <w:t xml:space="preserve">. </w:t>
      </w:r>
    </w:p>
    <w:p w14:paraId="655399C7" w14:textId="179B38EA" w:rsidR="00967C8B" w:rsidRPr="00394AE3" w:rsidRDefault="00967C8B" w:rsidP="00551B1E">
      <w:pPr>
        <w:pStyle w:val="Normalnumber"/>
        <w:tabs>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وفي الفقرة 7 من نفس المقرر، دعا الاجتماع العام مراكز التنسيق الوطنية التابعة للمنبر الحكومي الدولي للعلوم والسياسات المعني بالتنوع البيولوجي وخدمات النظم الإيكولوجية إلى العمل مع نظرائها في الهيئة الحكومية الدولية المعنية بتغير المناخ للنظر معاً في الوسائل المحتملة لزيادة التعاون العلمي وتبادل المعلومات وتحسين فهم العمليات والإجراءات وخطط العمل ذات الصلة.</w:t>
      </w:r>
    </w:p>
    <w:p w14:paraId="533F4900" w14:textId="77777777" w:rsidR="00967C8B" w:rsidRPr="00394AE3" w:rsidRDefault="00967C8B" w:rsidP="00551B1E">
      <w:pPr>
        <w:pStyle w:val="Normalnumber"/>
        <w:tabs>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وفي الفقرة 8 من المقرر نفسه، أقر الاجتماع العام بالعدد المحدود من المساهمات الواردة والمُدرجة في تجميع الاقتراحات المشار إليها في الفقرة 32 أعلاه، وطلب إلى الأمينة التنفيذية إصدار دعوة جديدة إلى تقديم مساهمات، وتجميعها وتقديمها لينظر فيها الاجتماع العام في دورته العاشرة.</w:t>
      </w:r>
    </w:p>
    <w:p w14:paraId="3DE05972" w14:textId="0AB0C8F8" w:rsidR="00967C8B" w:rsidRPr="00394AE3" w:rsidRDefault="00967C8B" w:rsidP="00551B1E">
      <w:pPr>
        <w:pStyle w:val="Normalnumber"/>
        <w:tabs>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 xml:space="preserve">وفي الفقرة 9 من المقرر نفسه، دعا الاجتماع العام مكتب المنبر وأمينته التنفيذية إلى أن يواصلوا، مع الهيئة الحكومية الدولية المعنية بتغير المناخ، استكشاف نُهج للتعاون والأنشطة المشتركة المحتملة بين الهيئة والمنبر، بما في ذلك كجزء من دورة التقييم السابعة للهيئة، مع مراعاة الخيارات المبينة في الفرع الثاني من مذكرة </w:t>
      </w:r>
      <w:r w:rsidRPr="00394AE3">
        <w:rPr>
          <w:rFonts w:ascii="Simplified Arabic" w:hAnsi="Simplified Arabic"/>
          <w:sz w:val="24"/>
          <w:szCs w:val="24"/>
          <w:rtl/>
        </w:rPr>
        <w:lastRenderedPageBreak/>
        <w:t xml:space="preserve">الأمانة بشأن العمل المتعلق بالتنوع البيولوجي وتغير المناخ </w:t>
      </w:r>
      <w:r w:rsidRPr="00E27ACE">
        <w:rPr>
          <w:rFonts w:asciiTheme="majorBidi" w:hAnsiTheme="majorBidi" w:cstheme="majorBidi" w:hint="default"/>
          <w:sz w:val="22"/>
          <w:szCs w:val="22"/>
          <w:rtl/>
        </w:rPr>
        <w:t>(</w:t>
      </w:r>
      <w:r w:rsidRPr="00E27ACE">
        <w:rPr>
          <w:rFonts w:asciiTheme="majorBidi" w:hAnsiTheme="majorBidi" w:cstheme="majorBidi" w:hint="default"/>
          <w:sz w:val="22"/>
          <w:szCs w:val="22"/>
        </w:rPr>
        <w:t>IPBES/8/6</w:t>
      </w:r>
      <w:r w:rsidRPr="00E27ACE">
        <w:rPr>
          <w:rFonts w:asciiTheme="majorBidi" w:hAnsiTheme="majorBidi" w:cstheme="majorBidi" w:hint="default"/>
          <w:sz w:val="22"/>
          <w:szCs w:val="22"/>
          <w:rtl/>
        </w:rPr>
        <w:t>)</w:t>
      </w:r>
      <w:r w:rsidRPr="00394AE3">
        <w:rPr>
          <w:rFonts w:ascii="Simplified Arabic" w:hAnsi="Simplified Arabic"/>
          <w:sz w:val="24"/>
          <w:szCs w:val="24"/>
          <w:rtl/>
        </w:rPr>
        <w:t xml:space="preserve"> والتعاون مع الهيئة الحكومية الدولية المعنية بتغير المناخ والحاجة إلى الشفافية في أي نشاط، بما يتفق مع قرارات الهيئة والمنبر وسياسات وإجراءات كل منهما، وطلب إلى الأمينة التنفيذية أن تقدم تقريراً إلى الاجتماع العام في دورته العاشرة عن التقدم المحرز في هذا الصدد.</w:t>
      </w:r>
    </w:p>
    <w:p w14:paraId="62D43916" w14:textId="746CBD8D" w:rsidR="00967C8B" w:rsidRPr="00394AE3" w:rsidRDefault="00967C8B" w:rsidP="00551B1E">
      <w:pPr>
        <w:pStyle w:val="Normalnumber"/>
        <w:tabs>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وفي الفقرة 10 من نفس المقرر، شجع الاجتماع العام أعضاء المنبر وأصحاب المصلحة المعنيين والهيئات العلمية والمنظمات البحثية على الاضطلاع بتطوير المعارف والبحوث فيما يتعلق بالروابط بين التنوع البيولوجي وتغير المناخ، بما في ذلك آثار تغير المناخ.</w:t>
      </w:r>
    </w:p>
    <w:p w14:paraId="029EF68F" w14:textId="3B1A7BD4" w:rsidR="00967C8B" w:rsidRPr="00394AE3" w:rsidRDefault="00967C8B" w:rsidP="00551B1E">
      <w:pPr>
        <w:pStyle w:val="Normalnumber"/>
        <w:tabs>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وس</w:t>
      </w:r>
      <w:r w:rsidR="0034721A" w:rsidRPr="00394AE3">
        <w:rPr>
          <w:rFonts w:ascii="Simplified Arabic" w:hAnsi="Simplified Arabic"/>
          <w:sz w:val="24"/>
          <w:szCs w:val="24"/>
          <w:rtl/>
        </w:rPr>
        <w:t>يُدعى</w:t>
      </w:r>
      <w:r w:rsidRPr="00394AE3">
        <w:rPr>
          <w:rFonts w:ascii="Simplified Arabic" w:hAnsi="Simplified Arabic"/>
          <w:sz w:val="24"/>
          <w:szCs w:val="24"/>
          <w:rtl/>
        </w:rPr>
        <w:t xml:space="preserve"> الاجتماع العام ليحيط علماً بالتقرير المتعلق بالتقدم المحرز والوارد في مذكرة الأمانة بشأن المشاركة مع الهيئة الحكومية الدولية المعنية بتغير المناخ </w:t>
      </w:r>
      <w:r w:rsidRPr="00E27ACE">
        <w:rPr>
          <w:rFonts w:asciiTheme="majorBidi" w:hAnsiTheme="majorBidi" w:cstheme="majorBidi"/>
          <w:sz w:val="22"/>
          <w:szCs w:val="22"/>
          <w:rtl/>
        </w:rPr>
        <w:t>(</w:t>
      </w:r>
      <w:r w:rsidRPr="005B248F">
        <w:rPr>
          <w:rFonts w:asciiTheme="majorBidi" w:hAnsiTheme="majorBidi" w:cstheme="majorBidi"/>
          <w:sz w:val="22"/>
          <w:szCs w:val="22"/>
        </w:rPr>
        <w:t>IPBES</w:t>
      </w:r>
      <w:r w:rsidRPr="00E27ACE">
        <w:rPr>
          <w:rFonts w:asciiTheme="majorBidi" w:hAnsiTheme="majorBidi" w:cstheme="majorBidi"/>
          <w:sz w:val="22"/>
          <w:szCs w:val="22"/>
        </w:rPr>
        <w:t>/10/7</w:t>
      </w:r>
      <w:r w:rsidRPr="00E27ACE">
        <w:rPr>
          <w:rFonts w:asciiTheme="majorBidi" w:hAnsiTheme="majorBidi" w:cstheme="majorBidi"/>
          <w:sz w:val="22"/>
          <w:szCs w:val="22"/>
          <w:rtl/>
        </w:rPr>
        <w:t>)</w:t>
      </w:r>
      <w:r w:rsidRPr="00394AE3">
        <w:rPr>
          <w:rFonts w:ascii="Simplified Arabic" w:hAnsi="Simplified Arabic"/>
          <w:sz w:val="24"/>
          <w:szCs w:val="24"/>
          <w:rtl/>
        </w:rPr>
        <w:t xml:space="preserve">، وبتجميع الاقتراحات الإضافية من أعضاء المنبر بشأن المسائل المواضيعية أو المنهجية المتعلقة بالتنوع البيولوجي وتغير المناخ التي يمكن أن تستفيد من التعاون بين الهيئة الحكومية الدولية المعنية بتغير المناخ والمنبر </w:t>
      </w:r>
      <w:r w:rsidRPr="00E27ACE">
        <w:rPr>
          <w:rFonts w:asciiTheme="majorBidi" w:hAnsiTheme="majorBidi" w:cstheme="majorBidi"/>
          <w:sz w:val="22"/>
          <w:szCs w:val="22"/>
          <w:rtl/>
        </w:rPr>
        <w:t>(</w:t>
      </w:r>
      <w:r w:rsidRPr="005B248F">
        <w:rPr>
          <w:rFonts w:asciiTheme="majorBidi" w:hAnsiTheme="majorBidi" w:cstheme="majorBidi"/>
          <w:sz w:val="22"/>
          <w:szCs w:val="22"/>
        </w:rPr>
        <w:t>IPBES</w:t>
      </w:r>
      <w:r w:rsidRPr="00E27ACE">
        <w:rPr>
          <w:rFonts w:asciiTheme="majorBidi" w:hAnsiTheme="majorBidi" w:cstheme="majorBidi"/>
          <w:sz w:val="22"/>
          <w:szCs w:val="22"/>
        </w:rPr>
        <w:t>/10/</w:t>
      </w:r>
      <w:r w:rsidRPr="005B248F">
        <w:rPr>
          <w:rFonts w:asciiTheme="majorBidi" w:hAnsiTheme="majorBidi" w:cstheme="majorBidi"/>
          <w:sz w:val="22"/>
          <w:szCs w:val="22"/>
        </w:rPr>
        <w:t>INF</w:t>
      </w:r>
      <w:r w:rsidRPr="00E27ACE">
        <w:rPr>
          <w:rFonts w:asciiTheme="majorBidi" w:hAnsiTheme="majorBidi" w:cstheme="majorBidi"/>
          <w:sz w:val="22"/>
          <w:szCs w:val="22"/>
        </w:rPr>
        <w:t>/20</w:t>
      </w:r>
      <w:r w:rsidRPr="00E27ACE">
        <w:rPr>
          <w:rFonts w:asciiTheme="majorBidi" w:hAnsiTheme="majorBidi" w:cstheme="majorBidi"/>
          <w:sz w:val="22"/>
          <w:szCs w:val="22"/>
          <w:rtl/>
        </w:rPr>
        <w:t>)</w:t>
      </w:r>
      <w:r w:rsidRPr="00394AE3">
        <w:rPr>
          <w:rFonts w:ascii="Simplified Arabic" w:hAnsi="Simplified Arabic"/>
          <w:sz w:val="24"/>
          <w:szCs w:val="24"/>
          <w:rtl/>
        </w:rPr>
        <w:t>، وليتخذ قرارا</w:t>
      </w:r>
      <w:r w:rsidR="0072367B">
        <w:rPr>
          <w:rFonts w:ascii="Simplified Arabic" w:hAnsi="Simplified Arabic"/>
          <w:sz w:val="24"/>
          <w:szCs w:val="24"/>
          <w:rtl/>
        </w:rPr>
        <w:t>ً</w:t>
      </w:r>
      <w:r w:rsidRPr="00394AE3">
        <w:rPr>
          <w:rFonts w:ascii="Simplified Arabic" w:hAnsi="Simplified Arabic"/>
          <w:sz w:val="24"/>
          <w:szCs w:val="24"/>
          <w:rtl/>
        </w:rPr>
        <w:t xml:space="preserve"> بشأن الإجراءات الإضافية على النحو المبين في مذكرة الأمانة.</w:t>
      </w:r>
    </w:p>
    <w:p w14:paraId="27657F34" w14:textId="77777777" w:rsidR="00967C8B" w:rsidRPr="00D804EA" w:rsidRDefault="00967C8B" w:rsidP="00643751">
      <w:pPr>
        <w:pStyle w:val="CH2"/>
        <w:tabs>
          <w:tab w:val="clear" w:pos="851"/>
          <w:tab w:val="clear" w:pos="1247"/>
          <w:tab w:val="clear" w:pos="1871"/>
          <w:tab w:val="clear" w:pos="2495"/>
          <w:tab w:val="clear" w:pos="3119"/>
          <w:tab w:val="clear" w:pos="3742"/>
          <w:tab w:val="clear" w:pos="4366"/>
        </w:tabs>
        <w:bidi/>
        <w:spacing w:before="0" w:line="360" w:lineRule="exact"/>
        <w:ind w:left="1135" w:right="0" w:hanging="851"/>
        <w:jc w:val="both"/>
        <w:textDirection w:val="tbRlV"/>
        <w:rPr>
          <w:rFonts w:ascii="Simplified Arabic" w:hAnsi="Simplified Arabic" w:cs="Simplified Arabic"/>
          <w:bCs/>
        </w:rPr>
      </w:pPr>
      <w:r w:rsidRPr="00394AE3">
        <w:rPr>
          <w:rFonts w:ascii="Simplified Arabic" w:hAnsi="Simplified Arabic" w:cs="Simplified Arabic" w:hint="cs"/>
          <w:bCs/>
          <w:rtl/>
        </w:rPr>
        <w:t>البند 8</w:t>
      </w:r>
    </w:p>
    <w:p w14:paraId="7BCDAAA8" w14:textId="538B4B7B" w:rsidR="00967C8B" w:rsidRPr="00D804EA" w:rsidRDefault="00967C8B" w:rsidP="00643751">
      <w:pPr>
        <w:pStyle w:val="CH2"/>
        <w:tabs>
          <w:tab w:val="clear" w:pos="851"/>
          <w:tab w:val="clear" w:pos="1247"/>
          <w:tab w:val="clear" w:pos="1871"/>
          <w:tab w:val="clear" w:pos="2495"/>
          <w:tab w:val="clear" w:pos="3119"/>
          <w:tab w:val="clear" w:pos="3742"/>
          <w:tab w:val="clear" w:pos="4366"/>
        </w:tabs>
        <w:bidi/>
        <w:spacing w:before="0" w:line="360" w:lineRule="exact"/>
        <w:ind w:left="1135" w:right="0" w:hanging="851"/>
        <w:jc w:val="both"/>
        <w:textDirection w:val="tbRlV"/>
        <w:rPr>
          <w:rFonts w:ascii="Simplified Arabic" w:hAnsi="Simplified Arabic" w:cs="Simplified Arabic"/>
          <w:bCs/>
        </w:rPr>
      </w:pPr>
      <w:r w:rsidRPr="00394AE3">
        <w:rPr>
          <w:rFonts w:ascii="Simplified Arabic" w:hAnsi="Simplified Arabic" w:cs="Simplified Arabic" w:hint="cs"/>
          <w:bCs/>
          <w:rtl/>
        </w:rPr>
        <w:t>بناء القدرات وتعزيز أسس المعارف ودعم السياسات</w:t>
      </w:r>
      <w:bookmarkStart w:id="16" w:name="_Hlk94449252"/>
      <w:bookmarkEnd w:id="16"/>
    </w:p>
    <w:p w14:paraId="1C18EBCA" w14:textId="020D5487" w:rsidR="00967C8B" w:rsidRPr="00394AE3" w:rsidRDefault="00967C8B" w:rsidP="00551B1E">
      <w:pPr>
        <w:pStyle w:val="Normalnumber"/>
        <w:tabs>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في المقرر م.ح.د-7/1، مدّد الاجتماع العام ولايات فرق العمل المعنية ببناء القدرات (الفرع الثالث من المقرر) وبالمعارف والبيانات، وبنظم معارف الشعوب الأصلية والمعارف المحلية (الفرع الرابع)، وأنشأ فرقتي عمل معنيتين بأدوات ومنهجيات السياسات، وبالسيناريوهات والنماذج (الفرع الخامس) من أجل تنفيذ الأهداف ذات الصلة من برنامج العمل المتجدد للمنبر حتى عام 2030. وفي المقرر نفسه، قرر الاجتماع العام أن يستعرض في دورته العاشرة ولاية فرق العمل واختصاصاتها.</w:t>
      </w:r>
    </w:p>
    <w:p w14:paraId="031A687F" w14:textId="58E16BF5" w:rsidR="00967C8B" w:rsidRPr="00394AE3" w:rsidRDefault="00967C8B" w:rsidP="00551B1E">
      <w:pPr>
        <w:pStyle w:val="Normalnumber"/>
        <w:tabs>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 xml:space="preserve">وفي الفقرة 15 من الجزء الثالث، والفقرتين 18 و22 من الجزء الرابع، والفقرتين 25 و28 من الجزء الخامس من المقرر م.ح.د-9/1، رحب الاجتماع العام بالتقدم الذي أحرزته فرق العمل في تنفيذ الأهداف ذات الصلة من برنامج عمل المنبر الحكومي الدولي للعلوم والسياسات المعني بالتنوع البيولوجي وخدمات النظم الإيكولوجية لعام 2030. وفيما يتعلق بفرقة العمل المعنية بسيناريوهات ونماذج التنوع البيولوجي وخدمات النظم الإيكولوجية، فقد تضمن ذلك أسس إطار مستقبل الطبيعة، وهو أداة مرنة لدعم وضع السيناريوهات والنماذج للمستقبلات المنشودة للبشر والطبيعة </w:t>
      </w:r>
      <w:r w:rsidRPr="006E3CC8">
        <w:rPr>
          <w:rFonts w:ascii="Simplified Arabic" w:hAnsi="Simplified Arabic"/>
          <w:sz w:val="24"/>
          <w:szCs w:val="24"/>
          <w:rtl/>
        </w:rPr>
        <w:t>وأمنا الأرض</w:t>
      </w:r>
      <w:r w:rsidRPr="00394AE3">
        <w:rPr>
          <w:rFonts w:ascii="Simplified Arabic" w:hAnsi="Simplified Arabic"/>
          <w:sz w:val="24"/>
          <w:szCs w:val="24"/>
          <w:rtl/>
        </w:rPr>
        <w:t>، على النحو المبين في المرفق السادس لهذا المقرر. وفي الفقرة 16 من الجزء الثالث، والفقرتين 20 و23 من الجزء الرابع والفقرتين 26 و29 من الجزء الخامس، رحب الاجتماع العام بالنواتج الداعمة للأهداف 2 و3 و4 والمواضيع الأولية الثلاثة ذات الأولوية لبرنامج عمل المنبر الحكومي الدولي للعلوم والسياسات المعني بالتنوع البيولوجي وخدمات النظم الإيكولوجية لعام 2030.</w:t>
      </w:r>
    </w:p>
    <w:p w14:paraId="272787E3" w14:textId="3B40AF56" w:rsidR="00967C8B" w:rsidRPr="00394AE3" w:rsidRDefault="00967C8B" w:rsidP="00551B1E">
      <w:pPr>
        <w:pStyle w:val="Normalnumber"/>
        <w:tabs>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وتتوقع الاختصاصات العامة لفرق العمل، المبينة في المرفق الثاني للمقرر م.ح.د-7/1، أن تقوم كل فرقة من فرق العمل بأنشطة منها تقديم التقارير المرحلية المنتظمة وبالتشاور مع فريق الخبراء المتعدد التخصصات والمكتب، وضع وتحديث خطة عمل تحدد أهدافا</w:t>
      </w:r>
      <w:r w:rsidR="0072367B">
        <w:rPr>
          <w:rFonts w:ascii="Simplified Arabic" w:hAnsi="Simplified Arabic"/>
          <w:sz w:val="24"/>
          <w:szCs w:val="24"/>
          <w:rtl/>
        </w:rPr>
        <w:t>ً</w:t>
      </w:r>
      <w:r w:rsidRPr="00394AE3">
        <w:rPr>
          <w:rFonts w:ascii="Simplified Arabic" w:hAnsi="Simplified Arabic"/>
          <w:sz w:val="24"/>
          <w:szCs w:val="24"/>
          <w:rtl/>
        </w:rPr>
        <w:t xml:space="preserve"> مرحلية ونواتج واضحة فيما يتعلق بالمواضيع ذات الصلة والأهداف المتوخاة من برنامج عمل المنبر الحكومي الدولي للعلوم والسياسات المعني بالتنوع البيولوجي وخدمات النظم الإيكولوجية لعام 2030 لكي ينظر فيها الاجتماع العام بشكل دوري.</w:t>
      </w:r>
    </w:p>
    <w:p w14:paraId="3294C857" w14:textId="45742BB8" w:rsidR="00967C8B" w:rsidRPr="00394AE3" w:rsidRDefault="00967C8B" w:rsidP="00551B1E">
      <w:pPr>
        <w:pStyle w:val="Normalnumber"/>
        <w:tabs>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 xml:space="preserve">وترد معلومات مفصلة عن العمل المتعلق ببناء القدرات وتعزيز أسس المعارف ودعم السياسات في مذكرات الأمانة عن العمل المتعلق ببناء القدرات، استجابة للفرع الثالث من المقرر م.ح.د-9/1 </w:t>
      </w:r>
      <w:r w:rsidRPr="00E27ACE">
        <w:rPr>
          <w:rFonts w:asciiTheme="majorBidi" w:hAnsiTheme="majorBidi" w:cstheme="majorBidi"/>
          <w:sz w:val="22"/>
          <w:szCs w:val="22"/>
          <w:rtl/>
        </w:rPr>
        <w:t>(</w:t>
      </w:r>
      <w:r w:rsidRPr="005B248F">
        <w:rPr>
          <w:rFonts w:asciiTheme="majorBidi" w:hAnsiTheme="majorBidi" w:cstheme="majorBidi"/>
          <w:sz w:val="22"/>
          <w:szCs w:val="22"/>
          <w:rtl/>
        </w:rPr>
        <w:t>IPBES</w:t>
      </w:r>
      <w:r w:rsidRPr="00E27ACE">
        <w:rPr>
          <w:rFonts w:asciiTheme="majorBidi" w:hAnsiTheme="majorBidi" w:cstheme="majorBidi"/>
          <w:sz w:val="22"/>
          <w:szCs w:val="22"/>
          <w:rtl/>
        </w:rPr>
        <w:t>/10/</w:t>
      </w:r>
      <w:r w:rsidRPr="005B248F">
        <w:rPr>
          <w:rFonts w:asciiTheme="majorBidi" w:hAnsiTheme="majorBidi" w:cstheme="majorBidi"/>
          <w:sz w:val="22"/>
          <w:szCs w:val="22"/>
          <w:rtl/>
        </w:rPr>
        <w:t>INF</w:t>
      </w:r>
      <w:r w:rsidRPr="00E27ACE">
        <w:rPr>
          <w:rFonts w:asciiTheme="majorBidi" w:hAnsiTheme="majorBidi" w:cstheme="majorBidi"/>
          <w:sz w:val="22"/>
          <w:szCs w:val="22"/>
          <w:rtl/>
        </w:rPr>
        <w:t>/9)</w:t>
      </w:r>
      <w:r w:rsidRPr="00394AE3">
        <w:rPr>
          <w:rFonts w:ascii="Simplified Arabic" w:hAnsi="Simplified Arabic"/>
          <w:sz w:val="24"/>
          <w:szCs w:val="24"/>
          <w:rtl/>
        </w:rPr>
        <w:t xml:space="preserve">؛ والعمل المتعلق بتعزيز أسس المعارف، استجابة للفرع الرابع من المقرر م.ح.د-9/1، ولا سيما بشأن نظم معارف الشعوب الأصلية والمعارف المحلية </w:t>
      </w:r>
      <w:r w:rsidRPr="00E27ACE">
        <w:rPr>
          <w:rFonts w:asciiTheme="majorBidi" w:hAnsiTheme="majorBidi" w:cstheme="majorBidi"/>
          <w:sz w:val="22"/>
          <w:szCs w:val="22"/>
          <w:rtl/>
        </w:rPr>
        <w:t>(</w:t>
      </w:r>
      <w:r w:rsidRPr="005B248F">
        <w:rPr>
          <w:rFonts w:asciiTheme="majorBidi" w:hAnsiTheme="majorBidi" w:cstheme="majorBidi"/>
          <w:sz w:val="22"/>
          <w:szCs w:val="22"/>
        </w:rPr>
        <w:t>IPBES</w:t>
      </w:r>
      <w:r w:rsidRPr="00E27ACE">
        <w:rPr>
          <w:rFonts w:asciiTheme="majorBidi" w:hAnsiTheme="majorBidi" w:cstheme="majorBidi"/>
          <w:sz w:val="22"/>
          <w:szCs w:val="22"/>
        </w:rPr>
        <w:t>/10/</w:t>
      </w:r>
      <w:r w:rsidRPr="005B248F">
        <w:rPr>
          <w:rFonts w:asciiTheme="majorBidi" w:hAnsiTheme="majorBidi" w:cstheme="majorBidi"/>
          <w:sz w:val="22"/>
          <w:szCs w:val="22"/>
        </w:rPr>
        <w:t>INF</w:t>
      </w:r>
      <w:r w:rsidRPr="00E27ACE">
        <w:rPr>
          <w:rFonts w:asciiTheme="majorBidi" w:hAnsiTheme="majorBidi" w:cstheme="majorBidi"/>
          <w:sz w:val="22"/>
          <w:szCs w:val="22"/>
        </w:rPr>
        <w:t>/10</w:t>
      </w:r>
      <w:r w:rsidRPr="00E27ACE">
        <w:rPr>
          <w:rFonts w:asciiTheme="majorBidi" w:hAnsiTheme="majorBidi" w:cstheme="majorBidi"/>
          <w:sz w:val="22"/>
          <w:szCs w:val="22"/>
          <w:rtl/>
        </w:rPr>
        <w:t>)</w:t>
      </w:r>
      <w:r w:rsidRPr="00394AE3">
        <w:rPr>
          <w:rFonts w:ascii="Simplified Arabic" w:hAnsi="Simplified Arabic"/>
          <w:sz w:val="24"/>
          <w:szCs w:val="24"/>
          <w:rtl/>
        </w:rPr>
        <w:t xml:space="preserve"> والمعارف والبيانات </w:t>
      </w:r>
      <w:r w:rsidRPr="00E27ACE">
        <w:rPr>
          <w:rFonts w:asciiTheme="majorBidi" w:hAnsiTheme="majorBidi" w:cstheme="majorBidi"/>
          <w:sz w:val="22"/>
          <w:szCs w:val="22"/>
          <w:rtl/>
        </w:rPr>
        <w:t>(</w:t>
      </w:r>
      <w:r w:rsidRPr="005B248F">
        <w:rPr>
          <w:rFonts w:asciiTheme="majorBidi" w:hAnsiTheme="majorBidi" w:cstheme="majorBidi"/>
          <w:sz w:val="22"/>
          <w:szCs w:val="22"/>
        </w:rPr>
        <w:t>IPBES</w:t>
      </w:r>
      <w:r w:rsidRPr="00E27ACE">
        <w:rPr>
          <w:rFonts w:asciiTheme="majorBidi" w:hAnsiTheme="majorBidi" w:cstheme="majorBidi"/>
          <w:sz w:val="22"/>
          <w:szCs w:val="22"/>
        </w:rPr>
        <w:t>/10/</w:t>
      </w:r>
      <w:r w:rsidRPr="005B248F">
        <w:rPr>
          <w:rFonts w:asciiTheme="majorBidi" w:hAnsiTheme="majorBidi" w:cstheme="majorBidi"/>
          <w:sz w:val="22"/>
          <w:szCs w:val="22"/>
        </w:rPr>
        <w:t>INF</w:t>
      </w:r>
      <w:r w:rsidRPr="00E27ACE">
        <w:rPr>
          <w:rFonts w:asciiTheme="majorBidi" w:hAnsiTheme="majorBidi" w:cstheme="majorBidi"/>
          <w:sz w:val="22"/>
          <w:szCs w:val="22"/>
        </w:rPr>
        <w:t>/11</w:t>
      </w:r>
      <w:r w:rsidRPr="00E27ACE">
        <w:rPr>
          <w:rFonts w:asciiTheme="majorBidi" w:hAnsiTheme="majorBidi" w:cstheme="majorBidi"/>
          <w:sz w:val="22"/>
          <w:szCs w:val="22"/>
          <w:rtl/>
        </w:rPr>
        <w:t>)</w:t>
      </w:r>
      <w:r w:rsidRPr="00394AE3">
        <w:rPr>
          <w:rFonts w:ascii="Simplified Arabic" w:hAnsi="Simplified Arabic"/>
          <w:sz w:val="24"/>
          <w:szCs w:val="24"/>
          <w:rtl/>
        </w:rPr>
        <w:t xml:space="preserve">؛ والعمل </w:t>
      </w:r>
      <w:r w:rsidRPr="00394AE3">
        <w:rPr>
          <w:rFonts w:ascii="Simplified Arabic" w:hAnsi="Simplified Arabic"/>
          <w:sz w:val="24"/>
          <w:szCs w:val="24"/>
          <w:rtl/>
        </w:rPr>
        <w:lastRenderedPageBreak/>
        <w:t xml:space="preserve">على دعم السياسات، استجابة للفرع الخامس من المقرر م.ح.د-9/1، ولا سيما بشأن الأدوات والمنهجيات السياساتية </w:t>
      </w:r>
      <w:r w:rsidRPr="00E27ACE">
        <w:rPr>
          <w:rFonts w:asciiTheme="majorBidi" w:hAnsiTheme="majorBidi" w:cstheme="majorBidi"/>
          <w:sz w:val="22"/>
          <w:szCs w:val="22"/>
          <w:rtl/>
        </w:rPr>
        <w:t>(</w:t>
      </w:r>
      <w:r w:rsidRPr="005B248F">
        <w:rPr>
          <w:rFonts w:asciiTheme="majorBidi" w:hAnsiTheme="majorBidi" w:cstheme="majorBidi"/>
          <w:sz w:val="22"/>
          <w:szCs w:val="22"/>
        </w:rPr>
        <w:t>IPBES</w:t>
      </w:r>
      <w:r w:rsidRPr="00E27ACE">
        <w:rPr>
          <w:rFonts w:asciiTheme="majorBidi" w:hAnsiTheme="majorBidi" w:cstheme="majorBidi"/>
          <w:sz w:val="22"/>
          <w:szCs w:val="22"/>
        </w:rPr>
        <w:t>/10/</w:t>
      </w:r>
      <w:r w:rsidRPr="005B248F">
        <w:rPr>
          <w:rFonts w:asciiTheme="majorBidi" w:hAnsiTheme="majorBidi" w:cstheme="majorBidi"/>
          <w:sz w:val="22"/>
          <w:szCs w:val="22"/>
        </w:rPr>
        <w:t>INF</w:t>
      </w:r>
      <w:r w:rsidRPr="00E27ACE">
        <w:rPr>
          <w:rFonts w:asciiTheme="majorBidi" w:hAnsiTheme="majorBidi" w:cstheme="majorBidi"/>
          <w:sz w:val="22"/>
          <w:szCs w:val="22"/>
        </w:rPr>
        <w:t>/12</w:t>
      </w:r>
      <w:r w:rsidRPr="00E27ACE">
        <w:rPr>
          <w:rFonts w:asciiTheme="majorBidi" w:hAnsiTheme="majorBidi" w:cstheme="majorBidi"/>
          <w:sz w:val="22"/>
          <w:szCs w:val="22"/>
          <w:rtl/>
        </w:rPr>
        <w:t>)</w:t>
      </w:r>
      <w:r w:rsidRPr="00394AE3">
        <w:rPr>
          <w:rFonts w:ascii="Simplified Arabic" w:hAnsi="Simplified Arabic"/>
          <w:sz w:val="24"/>
          <w:szCs w:val="24"/>
          <w:rtl/>
        </w:rPr>
        <w:t xml:space="preserve"> والسيناريوهات والنماذج </w:t>
      </w:r>
      <w:r w:rsidRPr="00E27ACE">
        <w:rPr>
          <w:rFonts w:asciiTheme="majorBidi" w:hAnsiTheme="majorBidi" w:cstheme="majorBidi"/>
          <w:sz w:val="22"/>
          <w:szCs w:val="22"/>
          <w:rtl/>
        </w:rPr>
        <w:t>(</w:t>
      </w:r>
      <w:r w:rsidRPr="005B248F">
        <w:rPr>
          <w:rFonts w:asciiTheme="majorBidi" w:hAnsiTheme="majorBidi" w:cstheme="majorBidi"/>
          <w:sz w:val="22"/>
          <w:szCs w:val="22"/>
        </w:rPr>
        <w:t>IPBES</w:t>
      </w:r>
      <w:r w:rsidRPr="00E27ACE">
        <w:rPr>
          <w:rFonts w:asciiTheme="majorBidi" w:hAnsiTheme="majorBidi" w:cstheme="majorBidi"/>
          <w:sz w:val="22"/>
          <w:szCs w:val="22"/>
        </w:rPr>
        <w:t>/10/</w:t>
      </w:r>
      <w:r w:rsidRPr="005B248F">
        <w:rPr>
          <w:rFonts w:asciiTheme="majorBidi" w:hAnsiTheme="majorBidi" w:cstheme="majorBidi"/>
          <w:sz w:val="22"/>
          <w:szCs w:val="22"/>
        </w:rPr>
        <w:t>INF</w:t>
      </w:r>
      <w:r w:rsidRPr="00E27ACE">
        <w:rPr>
          <w:rFonts w:asciiTheme="majorBidi" w:hAnsiTheme="majorBidi" w:cstheme="majorBidi"/>
          <w:sz w:val="22"/>
          <w:szCs w:val="22"/>
        </w:rPr>
        <w:t>/13</w:t>
      </w:r>
      <w:r w:rsidRPr="00E27ACE">
        <w:rPr>
          <w:rFonts w:asciiTheme="majorBidi" w:hAnsiTheme="majorBidi" w:cstheme="majorBidi"/>
          <w:sz w:val="22"/>
          <w:szCs w:val="22"/>
          <w:rtl/>
        </w:rPr>
        <w:t>)</w:t>
      </w:r>
      <w:r w:rsidRPr="00394AE3">
        <w:rPr>
          <w:rFonts w:ascii="Simplified Arabic" w:hAnsi="Simplified Arabic"/>
          <w:sz w:val="24"/>
          <w:szCs w:val="24"/>
          <w:rtl/>
        </w:rPr>
        <w:t>.</w:t>
      </w:r>
    </w:p>
    <w:p w14:paraId="10D676EB" w14:textId="4DCDAC85" w:rsidR="00967C8B" w:rsidRPr="00394AE3" w:rsidRDefault="00967C8B" w:rsidP="00551B1E">
      <w:pPr>
        <w:pStyle w:val="Normalnumber"/>
        <w:tabs>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وسيُدعى الاجتماع العام إلى النظر في هيكل منقح واختصاصات منقحة لفرق العمل التابعة للمنبر الحكومي الدولي للعلوم والسياسات المعني بالتنوع البيولوجي وخدمات النظم الإيكولوجية وخطط عملها المتعلقة بالأهداف 2 و3 و4 من برنامج العمل المتجدد للمنبر الحكومي الدولي للعلوم والسياسات المعني بالتنوع البيولوجي وخدمات النظم الإيكولوجية حتى عام 2030 لفترة ما بين الدورتين العاشرة والحادية عشرة للاجتماع العام (202</w:t>
      </w:r>
      <w:r w:rsidR="0034721A" w:rsidRPr="00394AE3">
        <w:rPr>
          <w:rFonts w:ascii="Simplified Arabic" w:hAnsi="Simplified Arabic"/>
          <w:sz w:val="24"/>
          <w:szCs w:val="24"/>
          <w:rtl/>
        </w:rPr>
        <w:t>3</w:t>
      </w:r>
      <w:r w:rsidRPr="00394AE3">
        <w:rPr>
          <w:rFonts w:ascii="Simplified Arabic" w:hAnsi="Simplified Arabic"/>
          <w:sz w:val="24"/>
          <w:szCs w:val="24"/>
          <w:rtl/>
        </w:rPr>
        <w:t>-202</w:t>
      </w:r>
      <w:r w:rsidR="0034721A" w:rsidRPr="00394AE3">
        <w:rPr>
          <w:rFonts w:ascii="Simplified Arabic" w:hAnsi="Simplified Arabic"/>
          <w:sz w:val="24"/>
          <w:szCs w:val="24"/>
          <w:rtl/>
        </w:rPr>
        <w:t>4</w:t>
      </w:r>
      <w:r w:rsidRPr="00394AE3">
        <w:rPr>
          <w:rFonts w:ascii="Simplified Arabic" w:hAnsi="Simplified Arabic"/>
          <w:sz w:val="24"/>
          <w:szCs w:val="24"/>
          <w:rtl/>
        </w:rPr>
        <w:t xml:space="preserve">)، على النحو المبين في مذكرة الأمانة بشأن العمل المتعلق ببناء القدرات وتعزيز المعارف ودعم السياسات </w:t>
      </w:r>
      <w:r w:rsidRPr="00E27ACE">
        <w:rPr>
          <w:rFonts w:asciiTheme="majorBidi" w:hAnsiTheme="majorBidi" w:cstheme="majorBidi"/>
          <w:sz w:val="22"/>
          <w:szCs w:val="22"/>
          <w:rtl/>
        </w:rPr>
        <w:t>(</w:t>
      </w:r>
      <w:r w:rsidRPr="005B248F">
        <w:rPr>
          <w:rFonts w:asciiTheme="majorBidi" w:hAnsiTheme="majorBidi" w:cstheme="majorBidi"/>
          <w:sz w:val="22"/>
          <w:szCs w:val="22"/>
        </w:rPr>
        <w:t>IPBES</w:t>
      </w:r>
      <w:r w:rsidRPr="00E27ACE">
        <w:rPr>
          <w:rFonts w:asciiTheme="majorBidi" w:hAnsiTheme="majorBidi" w:cstheme="majorBidi"/>
          <w:sz w:val="22"/>
          <w:szCs w:val="22"/>
        </w:rPr>
        <w:t>/10/8</w:t>
      </w:r>
      <w:r w:rsidRPr="00E27ACE">
        <w:rPr>
          <w:rFonts w:asciiTheme="majorBidi" w:hAnsiTheme="majorBidi" w:cstheme="majorBidi"/>
          <w:sz w:val="22"/>
          <w:szCs w:val="22"/>
          <w:rtl/>
        </w:rPr>
        <w:t>)</w:t>
      </w:r>
      <w:r w:rsidRPr="00394AE3">
        <w:rPr>
          <w:rFonts w:ascii="Simplified Arabic" w:hAnsi="Simplified Arabic"/>
          <w:sz w:val="24"/>
          <w:szCs w:val="24"/>
          <w:rtl/>
        </w:rPr>
        <w:t>.</w:t>
      </w:r>
    </w:p>
    <w:p w14:paraId="0E9CC986" w14:textId="77777777" w:rsidR="00967C8B" w:rsidRPr="00394AE3" w:rsidRDefault="00967C8B" w:rsidP="00394AE3">
      <w:pPr>
        <w:pStyle w:val="CH2"/>
        <w:tabs>
          <w:tab w:val="clear" w:pos="1247"/>
        </w:tabs>
        <w:bidi/>
        <w:spacing w:before="0" w:line="360" w:lineRule="exact"/>
        <w:ind w:left="1248" w:hanging="624"/>
        <w:jc w:val="both"/>
        <w:textDirection w:val="tbRlV"/>
        <w:rPr>
          <w:rFonts w:ascii="Simplified Arabic" w:hAnsi="Simplified Arabic" w:cs="Simplified Arabic"/>
          <w:lang w:val="ar-SA" w:eastAsia="zh-TW" w:bidi="en-GB"/>
        </w:rPr>
      </w:pPr>
      <w:r w:rsidRPr="00394AE3">
        <w:rPr>
          <w:rFonts w:ascii="Simplified Arabic" w:hAnsi="Simplified Arabic" w:cs="Simplified Arabic" w:hint="cs"/>
          <w:bCs/>
          <w:rtl/>
        </w:rPr>
        <w:t>البند 9</w:t>
      </w:r>
    </w:p>
    <w:p w14:paraId="2FEBDD57" w14:textId="77777777" w:rsidR="00967C8B" w:rsidRPr="00394AE3" w:rsidRDefault="00967C8B" w:rsidP="00394AE3">
      <w:pPr>
        <w:pStyle w:val="CH2"/>
        <w:bidi/>
        <w:spacing w:before="0" w:line="360" w:lineRule="exact"/>
        <w:ind w:left="624" w:firstLine="0"/>
        <w:jc w:val="both"/>
        <w:textDirection w:val="tbRlV"/>
        <w:rPr>
          <w:rFonts w:ascii="Simplified Arabic" w:hAnsi="Simplified Arabic" w:cs="Simplified Arabic"/>
          <w:lang w:val="ar-SA" w:eastAsia="zh-TW" w:bidi="en-GB"/>
        </w:rPr>
      </w:pPr>
      <w:r w:rsidRPr="00394AE3">
        <w:rPr>
          <w:rFonts w:ascii="Simplified Arabic" w:hAnsi="Simplified Arabic" w:cs="Simplified Arabic" w:hint="cs"/>
          <w:rtl/>
        </w:rPr>
        <w:tab/>
      </w:r>
      <w:r w:rsidRPr="00394AE3">
        <w:rPr>
          <w:rFonts w:ascii="Simplified Arabic" w:hAnsi="Simplified Arabic" w:cs="Simplified Arabic" w:hint="cs"/>
          <w:bCs/>
          <w:rtl/>
        </w:rPr>
        <w:t>تحسين فعالية المنبر</w:t>
      </w:r>
    </w:p>
    <w:p w14:paraId="06972D46" w14:textId="33EE36CA" w:rsidR="00967C8B" w:rsidRPr="00394AE3" w:rsidRDefault="00967C8B" w:rsidP="00551B1E">
      <w:pPr>
        <w:pStyle w:val="Normalnumber"/>
        <w:tabs>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 xml:space="preserve">في المقرر م.ح.د-7/2، رحب الاجتماع العام بالتقرير الذي أعده فريق الاستعراض عن استعراض المنبر في اختتام برنامج عمله الأول </w:t>
      </w:r>
      <w:r w:rsidRPr="00E27ACE">
        <w:rPr>
          <w:rFonts w:asciiTheme="majorBidi" w:hAnsiTheme="majorBidi" w:cstheme="majorBidi"/>
          <w:sz w:val="22"/>
          <w:szCs w:val="22"/>
          <w:rtl/>
        </w:rPr>
        <w:t>(</w:t>
      </w:r>
      <w:r w:rsidRPr="005B248F">
        <w:rPr>
          <w:rFonts w:asciiTheme="majorBidi" w:hAnsiTheme="majorBidi" w:cstheme="majorBidi"/>
          <w:sz w:val="22"/>
          <w:szCs w:val="22"/>
        </w:rPr>
        <w:t>IPBES</w:t>
      </w:r>
      <w:r w:rsidRPr="00E27ACE">
        <w:rPr>
          <w:rFonts w:asciiTheme="majorBidi" w:hAnsiTheme="majorBidi" w:cstheme="majorBidi"/>
          <w:sz w:val="22"/>
          <w:szCs w:val="22"/>
        </w:rPr>
        <w:t>/7/</w:t>
      </w:r>
      <w:r w:rsidRPr="005B248F">
        <w:rPr>
          <w:rFonts w:asciiTheme="majorBidi" w:hAnsiTheme="majorBidi" w:cstheme="majorBidi"/>
          <w:sz w:val="22"/>
          <w:szCs w:val="22"/>
        </w:rPr>
        <w:t>INF</w:t>
      </w:r>
      <w:r w:rsidRPr="00E27ACE">
        <w:rPr>
          <w:rFonts w:asciiTheme="majorBidi" w:hAnsiTheme="majorBidi" w:cstheme="majorBidi"/>
          <w:sz w:val="22"/>
          <w:szCs w:val="22"/>
        </w:rPr>
        <w:t>/18</w:t>
      </w:r>
      <w:r w:rsidRPr="00E27ACE">
        <w:rPr>
          <w:rFonts w:asciiTheme="majorBidi" w:hAnsiTheme="majorBidi" w:cstheme="majorBidi"/>
          <w:sz w:val="22"/>
          <w:szCs w:val="22"/>
          <w:rtl/>
        </w:rPr>
        <w:t>)</w:t>
      </w:r>
      <w:r w:rsidRPr="00394AE3">
        <w:rPr>
          <w:rFonts w:ascii="Simplified Arabic" w:hAnsi="Simplified Arabic"/>
          <w:sz w:val="24"/>
          <w:szCs w:val="24"/>
          <w:rtl/>
        </w:rPr>
        <w:t xml:space="preserve">، وكذلك بالرد الذي قدمه فريق الخبراء المتعدد التخصصات والمكتب </w:t>
      </w:r>
      <w:r w:rsidRPr="00E27ACE">
        <w:rPr>
          <w:rFonts w:asciiTheme="majorBidi" w:hAnsiTheme="majorBidi" w:cstheme="majorBidi"/>
          <w:sz w:val="22"/>
          <w:szCs w:val="22"/>
          <w:rtl/>
        </w:rPr>
        <w:t>(</w:t>
      </w:r>
      <w:r w:rsidRPr="005B248F">
        <w:rPr>
          <w:rFonts w:asciiTheme="majorBidi" w:hAnsiTheme="majorBidi" w:cstheme="majorBidi"/>
          <w:sz w:val="22"/>
          <w:szCs w:val="22"/>
        </w:rPr>
        <w:t>IPBES</w:t>
      </w:r>
      <w:r w:rsidRPr="00E27ACE">
        <w:rPr>
          <w:rFonts w:asciiTheme="majorBidi" w:hAnsiTheme="majorBidi" w:cstheme="majorBidi"/>
          <w:sz w:val="22"/>
          <w:szCs w:val="22"/>
        </w:rPr>
        <w:t>/7/</w:t>
      </w:r>
      <w:r w:rsidRPr="005B248F">
        <w:rPr>
          <w:rFonts w:asciiTheme="majorBidi" w:hAnsiTheme="majorBidi" w:cstheme="majorBidi"/>
          <w:sz w:val="22"/>
          <w:szCs w:val="22"/>
        </w:rPr>
        <w:t>INF</w:t>
      </w:r>
      <w:r w:rsidRPr="00E27ACE">
        <w:rPr>
          <w:rFonts w:asciiTheme="majorBidi" w:hAnsiTheme="majorBidi" w:cstheme="majorBidi"/>
          <w:sz w:val="22"/>
          <w:szCs w:val="22"/>
        </w:rPr>
        <w:t>/19</w:t>
      </w:r>
      <w:r w:rsidRPr="00E27ACE">
        <w:rPr>
          <w:rFonts w:asciiTheme="majorBidi" w:hAnsiTheme="majorBidi" w:cstheme="majorBidi"/>
          <w:sz w:val="22"/>
          <w:szCs w:val="22"/>
          <w:rtl/>
        </w:rPr>
        <w:t>)</w:t>
      </w:r>
      <w:r w:rsidRPr="00394AE3">
        <w:rPr>
          <w:rFonts w:ascii="Simplified Arabic" w:hAnsi="Simplified Arabic"/>
          <w:sz w:val="24"/>
          <w:szCs w:val="24"/>
          <w:rtl/>
        </w:rPr>
        <w:t xml:space="preserve"> وبرد الأمينة التنفيذية </w:t>
      </w:r>
      <w:r w:rsidRPr="00E27ACE">
        <w:rPr>
          <w:rFonts w:asciiTheme="majorBidi" w:hAnsiTheme="majorBidi" w:cstheme="majorBidi"/>
          <w:sz w:val="22"/>
          <w:szCs w:val="22"/>
          <w:rtl/>
        </w:rPr>
        <w:t>(</w:t>
      </w:r>
      <w:r w:rsidRPr="005B248F">
        <w:rPr>
          <w:rFonts w:asciiTheme="majorBidi" w:hAnsiTheme="majorBidi" w:cstheme="majorBidi"/>
          <w:sz w:val="22"/>
          <w:szCs w:val="22"/>
        </w:rPr>
        <w:t>IPBES</w:t>
      </w:r>
      <w:r w:rsidRPr="00E27ACE">
        <w:rPr>
          <w:rFonts w:asciiTheme="majorBidi" w:hAnsiTheme="majorBidi" w:cstheme="majorBidi"/>
          <w:sz w:val="22"/>
          <w:szCs w:val="22"/>
        </w:rPr>
        <w:t>/7/</w:t>
      </w:r>
      <w:r w:rsidRPr="005B248F">
        <w:rPr>
          <w:rFonts w:asciiTheme="majorBidi" w:hAnsiTheme="majorBidi" w:cstheme="majorBidi"/>
          <w:sz w:val="22"/>
          <w:szCs w:val="22"/>
        </w:rPr>
        <w:t>INF</w:t>
      </w:r>
      <w:r w:rsidRPr="00E27ACE">
        <w:rPr>
          <w:rFonts w:asciiTheme="majorBidi" w:hAnsiTheme="majorBidi" w:cstheme="majorBidi"/>
          <w:sz w:val="22"/>
          <w:szCs w:val="22"/>
        </w:rPr>
        <w:t>/20</w:t>
      </w:r>
      <w:r w:rsidRPr="00E27ACE">
        <w:rPr>
          <w:rFonts w:asciiTheme="majorBidi" w:hAnsiTheme="majorBidi" w:cstheme="majorBidi"/>
          <w:sz w:val="22"/>
          <w:szCs w:val="22"/>
          <w:rtl/>
        </w:rPr>
        <w:t>)</w:t>
      </w:r>
      <w:r w:rsidRPr="00394AE3">
        <w:rPr>
          <w:rFonts w:ascii="Simplified Arabic" w:hAnsi="Simplified Arabic"/>
          <w:sz w:val="24"/>
          <w:szCs w:val="24"/>
          <w:rtl/>
        </w:rPr>
        <w:t xml:space="preserve"> على ذلك التقرير. وفي المقرر نفسه، طلب الاجتماع العام إلى المكتب وفريق الخبراء المتعدد التخصصات والأمينة التنفيذية، وفقاً لولاية كل منهم، أخذ التوصيات التي قدمها فريق الاستعراض في الاعتبار عند تنفيذ برنامج </w:t>
      </w:r>
      <w:r w:rsidR="0034721A" w:rsidRPr="00394AE3">
        <w:rPr>
          <w:rFonts w:ascii="Simplified Arabic" w:hAnsi="Simplified Arabic"/>
          <w:sz w:val="24"/>
          <w:szCs w:val="24"/>
          <w:rtl/>
        </w:rPr>
        <w:t>ال</w:t>
      </w:r>
      <w:r w:rsidRPr="00394AE3">
        <w:rPr>
          <w:rFonts w:ascii="Simplified Arabic" w:hAnsi="Simplified Arabic"/>
          <w:sz w:val="24"/>
          <w:szCs w:val="24"/>
          <w:rtl/>
        </w:rPr>
        <w:t xml:space="preserve">عمل المتجدد </w:t>
      </w:r>
      <w:r w:rsidR="0034721A" w:rsidRPr="00394AE3">
        <w:rPr>
          <w:rFonts w:ascii="Simplified Arabic" w:hAnsi="Simplified Arabic"/>
          <w:sz w:val="24"/>
          <w:szCs w:val="24"/>
          <w:rtl/>
        </w:rPr>
        <w:t xml:space="preserve">للمنبر </w:t>
      </w:r>
      <w:r w:rsidRPr="00394AE3">
        <w:rPr>
          <w:rFonts w:ascii="Simplified Arabic" w:hAnsi="Simplified Arabic"/>
          <w:sz w:val="24"/>
          <w:szCs w:val="24"/>
          <w:rtl/>
        </w:rPr>
        <w:t>حتى عام 2030 وتحديد حلول و/أو مسائل لكي ينظر فيها الاجتماع العام في دورته الثامنة. وفي الفقرة 1 من الفرع السادس من المقرر م.ح.د-8/1، رحب الاجتماع العام بتقرير المكتب وفريق الخبراء المتعدد التخصصات والأمينة التنفيذية عن التقدم المحرز في معالجة التوصيات، وفي الفقرة 2، طلب إليهم، وفقاً لولاية كل منهم، أن يواصلوا أخذ التوصيات التي قدمها فريق الاستعراض في الاعتبار لدى تنفيذ برنامج العمل المتجدد للمنبر حتى عام 2030 وأن يقدموا تقريراً عن التقدم المحرز إلى الاجتماع العام في دورته التاسعة، والدورات المقبلة للاجتماع العام، حسب الاقتضاء، بما في ذلك بشأن الحلول والمسائل الأخرى.</w:t>
      </w:r>
    </w:p>
    <w:p w14:paraId="70B081A9" w14:textId="6E403D1E" w:rsidR="00967C8B" w:rsidRPr="00394AE3" w:rsidRDefault="00967C8B" w:rsidP="00551B1E">
      <w:pPr>
        <w:pStyle w:val="Normalnumber"/>
        <w:tabs>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 xml:space="preserve">وفي الفقرتين 33 و34 من الفرع الرابع من المقرر م.ح.د-9/1، أحاط الاجتماع العام بمذكرة الأمانة بشأن تحسين فعالية المنبر </w:t>
      </w:r>
      <w:r w:rsidRPr="00E27ACE">
        <w:rPr>
          <w:rFonts w:asciiTheme="majorBidi" w:hAnsiTheme="majorBidi" w:cstheme="majorBidi"/>
          <w:sz w:val="22"/>
          <w:szCs w:val="22"/>
          <w:rtl/>
        </w:rPr>
        <w:t>(</w:t>
      </w:r>
      <w:r w:rsidRPr="005B248F">
        <w:rPr>
          <w:rFonts w:asciiTheme="majorBidi" w:hAnsiTheme="majorBidi" w:cstheme="majorBidi"/>
          <w:sz w:val="22"/>
          <w:szCs w:val="22"/>
        </w:rPr>
        <w:t>IPBES</w:t>
      </w:r>
      <w:r w:rsidRPr="00E27ACE">
        <w:rPr>
          <w:rFonts w:asciiTheme="majorBidi" w:hAnsiTheme="majorBidi" w:cstheme="majorBidi"/>
          <w:sz w:val="22"/>
          <w:szCs w:val="22"/>
        </w:rPr>
        <w:t>/9/11</w:t>
      </w:r>
      <w:r w:rsidRPr="00E27ACE">
        <w:rPr>
          <w:rFonts w:asciiTheme="majorBidi" w:hAnsiTheme="majorBidi" w:cstheme="majorBidi"/>
          <w:sz w:val="22"/>
          <w:szCs w:val="22"/>
          <w:rtl/>
        </w:rPr>
        <w:t>)</w:t>
      </w:r>
      <w:r w:rsidRPr="00394AE3">
        <w:rPr>
          <w:rFonts w:ascii="Simplified Arabic" w:hAnsi="Simplified Arabic"/>
          <w:sz w:val="24"/>
          <w:szCs w:val="24"/>
          <w:rtl/>
        </w:rPr>
        <w:t xml:space="preserve">، وطلب إلى المكتب وفريق الخبراء المتعدد التخصصات والأمينة التنفيذية، وفقاً لولاية كل منهم، مواصلة أخذ التوصيات الواردة في التقرير </w:t>
      </w:r>
      <w:r w:rsidRPr="00E27ACE">
        <w:rPr>
          <w:rFonts w:asciiTheme="majorBidi" w:hAnsiTheme="majorBidi" w:cstheme="majorBidi"/>
          <w:sz w:val="22"/>
          <w:szCs w:val="22"/>
          <w:rtl/>
        </w:rPr>
        <w:t>(</w:t>
      </w:r>
      <w:r w:rsidRPr="005B248F">
        <w:rPr>
          <w:rFonts w:asciiTheme="majorBidi" w:hAnsiTheme="majorBidi" w:cstheme="majorBidi"/>
          <w:sz w:val="22"/>
          <w:szCs w:val="22"/>
        </w:rPr>
        <w:t>IPBS</w:t>
      </w:r>
      <w:r w:rsidRPr="00E27ACE">
        <w:rPr>
          <w:rFonts w:asciiTheme="majorBidi" w:hAnsiTheme="majorBidi" w:cstheme="majorBidi"/>
          <w:sz w:val="22"/>
          <w:szCs w:val="22"/>
        </w:rPr>
        <w:t>/7/5</w:t>
      </w:r>
      <w:r w:rsidRPr="00E27ACE">
        <w:rPr>
          <w:rFonts w:asciiTheme="majorBidi" w:hAnsiTheme="majorBidi" w:cstheme="majorBidi"/>
          <w:sz w:val="22"/>
          <w:szCs w:val="22"/>
          <w:rtl/>
        </w:rPr>
        <w:t>)</w:t>
      </w:r>
      <w:r w:rsidRPr="00394AE3">
        <w:rPr>
          <w:rFonts w:ascii="Simplified Arabic" w:hAnsi="Simplified Arabic"/>
          <w:sz w:val="24"/>
          <w:szCs w:val="24"/>
          <w:rtl/>
        </w:rPr>
        <w:t xml:space="preserve"> عن استعراض المنبر في نهاية برنامج عمله الأول في الاعتبار عند تنفيذ </w:t>
      </w:r>
      <w:r w:rsidR="0034721A" w:rsidRPr="00394AE3">
        <w:rPr>
          <w:rFonts w:ascii="Simplified Arabic" w:hAnsi="Simplified Arabic"/>
          <w:sz w:val="24"/>
          <w:szCs w:val="24"/>
          <w:rtl/>
        </w:rPr>
        <w:t xml:space="preserve">برنامج العمل المتجدد للمنبر </w:t>
      </w:r>
      <w:r w:rsidRPr="00394AE3">
        <w:rPr>
          <w:rFonts w:ascii="Simplified Arabic" w:hAnsi="Simplified Arabic"/>
          <w:sz w:val="24"/>
          <w:szCs w:val="24"/>
          <w:rtl/>
        </w:rPr>
        <w:t>حتى عام 2030 وتقديم تقرير إلى الاجتماع العام في دورته العاشرة عن التقدم الإضافي المحرز، وكذلك عن المسائل والحلول الإضافية.</w:t>
      </w:r>
    </w:p>
    <w:p w14:paraId="3E6B292E" w14:textId="77777777" w:rsidR="00967C8B" w:rsidRPr="00394AE3" w:rsidRDefault="00967C8B" w:rsidP="00551B1E">
      <w:pPr>
        <w:pStyle w:val="Normalnumber"/>
        <w:tabs>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وفي الفقرتين 2 و3 من الفرع السادس من المقرر م.ح.د-7/1، طلب الاجتماع العام إلى الأمينة التنفيذية أن تلتمس آراء أعضاء المنبر وأصحاب المصلحة بشأن عملية استعراض المنبر عند اختتام برنامج عمله الأول، وطلب إلى المكتب وفريق الخبراء المتعدد التخصصات استعراض عملية استعراض المنبر عند اختتام برنامج عمله الأول، مع مراعاة الآراء التي أعرب عنها الأعضاء وأصحاب المصلحة. وفي الفقرة 4 من نفس المقرر، طلب الاجتماع العام أيضاً إلى المكتب وفريق الخبراء المتعدد التخصصات إعداد مشروع اختصاصات لاستعراض منتصف المدة للمنبر، لكي ينظر فيه في دورته التاسعة.</w:t>
      </w:r>
    </w:p>
    <w:p w14:paraId="30179C0F" w14:textId="54B8BC8C" w:rsidR="00967C8B" w:rsidRPr="00394AE3" w:rsidRDefault="00967C8B" w:rsidP="00551B1E">
      <w:pPr>
        <w:pStyle w:val="Normalnumber"/>
        <w:tabs>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وفي الفقرة 38 من الفرع الرابع، لاحظ الاجتماع العام مع التقدير التقدم الذي أحرزه المكتب وفريق الخبراء المتعدد التخصصات في وضع اختصاصات لاستعراض منتصف المدة لبرنامج العمل المتجدد للمنبر لعام 2030، الذي سيجرى بين الدورتين العاشرة والثانية عشرة للاجتماع العام، ودعا الأعضاء والمراقبين وأصحاب المصلحة الآخرين لتقديم تعليقاتهم على مشروع الاختصاصات إلى الأمانة بحلول 31 آب/أغسطس 2022.</w:t>
      </w:r>
    </w:p>
    <w:p w14:paraId="14CAB6D4" w14:textId="4E26268B" w:rsidR="00967C8B" w:rsidRPr="00394AE3" w:rsidRDefault="00967C8B" w:rsidP="00551B1E">
      <w:pPr>
        <w:pStyle w:val="Normalnumber"/>
        <w:tabs>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lastRenderedPageBreak/>
        <w:t xml:space="preserve">وسيُدعى الاجتماع العام إلى النظر في مشروع الاختصاصات المنقح لاستعراض منتصف المدة للمنبر الحكومي الدولي للعلوم والسياسات المعني بالتنوع البيولوجي وخدمات النظم الإيكولوجية في إطار برنامج العمل المتجدد حتى عام 2030 الوارد في مرفق مذكرة الأمانة بشأن تحسين فعالية المنبر </w:t>
      </w:r>
      <w:r w:rsidRPr="00E27ACE">
        <w:rPr>
          <w:rFonts w:asciiTheme="majorBidi" w:hAnsiTheme="majorBidi" w:cstheme="majorBidi"/>
          <w:sz w:val="22"/>
          <w:szCs w:val="22"/>
          <w:rtl/>
        </w:rPr>
        <w:t>(</w:t>
      </w:r>
      <w:r w:rsidRPr="005B248F">
        <w:rPr>
          <w:rFonts w:asciiTheme="majorBidi" w:hAnsiTheme="majorBidi" w:cstheme="majorBidi"/>
          <w:sz w:val="22"/>
          <w:szCs w:val="22"/>
        </w:rPr>
        <w:t>IPBES</w:t>
      </w:r>
      <w:r w:rsidRPr="00E27ACE">
        <w:rPr>
          <w:rFonts w:asciiTheme="majorBidi" w:hAnsiTheme="majorBidi" w:cstheme="majorBidi"/>
          <w:sz w:val="22"/>
          <w:szCs w:val="22"/>
        </w:rPr>
        <w:t>/10/9</w:t>
      </w:r>
      <w:r w:rsidRPr="00E27ACE">
        <w:rPr>
          <w:rFonts w:asciiTheme="majorBidi" w:hAnsiTheme="majorBidi" w:cstheme="majorBidi"/>
          <w:sz w:val="22"/>
          <w:szCs w:val="22"/>
          <w:rtl/>
        </w:rPr>
        <w:t>)</w:t>
      </w:r>
      <w:r w:rsidRPr="00394AE3">
        <w:rPr>
          <w:rFonts w:ascii="Simplified Arabic" w:hAnsi="Simplified Arabic"/>
          <w:sz w:val="24"/>
          <w:szCs w:val="24"/>
          <w:rtl/>
        </w:rPr>
        <w:t xml:space="preserve">. وترد في الوثيقة </w:t>
      </w:r>
      <w:r w:rsidRPr="005B248F">
        <w:rPr>
          <w:rFonts w:asciiTheme="majorBidi" w:hAnsiTheme="majorBidi" w:cstheme="majorBidi"/>
          <w:sz w:val="22"/>
          <w:szCs w:val="22"/>
        </w:rPr>
        <w:t>IPBES</w:t>
      </w:r>
      <w:r w:rsidRPr="00E27ACE">
        <w:rPr>
          <w:rFonts w:asciiTheme="majorBidi" w:hAnsiTheme="majorBidi" w:cstheme="majorBidi"/>
          <w:sz w:val="22"/>
          <w:szCs w:val="22"/>
        </w:rPr>
        <w:t>/10/</w:t>
      </w:r>
      <w:r w:rsidRPr="005B248F">
        <w:rPr>
          <w:rFonts w:asciiTheme="majorBidi" w:hAnsiTheme="majorBidi" w:cstheme="majorBidi"/>
          <w:sz w:val="22"/>
          <w:szCs w:val="22"/>
        </w:rPr>
        <w:t>INF</w:t>
      </w:r>
      <w:r w:rsidRPr="00E27ACE">
        <w:rPr>
          <w:rFonts w:asciiTheme="majorBidi" w:hAnsiTheme="majorBidi" w:cstheme="majorBidi"/>
          <w:sz w:val="22"/>
          <w:szCs w:val="22"/>
        </w:rPr>
        <w:t>/16</w:t>
      </w:r>
      <w:r w:rsidRPr="00394AE3">
        <w:rPr>
          <w:rFonts w:ascii="Simplified Arabic" w:hAnsi="Simplified Arabic"/>
          <w:sz w:val="24"/>
          <w:szCs w:val="24"/>
          <w:rtl/>
        </w:rPr>
        <w:t xml:space="preserve"> لمحة عامة عن التقدم الإضافي المحرز في تناول التوصيات الواردة في التقرير عن استعراض المنبر في نهاية برنامج عمله الأول.</w:t>
      </w:r>
    </w:p>
    <w:p w14:paraId="3FD4B284" w14:textId="77777777" w:rsidR="00967C8B" w:rsidRPr="00643751" w:rsidRDefault="00967C8B" w:rsidP="00643751">
      <w:pPr>
        <w:pStyle w:val="CH2"/>
        <w:tabs>
          <w:tab w:val="clear" w:pos="851"/>
          <w:tab w:val="clear" w:pos="1247"/>
          <w:tab w:val="clear" w:pos="1871"/>
          <w:tab w:val="clear" w:pos="2495"/>
          <w:tab w:val="clear" w:pos="3119"/>
          <w:tab w:val="clear" w:pos="3742"/>
          <w:tab w:val="clear" w:pos="4366"/>
        </w:tabs>
        <w:bidi/>
        <w:spacing w:before="0" w:line="360" w:lineRule="exact"/>
        <w:ind w:left="1135" w:right="0" w:hanging="851"/>
        <w:jc w:val="both"/>
        <w:textDirection w:val="tbRlV"/>
        <w:rPr>
          <w:rFonts w:ascii="Simplified Arabic" w:hAnsi="Simplified Arabic" w:cs="Simplified Arabic"/>
          <w:bCs/>
        </w:rPr>
      </w:pPr>
      <w:r w:rsidRPr="00394AE3">
        <w:rPr>
          <w:rFonts w:ascii="Simplified Arabic" w:hAnsi="Simplified Arabic" w:cs="Simplified Arabic" w:hint="cs"/>
          <w:bCs/>
          <w:rtl/>
        </w:rPr>
        <w:t>البند 10</w:t>
      </w:r>
    </w:p>
    <w:p w14:paraId="5DD14113" w14:textId="77777777" w:rsidR="00967C8B" w:rsidRPr="00643751" w:rsidRDefault="00967C8B" w:rsidP="00643751">
      <w:pPr>
        <w:pStyle w:val="CH2"/>
        <w:tabs>
          <w:tab w:val="clear" w:pos="851"/>
          <w:tab w:val="clear" w:pos="1247"/>
          <w:tab w:val="clear" w:pos="1871"/>
          <w:tab w:val="clear" w:pos="2495"/>
          <w:tab w:val="clear" w:pos="3119"/>
          <w:tab w:val="clear" w:pos="3742"/>
          <w:tab w:val="clear" w:pos="4366"/>
        </w:tabs>
        <w:bidi/>
        <w:spacing w:before="0" w:line="360" w:lineRule="exact"/>
        <w:ind w:left="1135" w:right="0" w:hanging="851"/>
        <w:jc w:val="both"/>
        <w:textDirection w:val="tbRlV"/>
        <w:rPr>
          <w:rFonts w:ascii="Simplified Arabic" w:hAnsi="Simplified Arabic" w:cs="Simplified Arabic"/>
          <w:bCs/>
        </w:rPr>
      </w:pPr>
      <w:r w:rsidRPr="00394AE3">
        <w:rPr>
          <w:rFonts w:ascii="Simplified Arabic" w:hAnsi="Simplified Arabic" w:cs="Simplified Arabic" w:hint="cs"/>
          <w:bCs/>
          <w:rtl/>
        </w:rPr>
        <w:t>الطلبات والإسهامات والاقتراحات بشأن العناصر الإضافية لبرنامج العمل المتجدد للمنبر حتى عام 2030</w:t>
      </w:r>
    </w:p>
    <w:p w14:paraId="3FBA6EE9" w14:textId="77777777" w:rsidR="00967C8B" w:rsidRPr="00394AE3" w:rsidRDefault="00967C8B" w:rsidP="00551B1E">
      <w:pPr>
        <w:pStyle w:val="Normalnumber"/>
        <w:tabs>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في الفقرة 8 من الفرع الثاني من المقرر م.ح.د-7/1، قرر الاجتماع العام أن يعيد النظر، في دورته التاسعة، في الطلبات والاسهامات والاقتراحات الواردة في الوقت المناسب للنظر فيها في تلك الدورة، بما في ذلك إجراء تقييم عالمي ثان للتنوع البيولوجي وخدمات النظم الإيكولوجية وتقييم للتواصل الإيكولوجي، وطلب إلى الأمينة التنفيذية أن تدرج المسألة في جدول أعمال الدورة التاسعة.</w:t>
      </w:r>
    </w:p>
    <w:p w14:paraId="6E3DC7E5" w14:textId="1D3A01A9" w:rsidR="00967C8B" w:rsidRPr="00394AE3" w:rsidRDefault="00967C8B" w:rsidP="00551B1E">
      <w:pPr>
        <w:pStyle w:val="Normalnumber"/>
        <w:tabs>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 xml:space="preserve">وفي الفقرة 2 من المقرر نفسه، قرر الاجتماع العام </w:t>
      </w:r>
      <w:r w:rsidR="00FE0620" w:rsidRPr="00394AE3">
        <w:rPr>
          <w:rFonts w:ascii="Simplified Arabic" w:hAnsi="Simplified Arabic"/>
          <w:sz w:val="24"/>
          <w:szCs w:val="24"/>
          <w:rtl/>
        </w:rPr>
        <w:t>أن يدعو</w:t>
      </w:r>
      <w:r w:rsidRPr="00394AE3">
        <w:rPr>
          <w:rFonts w:ascii="Simplified Arabic" w:hAnsi="Simplified Arabic"/>
          <w:sz w:val="24"/>
          <w:szCs w:val="24"/>
          <w:rtl/>
        </w:rPr>
        <w:t xml:space="preserve"> </w:t>
      </w:r>
      <w:r w:rsidR="00FE0620" w:rsidRPr="00394AE3">
        <w:rPr>
          <w:rFonts w:ascii="Simplified Arabic" w:hAnsi="Simplified Arabic"/>
          <w:sz w:val="24"/>
          <w:szCs w:val="24"/>
          <w:rtl/>
        </w:rPr>
        <w:t xml:space="preserve">إلى </w:t>
      </w:r>
      <w:r w:rsidRPr="00394AE3">
        <w:rPr>
          <w:rFonts w:ascii="Simplified Arabic" w:hAnsi="Simplified Arabic"/>
          <w:sz w:val="24"/>
          <w:szCs w:val="24"/>
          <w:rtl/>
        </w:rPr>
        <w:t>تقديم مزيد من الطلبات والاسهامات والاقتراحات بشأن برنامج العمل، في الوقت المناسب لكي ينظر فيها الاجتماع العام في دورته العاشرة، وأن ينظر في الدورة نفسها في الحاجة إلى مزيد من النداءات وتوقيتها.</w:t>
      </w:r>
    </w:p>
    <w:p w14:paraId="532A8192" w14:textId="28A17A9D" w:rsidR="00967C8B" w:rsidRPr="00394AE3" w:rsidRDefault="00967C8B" w:rsidP="00551B1E">
      <w:pPr>
        <w:pStyle w:val="Normalnumber"/>
        <w:tabs>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 xml:space="preserve">وفي الفقرة 11 من الفرع الثاني من المقرر م.ح.د-9/1، طلب الاجتماع العام إلى فريق الخبراء المتعدد التخصصات والمكتب إعداد تحديد نطاق أولي يشكل أساساً لتقييم سريع للتواصل الإيكولوجي، مع إسهامات من الاتفاقات البيئية المتعددة الأطراف ذات الصلة والمنظمات الأخرى، مع مراعاة مشروع العناصر المتصلة بتقييم مواضيعي للتواصل، الوارد في المرفق الثاني للوثيقة </w:t>
      </w:r>
      <w:r w:rsidRPr="005B248F">
        <w:rPr>
          <w:rFonts w:asciiTheme="majorBidi" w:hAnsiTheme="majorBidi" w:cstheme="majorBidi"/>
          <w:sz w:val="22"/>
          <w:szCs w:val="22"/>
        </w:rPr>
        <w:t>IPBES</w:t>
      </w:r>
      <w:r w:rsidRPr="00E27ACE">
        <w:rPr>
          <w:rFonts w:asciiTheme="majorBidi" w:hAnsiTheme="majorBidi" w:cstheme="majorBidi"/>
          <w:sz w:val="22"/>
          <w:szCs w:val="22"/>
        </w:rPr>
        <w:t>/9/12</w:t>
      </w:r>
      <w:r w:rsidRPr="00394AE3">
        <w:rPr>
          <w:rFonts w:ascii="Simplified Arabic" w:hAnsi="Simplified Arabic"/>
          <w:sz w:val="24"/>
          <w:szCs w:val="24"/>
          <w:rtl/>
        </w:rPr>
        <w:t>، فضلاً عن نتائج الاجتماع الخامس عشر المستأنف لمؤتمر الأطراف في اتفاقية التنوع البيولوجي، لينظر فيه الاجتماع العام في دورته العاشرة.</w:t>
      </w:r>
    </w:p>
    <w:p w14:paraId="20B98EBD" w14:textId="77777777" w:rsidR="00967C8B" w:rsidRPr="00394AE3" w:rsidRDefault="00967C8B" w:rsidP="00551B1E">
      <w:pPr>
        <w:pStyle w:val="Normalnumber"/>
        <w:tabs>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وفي الفقرة 12 من المقرر نفسه، قرر الاجتماع العام أن ينظر، في دورته العاشرة، في الطلبات والإسهامات والاقتراحات المتعلقة بإجراء تقييم عالمي ثان للتنوع البيولوجي وخدمات النظم الإيكولوجية وتقييم للتواصل الإيكولوجي، استناداً إلى تحديد النطاق الأولي المشار إليه في الفقرة 50 أعلاه، فضلاً عن أي طلبات وإسهامات واقتراحات ترد استجابة للدعوة التي صدرت وفقاً للفقرة 2 من المقرر م.ح.د-7/1.</w:t>
      </w:r>
    </w:p>
    <w:p w14:paraId="09A5B431" w14:textId="3B935806" w:rsidR="00967C8B" w:rsidRPr="00394AE3" w:rsidRDefault="00967C8B" w:rsidP="00551B1E">
      <w:pPr>
        <w:pStyle w:val="Normalnumber"/>
        <w:tabs>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 xml:space="preserve">وأطلقت الأمينة التنفيذية، في 14 أيلول/سبتمبر 2022 (في الإخطار </w:t>
      </w:r>
      <w:r w:rsidRPr="005B248F">
        <w:rPr>
          <w:rFonts w:asciiTheme="majorBidi" w:hAnsiTheme="majorBidi" w:cstheme="majorBidi"/>
          <w:sz w:val="22"/>
          <w:szCs w:val="22"/>
          <w:rtl/>
        </w:rPr>
        <w:t>EM</w:t>
      </w:r>
      <w:r w:rsidRPr="00E27ACE">
        <w:rPr>
          <w:rFonts w:asciiTheme="majorBidi" w:hAnsiTheme="majorBidi" w:cstheme="majorBidi"/>
          <w:sz w:val="22"/>
          <w:szCs w:val="22"/>
          <w:rtl/>
        </w:rPr>
        <w:t>/2022/38</w:t>
      </w:r>
      <w:r w:rsidRPr="00394AE3">
        <w:rPr>
          <w:rFonts w:ascii="Simplified Arabic" w:hAnsi="Simplified Arabic"/>
          <w:sz w:val="24"/>
          <w:szCs w:val="24"/>
          <w:rtl/>
        </w:rPr>
        <w:t>)، دعوة إلى تقديم المزيد من الطلبات والإسهامات والاقتراحات فيما يتعلق ببرنامج العمل المتجدد للمنبر الحكومي الدولي للعلوم والسياسات المعني بالتنوع البيولوجي وخدمات النظم الإيكولوجية حتى عام 2030، مع موعد نهائي هو 1 كانون الثاني/يناير 2023، والذي جرى تمديده لاحقا</w:t>
      </w:r>
      <w:r w:rsidR="0072367B">
        <w:rPr>
          <w:rFonts w:ascii="Simplified Arabic" w:hAnsi="Simplified Arabic"/>
          <w:sz w:val="24"/>
          <w:szCs w:val="24"/>
          <w:rtl/>
        </w:rPr>
        <w:t>ً</w:t>
      </w:r>
      <w:r w:rsidRPr="00394AE3">
        <w:rPr>
          <w:rFonts w:ascii="Simplified Arabic" w:hAnsi="Simplified Arabic"/>
          <w:sz w:val="24"/>
          <w:szCs w:val="24"/>
          <w:rtl/>
        </w:rPr>
        <w:t xml:space="preserve"> إلى 24 شباط/فبراير 2023 (في الإخطار </w:t>
      </w:r>
      <w:r w:rsidRPr="005B248F">
        <w:rPr>
          <w:rFonts w:asciiTheme="majorBidi" w:hAnsiTheme="majorBidi" w:cstheme="majorBidi"/>
          <w:sz w:val="22"/>
          <w:szCs w:val="22"/>
        </w:rPr>
        <w:t>EM</w:t>
      </w:r>
      <w:r w:rsidRPr="00E27ACE">
        <w:rPr>
          <w:rFonts w:asciiTheme="majorBidi" w:hAnsiTheme="majorBidi" w:cstheme="majorBidi"/>
          <w:sz w:val="22"/>
          <w:szCs w:val="22"/>
        </w:rPr>
        <w:t>/2022/48</w:t>
      </w:r>
      <w:r w:rsidRPr="00E27ACE">
        <w:rPr>
          <w:rFonts w:asciiTheme="majorBidi" w:hAnsiTheme="majorBidi" w:cstheme="majorBidi"/>
          <w:sz w:val="22"/>
          <w:szCs w:val="22"/>
          <w:rtl/>
        </w:rPr>
        <w:t xml:space="preserve"> </w:t>
      </w:r>
      <w:r w:rsidRPr="00394AE3">
        <w:rPr>
          <w:rFonts w:ascii="Simplified Arabic" w:hAnsi="Simplified Arabic"/>
          <w:sz w:val="24"/>
          <w:szCs w:val="24"/>
          <w:rtl/>
        </w:rPr>
        <w:t>المؤرخ 22 تشرين الثاني/نوفمبر 2022).</w:t>
      </w:r>
    </w:p>
    <w:p w14:paraId="34FE72E0" w14:textId="24F5C7F9" w:rsidR="00967C8B" w:rsidRPr="00394AE3" w:rsidRDefault="00967C8B" w:rsidP="00551B1E">
      <w:pPr>
        <w:pStyle w:val="Normalnumber"/>
        <w:tabs>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وحدد فريق الخبراء المتعدد التخصصات والمكتب أولويات الطلبات والإسهامات والاقتراحات بما يتماشى مع العملية المنصوص عليها في المقرر م.ح.د-1/3</w:t>
      </w:r>
      <w:r w:rsidR="00FE0620" w:rsidRPr="00394AE3">
        <w:rPr>
          <w:rFonts w:ascii="Simplified Arabic" w:hAnsi="Simplified Arabic"/>
          <w:sz w:val="24"/>
          <w:szCs w:val="24"/>
          <w:rtl/>
        </w:rPr>
        <w:t>.</w:t>
      </w:r>
    </w:p>
    <w:p w14:paraId="2089C242" w14:textId="55E9A3E3" w:rsidR="00967C8B" w:rsidRPr="00394AE3" w:rsidRDefault="00967C8B" w:rsidP="00551B1E">
      <w:pPr>
        <w:pStyle w:val="Normalnumber"/>
        <w:tabs>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 xml:space="preserve">وسيُدعى الاجتماع العام إلى النظر في تقرير المكتب وفريق الخبراء المتعدد التخصصات، الذي يتضمن قائمة طلبات مرتبة حسب الأولوية، والواردة في الوثيقة </w:t>
      </w:r>
      <w:r w:rsidRPr="005B248F">
        <w:rPr>
          <w:rFonts w:asciiTheme="majorBidi" w:hAnsiTheme="majorBidi" w:cstheme="majorBidi"/>
          <w:sz w:val="22"/>
          <w:szCs w:val="22"/>
        </w:rPr>
        <w:t>IPBES</w:t>
      </w:r>
      <w:r w:rsidRPr="00E27ACE">
        <w:rPr>
          <w:rFonts w:asciiTheme="majorBidi" w:hAnsiTheme="majorBidi" w:cstheme="majorBidi"/>
          <w:sz w:val="22"/>
          <w:szCs w:val="22"/>
        </w:rPr>
        <w:t>/10/10</w:t>
      </w:r>
      <w:r w:rsidRPr="00394AE3">
        <w:rPr>
          <w:rFonts w:ascii="Simplified Arabic" w:hAnsi="Simplified Arabic"/>
          <w:sz w:val="24"/>
          <w:szCs w:val="24"/>
          <w:rtl/>
        </w:rPr>
        <w:t>، بهدف إدراج منجزات مستهدفة إضافية كجزء من برنامج العمل المتجدد للمنبر لعام 2030. وسيُدعى الاجتماع العام إلى الموافقة على عملية تحديد النطاق لإجراء تقييم عالمي ثان للتنوع البيولوجي وخدمات النظم الإيكولوجية، فضلا</w:t>
      </w:r>
      <w:r w:rsidR="0072367B">
        <w:rPr>
          <w:rFonts w:ascii="Simplified Arabic" w:hAnsi="Simplified Arabic"/>
          <w:sz w:val="24"/>
          <w:szCs w:val="24"/>
          <w:rtl/>
        </w:rPr>
        <w:t>ً</w:t>
      </w:r>
      <w:r w:rsidRPr="00394AE3">
        <w:rPr>
          <w:rFonts w:ascii="Simplified Arabic" w:hAnsi="Simplified Arabic"/>
          <w:sz w:val="24"/>
          <w:szCs w:val="24"/>
          <w:rtl/>
        </w:rPr>
        <w:t xml:space="preserve"> عن إجراء تقييمين سريعين، استنادا</w:t>
      </w:r>
      <w:r w:rsidR="0072367B">
        <w:rPr>
          <w:rFonts w:ascii="Simplified Arabic" w:hAnsi="Simplified Arabic"/>
          <w:sz w:val="24"/>
          <w:szCs w:val="24"/>
          <w:rtl/>
        </w:rPr>
        <w:t>ً</w:t>
      </w:r>
      <w:r w:rsidRPr="00394AE3">
        <w:rPr>
          <w:rFonts w:ascii="Simplified Arabic" w:hAnsi="Simplified Arabic"/>
          <w:sz w:val="24"/>
          <w:szCs w:val="24"/>
          <w:rtl/>
        </w:rPr>
        <w:t xml:space="preserve"> إلى تقارير تحديد النطاق الأولية. وتقدم الوثيقة </w:t>
      </w:r>
      <w:r w:rsidRPr="005B248F">
        <w:rPr>
          <w:rFonts w:asciiTheme="majorBidi" w:hAnsiTheme="majorBidi" w:cstheme="majorBidi"/>
          <w:sz w:val="22"/>
          <w:szCs w:val="22"/>
        </w:rPr>
        <w:t>IPBES</w:t>
      </w:r>
      <w:r w:rsidRPr="00E27ACE">
        <w:rPr>
          <w:rFonts w:asciiTheme="majorBidi" w:hAnsiTheme="majorBidi" w:cstheme="majorBidi"/>
          <w:sz w:val="22"/>
          <w:szCs w:val="22"/>
        </w:rPr>
        <w:t>/10/</w:t>
      </w:r>
      <w:r w:rsidRPr="005B248F">
        <w:rPr>
          <w:rFonts w:asciiTheme="majorBidi" w:hAnsiTheme="majorBidi" w:cstheme="majorBidi"/>
          <w:sz w:val="22"/>
          <w:szCs w:val="22"/>
        </w:rPr>
        <w:t>INF</w:t>
      </w:r>
      <w:r w:rsidRPr="00E27ACE">
        <w:rPr>
          <w:rFonts w:asciiTheme="majorBidi" w:hAnsiTheme="majorBidi" w:cstheme="majorBidi"/>
          <w:sz w:val="22"/>
          <w:szCs w:val="22"/>
        </w:rPr>
        <w:t>/7</w:t>
      </w:r>
      <w:r w:rsidRPr="00394AE3">
        <w:rPr>
          <w:rFonts w:ascii="Simplified Arabic" w:hAnsi="Simplified Arabic"/>
          <w:sz w:val="24"/>
          <w:szCs w:val="24"/>
          <w:rtl/>
        </w:rPr>
        <w:t xml:space="preserve"> لمحة عامة عن الطلبات والاسهامات والاقتراحات الواردة مع الإشارة إلى كيفية معالجتها من قبل المكتب وفريق الخبراء المتعدد التخصصات.</w:t>
      </w:r>
    </w:p>
    <w:p w14:paraId="5FEE315F" w14:textId="77777777" w:rsidR="00967C8B" w:rsidRPr="00643751" w:rsidRDefault="00967C8B" w:rsidP="00643751">
      <w:pPr>
        <w:pStyle w:val="CH2"/>
        <w:tabs>
          <w:tab w:val="clear" w:pos="851"/>
          <w:tab w:val="clear" w:pos="1247"/>
          <w:tab w:val="clear" w:pos="1871"/>
          <w:tab w:val="clear" w:pos="2495"/>
          <w:tab w:val="clear" w:pos="3119"/>
          <w:tab w:val="clear" w:pos="3742"/>
          <w:tab w:val="clear" w:pos="4366"/>
        </w:tabs>
        <w:bidi/>
        <w:spacing w:before="0" w:line="360" w:lineRule="exact"/>
        <w:ind w:left="1135" w:right="0" w:hanging="851"/>
        <w:jc w:val="both"/>
        <w:textDirection w:val="tbRlV"/>
        <w:rPr>
          <w:rFonts w:ascii="Simplified Arabic" w:hAnsi="Simplified Arabic" w:cs="Simplified Arabic"/>
          <w:bCs/>
        </w:rPr>
      </w:pPr>
      <w:r w:rsidRPr="00394AE3">
        <w:rPr>
          <w:rFonts w:ascii="Simplified Arabic" w:hAnsi="Simplified Arabic" w:cs="Simplified Arabic" w:hint="cs"/>
          <w:bCs/>
          <w:rtl/>
        </w:rPr>
        <w:lastRenderedPageBreak/>
        <w:t>البند 11</w:t>
      </w:r>
    </w:p>
    <w:p w14:paraId="4FE8E9B8" w14:textId="04056903" w:rsidR="00967C8B" w:rsidRPr="00643751" w:rsidRDefault="00967C8B" w:rsidP="00643751">
      <w:pPr>
        <w:pStyle w:val="CH2"/>
        <w:tabs>
          <w:tab w:val="clear" w:pos="851"/>
          <w:tab w:val="clear" w:pos="1247"/>
          <w:tab w:val="clear" w:pos="1871"/>
          <w:tab w:val="clear" w:pos="2495"/>
          <w:tab w:val="clear" w:pos="3119"/>
          <w:tab w:val="clear" w:pos="3742"/>
          <w:tab w:val="clear" w:pos="4366"/>
        </w:tabs>
        <w:bidi/>
        <w:spacing w:before="0" w:line="360" w:lineRule="exact"/>
        <w:ind w:left="1135" w:right="0" w:hanging="851"/>
        <w:jc w:val="both"/>
        <w:textDirection w:val="tbRlV"/>
        <w:rPr>
          <w:rFonts w:ascii="Simplified Arabic" w:hAnsi="Simplified Arabic" w:cs="Simplified Arabic"/>
          <w:bCs/>
        </w:rPr>
      </w:pPr>
      <w:r w:rsidRPr="00394AE3">
        <w:rPr>
          <w:rFonts w:ascii="Simplified Arabic" w:hAnsi="Simplified Arabic" w:cs="Simplified Arabic" w:hint="cs"/>
          <w:bCs/>
          <w:rtl/>
        </w:rPr>
        <w:t>تنظيم الاجتماع العام؛</w:t>
      </w:r>
      <w:r w:rsidRPr="00643751">
        <w:rPr>
          <w:rFonts w:ascii="Simplified Arabic" w:hAnsi="Simplified Arabic" w:cs="Simplified Arabic" w:hint="cs"/>
          <w:bCs/>
          <w:rtl/>
        </w:rPr>
        <w:t xml:space="preserve"> </w:t>
      </w:r>
      <w:r w:rsidRPr="00394AE3">
        <w:rPr>
          <w:rFonts w:ascii="Simplified Arabic" w:hAnsi="Simplified Arabic" w:cs="Simplified Arabic" w:hint="cs"/>
          <w:bCs/>
          <w:rtl/>
        </w:rPr>
        <w:t>مواعيد وأماكن انعقاد دورات الاجتماع العام المقبلة</w:t>
      </w:r>
    </w:p>
    <w:p w14:paraId="355B1A60" w14:textId="7F4126E9" w:rsidR="00967C8B" w:rsidRPr="00394AE3" w:rsidRDefault="00967C8B" w:rsidP="00551B1E">
      <w:pPr>
        <w:pStyle w:val="Normalnumber"/>
        <w:tabs>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في الفقرة 1 من المقرر م.ح.د-9/2، قرر الاجتماع العام أن تُعقد الدورة الحادية عشرة للاجتماع العام للمنبر الحكومي الدولي للعلوم والسياسات المعني بالتنوع البيولوجي وخدمات النظم الإيكولوجية في النصف الثاني من عام 2024، مع مراعاة الجدول الزمني للاجتماعات الدولية ذات الصلة. وفي الفقرة 2 من المقرر نفسه، دعا الاجتماع العام أعضاء المنبر الذين هم في وضع يسمح لهم بذلك إلى النظر في استضافة الدورة الحادية عشرة للاجتماع العام.</w:t>
      </w:r>
    </w:p>
    <w:p w14:paraId="030FA940" w14:textId="598089D0" w:rsidR="00967C8B" w:rsidRPr="00394AE3" w:rsidRDefault="00967C8B" w:rsidP="00551B1E">
      <w:pPr>
        <w:pStyle w:val="Normalnumber"/>
        <w:tabs>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 xml:space="preserve">وفي الفقرتين 3 و4 من المقرر </w:t>
      </w:r>
      <w:r w:rsidRPr="005B248F">
        <w:rPr>
          <w:rFonts w:asciiTheme="majorBidi" w:hAnsiTheme="majorBidi" w:cstheme="majorBidi"/>
          <w:sz w:val="22"/>
          <w:szCs w:val="22"/>
          <w:rtl/>
        </w:rPr>
        <w:t>IPBES</w:t>
      </w:r>
      <w:r w:rsidRPr="00394AE3">
        <w:rPr>
          <w:rFonts w:ascii="Simplified Arabic" w:hAnsi="Simplified Arabic"/>
          <w:sz w:val="24"/>
          <w:szCs w:val="24"/>
          <w:rtl/>
        </w:rPr>
        <w:t xml:space="preserve">-9/2، طلب الاجتماع العام إلى المكتب أن يبت، بالتشاور مع أعضاء المنبر، في المواعيد المحددة للدورة الحادية عشرة للاجتماع العام، مع مراعاة الجدول الزمني للاجتماعات الحكومية الدولية ذات الصلة، وأن يبت، بالتشاور مع الأعضاء، في مكان انعقاد الدورة الحادية عشرة للاجتماع العام، مع مراعاة أي عروض يقدمها الأعضاء لاستضافة الدورة، رهناً بنجاح التوصل إلى إبرام اتفاق البلد المضيف. وطلب في الفقرة 5 من المقرر نفسه إلى الأمينة التنفيذية، في حال قرر المكتب قبول عرض حكومة بعينها لاستضافة الدورة الحادية عشرة للاجتماع العام، أن تُبرم وتوقِّع اتفاق البلد المضيف للدورة الحادية عشرة للاجتماع العام مع تلك الحكومة في أقرب وقت ممكن، وفقاً لقرار الجمعية العامة 40/243 المؤرخ 18 كانون الأول/ديسمبر 1985، ومع الامتثال لأحكام الأمر الإداري للأمم المتحدة </w:t>
      </w:r>
      <w:r w:rsidRPr="005B248F">
        <w:rPr>
          <w:rFonts w:asciiTheme="majorBidi" w:hAnsiTheme="majorBidi" w:cstheme="majorBidi"/>
          <w:sz w:val="22"/>
          <w:szCs w:val="22"/>
        </w:rPr>
        <w:t>ST</w:t>
      </w:r>
      <w:r w:rsidRPr="00E27ACE">
        <w:rPr>
          <w:rFonts w:asciiTheme="majorBidi" w:hAnsiTheme="majorBidi" w:cstheme="majorBidi"/>
          <w:sz w:val="22"/>
          <w:szCs w:val="22"/>
        </w:rPr>
        <w:t>/</w:t>
      </w:r>
      <w:r w:rsidRPr="005B248F">
        <w:rPr>
          <w:rFonts w:asciiTheme="majorBidi" w:hAnsiTheme="majorBidi" w:cstheme="majorBidi"/>
          <w:sz w:val="22"/>
          <w:szCs w:val="22"/>
        </w:rPr>
        <w:t>AI</w:t>
      </w:r>
      <w:r w:rsidRPr="00E27ACE">
        <w:rPr>
          <w:rFonts w:asciiTheme="majorBidi" w:hAnsiTheme="majorBidi" w:cstheme="majorBidi"/>
          <w:sz w:val="22"/>
          <w:szCs w:val="22"/>
        </w:rPr>
        <w:t>/342</w:t>
      </w:r>
      <w:r w:rsidRPr="00394AE3">
        <w:rPr>
          <w:rFonts w:ascii="Simplified Arabic" w:hAnsi="Simplified Arabic"/>
          <w:sz w:val="24"/>
          <w:szCs w:val="24"/>
          <w:rtl/>
        </w:rPr>
        <w:t xml:space="preserve"> بشأن المبادئ التوجيهية لإعداد اتفاقات الحكومة المضيفة التي تندرج تحت قرار الجمعية العامة 40/243.</w:t>
      </w:r>
    </w:p>
    <w:p w14:paraId="0ADC9D99" w14:textId="017EA49F" w:rsidR="00967C8B" w:rsidRPr="00394AE3" w:rsidRDefault="008B34B5" w:rsidP="00551B1E">
      <w:pPr>
        <w:pStyle w:val="Normalnumber"/>
        <w:tabs>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 xml:space="preserve">وفي الإخطار </w:t>
      </w:r>
      <w:r w:rsidRPr="005B248F">
        <w:rPr>
          <w:rFonts w:asciiTheme="majorBidi" w:hAnsiTheme="majorBidi" w:cstheme="majorBidi"/>
          <w:sz w:val="22"/>
          <w:szCs w:val="22"/>
        </w:rPr>
        <w:t>EM</w:t>
      </w:r>
      <w:r w:rsidRPr="00E27ACE">
        <w:rPr>
          <w:rFonts w:asciiTheme="majorBidi" w:hAnsiTheme="majorBidi" w:cstheme="majorBidi"/>
          <w:sz w:val="22"/>
          <w:szCs w:val="22"/>
        </w:rPr>
        <w:t>/2023/04</w:t>
      </w:r>
      <w:r w:rsidRPr="00E27ACE">
        <w:rPr>
          <w:rFonts w:asciiTheme="majorBidi" w:hAnsiTheme="majorBidi" w:cstheme="majorBidi"/>
          <w:sz w:val="22"/>
          <w:szCs w:val="22"/>
          <w:rtl/>
        </w:rPr>
        <w:t xml:space="preserve"> </w:t>
      </w:r>
      <w:r w:rsidRPr="00394AE3">
        <w:rPr>
          <w:rFonts w:ascii="Simplified Arabic" w:hAnsi="Simplified Arabic"/>
          <w:sz w:val="24"/>
          <w:szCs w:val="24"/>
          <w:rtl/>
        </w:rPr>
        <w:t>المؤرخ 9 شباط/فبراير 2023، دعت الأمينة التنفيذية الأعضاء الذين هم في وضع يسمح لهم بذلك إلى النظر في استضافة دورتي الاجتماع العام الحادية عشرة والثانية عشرة، المقرر عقدهما في النصف الثاني، على التوالي، من عامي 2024 و2025. وتشج</w:t>
      </w:r>
      <w:r w:rsidR="0045752C" w:rsidRPr="00394AE3">
        <w:rPr>
          <w:rFonts w:ascii="Simplified Arabic" w:hAnsi="Simplified Arabic"/>
          <w:sz w:val="24"/>
          <w:szCs w:val="24"/>
          <w:rtl/>
        </w:rPr>
        <w:t>َّ</w:t>
      </w:r>
      <w:r w:rsidRPr="00394AE3">
        <w:rPr>
          <w:rFonts w:ascii="Simplified Arabic" w:hAnsi="Simplified Arabic"/>
          <w:sz w:val="24"/>
          <w:szCs w:val="24"/>
          <w:rtl/>
        </w:rPr>
        <w:t>ع الحكومات التي ترغب في استضافة الدورتين الحادية عشرة والثانية عشرة على إبلاغ الأمانة بذلك في أقرب وقت ممكن. وحتى 31 أيار/مايو 2023، لم ترد أي عروض لاستضافة هاتين الدورتين.</w:t>
      </w:r>
    </w:p>
    <w:p w14:paraId="4C96A38A" w14:textId="2FB32DDE" w:rsidR="00967C8B" w:rsidRPr="00394AE3" w:rsidRDefault="00967C8B" w:rsidP="00551B1E">
      <w:pPr>
        <w:pStyle w:val="Normalnumber"/>
        <w:tabs>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 xml:space="preserve">وترد المعلومات ذات الصلة، بما في ذلك مشروع جدول الأعمال المؤقت وتنظيم الأعمال للدورتين الحادية عشرة والثانية عشرة للاجتماع العام في مذكرة الأمانة بشأن تنظيم أعمال الاجتماع العام ومواعيد وأماكن انعقاد الدورات المقبلة للاجتماع العام </w:t>
      </w:r>
      <w:r w:rsidRPr="00E27ACE">
        <w:rPr>
          <w:rFonts w:asciiTheme="majorBidi" w:hAnsiTheme="majorBidi" w:cstheme="majorBidi"/>
          <w:sz w:val="22"/>
          <w:szCs w:val="22"/>
          <w:rtl/>
        </w:rPr>
        <w:t>(</w:t>
      </w:r>
      <w:r w:rsidRPr="005B248F">
        <w:rPr>
          <w:rFonts w:asciiTheme="majorBidi" w:hAnsiTheme="majorBidi" w:cstheme="majorBidi"/>
          <w:sz w:val="22"/>
          <w:szCs w:val="22"/>
        </w:rPr>
        <w:t>IPBES</w:t>
      </w:r>
      <w:r w:rsidRPr="00E27ACE">
        <w:rPr>
          <w:rFonts w:asciiTheme="majorBidi" w:hAnsiTheme="majorBidi" w:cstheme="majorBidi"/>
          <w:sz w:val="22"/>
          <w:szCs w:val="22"/>
        </w:rPr>
        <w:t>/10/11</w:t>
      </w:r>
      <w:r w:rsidRPr="00E27ACE">
        <w:rPr>
          <w:rFonts w:asciiTheme="majorBidi" w:hAnsiTheme="majorBidi" w:cstheme="majorBidi"/>
          <w:sz w:val="22"/>
          <w:szCs w:val="22"/>
          <w:rtl/>
        </w:rPr>
        <w:t>)</w:t>
      </w:r>
      <w:r w:rsidRPr="00394AE3">
        <w:rPr>
          <w:rFonts w:ascii="Simplified Arabic" w:hAnsi="Simplified Arabic"/>
          <w:sz w:val="24"/>
          <w:szCs w:val="24"/>
          <w:rtl/>
        </w:rPr>
        <w:t>.</w:t>
      </w:r>
    </w:p>
    <w:p w14:paraId="4A0CD55E" w14:textId="57E5E850" w:rsidR="00967C8B" w:rsidRPr="00394AE3" w:rsidRDefault="00967C8B" w:rsidP="00551B1E">
      <w:pPr>
        <w:pStyle w:val="Normalnumber"/>
        <w:tabs>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وسيُدعى الاجتماع العام إلى تقديم مزيد من التوجيه بشأن تنظيم الدورة الحادية عشرة للاجتماع العام والبت في موعد ومكان انعقاد الدورة الثانية عشرة للاجتماع العام.</w:t>
      </w:r>
    </w:p>
    <w:p w14:paraId="69624572" w14:textId="77777777" w:rsidR="00967C8B" w:rsidRPr="00643751" w:rsidRDefault="00967C8B" w:rsidP="00643751">
      <w:pPr>
        <w:pStyle w:val="CH2"/>
        <w:tabs>
          <w:tab w:val="clear" w:pos="851"/>
          <w:tab w:val="clear" w:pos="1247"/>
          <w:tab w:val="clear" w:pos="1871"/>
          <w:tab w:val="clear" w:pos="2495"/>
          <w:tab w:val="clear" w:pos="3119"/>
          <w:tab w:val="clear" w:pos="3742"/>
          <w:tab w:val="clear" w:pos="4366"/>
        </w:tabs>
        <w:bidi/>
        <w:spacing w:before="0" w:line="360" w:lineRule="exact"/>
        <w:ind w:left="1135" w:right="0" w:hanging="851"/>
        <w:jc w:val="both"/>
        <w:textDirection w:val="tbRlV"/>
        <w:rPr>
          <w:rFonts w:ascii="Simplified Arabic" w:hAnsi="Simplified Arabic" w:cs="Simplified Arabic"/>
          <w:bCs/>
        </w:rPr>
      </w:pPr>
      <w:r w:rsidRPr="00394AE3">
        <w:rPr>
          <w:rFonts w:ascii="Simplified Arabic" w:hAnsi="Simplified Arabic" w:cs="Simplified Arabic" w:hint="cs"/>
          <w:bCs/>
          <w:rtl/>
        </w:rPr>
        <w:t>البند 12</w:t>
      </w:r>
    </w:p>
    <w:p w14:paraId="7A0F1F7F" w14:textId="77777777" w:rsidR="00967C8B" w:rsidRPr="00643751" w:rsidRDefault="00967C8B" w:rsidP="00643751">
      <w:pPr>
        <w:pStyle w:val="CH2"/>
        <w:tabs>
          <w:tab w:val="clear" w:pos="851"/>
          <w:tab w:val="clear" w:pos="1247"/>
          <w:tab w:val="clear" w:pos="1871"/>
          <w:tab w:val="clear" w:pos="2495"/>
          <w:tab w:val="clear" w:pos="3119"/>
          <w:tab w:val="clear" w:pos="3742"/>
          <w:tab w:val="clear" w:pos="4366"/>
        </w:tabs>
        <w:bidi/>
        <w:spacing w:before="0" w:line="360" w:lineRule="exact"/>
        <w:ind w:left="1135" w:right="0" w:hanging="851"/>
        <w:jc w:val="both"/>
        <w:textDirection w:val="tbRlV"/>
        <w:rPr>
          <w:rFonts w:ascii="Simplified Arabic" w:hAnsi="Simplified Arabic" w:cs="Simplified Arabic"/>
          <w:bCs/>
        </w:rPr>
      </w:pPr>
      <w:bookmarkStart w:id="17" w:name="_Hlk118988709"/>
      <w:r w:rsidRPr="00394AE3">
        <w:rPr>
          <w:rFonts w:ascii="Simplified Arabic" w:hAnsi="Simplified Arabic" w:cs="Simplified Arabic" w:hint="cs"/>
          <w:bCs/>
          <w:rtl/>
        </w:rPr>
        <w:t>الترتيبات المؤسسية: ترتيبات الأمم المتحدة للشراكة التعاونية من أجل عمل المنبر وأمانته</w:t>
      </w:r>
    </w:p>
    <w:bookmarkEnd w:id="17"/>
    <w:p w14:paraId="3138395C" w14:textId="727E117E" w:rsidR="00967C8B" w:rsidRPr="00394AE3" w:rsidRDefault="00967C8B" w:rsidP="00551B1E">
      <w:pPr>
        <w:pStyle w:val="Normalnumber"/>
        <w:tabs>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 xml:space="preserve">عقب موافقة الاجتماع العام في مقرره م.ح.د-2/8 على ترتيبات الشراكة التعاونية لإنشاء رابطة مؤسسية بين الاجتماع العام وبرنامج الأمم المتحدة للبيئة ومنظمة الأمم المتحدة للتربية والعلم والثقافة ومنظمة الأغذية والزراعة للأمم المتحدة وبرنامج الأمم المتحدة الإنمائي، يرد تقرير مرحلي عن تلك الترتيبات في مذكرة من الأمانة عن المسألة </w:t>
      </w:r>
      <w:r w:rsidRPr="00E27ACE">
        <w:rPr>
          <w:rFonts w:asciiTheme="majorBidi" w:hAnsiTheme="majorBidi" w:cstheme="majorBidi"/>
          <w:sz w:val="22"/>
          <w:szCs w:val="22"/>
          <w:rtl/>
        </w:rPr>
        <w:t>(</w:t>
      </w:r>
      <w:r w:rsidRPr="005B248F">
        <w:rPr>
          <w:rFonts w:asciiTheme="majorBidi" w:hAnsiTheme="majorBidi" w:cstheme="majorBidi"/>
          <w:sz w:val="22"/>
          <w:szCs w:val="22"/>
        </w:rPr>
        <w:t>IPBES</w:t>
      </w:r>
      <w:r w:rsidRPr="00E27ACE">
        <w:rPr>
          <w:rFonts w:asciiTheme="majorBidi" w:hAnsiTheme="majorBidi" w:cstheme="majorBidi"/>
          <w:sz w:val="22"/>
          <w:szCs w:val="22"/>
        </w:rPr>
        <w:t>/10/</w:t>
      </w:r>
      <w:r w:rsidRPr="005B248F">
        <w:rPr>
          <w:rFonts w:asciiTheme="majorBidi" w:hAnsiTheme="majorBidi" w:cstheme="majorBidi"/>
          <w:sz w:val="22"/>
          <w:szCs w:val="22"/>
        </w:rPr>
        <w:t>INF</w:t>
      </w:r>
      <w:r w:rsidRPr="00E27ACE">
        <w:rPr>
          <w:rFonts w:asciiTheme="majorBidi" w:hAnsiTheme="majorBidi" w:cstheme="majorBidi"/>
          <w:sz w:val="22"/>
          <w:szCs w:val="22"/>
        </w:rPr>
        <w:t>/19</w:t>
      </w:r>
      <w:r w:rsidRPr="00E27ACE">
        <w:rPr>
          <w:rFonts w:asciiTheme="majorBidi" w:hAnsiTheme="majorBidi" w:cstheme="majorBidi"/>
          <w:sz w:val="22"/>
          <w:szCs w:val="22"/>
          <w:rtl/>
        </w:rPr>
        <w:t>)</w:t>
      </w:r>
      <w:r w:rsidRPr="00394AE3">
        <w:rPr>
          <w:rFonts w:ascii="Simplified Arabic" w:hAnsi="Simplified Arabic"/>
          <w:sz w:val="24"/>
          <w:szCs w:val="24"/>
          <w:rtl/>
        </w:rPr>
        <w:t xml:space="preserve"> وذلك لاطلاع الاجتماع العام.</w:t>
      </w:r>
    </w:p>
    <w:p w14:paraId="54FD3964" w14:textId="77777777" w:rsidR="00967C8B" w:rsidRPr="00643751" w:rsidRDefault="00967C8B" w:rsidP="00643751">
      <w:pPr>
        <w:pStyle w:val="CH2"/>
        <w:tabs>
          <w:tab w:val="clear" w:pos="851"/>
          <w:tab w:val="clear" w:pos="1247"/>
          <w:tab w:val="clear" w:pos="1871"/>
          <w:tab w:val="clear" w:pos="2495"/>
          <w:tab w:val="clear" w:pos="3119"/>
          <w:tab w:val="clear" w:pos="3742"/>
          <w:tab w:val="clear" w:pos="4366"/>
        </w:tabs>
        <w:bidi/>
        <w:spacing w:before="0" w:line="360" w:lineRule="exact"/>
        <w:ind w:left="1135" w:right="0" w:hanging="851"/>
        <w:jc w:val="both"/>
        <w:textDirection w:val="tbRlV"/>
        <w:rPr>
          <w:rFonts w:ascii="Simplified Arabic" w:hAnsi="Simplified Arabic" w:cs="Simplified Arabic"/>
          <w:bCs/>
        </w:rPr>
      </w:pPr>
      <w:r w:rsidRPr="00394AE3">
        <w:rPr>
          <w:rFonts w:ascii="Simplified Arabic" w:hAnsi="Simplified Arabic" w:cs="Simplified Arabic" w:hint="cs"/>
          <w:bCs/>
          <w:rtl/>
        </w:rPr>
        <w:t>البند 13</w:t>
      </w:r>
    </w:p>
    <w:p w14:paraId="118F894C" w14:textId="77777777" w:rsidR="00967C8B" w:rsidRPr="00643751" w:rsidRDefault="00967C8B" w:rsidP="00643751">
      <w:pPr>
        <w:pStyle w:val="CH2"/>
        <w:tabs>
          <w:tab w:val="clear" w:pos="851"/>
          <w:tab w:val="clear" w:pos="1247"/>
          <w:tab w:val="clear" w:pos="1871"/>
          <w:tab w:val="clear" w:pos="2495"/>
          <w:tab w:val="clear" w:pos="3119"/>
          <w:tab w:val="clear" w:pos="3742"/>
          <w:tab w:val="clear" w:pos="4366"/>
        </w:tabs>
        <w:bidi/>
        <w:spacing w:before="0" w:line="360" w:lineRule="exact"/>
        <w:ind w:left="1135" w:right="0" w:hanging="851"/>
        <w:jc w:val="both"/>
        <w:textDirection w:val="tbRlV"/>
        <w:rPr>
          <w:rFonts w:ascii="Simplified Arabic" w:hAnsi="Simplified Arabic" w:cs="Simplified Arabic"/>
          <w:bCs/>
        </w:rPr>
      </w:pPr>
      <w:r w:rsidRPr="00394AE3">
        <w:rPr>
          <w:rFonts w:ascii="Simplified Arabic" w:hAnsi="Simplified Arabic" w:cs="Simplified Arabic" w:hint="cs"/>
          <w:bCs/>
          <w:rtl/>
        </w:rPr>
        <w:t>اعتماد مقررات الدورة وتقريرها</w:t>
      </w:r>
    </w:p>
    <w:p w14:paraId="4A92E587" w14:textId="697215A5" w:rsidR="00967C8B" w:rsidRPr="00394AE3" w:rsidRDefault="00967C8B" w:rsidP="00551B1E">
      <w:pPr>
        <w:pStyle w:val="Normalnumber"/>
        <w:tabs>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r w:rsidRPr="00394AE3">
        <w:rPr>
          <w:rFonts w:ascii="Simplified Arabic" w:hAnsi="Simplified Arabic"/>
          <w:sz w:val="24"/>
          <w:szCs w:val="24"/>
          <w:rtl/>
        </w:rPr>
        <w:t xml:space="preserve">عقب النظر في المسائل الواردة أعلاه، وبعد عرض تقرير المكتب عن وثائق التفويض، قد يود الاجتماع العام أن ينظر في اعتماد مشاريع مقررات تجسد نتائج مداولاته خلال الدورة. وقد يود أيضاً أن يعتمد مشروع تقرير </w:t>
      </w:r>
      <w:r w:rsidRPr="00394AE3">
        <w:rPr>
          <w:rFonts w:ascii="Simplified Arabic" w:hAnsi="Simplified Arabic"/>
          <w:sz w:val="24"/>
          <w:szCs w:val="24"/>
          <w:rtl/>
        </w:rPr>
        <w:lastRenderedPageBreak/>
        <w:t xml:space="preserve">الدورة، بالصيغة التي يعدها المقرِّر. ويرد تجميع لمشاريع المقررات الصادرة عن الدورة العاشرة للاجتماع العام في مذكرة الأمانة عن المسألة </w:t>
      </w:r>
      <w:r w:rsidRPr="00E27ACE">
        <w:rPr>
          <w:rFonts w:asciiTheme="majorBidi" w:hAnsiTheme="majorBidi" w:cstheme="majorBidi"/>
          <w:sz w:val="22"/>
          <w:szCs w:val="22"/>
          <w:rtl/>
        </w:rPr>
        <w:t>(</w:t>
      </w:r>
      <w:r w:rsidRPr="005B248F">
        <w:rPr>
          <w:rFonts w:asciiTheme="majorBidi" w:hAnsiTheme="majorBidi" w:cstheme="majorBidi"/>
          <w:sz w:val="22"/>
          <w:szCs w:val="22"/>
        </w:rPr>
        <w:t>IPBES</w:t>
      </w:r>
      <w:r w:rsidRPr="00E27ACE">
        <w:rPr>
          <w:rFonts w:asciiTheme="majorBidi" w:hAnsiTheme="majorBidi" w:cstheme="majorBidi"/>
          <w:sz w:val="22"/>
          <w:szCs w:val="22"/>
        </w:rPr>
        <w:t>/10/1/</w:t>
      </w:r>
      <w:r w:rsidRPr="005B248F">
        <w:rPr>
          <w:rFonts w:asciiTheme="majorBidi" w:hAnsiTheme="majorBidi" w:cstheme="majorBidi"/>
          <w:sz w:val="22"/>
          <w:szCs w:val="22"/>
        </w:rPr>
        <w:t>Add</w:t>
      </w:r>
      <w:r w:rsidRPr="00E27ACE">
        <w:rPr>
          <w:rFonts w:asciiTheme="majorBidi" w:hAnsiTheme="majorBidi" w:cstheme="majorBidi"/>
          <w:sz w:val="22"/>
          <w:szCs w:val="22"/>
        </w:rPr>
        <w:t>.2</w:t>
      </w:r>
      <w:r w:rsidRPr="00E27ACE">
        <w:rPr>
          <w:rFonts w:asciiTheme="majorBidi" w:hAnsiTheme="majorBidi" w:cstheme="majorBidi"/>
          <w:sz w:val="22"/>
          <w:szCs w:val="22"/>
          <w:rtl/>
        </w:rPr>
        <w:t>)</w:t>
      </w:r>
      <w:r w:rsidRPr="00394AE3">
        <w:rPr>
          <w:rFonts w:ascii="Simplified Arabic" w:hAnsi="Simplified Arabic"/>
          <w:sz w:val="24"/>
          <w:szCs w:val="24"/>
          <w:rtl/>
        </w:rPr>
        <w:t>.</w:t>
      </w:r>
    </w:p>
    <w:p w14:paraId="007C3960" w14:textId="77777777" w:rsidR="00967C8B" w:rsidRPr="00643751" w:rsidRDefault="00967C8B" w:rsidP="00643751">
      <w:pPr>
        <w:pStyle w:val="CH2"/>
        <w:tabs>
          <w:tab w:val="clear" w:pos="851"/>
          <w:tab w:val="clear" w:pos="1247"/>
          <w:tab w:val="clear" w:pos="1871"/>
          <w:tab w:val="clear" w:pos="2495"/>
          <w:tab w:val="clear" w:pos="3119"/>
          <w:tab w:val="clear" w:pos="3742"/>
          <w:tab w:val="clear" w:pos="4366"/>
        </w:tabs>
        <w:bidi/>
        <w:spacing w:before="0" w:line="360" w:lineRule="exact"/>
        <w:ind w:left="1135" w:right="0" w:hanging="851"/>
        <w:jc w:val="both"/>
        <w:textDirection w:val="tbRlV"/>
        <w:rPr>
          <w:rFonts w:ascii="Simplified Arabic" w:hAnsi="Simplified Arabic" w:cs="Simplified Arabic"/>
          <w:bCs/>
        </w:rPr>
      </w:pPr>
      <w:r w:rsidRPr="00394AE3">
        <w:rPr>
          <w:rFonts w:ascii="Simplified Arabic" w:hAnsi="Simplified Arabic" w:cs="Simplified Arabic" w:hint="cs"/>
          <w:bCs/>
          <w:rtl/>
        </w:rPr>
        <w:t>البند 14</w:t>
      </w:r>
    </w:p>
    <w:p w14:paraId="38B1B65F" w14:textId="77777777" w:rsidR="00967C8B" w:rsidRPr="00643751" w:rsidRDefault="00967C8B" w:rsidP="00643751">
      <w:pPr>
        <w:pStyle w:val="CH2"/>
        <w:tabs>
          <w:tab w:val="clear" w:pos="851"/>
          <w:tab w:val="clear" w:pos="1247"/>
          <w:tab w:val="clear" w:pos="1871"/>
          <w:tab w:val="clear" w:pos="2495"/>
          <w:tab w:val="clear" w:pos="3119"/>
          <w:tab w:val="clear" w:pos="3742"/>
          <w:tab w:val="clear" w:pos="4366"/>
        </w:tabs>
        <w:bidi/>
        <w:spacing w:before="0" w:line="360" w:lineRule="exact"/>
        <w:ind w:left="1135" w:right="0" w:hanging="851"/>
        <w:jc w:val="both"/>
        <w:textDirection w:val="tbRlV"/>
        <w:rPr>
          <w:rFonts w:ascii="Simplified Arabic" w:hAnsi="Simplified Arabic" w:cs="Simplified Arabic"/>
          <w:bCs/>
        </w:rPr>
      </w:pPr>
      <w:r w:rsidRPr="00394AE3">
        <w:rPr>
          <w:rFonts w:ascii="Simplified Arabic" w:hAnsi="Simplified Arabic" w:cs="Simplified Arabic" w:hint="cs"/>
          <w:bCs/>
          <w:rtl/>
        </w:rPr>
        <w:t>اختتام الدورة</w:t>
      </w:r>
    </w:p>
    <w:p w14:paraId="14AE3195" w14:textId="7C8F5CDB" w:rsidR="00967C8B" w:rsidRPr="00394AE3" w:rsidRDefault="00967C8B" w:rsidP="00551B1E">
      <w:pPr>
        <w:pStyle w:val="Normalnumber"/>
        <w:tabs>
          <w:tab w:val="left" w:pos="1843"/>
        </w:tabs>
        <w:bidi/>
        <w:spacing w:line="360" w:lineRule="exact"/>
        <w:ind w:left="1134" w:firstLine="0"/>
        <w:jc w:val="both"/>
        <w:textDirection w:val="tbRlV"/>
        <w:rPr>
          <w:rFonts w:ascii="Simplified Arabic" w:hAnsi="Simplified Arabic" w:hint="default"/>
          <w:sz w:val="24"/>
          <w:szCs w:val="24"/>
          <w:lang w:val="ar-SA" w:eastAsia="zh-TW" w:bidi="en-GB"/>
        </w:rPr>
      </w:pPr>
      <w:bookmarkStart w:id="18" w:name="_Hlk94694367"/>
      <w:bookmarkStart w:id="19" w:name="_Hlk67066031"/>
      <w:r w:rsidRPr="00394AE3">
        <w:rPr>
          <w:rFonts w:ascii="Simplified Arabic" w:hAnsi="Simplified Arabic"/>
          <w:sz w:val="24"/>
          <w:szCs w:val="24"/>
          <w:rtl/>
        </w:rPr>
        <w:t>يُتوقع أن يختتم الرئيس الدورة في الساعة 18:00 من يوم السبت 2 أيلول/سبتمبر 2023.</w:t>
      </w:r>
    </w:p>
    <w:p w14:paraId="79B0E29D" w14:textId="77777777" w:rsidR="00967C8B" w:rsidRPr="00394AE3" w:rsidRDefault="00967C8B" w:rsidP="00551B1E">
      <w:pPr>
        <w:pStyle w:val="Normal-pool"/>
        <w:tabs>
          <w:tab w:val="left" w:pos="1843"/>
        </w:tabs>
        <w:spacing w:after="120" w:line="360" w:lineRule="exact"/>
        <w:ind w:left="1134"/>
        <w:jc w:val="both"/>
        <w:rPr>
          <w:rFonts w:ascii="Simplified Arabic" w:hAnsi="Simplified Arabic" w:cs="Simplified Arabic"/>
          <w:sz w:val="24"/>
          <w:szCs w:val="24"/>
        </w:rPr>
      </w:pPr>
    </w:p>
    <w:p w14:paraId="11F297CD" w14:textId="77777777" w:rsidR="00967C8B" w:rsidRPr="002857A9" w:rsidRDefault="00967C8B" w:rsidP="00967C8B">
      <w:pPr>
        <w:pStyle w:val="Normal-pool"/>
        <w:rPr>
          <w:rFonts w:ascii="Simplified Arabic" w:hAnsi="Simplified Arabic" w:cs="Simplified Arabic"/>
          <w:sz w:val="22"/>
          <w:szCs w:val="22"/>
        </w:rPr>
        <w:sectPr w:rsidR="00967C8B" w:rsidRPr="002857A9" w:rsidSect="008D506A">
          <w:headerReference w:type="even" r:id="rId14"/>
          <w:headerReference w:type="default" r:id="rId15"/>
          <w:footerReference w:type="even" r:id="rId16"/>
          <w:footerReference w:type="default" r:id="rId17"/>
          <w:footerReference w:type="first" r:id="rId18"/>
          <w:footnotePr>
            <w:numRestart w:val="eachSect"/>
          </w:footnotePr>
          <w:pgSz w:w="11907" w:h="16840" w:code="9"/>
          <w:pgMar w:top="907" w:right="1418" w:bottom="1418" w:left="992" w:header="539" w:footer="975" w:gutter="0"/>
          <w:cols w:space="539"/>
          <w:titlePg/>
          <w:rtlGutter/>
          <w:docGrid w:linePitch="360"/>
        </w:sectPr>
      </w:pPr>
    </w:p>
    <w:p w14:paraId="22B64334" w14:textId="77777777" w:rsidR="00967C8B" w:rsidRPr="00606C8E" w:rsidRDefault="00967C8B" w:rsidP="00606C8E">
      <w:pPr>
        <w:pStyle w:val="ZZAnxheader"/>
        <w:tabs>
          <w:tab w:val="clear" w:pos="624"/>
          <w:tab w:val="clear" w:pos="1247"/>
          <w:tab w:val="clear" w:pos="1871"/>
          <w:tab w:val="clear" w:pos="2495"/>
          <w:tab w:val="clear" w:pos="3119"/>
          <w:tab w:val="clear" w:pos="3742"/>
          <w:tab w:val="clear" w:pos="4366"/>
        </w:tabs>
        <w:bidi/>
        <w:spacing w:after="360" w:line="360" w:lineRule="exact"/>
        <w:jc w:val="both"/>
        <w:textDirection w:val="tbRlV"/>
        <w:rPr>
          <w:rFonts w:ascii="Simplified Arabic" w:eastAsia="Calibri" w:hAnsi="Simplified Arabic" w:cs="Simplified Arabic"/>
          <w:sz w:val="30"/>
          <w:szCs w:val="30"/>
          <w:lang w:val="ar-SA" w:eastAsia="zh-TW" w:bidi="en-GB"/>
        </w:rPr>
      </w:pPr>
      <w:r w:rsidRPr="00606C8E">
        <w:rPr>
          <w:rFonts w:ascii="Simplified Arabic" w:hAnsi="Simplified Arabic" w:cs="Simplified Arabic"/>
          <w:sz w:val="30"/>
          <w:szCs w:val="30"/>
          <w:rtl/>
        </w:rPr>
        <w:lastRenderedPageBreak/>
        <w:t>المرفق الأول</w:t>
      </w:r>
    </w:p>
    <w:p w14:paraId="453CF06A" w14:textId="77777777" w:rsidR="00967C8B" w:rsidRPr="00606C8E" w:rsidRDefault="00967C8B" w:rsidP="00606C8E">
      <w:pPr>
        <w:pStyle w:val="ZZAnxtitle"/>
        <w:tabs>
          <w:tab w:val="clear" w:pos="624"/>
          <w:tab w:val="clear" w:pos="1247"/>
          <w:tab w:val="clear" w:pos="1871"/>
          <w:tab w:val="clear" w:pos="2495"/>
          <w:tab w:val="clear" w:pos="3119"/>
          <w:tab w:val="clear" w:pos="3742"/>
          <w:tab w:val="clear" w:pos="4366"/>
        </w:tabs>
        <w:bidi/>
        <w:spacing w:before="0" w:line="360" w:lineRule="exact"/>
        <w:ind w:left="1134"/>
        <w:jc w:val="both"/>
        <w:textDirection w:val="tbRlV"/>
        <w:rPr>
          <w:rFonts w:ascii="Simplified Arabic" w:hAnsi="Simplified Arabic" w:cs="Simplified Arabic"/>
          <w:sz w:val="24"/>
          <w:szCs w:val="24"/>
          <w:lang w:val="ar-SA" w:eastAsia="zh-TW" w:bidi="en-GB"/>
        </w:rPr>
      </w:pPr>
      <w:r w:rsidRPr="00606C8E">
        <w:rPr>
          <w:rFonts w:ascii="Simplified Arabic" w:hAnsi="Simplified Arabic" w:cs="Simplified Arabic"/>
          <w:sz w:val="24"/>
          <w:szCs w:val="24"/>
          <w:rtl/>
        </w:rPr>
        <w:t>التنظيم المقترح لأعمال الدورة العاشرة للاجتماع العام للمنبر الحكومي الدولي للعلوم والسياسات المعني بالتنوع البيولوجي وخدمات النظم الإيكولوجية</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1559"/>
        <w:gridCol w:w="1701"/>
        <w:gridCol w:w="992"/>
        <w:gridCol w:w="1276"/>
        <w:gridCol w:w="992"/>
        <w:gridCol w:w="1134"/>
        <w:gridCol w:w="1134"/>
        <w:gridCol w:w="1134"/>
        <w:gridCol w:w="1559"/>
        <w:gridCol w:w="1559"/>
      </w:tblGrid>
      <w:tr w:rsidR="00747051" w:rsidRPr="00747051" w14:paraId="24244BDD" w14:textId="77777777" w:rsidTr="00747051">
        <w:trPr>
          <w:trHeight w:val="335"/>
        </w:trPr>
        <w:tc>
          <w:tcPr>
            <w:tcW w:w="1380" w:type="dxa"/>
            <w:shd w:val="clear" w:color="auto" w:fill="auto"/>
            <w:noWrap/>
            <w:vAlign w:val="center"/>
            <w:hideMark/>
          </w:tcPr>
          <w:p w14:paraId="4DDFFA22" w14:textId="264C780C"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i/>
                <w:iCs/>
                <w:szCs w:val="18"/>
                <w:lang w:val="ar-SA" w:eastAsia="zh-TW" w:bidi="en-GB"/>
              </w:rPr>
            </w:pPr>
            <w:r w:rsidRPr="00747051">
              <w:rPr>
                <w:rFonts w:ascii="Simplified Arabic" w:hAnsi="Simplified Arabic" w:cs="Simplified Arabic"/>
                <w:i/>
                <w:iCs/>
                <w:szCs w:val="18"/>
                <w:rtl/>
              </w:rPr>
              <w:t>التوقيت</w:t>
            </w:r>
          </w:p>
        </w:tc>
        <w:tc>
          <w:tcPr>
            <w:tcW w:w="1559" w:type="dxa"/>
            <w:vAlign w:val="center"/>
          </w:tcPr>
          <w:p w14:paraId="2225EFA3" w14:textId="5E43B4EF"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i/>
                <w:iCs/>
                <w:szCs w:val="18"/>
                <w:lang w:val="ar-SA" w:eastAsia="zh-TW" w:bidi="en-GB"/>
              </w:rPr>
            </w:pPr>
            <w:r w:rsidRPr="00747051">
              <w:rPr>
                <w:rFonts w:ascii="Simplified Arabic" w:hAnsi="Simplified Arabic" w:cs="Simplified Arabic"/>
                <w:i/>
                <w:iCs/>
                <w:szCs w:val="18"/>
                <w:rtl/>
              </w:rPr>
              <w:t>الأحد 27 آب/أغسطس</w:t>
            </w:r>
          </w:p>
        </w:tc>
        <w:tc>
          <w:tcPr>
            <w:tcW w:w="1701" w:type="dxa"/>
            <w:vAlign w:val="center"/>
          </w:tcPr>
          <w:p w14:paraId="1F76DE41" w14:textId="70E7A3EB"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i/>
                <w:iCs/>
                <w:szCs w:val="18"/>
                <w:lang w:val="ar-SA" w:eastAsia="zh-TW" w:bidi="en-GB"/>
              </w:rPr>
            </w:pPr>
            <w:r w:rsidRPr="00747051">
              <w:rPr>
                <w:rFonts w:ascii="Simplified Arabic" w:hAnsi="Simplified Arabic" w:cs="Simplified Arabic"/>
                <w:i/>
                <w:iCs/>
                <w:szCs w:val="18"/>
                <w:rtl/>
              </w:rPr>
              <w:t>الإثنين 28 آب/أغسطس</w:t>
            </w:r>
          </w:p>
        </w:tc>
        <w:tc>
          <w:tcPr>
            <w:tcW w:w="2268" w:type="dxa"/>
            <w:gridSpan w:val="2"/>
            <w:vAlign w:val="center"/>
          </w:tcPr>
          <w:p w14:paraId="63E0895B" w14:textId="7CDB63F6"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i/>
                <w:iCs/>
                <w:szCs w:val="18"/>
                <w:lang w:val="ar-SA" w:eastAsia="zh-TW" w:bidi="en-GB"/>
              </w:rPr>
            </w:pPr>
            <w:r w:rsidRPr="00747051">
              <w:rPr>
                <w:rFonts w:ascii="Simplified Arabic" w:hAnsi="Simplified Arabic" w:cs="Simplified Arabic"/>
                <w:i/>
                <w:iCs/>
                <w:szCs w:val="18"/>
                <w:rtl/>
              </w:rPr>
              <w:t>الثلاثاء 29 آب/أغسطس</w:t>
            </w:r>
          </w:p>
        </w:tc>
        <w:tc>
          <w:tcPr>
            <w:tcW w:w="2126" w:type="dxa"/>
            <w:gridSpan w:val="2"/>
            <w:vAlign w:val="center"/>
          </w:tcPr>
          <w:p w14:paraId="4BFFAB32" w14:textId="05C82389"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i/>
                <w:iCs/>
                <w:szCs w:val="18"/>
                <w:lang w:val="ar-SA" w:eastAsia="zh-TW" w:bidi="en-GB"/>
              </w:rPr>
            </w:pPr>
            <w:r w:rsidRPr="00747051">
              <w:rPr>
                <w:rFonts w:ascii="Simplified Arabic" w:hAnsi="Simplified Arabic" w:cs="Simplified Arabic"/>
                <w:i/>
                <w:iCs/>
                <w:szCs w:val="18"/>
                <w:rtl/>
              </w:rPr>
              <w:t>الأربعاء 30 آب/أغسطس</w:t>
            </w:r>
          </w:p>
        </w:tc>
        <w:tc>
          <w:tcPr>
            <w:tcW w:w="2268" w:type="dxa"/>
            <w:gridSpan w:val="2"/>
            <w:vAlign w:val="center"/>
          </w:tcPr>
          <w:p w14:paraId="7B93AF78" w14:textId="173B329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i/>
                <w:iCs/>
                <w:szCs w:val="18"/>
                <w:lang w:val="ar-SA" w:eastAsia="zh-TW" w:bidi="en-GB"/>
              </w:rPr>
            </w:pPr>
            <w:r w:rsidRPr="00747051">
              <w:rPr>
                <w:rFonts w:ascii="Simplified Arabic" w:hAnsi="Simplified Arabic" w:cs="Simplified Arabic"/>
                <w:i/>
                <w:iCs/>
                <w:szCs w:val="18"/>
                <w:rtl/>
              </w:rPr>
              <w:t>الخميس 31 آب/أغسطس</w:t>
            </w:r>
          </w:p>
        </w:tc>
        <w:tc>
          <w:tcPr>
            <w:tcW w:w="1559" w:type="dxa"/>
            <w:vAlign w:val="center"/>
          </w:tcPr>
          <w:p w14:paraId="2BA87E62" w14:textId="437639CC"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i/>
                <w:iCs/>
                <w:szCs w:val="18"/>
                <w:lang w:val="ar-SA" w:eastAsia="zh-TW" w:bidi="en-GB"/>
              </w:rPr>
            </w:pPr>
            <w:r w:rsidRPr="00747051">
              <w:rPr>
                <w:rFonts w:ascii="Simplified Arabic" w:hAnsi="Simplified Arabic" w:cs="Simplified Arabic"/>
                <w:i/>
                <w:iCs/>
                <w:szCs w:val="18"/>
                <w:rtl/>
              </w:rPr>
              <w:t>الجمعة 1 أيلول/سبتمبر</w:t>
            </w:r>
          </w:p>
        </w:tc>
        <w:tc>
          <w:tcPr>
            <w:tcW w:w="1559" w:type="dxa"/>
            <w:vAlign w:val="center"/>
          </w:tcPr>
          <w:p w14:paraId="35449C13" w14:textId="22A4CBE8"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i/>
                <w:iCs/>
                <w:szCs w:val="18"/>
                <w:lang w:val="ar-SA" w:eastAsia="zh-TW" w:bidi="en-GB"/>
              </w:rPr>
            </w:pPr>
            <w:r w:rsidRPr="00747051">
              <w:rPr>
                <w:rFonts w:ascii="Simplified Arabic" w:hAnsi="Simplified Arabic" w:cs="Simplified Arabic"/>
                <w:i/>
                <w:iCs/>
                <w:szCs w:val="18"/>
                <w:rtl/>
              </w:rPr>
              <w:t>السبت 2 أيلول/سبتمبر</w:t>
            </w:r>
          </w:p>
        </w:tc>
      </w:tr>
      <w:tr w:rsidR="00747051" w:rsidRPr="00747051" w14:paraId="0E6E1FB9" w14:textId="77777777" w:rsidTr="00774E22">
        <w:trPr>
          <w:trHeight w:val="57"/>
        </w:trPr>
        <w:tc>
          <w:tcPr>
            <w:tcW w:w="1380" w:type="dxa"/>
            <w:shd w:val="clear" w:color="auto" w:fill="auto"/>
            <w:hideMark/>
          </w:tcPr>
          <w:p w14:paraId="1F7F114A"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bidi/>
              <w:spacing w:before="0" w:after="0" w:line="280" w:lineRule="exact"/>
              <w:textDirection w:val="tbRlV"/>
              <w:rPr>
                <w:rFonts w:ascii="Simplified Arabic" w:hAnsi="Simplified Arabic" w:cs="Simplified Arabic"/>
                <w:szCs w:val="18"/>
                <w:lang w:val="ar-SA" w:eastAsia="zh-TW" w:bidi="en-GB"/>
              </w:rPr>
            </w:pPr>
            <w:r w:rsidRPr="00747051">
              <w:rPr>
                <w:rFonts w:ascii="Simplified Arabic" w:hAnsi="Simplified Arabic" w:cs="Simplified Arabic"/>
                <w:szCs w:val="18"/>
                <w:rtl/>
              </w:rPr>
              <w:t>08:00-10:00</w:t>
            </w:r>
          </w:p>
        </w:tc>
        <w:tc>
          <w:tcPr>
            <w:tcW w:w="1559" w:type="dxa"/>
            <w:vMerge w:val="restart"/>
            <w:shd w:val="clear" w:color="auto" w:fill="D9D9D9"/>
            <w:vAlign w:val="center"/>
          </w:tcPr>
          <w:p w14:paraId="68C6F99B"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szCs w:val="18"/>
                <w:lang w:val="ar-SA" w:eastAsia="zh-TW" w:bidi="en-GB"/>
              </w:rPr>
            </w:pPr>
            <w:r w:rsidRPr="00747051">
              <w:rPr>
                <w:rFonts w:ascii="Simplified Arabic" w:hAnsi="Simplified Arabic" w:cs="Simplified Arabic"/>
                <w:szCs w:val="18"/>
                <w:rtl/>
              </w:rPr>
              <w:t>مشاورات إقليمية/مشاورات بين أصحاب المصلحة</w:t>
            </w:r>
          </w:p>
        </w:tc>
        <w:tc>
          <w:tcPr>
            <w:tcW w:w="1701" w:type="dxa"/>
            <w:shd w:val="clear" w:color="auto" w:fill="D9D9D9"/>
            <w:vAlign w:val="center"/>
          </w:tcPr>
          <w:p w14:paraId="34629237" w14:textId="50C0451B"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szCs w:val="18"/>
                <w:lang w:val="ar-SA" w:eastAsia="zh-TW" w:bidi="en-GB"/>
              </w:rPr>
            </w:pPr>
            <w:r w:rsidRPr="00747051">
              <w:rPr>
                <w:rFonts w:ascii="Simplified Arabic" w:hAnsi="Simplified Arabic" w:cs="Simplified Arabic"/>
                <w:szCs w:val="18"/>
                <w:rtl/>
              </w:rPr>
              <w:t>مشاورات إقليمية</w:t>
            </w:r>
          </w:p>
        </w:tc>
        <w:tc>
          <w:tcPr>
            <w:tcW w:w="2268" w:type="dxa"/>
            <w:gridSpan w:val="2"/>
            <w:shd w:val="clear" w:color="auto" w:fill="D9D9D9"/>
            <w:vAlign w:val="center"/>
          </w:tcPr>
          <w:p w14:paraId="449018D4"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szCs w:val="18"/>
                <w:lang w:val="ar-SA" w:eastAsia="zh-TW" w:bidi="en-GB"/>
              </w:rPr>
            </w:pPr>
            <w:r w:rsidRPr="00747051">
              <w:rPr>
                <w:rFonts w:ascii="Simplified Arabic" w:hAnsi="Simplified Arabic" w:cs="Simplified Arabic"/>
                <w:szCs w:val="18"/>
                <w:rtl/>
              </w:rPr>
              <w:t>مشاورات إقليمية</w:t>
            </w:r>
          </w:p>
        </w:tc>
        <w:tc>
          <w:tcPr>
            <w:tcW w:w="2126" w:type="dxa"/>
            <w:gridSpan w:val="2"/>
            <w:shd w:val="clear" w:color="auto" w:fill="D9D9D9"/>
            <w:vAlign w:val="center"/>
          </w:tcPr>
          <w:p w14:paraId="6715567A"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szCs w:val="18"/>
                <w:lang w:val="ar-SA" w:eastAsia="zh-TW" w:bidi="en-GB"/>
              </w:rPr>
            </w:pPr>
            <w:r w:rsidRPr="00747051">
              <w:rPr>
                <w:rFonts w:ascii="Simplified Arabic" w:hAnsi="Simplified Arabic" w:cs="Simplified Arabic"/>
                <w:szCs w:val="18"/>
                <w:rtl/>
              </w:rPr>
              <w:t>مشاورات إقليمية</w:t>
            </w:r>
          </w:p>
        </w:tc>
        <w:tc>
          <w:tcPr>
            <w:tcW w:w="2268" w:type="dxa"/>
            <w:gridSpan w:val="2"/>
            <w:shd w:val="clear" w:color="auto" w:fill="D9D9D9"/>
            <w:vAlign w:val="center"/>
          </w:tcPr>
          <w:p w14:paraId="38A381E1"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szCs w:val="18"/>
                <w:lang w:val="ar-SA" w:eastAsia="zh-TW" w:bidi="en-GB"/>
              </w:rPr>
            </w:pPr>
            <w:r w:rsidRPr="00747051">
              <w:rPr>
                <w:rFonts w:ascii="Simplified Arabic" w:hAnsi="Simplified Arabic" w:cs="Simplified Arabic"/>
                <w:szCs w:val="18"/>
                <w:rtl/>
              </w:rPr>
              <w:t>مشاورات إقليمية</w:t>
            </w:r>
          </w:p>
        </w:tc>
        <w:tc>
          <w:tcPr>
            <w:tcW w:w="1559" w:type="dxa"/>
            <w:shd w:val="clear" w:color="auto" w:fill="D9D9D9"/>
            <w:vAlign w:val="center"/>
          </w:tcPr>
          <w:p w14:paraId="73BA5C5E" w14:textId="1DAD638F"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szCs w:val="18"/>
                <w:lang w:val="ar-SA" w:eastAsia="zh-TW" w:bidi="en-GB"/>
              </w:rPr>
            </w:pPr>
            <w:r w:rsidRPr="00747051">
              <w:rPr>
                <w:rFonts w:ascii="Simplified Arabic" w:hAnsi="Simplified Arabic" w:cs="Simplified Arabic"/>
                <w:szCs w:val="18"/>
                <w:rtl/>
              </w:rPr>
              <w:t>مشاورات إقليمية</w:t>
            </w:r>
          </w:p>
        </w:tc>
        <w:tc>
          <w:tcPr>
            <w:tcW w:w="1559" w:type="dxa"/>
            <w:shd w:val="clear" w:color="auto" w:fill="D9D9D9"/>
            <w:vAlign w:val="center"/>
          </w:tcPr>
          <w:p w14:paraId="4F7674DD" w14:textId="202B5E54"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szCs w:val="18"/>
                <w:lang w:val="ar-SA" w:eastAsia="zh-TW" w:bidi="en-GB"/>
              </w:rPr>
            </w:pPr>
            <w:r w:rsidRPr="00747051">
              <w:rPr>
                <w:rFonts w:ascii="Simplified Arabic" w:hAnsi="Simplified Arabic" w:cs="Simplified Arabic"/>
                <w:szCs w:val="18"/>
                <w:rtl/>
              </w:rPr>
              <w:t>مشاورات إقليمية</w:t>
            </w:r>
          </w:p>
        </w:tc>
      </w:tr>
      <w:tr w:rsidR="00747051" w:rsidRPr="00747051" w14:paraId="34AD1C6E" w14:textId="77777777" w:rsidTr="00774E22">
        <w:trPr>
          <w:trHeight w:val="57"/>
        </w:trPr>
        <w:tc>
          <w:tcPr>
            <w:tcW w:w="1380" w:type="dxa"/>
            <w:shd w:val="clear" w:color="auto" w:fill="auto"/>
            <w:hideMark/>
          </w:tcPr>
          <w:p w14:paraId="31C3C317"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bidi/>
              <w:spacing w:before="0" w:after="0" w:line="280" w:lineRule="exact"/>
              <w:textDirection w:val="tbRlV"/>
              <w:rPr>
                <w:rFonts w:ascii="Simplified Arabic" w:hAnsi="Simplified Arabic" w:cs="Simplified Arabic"/>
                <w:szCs w:val="18"/>
                <w:lang w:val="ar-SA" w:eastAsia="zh-TW" w:bidi="en-GB"/>
              </w:rPr>
            </w:pPr>
            <w:r w:rsidRPr="00747051">
              <w:rPr>
                <w:rFonts w:ascii="Simplified Arabic" w:hAnsi="Simplified Arabic" w:cs="Simplified Arabic"/>
                <w:szCs w:val="18"/>
                <w:rtl/>
              </w:rPr>
              <w:t>10:00-10:30</w:t>
            </w:r>
          </w:p>
        </w:tc>
        <w:tc>
          <w:tcPr>
            <w:tcW w:w="1559" w:type="dxa"/>
            <w:vMerge/>
            <w:vAlign w:val="center"/>
          </w:tcPr>
          <w:p w14:paraId="3E201CC0"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701" w:type="dxa"/>
            <w:vMerge w:val="restart"/>
            <w:shd w:val="clear" w:color="auto" w:fill="FFC000"/>
            <w:vAlign w:val="center"/>
          </w:tcPr>
          <w:p w14:paraId="70FBD1F5"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b/>
                <w:szCs w:val="18"/>
                <w:shd w:val="clear" w:color="auto" w:fill="FFC000"/>
                <w:lang w:val="ar-SA" w:eastAsia="zh-TW" w:bidi="en-GB"/>
              </w:rPr>
            </w:pPr>
            <w:r w:rsidRPr="00747051">
              <w:rPr>
                <w:rFonts w:ascii="Simplified Arabic" w:hAnsi="Simplified Arabic" w:cs="Simplified Arabic"/>
                <w:b/>
                <w:bCs/>
                <w:szCs w:val="18"/>
                <w:rtl/>
              </w:rPr>
              <w:t>الاجتماع العام</w:t>
            </w:r>
          </w:p>
          <w:p w14:paraId="07B2868A"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b/>
                <w:szCs w:val="18"/>
                <w:lang w:val="ar-SA" w:eastAsia="zh-TW" w:bidi="en-GB"/>
              </w:rPr>
            </w:pPr>
            <w:r w:rsidRPr="00747051">
              <w:rPr>
                <w:rFonts w:ascii="Simplified Arabic" w:hAnsi="Simplified Arabic" w:cs="Simplified Arabic"/>
                <w:b/>
                <w:szCs w:val="18"/>
                <w:rtl/>
              </w:rPr>
              <w:t>البنود 1 و2 و3 و4 و5</w:t>
            </w:r>
          </w:p>
        </w:tc>
        <w:tc>
          <w:tcPr>
            <w:tcW w:w="992" w:type="dxa"/>
            <w:vMerge w:val="restart"/>
            <w:shd w:val="clear" w:color="auto" w:fill="92D050"/>
            <w:vAlign w:val="center"/>
          </w:tcPr>
          <w:p w14:paraId="66E00A36"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b/>
                <w:szCs w:val="18"/>
                <w:lang w:val="ar-SA" w:eastAsia="zh-TW" w:bidi="en-GB"/>
              </w:rPr>
            </w:pPr>
            <w:r w:rsidRPr="00747051">
              <w:rPr>
                <w:rFonts w:ascii="Simplified Arabic" w:hAnsi="Simplified Arabic" w:cs="Simplified Arabic"/>
                <w:b/>
                <w:bCs/>
                <w:szCs w:val="18"/>
                <w:rtl/>
              </w:rPr>
              <w:t>الفريق العامل الأول</w:t>
            </w:r>
          </w:p>
          <w:p w14:paraId="3BF4AEA8"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bCs/>
                <w:szCs w:val="18"/>
                <w:lang w:val="ar-SA" w:eastAsia="zh-TW" w:bidi="en-GB"/>
              </w:rPr>
            </w:pPr>
            <w:r w:rsidRPr="00747051">
              <w:rPr>
                <w:rFonts w:ascii="Simplified Arabic" w:hAnsi="Simplified Arabic" w:cs="Simplified Arabic"/>
                <w:szCs w:val="18"/>
                <w:rtl/>
              </w:rPr>
              <w:t>البند 7 (أ)</w:t>
            </w:r>
          </w:p>
          <w:p w14:paraId="34DD323B"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bCs/>
                <w:szCs w:val="18"/>
                <w:lang w:val="ar-SA" w:eastAsia="zh-TW" w:bidi="en-GB"/>
              </w:rPr>
            </w:pPr>
            <w:r w:rsidRPr="00747051">
              <w:rPr>
                <w:rFonts w:ascii="Simplified Arabic" w:hAnsi="Simplified Arabic" w:cs="Simplified Arabic"/>
                <w:szCs w:val="18"/>
                <w:rtl/>
              </w:rPr>
              <w:t>تقييم الأنواع الغريبة الغازية</w:t>
            </w:r>
          </w:p>
        </w:tc>
        <w:tc>
          <w:tcPr>
            <w:tcW w:w="1276" w:type="dxa"/>
            <w:vMerge w:val="restart"/>
            <w:shd w:val="clear" w:color="auto" w:fill="E2EFD9"/>
            <w:vAlign w:val="center"/>
          </w:tcPr>
          <w:p w14:paraId="24DCDB0D"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b/>
                <w:szCs w:val="18"/>
                <w:lang w:val="ar-SA" w:eastAsia="zh-TW" w:bidi="en-GB"/>
              </w:rPr>
            </w:pPr>
            <w:r w:rsidRPr="00747051">
              <w:rPr>
                <w:rFonts w:ascii="Simplified Arabic" w:hAnsi="Simplified Arabic" w:cs="Simplified Arabic"/>
                <w:b/>
                <w:bCs/>
                <w:szCs w:val="18"/>
                <w:rtl/>
              </w:rPr>
              <w:t>الفريق العامل الثاني</w:t>
            </w:r>
          </w:p>
          <w:p w14:paraId="47CC3E7D"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bCs/>
                <w:szCs w:val="18"/>
                <w:lang w:val="ar-SA" w:eastAsia="zh-TW" w:bidi="en-GB"/>
              </w:rPr>
            </w:pPr>
            <w:r w:rsidRPr="00747051">
              <w:rPr>
                <w:rFonts w:ascii="Simplified Arabic" w:hAnsi="Simplified Arabic" w:cs="Simplified Arabic"/>
                <w:b/>
                <w:bCs/>
                <w:szCs w:val="18"/>
                <w:rtl/>
              </w:rPr>
              <w:t>البند 8</w:t>
            </w:r>
          </w:p>
          <w:p w14:paraId="0186272B"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bCs/>
                <w:szCs w:val="18"/>
                <w:lang w:val="ar-SA" w:eastAsia="zh-TW" w:bidi="en-GB"/>
              </w:rPr>
            </w:pPr>
            <w:r w:rsidRPr="00747051">
              <w:rPr>
                <w:rFonts w:ascii="Simplified Arabic" w:hAnsi="Simplified Arabic" w:cs="Simplified Arabic"/>
                <w:szCs w:val="18"/>
                <w:rtl/>
              </w:rPr>
              <w:t>فرق عمل</w:t>
            </w:r>
          </w:p>
        </w:tc>
        <w:tc>
          <w:tcPr>
            <w:tcW w:w="992" w:type="dxa"/>
            <w:vMerge w:val="restart"/>
            <w:shd w:val="clear" w:color="auto" w:fill="92D050"/>
            <w:vAlign w:val="center"/>
          </w:tcPr>
          <w:p w14:paraId="1299435D"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b/>
                <w:szCs w:val="18"/>
                <w:lang w:val="ar-SA" w:eastAsia="zh-TW" w:bidi="en-GB"/>
              </w:rPr>
            </w:pPr>
            <w:r w:rsidRPr="00747051">
              <w:rPr>
                <w:rFonts w:ascii="Simplified Arabic" w:hAnsi="Simplified Arabic" w:cs="Simplified Arabic"/>
                <w:b/>
                <w:bCs/>
                <w:szCs w:val="18"/>
                <w:rtl/>
              </w:rPr>
              <w:t>الفريق العامل الأول</w:t>
            </w:r>
          </w:p>
          <w:p w14:paraId="1CB9F6BE"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bCs/>
                <w:szCs w:val="18"/>
                <w:lang w:val="ar-SA" w:eastAsia="zh-TW" w:bidi="en-GB"/>
              </w:rPr>
            </w:pPr>
            <w:r w:rsidRPr="00747051">
              <w:rPr>
                <w:rFonts w:ascii="Simplified Arabic" w:hAnsi="Simplified Arabic" w:cs="Simplified Arabic"/>
                <w:szCs w:val="18"/>
                <w:rtl/>
              </w:rPr>
              <w:t>البند 7 (أ)</w:t>
            </w:r>
          </w:p>
          <w:p w14:paraId="253B9F98"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b/>
                <w:szCs w:val="18"/>
                <w:lang w:val="ar-SA" w:eastAsia="zh-TW" w:bidi="en-GB"/>
              </w:rPr>
            </w:pPr>
            <w:r w:rsidRPr="00747051">
              <w:rPr>
                <w:rFonts w:ascii="Simplified Arabic" w:hAnsi="Simplified Arabic" w:cs="Simplified Arabic"/>
                <w:b/>
                <w:szCs w:val="18"/>
                <w:rtl/>
              </w:rPr>
              <w:t>تقييم الأنواع الغريبة الغازية</w:t>
            </w:r>
          </w:p>
        </w:tc>
        <w:tc>
          <w:tcPr>
            <w:tcW w:w="1134" w:type="dxa"/>
            <w:vMerge w:val="restart"/>
            <w:shd w:val="clear" w:color="auto" w:fill="EAF1DD" w:themeFill="accent3" w:themeFillTint="33"/>
            <w:vAlign w:val="center"/>
          </w:tcPr>
          <w:p w14:paraId="7B664DC3"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b/>
                <w:szCs w:val="18"/>
                <w:lang w:val="ar-SA" w:eastAsia="zh-TW" w:bidi="en-GB"/>
              </w:rPr>
            </w:pPr>
            <w:r w:rsidRPr="00747051">
              <w:rPr>
                <w:rFonts w:ascii="Simplified Arabic" w:hAnsi="Simplified Arabic" w:cs="Simplified Arabic"/>
                <w:b/>
                <w:bCs/>
                <w:szCs w:val="18"/>
                <w:rtl/>
              </w:rPr>
              <w:t>الفريق العامل الثاني</w:t>
            </w:r>
          </w:p>
          <w:p w14:paraId="1EC23B99"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szCs w:val="18"/>
                <w:lang w:val="ar-SA" w:eastAsia="zh-TW" w:bidi="en-GB"/>
              </w:rPr>
            </w:pPr>
            <w:r w:rsidRPr="00747051">
              <w:rPr>
                <w:rFonts w:ascii="Simplified Arabic" w:hAnsi="Simplified Arabic" w:cs="Simplified Arabic"/>
                <w:szCs w:val="18"/>
                <w:rtl/>
              </w:rPr>
              <w:t>البند 9</w:t>
            </w:r>
          </w:p>
          <w:p w14:paraId="1C75214B" w14:textId="3D31FEB4"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bCs/>
                <w:szCs w:val="18"/>
                <w:lang w:val="ar-SA" w:eastAsia="zh-TW" w:bidi="en-GB"/>
              </w:rPr>
            </w:pPr>
            <w:r w:rsidRPr="00747051">
              <w:rPr>
                <w:rFonts w:ascii="Simplified Arabic" w:hAnsi="Simplified Arabic" w:cs="Simplified Arabic"/>
                <w:szCs w:val="18"/>
                <w:rtl/>
              </w:rPr>
              <w:t>تحسين الفعالية</w:t>
            </w:r>
          </w:p>
        </w:tc>
        <w:tc>
          <w:tcPr>
            <w:tcW w:w="2268" w:type="dxa"/>
            <w:gridSpan w:val="2"/>
            <w:vMerge w:val="restart"/>
            <w:shd w:val="clear" w:color="auto" w:fill="FFC000"/>
            <w:vAlign w:val="center"/>
          </w:tcPr>
          <w:p w14:paraId="548B0360"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b/>
                <w:szCs w:val="18"/>
                <w:lang w:val="ar-SA" w:eastAsia="zh-TW" w:bidi="en-GB"/>
              </w:rPr>
            </w:pPr>
            <w:r w:rsidRPr="00747051">
              <w:rPr>
                <w:rFonts w:ascii="Simplified Arabic" w:hAnsi="Simplified Arabic" w:cs="Simplified Arabic"/>
                <w:b/>
                <w:bCs/>
                <w:szCs w:val="18"/>
                <w:rtl/>
              </w:rPr>
              <w:t>الاجتماع العام</w:t>
            </w:r>
          </w:p>
          <w:p w14:paraId="740D5E80"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b/>
                <w:szCs w:val="18"/>
                <w:lang w:val="ar-SA" w:eastAsia="zh-TW" w:bidi="en-GB"/>
              </w:rPr>
            </w:pPr>
            <w:r w:rsidRPr="00747051">
              <w:rPr>
                <w:rFonts w:ascii="Simplified Arabic" w:hAnsi="Simplified Arabic" w:cs="Simplified Arabic"/>
                <w:b/>
                <w:szCs w:val="18"/>
                <w:rtl/>
              </w:rPr>
              <w:t>البند 2 (ج)</w:t>
            </w:r>
          </w:p>
        </w:tc>
        <w:tc>
          <w:tcPr>
            <w:tcW w:w="1559" w:type="dxa"/>
            <w:vMerge w:val="restart"/>
            <w:shd w:val="clear" w:color="auto" w:fill="E2EFD9"/>
            <w:vAlign w:val="center"/>
          </w:tcPr>
          <w:p w14:paraId="3FEF5288"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b/>
                <w:szCs w:val="18"/>
                <w:lang w:val="ar-SA" w:eastAsia="zh-TW" w:bidi="en-GB"/>
              </w:rPr>
            </w:pPr>
            <w:r w:rsidRPr="00747051">
              <w:rPr>
                <w:rFonts w:ascii="Simplified Arabic" w:hAnsi="Simplified Arabic" w:cs="Simplified Arabic"/>
                <w:b/>
                <w:bCs/>
                <w:szCs w:val="18"/>
                <w:rtl/>
              </w:rPr>
              <w:t>الفريق العامل الثاني</w:t>
            </w:r>
          </w:p>
          <w:p w14:paraId="5B3DF2F6"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szCs w:val="18"/>
                <w:lang w:val="ar-SA" w:eastAsia="zh-TW" w:bidi="en-GB"/>
              </w:rPr>
            </w:pPr>
            <w:r w:rsidRPr="00747051">
              <w:rPr>
                <w:rFonts w:ascii="Simplified Arabic" w:hAnsi="Simplified Arabic" w:cs="Simplified Arabic"/>
                <w:szCs w:val="18"/>
                <w:rtl/>
              </w:rPr>
              <w:t>البند 10</w:t>
            </w:r>
          </w:p>
          <w:p w14:paraId="729EB31C"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bCs/>
                <w:szCs w:val="18"/>
                <w:lang w:val="ar-SA" w:eastAsia="zh-TW" w:bidi="en-GB"/>
              </w:rPr>
            </w:pPr>
            <w:r w:rsidRPr="00747051">
              <w:rPr>
                <w:rFonts w:ascii="Simplified Arabic" w:hAnsi="Simplified Arabic" w:cs="Simplified Arabic"/>
                <w:szCs w:val="18"/>
                <w:rtl/>
              </w:rPr>
              <w:t>طلبات برنامج العمل</w:t>
            </w:r>
          </w:p>
        </w:tc>
        <w:tc>
          <w:tcPr>
            <w:tcW w:w="1559" w:type="dxa"/>
            <w:vMerge w:val="restart"/>
            <w:shd w:val="clear" w:color="auto" w:fill="FFC000"/>
            <w:vAlign w:val="center"/>
          </w:tcPr>
          <w:p w14:paraId="4D4A4104"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bCs/>
                <w:szCs w:val="18"/>
                <w:lang w:val="ar-SA" w:eastAsia="zh-TW" w:bidi="en-GB"/>
              </w:rPr>
            </w:pPr>
            <w:r w:rsidRPr="00747051">
              <w:rPr>
                <w:rFonts w:ascii="Simplified Arabic" w:hAnsi="Simplified Arabic" w:cs="Simplified Arabic"/>
                <w:b/>
                <w:bCs/>
                <w:szCs w:val="18"/>
                <w:rtl/>
              </w:rPr>
              <w:t>الاجتماع العام</w:t>
            </w:r>
          </w:p>
        </w:tc>
      </w:tr>
      <w:tr w:rsidR="00747051" w:rsidRPr="00747051" w14:paraId="3667EA63" w14:textId="77777777" w:rsidTr="00774E22">
        <w:trPr>
          <w:trHeight w:val="57"/>
        </w:trPr>
        <w:tc>
          <w:tcPr>
            <w:tcW w:w="1380" w:type="dxa"/>
            <w:shd w:val="clear" w:color="auto" w:fill="auto"/>
            <w:hideMark/>
          </w:tcPr>
          <w:p w14:paraId="702889F7"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bidi/>
              <w:spacing w:before="0" w:after="0" w:line="280" w:lineRule="exact"/>
              <w:textDirection w:val="tbRlV"/>
              <w:rPr>
                <w:rFonts w:ascii="Simplified Arabic" w:hAnsi="Simplified Arabic" w:cs="Simplified Arabic"/>
                <w:szCs w:val="18"/>
                <w:lang w:val="ar-SA" w:eastAsia="zh-TW" w:bidi="en-GB"/>
              </w:rPr>
            </w:pPr>
            <w:r w:rsidRPr="00747051">
              <w:rPr>
                <w:rFonts w:ascii="Simplified Arabic" w:hAnsi="Simplified Arabic" w:cs="Simplified Arabic"/>
                <w:szCs w:val="18"/>
                <w:rtl/>
              </w:rPr>
              <w:t>10:30-11:00</w:t>
            </w:r>
          </w:p>
        </w:tc>
        <w:tc>
          <w:tcPr>
            <w:tcW w:w="1559" w:type="dxa"/>
            <w:vMerge/>
            <w:shd w:val="clear" w:color="auto" w:fill="D9D9D9"/>
            <w:vAlign w:val="center"/>
          </w:tcPr>
          <w:p w14:paraId="5E41B90C"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701" w:type="dxa"/>
            <w:vMerge/>
            <w:shd w:val="clear" w:color="auto" w:fill="FFC000"/>
            <w:vAlign w:val="center"/>
          </w:tcPr>
          <w:p w14:paraId="1A64E5FE"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992" w:type="dxa"/>
            <w:vMerge/>
            <w:shd w:val="clear" w:color="auto" w:fill="92D050"/>
            <w:vAlign w:val="center"/>
          </w:tcPr>
          <w:p w14:paraId="2BD7F294"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276" w:type="dxa"/>
            <w:vMerge/>
            <w:shd w:val="clear" w:color="auto" w:fill="E2EFD9"/>
            <w:vAlign w:val="center"/>
          </w:tcPr>
          <w:p w14:paraId="1681DF2D"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992" w:type="dxa"/>
            <w:vMerge/>
            <w:shd w:val="clear" w:color="auto" w:fill="92D050"/>
            <w:vAlign w:val="center"/>
          </w:tcPr>
          <w:p w14:paraId="0F5B78CC"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134" w:type="dxa"/>
            <w:vMerge/>
            <w:shd w:val="clear" w:color="auto" w:fill="EAF1DD" w:themeFill="accent3" w:themeFillTint="33"/>
            <w:vAlign w:val="center"/>
          </w:tcPr>
          <w:p w14:paraId="4335ED78"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2268" w:type="dxa"/>
            <w:gridSpan w:val="2"/>
            <w:vMerge/>
            <w:shd w:val="clear" w:color="auto" w:fill="FFC000"/>
            <w:vAlign w:val="center"/>
          </w:tcPr>
          <w:p w14:paraId="06E3F9C0"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559" w:type="dxa"/>
            <w:vMerge/>
            <w:shd w:val="clear" w:color="auto" w:fill="E2EFD9"/>
            <w:vAlign w:val="center"/>
          </w:tcPr>
          <w:p w14:paraId="72F0F677"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559" w:type="dxa"/>
            <w:vMerge/>
            <w:shd w:val="clear" w:color="auto" w:fill="FFC000"/>
            <w:vAlign w:val="center"/>
          </w:tcPr>
          <w:p w14:paraId="212C2A85"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r>
      <w:tr w:rsidR="00747051" w:rsidRPr="00747051" w14:paraId="4091B4A3" w14:textId="77777777" w:rsidTr="00774E22">
        <w:trPr>
          <w:trHeight w:val="57"/>
        </w:trPr>
        <w:tc>
          <w:tcPr>
            <w:tcW w:w="1380" w:type="dxa"/>
            <w:shd w:val="clear" w:color="auto" w:fill="auto"/>
            <w:hideMark/>
          </w:tcPr>
          <w:p w14:paraId="4B97A909"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bidi/>
              <w:spacing w:before="0" w:after="0" w:line="280" w:lineRule="exact"/>
              <w:textDirection w:val="tbRlV"/>
              <w:rPr>
                <w:rFonts w:ascii="Simplified Arabic" w:hAnsi="Simplified Arabic" w:cs="Simplified Arabic"/>
                <w:b/>
                <w:szCs w:val="18"/>
                <w:lang w:val="ar-SA" w:eastAsia="zh-TW" w:bidi="en-GB"/>
              </w:rPr>
            </w:pPr>
            <w:r w:rsidRPr="00747051">
              <w:rPr>
                <w:rFonts w:ascii="Simplified Arabic" w:hAnsi="Simplified Arabic" w:cs="Simplified Arabic"/>
                <w:b/>
                <w:szCs w:val="18"/>
                <w:rtl/>
              </w:rPr>
              <w:t>11:00-11:30</w:t>
            </w:r>
          </w:p>
        </w:tc>
        <w:tc>
          <w:tcPr>
            <w:tcW w:w="1559" w:type="dxa"/>
            <w:vMerge/>
            <w:vAlign w:val="center"/>
          </w:tcPr>
          <w:p w14:paraId="143CACA4"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701" w:type="dxa"/>
            <w:vMerge/>
            <w:shd w:val="clear" w:color="auto" w:fill="FFC000"/>
            <w:vAlign w:val="center"/>
          </w:tcPr>
          <w:p w14:paraId="76B7D868"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992" w:type="dxa"/>
            <w:vMerge/>
            <w:shd w:val="clear" w:color="auto" w:fill="92D050"/>
            <w:vAlign w:val="center"/>
          </w:tcPr>
          <w:p w14:paraId="05F5FCE7"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276" w:type="dxa"/>
            <w:vMerge/>
            <w:shd w:val="clear" w:color="auto" w:fill="E2EFD9"/>
            <w:vAlign w:val="center"/>
          </w:tcPr>
          <w:p w14:paraId="48F3EBC8"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992" w:type="dxa"/>
            <w:vMerge/>
            <w:shd w:val="clear" w:color="auto" w:fill="92D050"/>
            <w:vAlign w:val="center"/>
          </w:tcPr>
          <w:p w14:paraId="50A92488"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134" w:type="dxa"/>
            <w:vMerge/>
            <w:shd w:val="clear" w:color="auto" w:fill="EAF1DD" w:themeFill="accent3" w:themeFillTint="33"/>
            <w:vAlign w:val="center"/>
          </w:tcPr>
          <w:p w14:paraId="03EB5D30"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2268" w:type="dxa"/>
            <w:gridSpan w:val="2"/>
            <w:vMerge/>
            <w:shd w:val="clear" w:color="auto" w:fill="FFC000"/>
            <w:vAlign w:val="center"/>
          </w:tcPr>
          <w:p w14:paraId="77629D80"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559" w:type="dxa"/>
            <w:vMerge/>
            <w:shd w:val="clear" w:color="auto" w:fill="E2EFD9"/>
            <w:vAlign w:val="center"/>
          </w:tcPr>
          <w:p w14:paraId="1D413801"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559" w:type="dxa"/>
            <w:vMerge/>
            <w:shd w:val="clear" w:color="auto" w:fill="FFC000"/>
            <w:vAlign w:val="center"/>
          </w:tcPr>
          <w:p w14:paraId="6A0E459E"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r>
      <w:tr w:rsidR="00747051" w:rsidRPr="00747051" w14:paraId="3849586A" w14:textId="77777777" w:rsidTr="00774E22">
        <w:trPr>
          <w:trHeight w:val="57"/>
        </w:trPr>
        <w:tc>
          <w:tcPr>
            <w:tcW w:w="1380" w:type="dxa"/>
            <w:shd w:val="clear" w:color="auto" w:fill="auto"/>
            <w:hideMark/>
          </w:tcPr>
          <w:p w14:paraId="30CB9CD2" w14:textId="0CA8882D"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bidi/>
              <w:spacing w:before="0" w:after="0" w:line="280" w:lineRule="exact"/>
              <w:textDirection w:val="tbRlV"/>
              <w:rPr>
                <w:rFonts w:ascii="Simplified Arabic" w:hAnsi="Simplified Arabic" w:cs="Simplified Arabic"/>
                <w:b/>
                <w:szCs w:val="18"/>
                <w:lang w:val="ar-SA" w:eastAsia="zh-TW" w:bidi="en-GB"/>
              </w:rPr>
            </w:pPr>
            <w:r w:rsidRPr="00747051">
              <w:rPr>
                <w:rFonts w:ascii="Simplified Arabic" w:hAnsi="Simplified Arabic" w:cs="Simplified Arabic"/>
                <w:b/>
                <w:szCs w:val="18"/>
                <w:rtl/>
              </w:rPr>
              <w:t>11:30-12 ظهراً</w:t>
            </w:r>
          </w:p>
        </w:tc>
        <w:tc>
          <w:tcPr>
            <w:tcW w:w="1559" w:type="dxa"/>
            <w:vMerge/>
            <w:shd w:val="clear" w:color="auto" w:fill="D9D9D9"/>
            <w:vAlign w:val="center"/>
          </w:tcPr>
          <w:p w14:paraId="0E4BE255"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701" w:type="dxa"/>
            <w:vMerge/>
            <w:shd w:val="clear" w:color="auto" w:fill="FFC000"/>
            <w:vAlign w:val="center"/>
          </w:tcPr>
          <w:p w14:paraId="103699A5"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992" w:type="dxa"/>
            <w:vMerge/>
            <w:shd w:val="clear" w:color="auto" w:fill="92D050"/>
            <w:vAlign w:val="center"/>
          </w:tcPr>
          <w:p w14:paraId="19B0FC5A"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276" w:type="dxa"/>
            <w:vMerge/>
            <w:shd w:val="clear" w:color="auto" w:fill="E2EFD9"/>
            <w:vAlign w:val="center"/>
          </w:tcPr>
          <w:p w14:paraId="35CDBF05"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992" w:type="dxa"/>
            <w:vMerge/>
            <w:shd w:val="clear" w:color="auto" w:fill="92D050"/>
            <w:vAlign w:val="center"/>
          </w:tcPr>
          <w:p w14:paraId="3125F0BE"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bCs/>
                <w:szCs w:val="18"/>
              </w:rPr>
            </w:pPr>
          </w:p>
        </w:tc>
        <w:tc>
          <w:tcPr>
            <w:tcW w:w="1134" w:type="dxa"/>
            <w:vMerge/>
            <w:shd w:val="clear" w:color="auto" w:fill="EAF1DD" w:themeFill="accent3" w:themeFillTint="33"/>
            <w:vAlign w:val="center"/>
          </w:tcPr>
          <w:p w14:paraId="17917F45"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bCs/>
                <w:szCs w:val="18"/>
              </w:rPr>
            </w:pPr>
          </w:p>
        </w:tc>
        <w:tc>
          <w:tcPr>
            <w:tcW w:w="2268" w:type="dxa"/>
            <w:gridSpan w:val="2"/>
            <w:vMerge w:val="restart"/>
            <w:shd w:val="clear" w:color="auto" w:fill="92D050"/>
            <w:vAlign w:val="center"/>
          </w:tcPr>
          <w:p w14:paraId="43CC302A"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b/>
                <w:szCs w:val="18"/>
                <w:lang w:val="ar-SA" w:eastAsia="zh-TW" w:bidi="en-GB"/>
              </w:rPr>
            </w:pPr>
            <w:r w:rsidRPr="00747051">
              <w:rPr>
                <w:rFonts w:ascii="Simplified Arabic" w:hAnsi="Simplified Arabic" w:cs="Simplified Arabic"/>
                <w:b/>
                <w:bCs/>
                <w:szCs w:val="18"/>
                <w:rtl/>
              </w:rPr>
              <w:t>الفريق العامل الأول</w:t>
            </w:r>
          </w:p>
          <w:p w14:paraId="0B609AA5"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bCs/>
                <w:szCs w:val="18"/>
                <w:lang w:val="ar-SA" w:eastAsia="zh-TW" w:bidi="en-GB"/>
              </w:rPr>
            </w:pPr>
            <w:r w:rsidRPr="00747051">
              <w:rPr>
                <w:rFonts w:ascii="Simplified Arabic" w:hAnsi="Simplified Arabic" w:cs="Simplified Arabic"/>
                <w:szCs w:val="18"/>
                <w:rtl/>
              </w:rPr>
              <w:t>البند 7 (أ)</w:t>
            </w:r>
          </w:p>
          <w:p w14:paraId="14196830"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szCs w:val="18"/>
                <w:lang w:val="ar-SA" w:eastAsia="zh-TW" w:bidi="en-GB"/>
              </w:rPr>
            </w:pPr>
            <w:r w:rsidRPr="00747051">
              <w:rPr>
                <w:rFonts w:ascii="Simplified Arabic" w:hAnsi="Simplified Arabic" w:cs="Simplified Arabic"/>
                <w:szCs w:val="18"/>
                <w:rtl/>
              </w:rPr>
              <w:t>تقييم الأنواع الغريبة الغازية</w:t>
            </w:r>
          </w:p>
        </w:tc>
        <w:tc>
          <w:tcPr>
            <w:tcW w:w="1559" w:type="dxa"/>
            <w:vMerge/>
            <w:shd w:val="clear" w:color="auto" w:fill="E2EFD9"/>
            <w:vAlign w:val="center"/>
          </w:tcPr>
          <w:p w14:paraId="2DBEAE6A"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559" w:type="dxa"/>
            <w:vMerge/>
            <w:shd w:val="clear" w:color="auto" w:fill="FFC000"/>
            <w:vAlign w:val="center"/>
          </w:tcPr>
          <w:p w14:paraId="0735DC19"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r>
      <w:tr w:rsidR="00747051" w:rsidRPr="00747051" w14:paraId="5969C7B5" w14:textId="77777777" w:rsidTr="00774E22">
        <w:trPr>
          <w:trHeight w:val="57"/>
        </w:trPr>
        <w:tc>
          <w:tcPr>
            <w:tcW w:w="1380" w:type="dxa"/>
            <w:shd w:val="clear" w:color="auto" w:fill="auto"/>
            <w:hideMark/>
          </w:tcPr>
          <w:p w14:paraId="70D1B039" w14:textId="107D9ACF"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bidi/>
              <w:spacing w:before="0" w:after="0" w:line="280" w:lineRule="exact"/>
              <w:textDirection w:val="tbRlV"/>
              <w:rPr>
                <w:rFonts w:ascii="Simplified Arabic" w:hAnsi="Simplified Arabic" w:cs="Simplified Arabic"/>
                <w:b/>
                <w:szCs w:val="18"/>
                <w:lang w:val="ar-SA" w:eastAsia="zh-TW" w:bidi="en-GB"/>
              </w:rPr>
            </w:pPr>
            <w:r w:rsidRPr="00747051">
              <w:rPr>
                <w:rFonts w:ascii="Simplified Arabic" w:hAnsi="Simplified Arabic" w:cs="Simplified Arabic"/>
                <w:b/>
                <w:szCs w:val="18"/>
                <w:rtl/>
              </w:rPr>
              <w:t>12:00 ظهراً-12:30 بعد الظهر</w:t>
            </w:r>
          </w:p>
        </w:tc>
        <w:tc>
          <w:tcPr>
            <w:tcW w:w="1559" w:type="dxa"/>
            <w:vMerge/>
            <w:vAlign w:val="center"/>
          </w:tcPr>
          <w:p w14:paraId="3762731E"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701" w:type="dxa"/>
            <w:vMerge/>
            <w:shd w:val="clear" w:color="auto" w:fill="FFC000"/>
            <w:vAlign w:val="center"/>
          </w:tcPr>
          <w:p w14:paraId="56E71BD7"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992" w:type="dxa"/>
            <w:vMerge/>
            <w:shd w:val="clear" w:color="auto" w:fill="92D050"/>
            <w:vAlign w:val="center"/>
          </w:tcPr>
          <w:p w14:paraId="7B23EE0E"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276" w:type="dxa"/>
            <w:vMerge/>
            <w:shd w:val="clear" w:color="auto" w:fill="E2EFD9"/>
            <w:vAlign w:val="center"/>
          </w:tcPr>
          <w:p w14:paraId="2C707EF5"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992" w:type="dxa"/>
            <w:vMerge/>
            <w:shd w:val="clear" w:color="auto" w:fill="92D050"/>
            <w:vAlign w:val="center"/>
          </w:tcPr>
          <w:p w14:paraId="72C337D2"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134" w:type="dxa"/>
            <w:vMerge/>
            <w:shd w:val="clear" w:color="auto" w:fill="EAF1DD" w:themeFill="accent3" w:themeFillTint="33"/>
            <w:vAlign w:val="center"/>
          </w:tcPr>
          <w:p w14:paraId="464163AE"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2268" w:type="dxa"/>
            <w:gridSpan w:val="2"/>
            <w:vMerge/>
            <w:shd w:val="clear" w:color="auto" w:fill="92D050"/>
            <w:vAlign w:val="center"/>
          </w:tcPr>
          <w:p w14:paraId="5599F5BB"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559" w:type="dxa"/>
            <w:vMerge/>
            <w:shd w:val="clear" w:color="auto" w:fill="E2EFD9"/>
            <w:vAlign w:val="center"/>
          </w:tcPr>
          <w:p w14:paraId="0E74F9E0"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559" w:type="dxa"/>
            <w:vMerge/>
            <w:shd w:val="clear" w:color="auto" w:fill="FFC000"/>
            <w:vAlign w:val="center"/>
          </w:tcPr>
          <w:p w14:paraId="38A2D247"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r>
      <w:tr w:rsidR="00747051" w:rsidRPr="00747051" w14:paraId="6DDED3D1" w14:textId="77777777" w:rsidTr="00774E22">
        <w:trPr>
          <w:trHeight w:val="58"/>
        </w:trPr>
        <w:tc>
          <w:tcPr>
            <w:tcW w:w="1380" w:type="dxa"/>
            <w:shd w:val="clear" w:color="auto" w:fill="auto"/>
            <w:hideMark/>
          </w:tcPr>
          <w:p w14:paraId="4A1F4365"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bidi/>
              <w:spacing w:before="0" w:after="0" w:line="280" w:lineRule="exact"/>
              <w:textDirection w:val="tbRlV"/>
              <w:rPr>
                <w:rFonts w:ascii="Simplified Arabic" w:hAnsi="Simplified Arabic" w:cs="Simplified Arabic"/>
                <w:b/>
                <w:szCs w:val="18"/>
                <w:lang w:val="ar-SA" w:eastAsia="zh-TW" w:bidi="en-GB"/>
              </w:rPr>
            </w:pPr>
            <w:r w:rsidRPr="00747051">
              <w:rPr>
                <w:rFonts w:ascii="Simplified Arabic" w:hAnsi="Simplified Arabic" w:cs="Simplified Arabic"/>
                <w:b/>
                <w:szCs w:val="18"/>
                <w:rtl/>
              </w:rPr>
              <w:t>12:30-13:00</w:t>
            </w:r>
          </w:p>
        </w:tc>
        <w:tc>
          <w:tcPr>
            <w:tcW w:w="1559" w:type="dxa"/>
            <w:vMerge/>
            <w:shd w:val="clear" w:color="auto" w:fill="D9D9D9"/>
            <w:vAlign w:val="center"/>
          </w:tcPr>
          <w:p w14:paraId="2C694EF6"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701" w:type="dxa"/>
            <w:vMerge/>
            <w:shd w:val="clear" w:color="auto" w:fill="FFC000"/>
            <w:vAlign w:val="center"/>
          </w:tcPr>
          <w:p w14:paraId="5F0701F7"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992" w:type="dxa"/>
            <w:vMerge/>
            <w:shd w:val="clear" w:color="auto" w:fill="92D050"/>
            <w:vAlign w:val="center"/>
          </w:tcPr>
          <w:p w14:paraId="2AE34F54"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276" w:type="dxa"/>
            <w:vMerge/>
            <w:shd w:val="clear" w:color="auto" w:fill="E2EFD9"/>
            <w:vAlign w:val="center"/>
          </w:tcPr>
          <w:p w14:paraId="6D6700E3"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992" w:type="dxa"/>
            <w:vMerge/>
            <w:shd w:val="clear" w:color="auto" w:fill="92D050"/>
            <w:vAlign w:val="center"/>
          </w:tcPr>
          <w:p w14:paraId="2399E739"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134" w:type="dxa"/>
            <w:vMerge/>
            <w:shd w:val="clear" w:color="auto" w:fill="EAF1DD" w:themeFill="accent3" w:themeFillTint="33"/>
            <w:vAlign w:val="center"/>
          </w:tcPr>
          <w:p w14:paraId="624838C4"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2268" w:type="dxa"/>
            <w:gridSpan w:val="2"/>
            <w:vMerge/>
            <w:shd w:val="clear" w:color="auto" w:fill="92D050"/>
            <w:vAlign w:val="center"/>
          </w:tcPr>
          <w:p w14:paraId="07B6A6DA"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559" w:type="dxa"/>
            <w:vMerge/>
            <w:shd w:val="clear" w:color="auto" w:fill="E2EFD9"/>
            <w:vAlign w:val="center"/>
          </w:tcPr>
          <w:p w14:paraId="052B9F0A"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559" w:type="dxa"/>
            <w:vMerge/>
            <w:shd w:val="clear" w:color="auto" w:fill="FFC000"/>
            <w:vAlign w:val="center"/>
          </w:tcPr>
          <w:p w14:paraId="7580EBB1"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r>
      <w:tr w:rsidR="00747051" w:rsidRPr="00747051" w14:paraId="37500F30" w14:textId="77777777" w:rsidTr="00774E22">
        <w:trPr>
          <w:trHeight w:val="57"/>
        </w:trPr>
        <w:tc>
          <w:tcPr>
            <w:tcW w:w="1380" w:type="dxa"/>
            <w:shd w:val="clear" w:color="auto" w:fill="auto"/>
            <w:hideMark/>
          </w:tcPr>
          <w:p w14:paraId="1870F622"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bidi/>
              <w:spacing w:before="0" w:after="0" w:line="280" w:lineRule="exact"/>
              <w:textDirection w:val="tbRlV"/>
              <w:rPr>
                <w:rFonts w:ascii="Simplified Arabic" w:hAnsi="Simplified Arabic" w:cs="Simplified Arabic"/>
                <w:b/>
                <w:szCs w:val="18"/>
                <w:lang w:val="ar-SA" w:eastAsia="zh-TW" w:bidi="en-GB"/>
              </w:rPr>
            </w:pPr>
            <w:r w:rsidRPr="00747051">
              <w:rPr>
                <w:rFonts w:ascii="Simplified Arabic" w:hAnsi="Simplified Arabic" w:cs="Simplified Arabic"/>
                <w:b/>
                <w:szCs w:val="18"/>
                <w:rtl/>
              </w:rPr>
              <w:t>13:00-13:30</w:t>
            </w:r>
          </w:p>
        </w:tc>
        <w:tc>
          <w:tcPr>
            <w:tcW w:w="1559" w:type="dxa"/>
            <w:vMerge/>
            <w:vAlign w:val="center"/>
          </w:tcPr>
          <w:p w14:paraId="409F3DE9"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701" w:type="dxa"/>
            <w:vMerge w:val="restart"/>
            <w:shd w:val="clear" w:color="auto" w:fill="D9D9D9"/>
            <w:vAlign w:val="center"/>
          </w:tcPr>
          <w:p w14:paraId="3816D907"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2268" w:type="dxa"/>
            <w:gridSpan w:val="2"/>
            <w:shd w:val="clear" w:color="auto" w:fill="D9D9D9"/>
            <w:vAlign w:val="center"/>
          </w:tcPr>
          <w:p w14:paraId="5F90C306"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2126" w:type="dxa"/>
            <w:gridSpan w:val="2"/>
            <w:shd w:val="clear" w:color="auto" w:fill="D9D9D9"/>
            <w:vAlign w:val="center"/>
          </w:tcPr>
          <w:p w14:paraId="4F96A315"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2268" w:type="dxa"/>
            <w:gridSpan w:val="2"/>
            <w:shd w:val="clear" w:color="auto" w:fill="D9D9D9"/>
            <w:vAlign w:val="center"/>
          </w:tcPr>
          <w:p w14:paraId="60FB37AA"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559" w:type="dxa"/>
            <w:shd w:val="clear" w:color="auto" w:fill="D9D9D9"/>
            <w:vAlign w:val="center"/>
          </w:tcPr>
          <w:p w14:paraId="20936933"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bCs/>
                <w:szCs w:val="18"/>
              </w:rPr>
            </w:pPr>
          </w:p>
        </w:tc>
        <w:tc>
          <w:tcPr>
            <w:tcW w:w="1559" w:type="dxa"/>
            <w:vMerge w:val="restart"/>
            <w:shd w:val="clear" w:color="auto" w:fill="D9D9D9"/>
            <w:vAlign w:val="center"/>
          </w:tcPr>
          <w:p w14:paraId="52378758"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bCs/>
                <w:szCs w:val="18"/>
              </w:rPr>
            </w:pPr>
          </w:p>
        </w:tc>
      </w:tr>
      <w:tr w:rsidR="00747051" w:rsidRPr="00747051" w14:paraId="24A942B9" w14:textId="77777777" w:rsidTr="00774E22">
        <w:trPr>
          <w:trHeight w:val="57"/>
        </w:trPr>
        <w:tc>
          <w:tcPr>
            <w:tcW w:w="1380" w:type="dxa"/>
            <w:shd w:val="clear" w:color="auto" w:fill="auto"/>
            <w:hideMark/>
          </w:tcPr>
          <w:p w14:paraId="15638493"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bidi/>
              <w:spacing w:before="0" w:after="0" w:line="280" w:lineRule="exact"/>
              <w:textDirection w:val="tbRlV"/>
              <w:rPr>
                <w:rFonts w:ascii="Simplified Arabic" w:hAnsi="Simplified Arabic" w:cs="Simplified Arabic"/>
                <w:szCs w:val="18"/>
                <w:lang w:val="ar-SA" w:eastAsia="zh-TW" w:bidi="en-GB"/>
              </w:rPr>
            </w:pPr>
            <w:r w:rsidRPr="00747051">
              <w:rPr>
                <w:rFonts w:ascii="Simplified Arabic" w:hAnsi="Simplified Arabic" w:cs="Simplified Arabic"/>
                <w:szCs w:val="18"/>
                <w:rtl/>
              </w:rPr>
              <w:t>13:30-14:00</w:t>
            </w:r>
          </w:p>
        </w:tc>
        <w:tc>
          <w:tcPr>
            <w:tcW w:w="1559" w:type="dxa"/>
            <w:vMerge/>
            <w:shd w:val="clear" w:color="auto" w:fill="D9D9D9"/>
            <w:vAlign w:val="center"/>
          </w:tcPr>
          <w:p w14:paraId="25E1B09A"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701" w:type="dxa"/>
            <w:vMerge/>
            <w:shd w:val="clear" w:color="auto" w:fill="D9D9D9"/>
            <w:vAlign w:val="center"/>
          </w:tcPr>
          <w:p w14:paraId="5E40DC6F"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2268" w:type="dxa"/>
            <w:gridSpan w:val="2"/>
            <w:vMerge w:val="restart"/>
            <w:shd w:val="clear" w:color="auto" w:fill="C6D9F1" w:themeFill="text2" w:themeFillTint="33"/>
            <w:vAlign w:val="center"/>
          </w:tcPr>
          <w:p w14:paraId="79557C04"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b/>
                <w:bCs/>
                <w:szCs w:val="18"/>
                <w:lang w:val="ar-SA" w:eastAsia="zh-TW" w:bidi="en-GB"/>
              </w:rPr>
            </w:pPr>
            <w:r w:rsidRPr="00747051">
              <w:rPr>
                <w:rFonts w:ascii="Simplified Arabic" w:hAnsi="Simplified Arabic" w:cs="Simplified Arabic"/>
                <w:b/>
                <w:bCs/>
                <w:szCs w:val="18"/>
                <w:rtl/>
              </w:rPr>
              <w:t>فريق الاتصال الدولي</w:t>
            </w:r>
          </w:p>
          <w:p w14:paraId="5F83A2A8"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szCs w:val="18"/>
                <w:lang w:val="ar-SA" w:eastAsia="zh-TW" w:bidi="en-GB"/>
              </w:rPr>
            </w:pPr>
            <w:r w:rsidRPr="00747051">
              <w:rPr>
                <w:rFonts w:ascii="Simplified Arabic" w:hAnsi="Simplified Arabic" w:cs="Simplified Arabic"/>
                <w:szCs w:val="18"/>
                <w:rtl/>
              </w:rPr>
              <w:t>البند 6</w:t>
            </w:r>
          </w:p>
          <w:p w14:paraId="5803F4F3"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szCs w:val="18"/>
                <w:lang w:val="ar-SA" w:eastAsia="zh-TW" w:bidi="en-GB"/>
              </w:rPr>
            </w:pPr>
            <w:r w:rsidRPr="00747051">
              <w:rPr>
                <w:rFonts w:ascii="Simplified Arabic" w:hAnsi="Simplified Arabic" w:cs="Simplified Arabic"/>
                <w:szCs w:val="18"/>
                <w:rtl/>
              </w:rPr>
              <w:t>الميزانية</w:t>
            </w:r>
          </w:p>
        </w:tc>
        <w:tc>
          <w:tcPr>
            <w:tcW w:w="2126" w:type="dxa"/>
            <w:gridSpan w:val="2"/>
            <w:vMerge w:val="restart"/>
            <w:shd w:val="clear" w:color="auto" w:fill="C6D9F1" w:themeFill="text2" w:themeFillTint="33"/>
            <w:vAlign w:val="center"/>
          </w:tcPr>
          <w:p w14:paraId="2AD8FA07"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b/>
                <w:bCs/>
                <w:szCs w:val="18"/>
                <w:lang w:val="ar-SA" w:eastAsia="zh-TW" w:bidi="en-GB"/>
              </w:rPr>
            </w:pPr>
            <w:r w:rsidRPr="00747051">
              <w:rPr>
                <w:rFonts w:ascii="Simplified Arabic" w:hAnsi="Simplified Arabic" w:cs="Simplified Arabic"/>
                <w:b/>
                <w:bCs/>
                <w:szCs w:val="18"/>
                <w:rtl/>
              </w:rPr>
              <w:t>فريق الاتصال الدولي</w:t>
            </w:r>
          </w:p>
          <w:p w14:paraId="60FC99A9"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szCs w:val="18"/>
                <w:lang w:val="ar-SA" w:eastAsia="zh-TW" w:bidi="en-GB"/>
              </w:rPr>
            </w:pPr>
            <w:r w:rsidRPr="00747051">
              <w:rPr>
                <w:rFonts w:ascii="Simplified Arabic" w:hAnsi="Simplified Arabic" w:cs="Simplified Arabic"/>
                <w:szCs w:val="18"/>
                <w:rtl/>
              </w:rPr>
              <w:t>البند 6</w:t>
            </w:r>
          </w:p>
          <w:p w14:paraId="559FCE4C"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szCs w:val="18"/>
                <w:lang w:val="ar-SA" w:eastAsia="zh-TW" w:bidi="en-GB"/>
              </w:rPr>
            </w:pPr>
            <w:r w:rsidRPr="00747051">
              <w:rPr>
                <w:rFonts w:ascii="Simplified Arabic" w:hAnsi="Simplified Arabic" w:cs="Simplified Arabic"/>
                <w:szCs w:val="18"/>
                <w:rtl/>
              </w:rPr>
              <w:t>الميزانية</w:t>
            </w:r>
          </w:p>
        </w:tc>
        <w:tc>
          <w:tcPr>
            <w:tcW w:w="2268" w:type="dxa"/>
            <w:gridSpan w:val="2"/>
            <w:vMerge w:val="restart"/>
            <w:shd w:val="clear" w:color="auto" w:fill="C6D9F1" w:themeFill="text2" w:themeFillTint="33"/>
            <w:vAlign w:val="center"/>
          </w:tcPr>
          <w:p w14:paraId="6EBA14A5"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b/>
                <w:bCs/>
                <w:szCs w:val="18"/>
                <w:lang w:val="ar-SA" w:eastAsia="zh-TW" w:bidi="en-GB"/>
              </w:rPr>
            </w:pPr>
            <w:r w:rsidRPr="00747051">
              <w:rPr>
                <w:rFonts w:ascii="Simplified Arabic" w:hAnsi="Simplified Arabic" w:cs="Simplified Arabic"/>
                <w:b/>
                <w:bCs/>
                <w:szCs w:val="18"/>
                <w:rtl/>
              </w:rPr>
              <w:t>فريق الاتصال الدولي</w:t>
            </w:r>
          </w:p>
          <w:p w14:paraId="73B6F261"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szCs w:val="18"/>
                <w:lang w:val="ar-SA" w:eastAsia="zh-TW" w:bidi="en-GB"/>
              </w:rPr>
            </w:pPr>
            <w:r w:rsidRPr="00747051">
              <w:rPr>
                <w:rFonts w:ascii="Simplified Arabic" w:hAnsi="Simplified Arabic" w:cs="Simplified Arabic"/>
                <w:szCs w:val="18"/>
                <w:rtl/>
              </w:rPr>
              <w:t>البند 6</w:t>
            </w:r>
          </w:p>
          <w:p w14:paraId="4C7D5791"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bCs/>
                <w:szCs w:val="18"/>
                <w:lang w:val="ar-SA" w:eastAsia="zh-TW" w:bidi="en-GB"/>
              </w:rPr>
            </w:pPr>
            <w:r w:rsidRPr="00747051">
              <w:rPr>
                <w:rFonts w:ascii="Simplified Arabic" w:hAnsi="Simplified Arabic" w:cs="Simplified Arabic"/>
                <w:szCs w:val="18"/>
                <w:rtl/>
              </w:rPr>
              <w:t>الميزانية</w:t>
            </w:r>
          </w:p>
        </w:tc>
        <w:tc>
          <w:tcPr>
            <w:tcW w:w="1559" w:type="dxa"/>
            <w:vMerge w:val="restart"/>
            <w:shd w:val="clear" w:color="auto" w:fill="C6D9F1" w:themeFill="text2" w:themeFillTint="33"/>
            <w:vAlign w:val="center"/>
          </w:tcPr>
          <w:p w14:paraId="7F9537E7"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b/>
                <w:bCs/>
                <w:szCs w:val="18"/>
                <w:lang w:val="ar-SA" w:eastAsia="zh-TW" w:bidi="en-GB"/>
              </w:rPr>
            </w:pPr>
            <w:r w:rsidRPr="00747051">
              <w:rPr>
                <w:rFonts w:ascii="Simplified Arabic" w:hAnsi="Simplified Arabic" w:cs="Simplified Arabic"/>
                <w:b/>
                <w:bCs/>
                <w:szCs w:val="18"/>
                <w:rtl/>
              </w:rPr>
              <w:t>فريق الاتصال الدولي</w:t>
            </w:r>
          </w:p>
          <w:p w14:paraId="1A8E9E25"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szCs w:val="18"/>
                <w:lang w:val="ar-SA" w:eastAsia="zh-TW" w:bidi="en-GB"/>
              </w:rPr>
            </w:pPr>
            <w:r w:rsidRPr="00747051">
              <w:rPr>
                <w:rFonts w:ascii="Simplified Arabic" w:hAnsi="Simplified Arabic" w:cs="Simplified Arabic"/>
                <w:szCs w:val="18"/>
                <w:rtl/>
              </w:rPr>
              <w:t>البند 6</w:t>
            </w:r>
          </w:p>
          <w:p w14:paraId="6C55A36B"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szCs w:val="18"/>
                <w:lang w:val="ar-SA" w:eastAsia="zh-TW" w:bidi="en-GB"/>
              </w:rPr>
            </w:pPr>
            <w:r w:rsidRPr="00747051">
              <w:rPr>
                <w:rFonts w:ascii="Simplified Arabic" w:hAnsi="Simplified Arabic" w:cs="Simplified Arabic"/>
                <w:szCs w:val="18"/>
                <w:rtl/>
              </w:rPr>
              <w:t>الميزانية</w:t>
            </w:r>
          </w:p>
        </w:tc>
        <w:tc>
          <w:tcPr>
            <w:tcW w:w="1559" w:type="dxa"/>
            <w:vMerge/>
            <w:shd w:val="clear" w:color="auto" w:fill="D9D9D9"/>
            <w:vAlign w:val="center"/>
          </w:tcPr>
          <w:p w14:paraId="2C6B1FA2"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r>
      <w:tr w:rsidR="00747051" w:rsidRPr="00747051" w14:paraId="6ADF12CF" w14:textId="77777777" w:rsidTr="00774E22">
        <w:trPr>
          <w:trHeight w:val="57"/>
        </w:trPr>
        <w:tc>
          <w:tcPr>
            <w:tcW w:w="1380" w:type="dxa"/>
            <w:shd w:val="clear" w:color="auto" w:fill="auto"/>
            <w:hideMark/>
          </w:tcPr>
          <w:p w14:paraId="0C7187E1"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bidi/>
              <w:spacing w:before="0" w:after="0" w:line="280" w:lineRule="exact"/>
              <w:textDirection w:val="tbRlV"/>
              <w:rPr>
                <w:rFonts w:ascii="Simplified Arabic" w:hAnsi="Simplified Arabic" w:cs="Simplified Arabic"/>
                <w:szCs w:val="18"/>
                <w:lang w:val="ar-SA" w:eastAsia="zh-TW" w:bidi="en-GB"/>
              </w:rPr>
            </w:pPr>
            <w:r w:rsidRPr="00747051">
              <w:rPr>
                <w:rFonts w:ascii="Simplified Arabic" w:hAnsi="Simplified Arabic" w:cs="Simplified Arabic"/>
                <w:szCs w:val="18"/>
                <w:rtl/>
              </w:rPr>
              <w:t>14:00-14:30</w:t>
            </w:r>
          </w:p>
        </w:tc>
        <w:tc>
          <w:tcPr>
            <w:tcW w:w="1559" w:type="dxa"/>
            <w:vMerge/>
            <w:vAlign w:val="center"/>
          </w:tcPr>
          <w:p w14:paraId="7A767FF4"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701" w:type="dxa"/>
            <w:vMerge/>
            <w:shd w:val="clear" w:color="auto" w:fill="D9D9D9"/>
            <w:vAlign w:val="center"/>
          </w:tcPr>
          <w:p w14:paraId="2F179CD7"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2268" w:type="dxa"/>
            <w:gridSpan w:val="2"/>
            <w:vMerge/>
            <w:shd w:val="clear" w:color="auto" w:fill="C6D9F1" w:themeFill="text2" w:themeFillTint="33"/>
            <w:vAlign w:val="center"/>
          </w:tcPr>
          <w:p w14:paraId="37E8BED8"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2126" w:type="dxa"/>
            <w:gridSpan w:val="2"/>
            <w:vMerge/>
            <w:shd w:val="clear" w:color="auto" w:fill="C6D9F1" w:themeFill="text2" w:themeFillTint="33"/>
            <w:vAlign w:val="center"/>
          </w:tcPr>
          <w:p w14:paraId="76EE3D08"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2268" w:type="dxa"/>
            <w:gridSpan w:val="2"/>
            <w:vMerge/>
            <w:shd w:val="clear" w:color="auto" w:fill="C6D9F1" w:themeFill="text2" w:themeFillTint="33"/>
            <w:vAlign w:val="center"/>
          </w:tcPr>
          <w:p w14:paraId="2CA85092"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559" w:type="dxa"/>
            <w:vMerge/>
            <w:shd w:val="clear" w:color="auto" w:fill="C6D9F1" w:themeFill="text2" w:themeFillTint="33"/>
            <w:vAlign w:val="center"/>
          </w:tcPr>
          <w:p w14:paraId="5027C3D6"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559" w:type="dxa"/>
            <w:vMerge/>
            <w:shd w:val="clear" w:color="auto" w:fill="D9D9D9"/>
            <w:vAlign w:val="center"/>
          </w:tcPr>
          <w:p w14:paraId="2090B792"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r>
      <w:tr w:rsidR="00747051" w:rsidRPr="00747051" w14:paraId="3FD1C6E5" w14:textId="77777777" w:rsidTr="00774E22">
        <w:trPr>
          <w:trHeight w:val="57"/>
        </w:trPr>
        <w:tc>
          <w:tcPr>
            <w:tcW w:w="1380" w:type="dxa"/>
            <w:shd w:val="clear" w:color="auto" w:fill="auto"/>
            <w:hideMark/>
          </w:tcPr>
          <w:p w14:paraId="0AE186F0"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bidi/>
              <w:spacing w:before="0" w:after="0" w:line="280" w:lineRule="exact"/>
              <w:textDirection w:val="tbRlV"/>
              <w:rPr>
                <w:rFonts w:ascii="Simplified Arabic" w:hAnsi="Simplified Arabic" w:cs="Simplified Arabic"/>
                <w:szCs w:val="18"/>
                <w:lang w:val="ar-SA" w:eastAsia="zh-TW" w:bidi="en-GB"/>
              </w:rPr>
            </w:pPr>
            <w:r w:rsidRPr="00747051">
              <w:rPr>
                <w:rFonts w:ascii="Simplified Arabic" w:hAnsi="Simplified Arabic" w:cs="Simplified Arabic"/>
                <w:szCs w:val="18"/>
                <w:rtl/>
              </w:rPr>
              <w:t>14:30-15:00</w:t>
            </w:r>
          </w:p>
        </w:tc>
        <w:tc>
          <w:tcPr>
            <w:tcW w:w="1559" w:type="dxa"/>
            <w:vMerge/>
            <w:shd w:val="clear" w:color="auto" w:fill="D9D9D9"/>
            <w:vAlign w:val="center"/>
          </w:tcPr>
          <w:p w14:paraId="090262DB"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701" w:type="dxa"/>
            <w:vMerge/>
            <w:shd w:val="clear" w:color="auto" w:fill="D9D9D9"/>
            <w:vAlign w:val="center"/>
          </w:tcPr>
          <w:p w14:paraId="3B9731D8"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2268" w:type="dxa"/>
            <w:gridSpan w:val="2"/>
            <w:vMerge/>
            <w:shd w:val="clear" w:color="auto" w:fill="C6D9F1" w:themeFill="text2" w:themeFillTint="33"/>
            <w:vAlign w:val="center"/>
          </w:tcPr>
          <w:p w14:paraId="325FED7B"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2126" w:type="dxa"/>
            <w:gridSpan w:val="2"/>
            <w:vMerge/>
            <w:shd w:val="clear" w:color="auto" w:fill="C6D9F1" w:themeFill="text2" w:themeFillTint="33"/>
            <w:vAlign w:val="center"/>
          </w:tcPr>
          <w:p w14:paraId="25266280"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2268" w:type="dxa"/>
            <w:gridSpan w:val="2"/>
            <w:vMerge/>
            <w:shd w:val="clear" w:color="auto" w:fill="C6D9F1" w:themeFill="text2" w:themeFillTint="33"/>
            <w:vAlign w:val="center"/>
          </w:tcPr>
          <w:p w14:paraId="4C9D81AB"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559" w:type="dxa"/>
            <w:vMerge/>
            <w:shd w:val="clear" w:color="auto" w:fill="C6D9F1" w:themeFill="text2" w:themeFillTint="33"/>
            <w:vAlign w:val="center"/>
          </w:tcPr>
          <w:p w14:paraId="51846DAA"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559" w:type="dxa"/>
            <w:vMerge/>
            <w:shd w:val="clear" w:color="auto" w:fill="D9D9D9"/>
            <w:vAlign w:val="center"/>
          </w:tcPr>
          <w:p w14:paraId="606FE5DA"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r>
      <w:tr w:rsidR="00747051" w:rsidRPr="00747051" w14:paraId="1230CDB9" w14:textId="77777777" w:rsidTr="00774E22">
        <w:trPr>
          <w:trHeight w:val="57"/>
        </w:trPr>
        <w:tc>
          <w:tcPr>
            <w:tcW w:w="1380" w:type="dxa"/>
            <w:shd w:val="clear" w:color="auto" w:fill="auto"/>
            <w:hideMark/>
          </w:tcPr>
          <w:p w14:paraId="6DC80BD7"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bidi/>
              <w:spacing w:before="0" w:after="0" w:line="280" w:lineRule="exact"/>
              <w:textDirection w:val="tbRlV"/>
              <w:rPr>
                <w:rFonts w:ascii="Simplified Arabic" w:hAnsi="Simplified Arabic" w:cs="Simplified Arabic"/>
                <w:szCs w:val="18"/>
                <w:lang w:val="ar-SA" w:eastAsia="zh-TW" w:bidi="en-GB"/>
              </w:rPr>
            </w:pPr>
            <w:r w:rsidRPr="00747051">
              <w:rPr>
                <w:rFonts w:ascii="Simplified Arabic" w:hAnsi="Simplified Arabic" w:cs="Simplified Arabic"/>
                <w:szCs w:val="18"/>
                <w:rtl/>
              </w:rPr>
              <w:t>15:00-15:30</w:t>
            </w:r>
          </w:p>
        </w:tc>
        <w:tc>
          <w:tcPr>
            <w:tcW w:w="1559" w:type="dxa"/>
            <w:vMerge/>
            <w:vAlign w:val="center"/>
          </w:tcPr>
          <w:p w14:paraId="2E7B3057"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701" w:type="dxa"/>
            <w:vMerge w:val="restart"/>
            <w:shd w:val="clear" w:color="auto" w:fill="FFC000"/>
            <w:vAlign w:val="center"/>
          </w:tcPr>
          <w:p w14:paraId="46FA4F8C"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b/>
                <w:szCs w:val="18"/>
                <w:lang w:val="ar-SA" w:eastAsia="zh-TW" w:bidi="en-GB"/>
              </w:rPr>
            </w:pPr>
            <w:r w:rsidRPr="00747051">
              <w:rPr>
                <w:rFonts w:ascii="Simplified Arabic" w:hAnsi="Simplified Arabic" w:cs="Simplified Arabic"/>
                <w:b/>
                <w:bCs/>
                <w:szCs w:val="18"/>
                <w:rtl/>
              </w:rPr>
              <w:t>الاجتماع العام</w:t>
            </w:r>
          </w:p>
          <w:p w14:paraId="0BCA94D0" w14:textId="53342BB2"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szCs w:val="18"/>
                <w:lang w:val="ar-SA" w:eastAsia="zh-TW" w:bidi="en-GB"/>
              </w:rPr>
            </w:pPr>
            <w:r w:rsidRPr="00747051">
              <w:rPr>
                <w:rFonts w:ascii="Simplified Arabic" w:hAnsi="Simplified Arabic" w:cs="Simplified Arabic"/>
                <w:szCs w:val="18"/>
                <w:rtl/>
              </w:rPr>
              <w:t>البنود من 6 إلى 12</w:t>
            </w:r>
          </w:p>
        </w:tc>
        <w:tc>
          <w:tcPr>
            <w:tcW w:w="992" w:type="dxa"/>
            <w:vMerge w:val="restart"/>
            <w:shd w:val="clear" w:color="auto" w:fill="92D050"/>
            <w:vAlign w:val="center"/>
          </w:tcPr>
          <w:p w14:paraId="75BBB910"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b/>
                <w:szCs w:val="18"/>
                <w:lang w:val="ar-SA" w:eastAsia="zh-TW" w:bidi="en-GB"/>
              </w:rPr>
            </w:pPr>
            <w:r w:rsidRPr="00747051">
              <w:rPr>
                <w:rFonts w:ascii="Simplified Arabic" w:hAnsi="Simplified Arabic" w:cs="Simplified Arabic"/>
                <w:b/>
                <w:bCs/>
                <w:szCs w:val="18"/>
                <w:rtl/>
              </w:rPr>
              <w:t>الفريق العامل الأول</w:t>
            </w:r>
          </w:p>
          <w:p w14:paraId="3DB7A249"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bCs/>
                <w:szCs w:val="18"/>
                <w:lang w:val="ar-SA" w:eastAsia="zh-TW" w:bidi="en-GB"/>
              </w:rPr>
            </w:pPr>
            <w:r w:rsidRPr="00747051">
              <w:rPr>
                <w:rFonts w:ascii="Simplified Arabic" w:hAnsi="Simplified Arabic" w:cs="Simplified Arabic"/>
                <w:szCs w:val="18"/>
                <w:rtl/>
              </w:rPr>
              <w:t>البند 7 (أ)</w:t>
            </w:r>
          </w:p>
          <w:p w14:paraId="48D98D95"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bCs/>
                <w:szCs w:val="18"/>
                <w:lang w:val="ar-SA" w:eastAsia="zh-TW" w:bidi="en-GB"/>
              </w:rPr>
            </w:pPr>
            <w:r w:rsidRPr="00747051">
              <w:rPr>
                <w:rFonts w:ascii="Simplified Arabic" w:hAnsi="Simplified Arabic" w:cs="Simplified Arabic"/>
                <w:szCs w:val="18"/>
                <w:rtl/>
              </w:rPr>
              <w:t>تقييم الأنواع الغريبة الغازية</w:t>
            </w:r>
          </w:p>
        </w:tc>
        <w:tc>
          <w:tcPr>
            <w:tcW w:w="1276" w:type="dxa"/>
            <w:vMerge w:val="restart"/>
            <w:shd w:val="clear" w:color="auto" w:fill="E2EFD9"/>
            <w:vAlign w:val="center"/>
          </w:tcPr>
          <w:p w14:paraId="5D195668"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70" w:lineRule="exact"/>
              <w:jc w:val="center"/>
              <w:textDirection w:val="tbRlV"/>
              <w:rPr>
                <w:rFonts w:ascii="Simplified Arabic" w:hAnsi="Simplified Arabic" w:cs="Simplified Arabic"/>
                <w:b/>
                <w:szCs w:val="18"/>
                <w:lang w:val="ar-SA" w:eastAsia="zh-TW" w:bidi="en-GB"/>
              </w:rPr>
            </w:pPr>
            <w:r w:rsidRPr="00747051">
              <w:rPr>
                <w:rFonts w:ascii="Simplified Arabic" w:hAnsi="Simplified Arabic" w:cs="Simplified Arabic"/>
                <w:b/>
                <w:bCs/>
                <w:szCs w:val="18"/>
                <w:rtl/>
              </w:rPr>
              <w:t>الفريق العامل الثاني</w:t>
            </w:r>
          </w:p>
          <w:p w14:paraId="3014C659"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70" w:lineRule="exact"/>
              <w:jc w:val="center"/>
              <w:textDirection w:val="tbRlV"/>
              <w:rPr>
                <w:rFonts w:ascii="Simplified Arabic" w:hAnsi="Simplified Arabic" w:cs="Simplified Arabic"/>
                <w:szCs w:val="18"/>
                <w:lang w:val="ar-SA" w:eastAsia="zh-TW" w:bidi="en-GB"/>
              </w:rPr>
            </w:pPr>
            <w:r w:rsidRPr="00747051">
              <w:rPr>
                <w:rFonts w:ascii="Simplified Arabic" w:hAnsi="Simplified Arabic" w:cs="Simplified Arabic"/>
                <w:szCs w:val="18"/>
                <w:rtl/>
              </w:rPr>
              <w:t>البند 10</w:t>
            </w:r>
          </w:p>
          <w:p w14:paraId="280A13C2"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70" w:lineRule="exact"/>
              <w:jc w:val="center"/>
              <w:textDirection w:val="tbRlV"/>
              <w:rPr>
                <w:rFonts w:ascii="Simplified Arabic" w:hAnsi="Simplified Arabic" w:cs="Simplified Arabic"/>
                <w:bCs/>
                <w:szCs w:val="18"/>
                <w:lang w:val="ar-SA" w:eastAsia="zh-TW" w:bidi="en-GB"/>
              </w:rPr>
            </w:pPr>
            <w:r w:rsidRPr="00747051">
              <w:rPr>
                <w:rFonts w:ascii="Simplified Arabic" w:hAnsi="Simplified Arabic" w:cs="Simplified Arabic"/>
                <w:szCs w:val="18"/>
                <w:rtl/>
              </w:rPr>
              <w:t>طلبات برنامج العمل</w:t>
            </w:r>
          </w:p>
          <w:p w14:paraId="25A4C1A2"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70" w:lineRule="exact"/>
              <w:jc w:val="center"/>
              <w:textDirection w:val="tbRlV"/>
              <w:rPr>
                <w:rFonts w:ascii="Simplified Arabic" w:hAnsi="Simplified Arabic" w:cs="Simplified Arabic"/>
                <w:bCs/>
                <w:szCs w:val="18"/>
                <w:lang w:val="ar-SA" w:eastAsia="zh-TW" w:bidi="en-GB"/>
              </w:rPr>
            </w:pPr>
            <w:r w:rsidRPr="00747051">
              <w:rPr>
                <w:rFonts w:ascii="Simplified Arabic" w:hAnsi="Simplified Arabic" w:cs="Simplified Arabic"/>
                <w:szCs w:val="18"/>
                <w:rtl/>
              </w:rPr>
              <w:t>البند 7 (ب)</w:t>
            </w:r>
          </w:p>
          <w:p w14:paraId="3CA53A9E"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70" w:lineRule="exact"/>
              <w:jc w:val="center"/>
              <w:textDirection w:val="tbRlV"/>
              <w:rPr>
                <w:rFonts w:ascii="Simplified Arabic" w:hAnsi="Simplified Arabic" w:cs="Simplified Arabic"/>
                <w:bCs/>
                <w:szCs w:val="18"/>
                <w:lang w:val="ar-SA" w:eastAsia="zh-TW" w:bidi="en-GB"/>
              </w:rPr>
            </w:pPr>
            <w:r w:rsidRPr="00747051">
              <w:rPr>
                <w:rFonts w:ascii="Simplified Arabic" w:hAnsi="Simplified Arabic" w:cs="Simplified Arabic"/>
                <w:szCs w:val="18"/>
                <w:rtl/>
              </w:rPr>
              <w:t>تغير المناخ</w:t>
            </w:r>
          </w:p>
        </w:tc>
        <w:tc>
          <w:tcPr>
            <w:tcW w:w="992" w:type="dxa"/>
            <w:vMerge w:val="restart"/>
            <w:shd w:val="clear" w:color="auto" w:fill="92D050"/>
            <w:vAlign w:val="center"/>
          </w:tcPr>
          <w:p w14:paraId="29C6A647"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b/>
                <w:szCs w:val="18"/>
                <w:lang w:val="ar-SA" w:eastAsia="zh-TW" w:bidi="en-GB"/>
              </w:rPr>
            </w:pPr>
            <w:r w:rsidRPr="00747051">
              <w:rPr>
                <w:rFonts w:ascii="Simplified Arabic" w:hAnsi="Simplified Arabic" w:cs="Simplified Arabic"/>
                <w:b/>
                <w:bCs/>
                <w:szCs w:val="18"/>
                <w:rtl/>
              </w:rPr>
              <w:t>الفريق العامل الأول</w:t>
            </w:r>
          </w:p>
          <w:p w14:paraId="44E5B454"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bCs/>
                <w:szCs w:val="18"/>
                <w:lang w:val="ar-SA" w:eastAsia="zh-TW" w:bidi="en-GB"/>
              </w:rPr>
            </w:pPr>
            <w:r w:rsidRPr="00747051">
              <w:rPr>
                <w:rFonts w:ascii="Simplified Arabic" w:hAnsi="Simplified Arabic" w:cs="Simplified Arabic"/>
                <w:szCs w:val="18"/>
                <w:rtl/>
              </w:rPr>
              <w:t>البند 7 (أ)</w:t>
            </w:r>
          </w:p>
          <w:p w14:paraId="3B43DFBF" w14:textId="0EE1F986"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szCs w:val="18"/>
                <w:lang w:val="ar-SA" w:eastAsia="zh-TW" w:bidi="en-GB"/>
              </w:rPr>
            </w:pPr>
            <w:r w:rsidRPr="00747051">
              <w:rPr>
                <w:rFonts w:ascii="Simplified Arabic" w:hAnsi="Simplified Arabic" w:cs="Simplified Arabic"/>
                <w:szCs w:val="18"/>
                <w:rtl/>
              </w:rPr>
              <w:t>تقييم الأنواع الغريبة الغازية</w:t>
            </w:r>
          </w:p>
          <w:p w14:paraId="37DDA71F" w14:textId="1187BF61"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b/>
                <w:bCs/>
                <w:szCs w:val="18"/>
              </w:rPr>
            </w:pPr>
            <w:r w:rsidRPr="00747051">
              <w:rPr>
                <w:rFonts w:ascii="Simplified Arabic" w:hAnsi="Simplified Arabic" w:cs="Simplified Arabic"/>
                <w:bCs/>
                <w:noProof/>
                <w:szCs w:val="18"/>
                <w:lang w:eastAsia="en-GB"/>
              </w:rPr>
              <mc:AlternateContent>
                <mc:Choice Requires="wps">
                  <w:drawing>
                    <wp:anchor distT="0" distB="0" distL="114300" distR="114300" simplePos="0" relativeHeight="251658241" behindDoc="0" locked="0" layoutInCell="1" allowOverlap="1" wp14:anchorId="49832EB2" wp14:editId="48A349D7">
                      <wp:simplePos x="0" y="0"/>
                      <wp:positionH relativeFrom="column">
                        <wp:posOffset>-1014731270</wp:posOffset>
                      </wp:positionH>
                      <wp:positionV relativeFrom="paragraph">
                        <wp:posOffset>-870331635</wp:posOffset>
                      </wp:positionV>
                      <wp:extent cx="924560" cy="687070"/>
                      <wp:effectExtent l="0" t="0" r="2794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687070"/>
                              </a:xfrm>
                              <a:prstGeom prst="rect">
                                <a:avLst/>
                              </a:prstGeom>
                              <a:solidFill>
                                <a:srgbClr val="70AD47">
                                  <a:lumMod val="20000"/>
                                  <a:lumOff val="80000"/>
                                </a:srgbClr>
                              </a:solidFill>
                              <a:ln w="9525">
                                <a:solidFill>
                                  <a:srgbClr val="000000"/>
                                </a:solidFill>
                                <a:miter lim="800000"/>
                                <a:headEnd/>
                                <a:tailEnd/>
                              </a:ln>
                            </wps:spPr>
                            <wps:txbx>
                              <w:txbxContent>
                                <w:p w14:paraId="3E0A50E6" w14:textId="77777777" w:rsidR="00967C8B" w:rsidRPr="00E75B32" w:rsidRDefault="00967C8B" w:rsidP="00967C8B">
                                  <w:pPr>
                                    <w:shd w:val="clear" w:color="auto" w:fill="E2EFD9"/>
                                    <w:bidi/>
                                    <w:spacing w:after="80"/>
                                    <w:jc w:val="center"/>
                                    <w:textDirection w:val="tbRlV"/>
                                    <w:rPr>
                                      <w:rFonts w:hint="default"/>
                                      <w:color w:val="000000"/>
                                      <w:sz w:val="16"/>
                                      <w:szCs w:val="20"/>
                                      <w:lang w:val="ar-SA" w:eastAsia="zh-TW" w:bidi="en-GB"/>
                                    </w:rPr>
                                  </w:pPr>
                                  <w:r>
                                    <w:rPr>
                                      <w:b/>
                                      <w:bCs/>
                                      <w:rtl/>
                                    </w:rPr>
                                    <w:t>الأفرقة العاملة الموازية</w:t>
                                  </w:r>
                                  <w:r>
                                    <w:rPr>
                                      <w:rtl/>
                                    </w:rPr>
                                    <w:t xml:space="preserve">: البنود من </w:t>
                                  </w:r>
                                  <w:r>
                                    <w:rPr>
                                      <w:rFonts w:ascii="Simplified Arabic"/>
                                      <w:szCs w:val="20"/>
                                      <w:rtl/>
                                    </w:rPr>
                                    <w:t>6 (</w:t>
                                  </w:r>
                                  <w:r>
                                    <w:rPr>
                                      <w:rtl/>
                                    </w:rPr>
                                    <w:t>أ</w:t>
                                  </w:r>
                                  <w:r>
                                    <w:rPr>
                                      <w:rFonts w:ascii="Simplified Arabic"/>
                                      <w:szCs w:val="20"/>
                                      <w:rtl/>
                                    </w:rPr>
                                    <w:t>)</w:t>
                                  </w:r>
                                  <w:r>
                                    <w:rPr>
                                      <w:rtl/>
                                    </w:rPr>
                                    <w:t xml:space="preserve"> إلى (د) التقييمات الإقليمية</w:t>
                                  </w:r>
                                </w:p>
                                <w:p w14:paraId="2CCE5D33" w14:textId="77777777" w:rsidR="00967C8B" w:rsidRPr="007049D7" w:rsidRDefault="00967C8B" w:rsidP="00967C8B">
                                  <w:pPr>
                                    <w:shd w:val="clear" w:color="auto" w:fill="E2EFD9"/>
                                    <w:jc w:val="center"/>
                                    <w:rPr>
                                      <w:rFonts w:hint="default"/>
                                      <w:color w:val="00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32EB2" id="_x0000_t202" coordsize="21600,21600" o:spt="202" path="m,l,21600r21600,l21600,xe">
                      <v:stroke joinstyle="miter"/>
                      <v:path gradientshapeok="t" o:connecttype="rect"/>
                    </v:shapetype>
                    <v:shape id="Text Box 4" o:spid="_x0000_s1026" type="#_x0000_t202" style="position:absolute;left:0;text-align:left;margin-left:-79900.1pt;margin-top:-68530.05pt;width:72.8pt;height:54.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" fillcolor="#e2f0d9">
                      <v:textbox>
                        <w:txbxContent>
                          <w:p w14:paraId="3E0A50E6" w14:textId="77777777" w:rsidR="00967C8B" w:rsidRPr="00E75B32" w:rsidRDefault="00967C8B" w:rsidP="00967C8B">
                            <w:pPr>
                              <w:shd w:val="clear" w:color="auto" w:fill="E2EFD9"/>
                              <w:bidi/>
                              <w:spacing w:after="80"/>
                              <w:jc w:val="center"/>
                              <w:textDirection w:val="tbRlV"/>
                              <w:rPr>
                                <w:rFonts w:hint="default"/>
                                <w:color w:val="000000"/>
                                <w:sz w:val="16"/>
                                <w:szCs w:val="20"/>
                                <w:lang w:val="ar-SA" w:eastAsia="zh-TW" w:bidi="en-GB"/>
                              </w:rPr>
                            </w:pPr>
                            <w:r>
                              <w:rPr>
                                <w:b/>
                                <w:bCs/>
                                <w:rtl/>
                              </w:rPr>
                              <w:t>الأفرقة العاملة الموازية</w:t>
                            </w:r>
                            <w:r>
                              <w:rPr>
                                <w:rtl/>
                              </w:rPr>
                              <w:t xml:space="preserve">: البنود من </w:t>
                            </w:r>
                            <w:r>
                              <w:rPr>
                                <w:rFonts w:ascii="Simplified Arabic"/>
                                <w:szCs w:val="20"/>
                                <w:rtl/>
                              </w:rPr>
                              <w:t>6 (</w:t>
                            </w:r>
                            <w:r>
                              <w:rPr>
                                <w:rtl/>
                              </w:rPr>
                              <w:t>أ</w:t>
                            </w:r>
                            <w:r>
                              <w:rPr>
                                <w:rFonts w:ascii="Simplified Arabic"/>
                                <w:szCs w:val="20"/>
                                <w:rtl/>
                              </w:rPr>
                              <w:t>)</w:t>
                            </w:r>
                            <w:r>
                              <w:rPr>
                                <w:rtl/>
                              </w:rPr>
                              <w:t xml:space="preserve"> إلى (د) التقييمات الإقليمية</w:t>
                            </w:r>
                          </w:p>
                          <w:p w14:paraId="2CCE5D33" w14:textId="77777777" w:rsidR="00967C8B" w:rsidRPr="007049D7" w:rsidRDefault="00967C8B" w:rsidP="00967C8B">
                            <w:pPr>
                              <w:shd w:val="clear" w:color="auto" w:fill="E2EFD9"/>
                              <w:jc w:val="center"/>
                              <w:rPr>
                                <w:rFonts w:hint="default"/>
                                <w:color w:val="000000"/>
                                <w:sz w:val="16"/>
                                <w:szCs w:val="16"/>
                              </w:rPr>
                            </w:pPr>
                          </w:p>
                        </w:txbxContent>
                      </v:textbox>
                    </v:shape>
                  </w:pict>
                </mc:Fallback>
              </mc:AlternateContent>
            </w:r>
          </w:p>
        </w:tc>
        <w:tc>
          <w:tcPr>
            <w:tcW w:w="1134" w:type="dxa"/>
            <w:vMerge w:val="restart"/>
            <w:shd w:val="clear" w:color="auto" w:fill="E2EFD9"/>
            <w:vAlign w:val="center"/>
          </w:tcPr>
          <w:p w14:paraId="35EB6513"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b/>
                <w:szCs w:val="18"/>
                <w:lang w:val="ar-SA" w:eastAsia="zh-TW" w:bidi="en-GB"/>
              </w:rPr>
            </w:pPr>
            <w:r w:rsidRPr="00747051">
              <w:rPr>
                <w:rFonts w:ascii="Simplified Arabic" w:hAnsi="Simplified Arabic" w:cs="Simplified Arabic"/>
                <w:b/>
                <w:bCs/>
                <w:szCs w:val="18"/>
                <w:rtl/>
              </w:rPr>
              <w:t>الفريق العامل الثاني</w:t>
            </w:r>
          </w:p>
          <w:p w14:paraId="229156B5"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szCs w:val="18"/>
                <w:lang w:val="ar-SA" w:eastAsia="zh-TW" w:bidi="en-GB"/>
              </w:rPr>
            </w:pPr>
            <w:r w:rsidRPr="00747051">
              <w:rPr>
                <w:rFonts w:ascii="Simplified Arabic" w:hAnsi="Simplified Arabic" w:cs="Simplified Arabic"/>
                <w:szCs w:val="18"/>
                <w:rtl/>
              </w:rPr>
              <w:t>البند 8</w:t>
            </w:r>
          </w:p>
          <w:p w14:paraId="3CB81833"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szCs w:val="18"/>
                <w:lang w:val="ar-SA" w:eastAsia="zh-TW" w:bidi="en-GB"/>
              </w:rPr>
            </w:pPr>
            <w:r w:rsidRPr="00747051">
              <w:rPr>
                <w:rFonts w:ascii="Simplified Arabic" w:hAnsi="Simplified Arabic" w:cs="Simplified Arabic"/>
                <w:szCs w:val="18"/>
                <w:rtl/>
              </w:rPr>
              <w:t>فرق عمل</w:t>
            </w:r>
          </w:p>
        </w:tc>
        <w:tc>
          <w:tcPr>
            <w:tcW w:w="1134" w:type="dxa"/>
            <w:vMerge w:val="restart"/>
            <w:shd w:val="clear" w:color="auto" w:fill="92D050"/>
            <w:vAlign w:val="center"/>
          </w:tcPr>
          <w:p w14:paraId="7D852A13"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b/>
                <w:szCs w:val="18"/>
                <w:lang w:val="ar-SA" w:eastAsia="zh-TW" w:bidi="en-GB"/>
              </w:rPr>
            </w:pPr>
            <w:r w:rsidRPr="00747051">
              <w:rPr>
                <w:rFonts w:ascii="Simplified Arabic" w:hAnsi="Simplified Arabic" w:cs="Simplified Arabic"/>
                <w:b/>
                <w:bCs/>
                <w:szCs w:val="18"/>
                <w:rtl/>
              </w:rPr>
              <w:t>الفريق العامل الأول</w:t>
            </w:r>
          </w:p>
          <w:p w14:paraId="78AC1B07"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bCs/>
                <w:szCs w:val="18"/>
                <w:lang w:val="ar-SA" w:eastAsia="zh-TW" w:bidi="en-GB"/>
              </w:rPr>
            </w:pPr>
            <w:r w:rsidRPr="00747051">
              <w:rPr>
                <w:rFonts w:ascii="Simplified Arabic" w:hAnsi="Simplified Arabic" w:cs="Simplified Arabic"/>
                <w:szCs w:val="18"/>
                <w:rtl/>
              </w:rPr>
              <w:t>البند 7 (أ)</w:t>
            </w:r>
          </w:p>
          <w:p w14:paraId="7D95CCC2"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bCs/>
                <w:szCs w:val="18"/>
                <w:lang w:val="ar-SA" w:eastAsia="zh-TW" w:bidi="en-GB"/>
              </w:rPr>
            </w:pPr>
            <w:r w:rsidRPr="00747051">
              <w:rPr>
                <w:rFonts w:ascii="Simplified Arabic" w:hAnsi="Simplified Arabic" w:cs="Simplified Arabic"/>
                <w:szCs w:val="18"/>
                <w:rtl/>
              </w:rPr>
              <w:t>تقييم الأنواع الغريبة الغازية</w:t>
            </w:r>
          </w:p>
        </w:tc>
        <w:tc>
          <w:tcPr>
            <w:tcW w:w="1134" w:type="dxa"/>
            <w:vMerge w:val="restart"/>
            <w:shd w:val="clear" w:color="auto" w:fill="E2EFD9"/>
            <w:vAlign w:val="center"/>
          </w:tcPr>
          <w:p w14:paraId="76DD19FF"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b/>
                <w:szCs w:val="18"/>
                <w:lang w:val="ar-SA" w:eastAsia="zh-TW" w:bidi="en-GB"/>
              </w:rPr>
            </w:pPr>
            <w:r w:rsidRPr="00747051">
              <w:rPr>
                <w:rFonts w:ascii="Simplified Arabic" w:hAnsi="Simplified Arabic" w:cs="Simplified Arabic"/>
                <w:b/>
                <w:bCs/>
                <w:szCs w:val="18"/>
                <w:rtl/>
              </w:rPr>
              <w:t>الفريق العامل الثاني</w:t>
            </w:r>
          </w:p>
          <w:p w14:paraId="1B3B3EA7"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szCs w:val="18"/>
                <w:lang w:val="ar-SA" w:eastAsia="zh-TW" w:bidi="en-GB"/>
              </w:rPr>
            </w:pPr>
            <w:r w:rsidRPr="00747051">
              <w:rPr>
                <w:rFonts w:ascii="Simplified Arabic" w:hAnsi="Simplified Arabic" w:cs="Simplified Arabic"/>
                <w:szCs w:val="18"/>
                <w:rtl/>
              </w:rPr>
              <w:t>البند 10</w:t>
            </w:r>
          </w:p>
          <w:p w14:paraId="4ADF5F9D"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bCs/>
                <w:szCs w:val="18"/>
                <w:lang w:val="ar-SA" w:eastAsia="zh-TW" w:bidi="en-GB"/>
              </w:rPr>
            </w:pPr>
            <w:r w:rsidRPr="00747051">
              <w:rPr>
                <w:rFonts w:ascii="Simplified Arabic" w:hAnsi="Simplified Arabic" w:cs="Simplified Arabic"/>
                <w:szCs w:val="18"/>
                <w:rtl/>
              </w:rPr>
              <w:t>طلبات برنامج العمل</w:t>
            </w:r>
          </w:p>
        </w:tc>
        <w:tc>
          <w:tcPr>
            <w:tcW w:w="1559" w:type="dxa"/>
            <w:vMerge w:val="restart"/>
            <w:shd w:val="clear" w:color="auto" w:fill="E2EFD9"/>
            <w:vAlign w:val="center"/>
          </w:tcPr>
          <w:p w14:paraId="7663E6CB"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b/>
                <w:szCs w:val="18"/>
                <w:lang w:val="ar-SA" w:eastAsia="zh-TW" w:bidi="en-GB"/>
              </w:rPr>
            </w:pPr>
            <w:r w:rsidRPr="00747051">
              <w:rPr>
                <w:rFonts w:ascii="Simplified Arabic" w:hAnsi="Simplified Arabic" w:cs="Simplified Arabic"/>
                <w:b/>
                <w:bCs/>
                <w:szCs w:val="18"/>
                <w:rtl/>
              </w:rPr>
              <w:t>الفريق العامل الثاني</w:t>
            </w:r>
          </w:p>
          <w:p w14:paraId="7199F500"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szCs w:val="18"/>
                <w:lang w:val="ar-SA" w:eastAsia="zh-TW" w:bidi="en-GB"/>
              </w:rPr>
            </w:pPr>
            <w:r w:rsidRPr="00747051">
              <w:rPr>
                <w:rFonts w:ascii="Simplified Arabic" w:hAnsi="Simplified Arabic" w:cs="Simplified Arabic"/>
                <w:szCs w:val="18"/>
                <w:rtl/>
              </w:rPr>
              <w:t>البند 10</w:t>
            </w:r>
          </w:p>
          <w:p w14:paraId="3A58F98F"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bCs/>
                <w:szCs w:val="18"/>
                <w:lang w:val="ar-SA" w:eastAsia="zh-TW" w:bidi="en-GB"/>
              </w:rPr>
            </w:pPr>
            <w:r w:rsidRPr="00747051">
              <w:rPr>
                <w:rFonts w:ascii="Simplified Arabic" w:hAnsi="Simplified Arabic" w:cs="Simplified Arabic"/>
                <w:szCs w:val="18"/>
                <w:rtl/>
              </w:rPr>
              <w:t>طلبات برنامج العمل</w:t>
            </w:r>
          </w:p>
        </w:tc>
        <w:tc>
          <w:tcPr>
            <w:tcW w:w="1559" w:type="dxa"/>
            <w:vMerge w:val="restart"/>
            <w:shd w:val="clear" w:color="auto" w:fill="FFC000"/>
            <w:vAlign w:val="center"/>
          </w:tcPr>
          <w:p w14:paraId="026AC6D5"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b/>
                <w:szCs w:val="18"/>
                <w:lang w:val="ar-SA" w:eastAsia="zh-TW" w:bidi="en-GB"/>
              </w:rPr>
            </w:pPr>
            <w:r w:rsidRPr="00747051">
              <w:rPr>
                <w:rFonts w:ascii="Simplified Arabic" w:hAnsi="Simplified Arabic" w:cs="Simplified Arabic"/>
                <w:b/>
                <w:bCs/>
                <w:szCs w:val="18"/>
                <w:rtl/>
              </w:rPr>
              <w:t>الاجتماع العام</w:t>
            </w:r>
          </w:p>
          <w:p w14:paraId="0E9556D4" w14:textId="67F53164"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szCs w:val="18"/>
                <w:lang w:val="ar-SA" w:eastAsia="zh-TW" w:bidi="en-GB"/>
              </w:rPr>
            </w:pPr>
            <w:r w:rsidRPr="00747051">
              <w:rPr>
                <w:rFonts w:ascii="Simplified Arabic" w:hAnsi="Simplified Arabic" w:cs="Simplified Arabic"/>
                <w:szCs w:val="18"/>
                <w:rtl/>
              </w:rPr>
              <w:t>البندان 13 و 14</w:t>
            </w:r>
          </w:p>
        </w:tc>
      </w:tr>
      <w:tr w:rsidR="00747051" w:rsidRPr="00747051" w14:paraId="39E46FD2" w14:textId="77777777" w:rsidTr="00774E22">
        <w:trPr>
          <w:trHeight w:val="57"/>
        </w:trPr>
        <w:tc>
          <w:tcPr>
            <w:tcW w:w="1380" w:type="dxa"/>
            <w:shd w:val="clear" w:color="auto" w:fill="auto"/>
            <w:hideMark/>
          </w:tcPr>
          <w:p w14:paraId="7550E95A"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bidi/>
              <w:spacing w:before="0" w:after="0" w:line="280" w:lineRule="exact"/>
              <w:textDirection w:val="tbRlV"/>
              <w:rPr>
                <w:rFonts w:ascii="Simplified Arabic" w:hAnsi="Simplified Arabic" w:cs="Simplified Arabic"/>
                <w:b/>
                <w:szCs w:val="18"/>
                <w:lang w:val="ar-SA" w:eastAsia="zh-TW" w:bidi="en-GB"/>
              </w:rPr>
            </w:pPr>
            <w:r w:rsidRPr="00747051">
              <w:rPr>
                <w:rFonts w:ascii="Simplified Arabic" w:hAnsi="Simplified Arabic" w:cs="Simplified Arabic"/>
                <w:b/>
                <w:szCs w:val="18"/>
                <w:rtl/>
              </w:rPr>
              <w:t>15:30-16:00</w:t>
            </w:r>
          </w:p>
        </w:tc>
        <w:tc>
          <w:tcPr>
            <w:tcW w:w="1559" w:type="dxa"/>
            <w:vMerge/>
            <w:shd w:val="clear" w:color="auto" w:fill="D9D9D9"/>
            <w:vAlign w:val="center"/>
          </w:tcPr>
          <w:p w14:paraId="3C1515E9"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701" w:type="dxa"/>
            <w:vMerge/>
            <w:shd w:val="clear" w:color="auto" w:fill="FFC000"/>
            <w:vAlign w:val="center"/>
          </w:tcPr>
          <w:p w14:paraId="0FF65AFF"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992" w:type="dxa"/>
            <w:vMerge/>
            <w:shd w:val="clear" w:color="auto" w:fill="92D050"/>
            <w:vAlign w:val="center"/>
          </w:tcPr>
          <w:p w14:paraId="790DA9D2"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276" w:type="dxa"/>
            <w:vMerge/>
            <w:shd w:val="clear" w:color="auto" w:fill="E2EFD9"/>
            <w:vAlign w:val="center"/>
          </w:tcPr>
          <w:p w14:paraId="1C38DE8B"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992" w:type="dxa"/>
            <w:vMerge/>
            <w:shd w:val="clear" w:color="auto" w:fill="92D050"/>
            <w:vAlign w:val="center"/>
          </w:tcPr>
          <w:p w14:paraId="4CBE3AB6"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134" w:type="dxa"/>
            <w:vMerge/>
            <w:shd w:val="clear" w:color="auto" w:fill="E2EFD9"/>
            <w:vAlign w:val="center"/>
          </w:tcPr>
          <w:p w14:paraId="38DF2525"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134" w:type="dxa"/>
            <w:vMerge/>
            <w:shd w:val="clear" w:color="auto" w:fill="92D050"/>
            <w:vAlign w:val="center"/>
          </w:tcPr>
          <w:p w14:paraId="63A0CBCA"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134" w:type="dxa"/>
            <w:vMerge/>
            <w:shd w:val="clear" w:color="auto" w:fill="E2EFD9"/>
            <w:vAlign w:val="center"/>
          </w:tcPr>
          <w:p w14:paraId="2AB6EBEF"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559" w:type="dxa"/>
            <w:vMerge/>
            <w:shd w:val="clear" w:color="auto" w:fill="E2EFD9"/>
            <w:vAlign w:val="center"/>
          </w:tcPr>
          <w:p w14:paraId="46860AB6"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559" w:type="dxa"/>
            <w:vMerge/>
            <w:shd w:val="clear" w:color="auto" w:fill="FFC000"/>
            <w:vAlign w:val="center"/>
          </w:tcPr>
          <w:p w14:paraId="1F55CE9F"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r>
      <w:tr w:rsidR="00747051" w:rsidRPr="00747051" w14:paraId="13D9A7F0" w14:textId="77777777" w:rsidTr="00774E22">
        <w:trPr>
          <w:trHeight w:val="57"/>
        </w:trPr>
        <w:tc>
          <w:tcPr>
            <w:tcW w:w="1380" w:type="dxa"/>
            <w:shd w:val="clear" w:color="auto" w:fill="auto"/>
            <w:hideMark/>
          </w:tcPr>
          <w:p w14:paraId="0BA29EC3"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bidi/>
              <w:spacing w:before="0" w:after="0" w:line="280" w:lineRule="exact"/>
              <w:textDirection w:val="tbRlV"/>
              <w:rPr>
                <w:rFonts w:ascii="Simplified Arabic" w:hAnsi="Simplified Arabic" w:cs="Simplified Arabic"/>
                <w:b/>
                <w:szCs w:val="18"/>
                <w:lang w:val="ar-SA" w:eastAsia="zh-TW" w:bidi="en-GB"/>
              </w:rPr>
            </w:pPr>
            <w:r w:rsidRPr="00747051">
              <w:rPr>
                <w:rFonts w:ascii="Simplified Arabic" w:hAnsi="Simplified Arabic" w:cs="Simplified Arabic"/>
                <w:b/>
                <w:szCs w:val="18"/>
                <w:rtl/>
              </w:rPr>
              <w:t>16:00-16:30</w:t>
            </w:r>
          </w:p>
        </w:tc>
        <w:tc>
          <w:tcPr>
            <w:tcW w:w="1559" w:type="dxa"/>
            <w:vMerge/>
            <w:vAlign w:val="center"/>
          </w:tcPr>
          <w:p w14:paraId="78B15FA6"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701" w:type="dxa"/>
            <w:vMerge/>
            <w:shd w:val="clear" w:color="auto" w:fill="FFC000"/>
            <w:vAlign w:val="center"/>
          </w:tcPr>
          <w:p w14:paraId="47AF6814"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992" w:type="dxa"/>
            <w:vMerge/>
            <w:shd w:val="clear" w:color="auto" w:fill="92D050"/>
            <w:vAlign w:val="center"/>
          </w:tcPr>
          <w:p w14:paraId="2F389C03"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276" w:type="dxa"/>
            <w:vMerge/>
            <w:shd w:val="clear" w:color="auto" w:fill="E2EFD9"/>
            <w:vAlign w:val="center"/>
          </w:tcPr>
          <w:p w14:paraId="29C5E347"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992" w:type="dxa"/>
            <w:vMerge/>
            <w:shd w:val="clear" w:color="auto" w:fill="92D050"/>
            <w:vAlign w:val="center"/>
          </w:tcPr>
          <w:p w14:paraId="27ACD982"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134" w:type="dxa"/>
            <w:vMerge/>
            <w:shd w:val="clear" w:color="auto" w:fill="E2EFD9"/>
            <w:vAlign w:val="center"/>
          </w:tcPr>
          <w:p w14:paraId="2D212B57"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134" w:type="dxa"/>
            <w:vMerge/>
            <w:shd w:val="clear" w:color="auto" w:fill="92D050"/>
            <w:vAlign w:val="center"/>
          </w:tcPr>
          <w:p w14:paraId="6C887DA6"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134" w:type="dxa"/>
            <w:vMerge/>
            <w:shd w:val="clear" w:color="auto" w:fill="E2EFD9"/>
            <w:vAlign w:val="center"/>
          </w:tcPr>
          <w:p w14:paraId="4B49295D"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559" w:type="dxa"/>
            <w:vMerge/>
            <w:shd w:val="clear" w:color="auto" w:fill="E2EFD9"/>
            <w:vAlign w:val="center"/>
          </w:tcPr>
          <w:p w14:paraId="50C4A987"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559" w:type="dxa"/>
            <w:vMerge/>
            <w:shd w:val="clear" w:color="auto" w:fill="FFC000"/>
            <w:vAlign w:val="center"/>
          </w:tcPr>
          <w:p w14:paraId="23A88A98"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r>
      <w:tr w:rsidR="00747051" w:rsidRPr="00747051" w14:paraId="75620EB4" w14:textId="77777777" w:rsidTr="00774E22">
        <w:trPr>
          <w:trHeight w:val="57"/>
        </w:trPr>
        <w:tc>
          <w:tcPr>
            <w:tcW w:w="1380" w:type="dxa"/>
            <w:shd w:val="clear" w:color="auto" w:fill="auto"/>
            <w:hideMark/>
          </w:tcPr>
          <w:p w14:paraId="200C56F0"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bidi/>
              <w:spacing w:before="0" w:after="0" w:line="280" w:lineRule="exact"/>
              <w:textDirection w:val="tbRlV"/>
              <w:rPr>
                <w:rFonts w:ascii="Simplified Arabic" w:hAnsi="Simplified Arabic" w:cs="Simplified Arabic"/>
                <w:b/>
                <w:szCs w:val="18"/>
                <w:lang w:val="ar-SA" w:eastAsia="zh-TW" w:bidi="en-GB"/>
              </w:rPr>
            </w:pPr>
            <w:r w:rsidRPr="00747051">
              <w:rPr>
                <w:rFonts w:ascii="Simplified Arabic" w:hAnsi="Simplified Arabic" w:cs="Simplified Arabic"/>
                <w:b/>
                <w:szCs w:val="18"/>
                <w:rtl/>
              </w:rPr>
              <w:t>16:30-17:00</w:t>
            </w:r>
          </w:p>
        </w:tc>
        <w:tc>
          <w:tcPr>
            <w:tcW w:w="1559" w:type="dxa"/>
            <w:vMerge/>
            <w:shd w:val="clear" w:color="auto" w:fill="D9D9D9"/>
            <w:vAlign w:val="center"/>
          </w:tcPr>
          <w:p w14:paraId="14700A3C"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701" w:type="dxa"/>
            <w:vMerge w:val="restart"/>
            <w:shd w:val="clear" w:color="auto" w:fill="92D050"/>
            <w:vAlign w:val="center"/>
          </w:tcPr>
          <w:p w14:paraId="2945597E"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b/>
                <w:szCs w:val="18"/>
                <w:lang w:val="ar-SA" w:eastAsia="zh-TW" w:bidi="en-GB"/>
              </w:rPr>
            </w:pPr>
            <w:r w:rsidRPr="00747051">
              <w:rPr>
                <w:rFonts w:ascii="Simplified Arabic" w:hAnsi="Simplified Arabic" w:cs="Simplified Arabic"/>
                <w:b/>
                <w:bCs/>
                <w:szCs w:val="18"/>
                <w:rtl/>
              </w:rPr>
              <w:t>الفريق العامل الأول</w:t>
            </w:r>
          </w:p>
          <w:p w14:paraId="64870B5E"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bCs/>
                <w:szCs w:val="18"/>
                <w:lang w:val="ar-SA" w:eastAsia="zh-TW" w:bidi="en-GB"/>
              </w:rPr>
            </w:pPr>
            <w:r w:rsidRPr="00747051">
              <w:rPr>
                <w:rFonts w:ascii="Simplified Arabic" w:hAnsi="Simplified Arabic" w:cs="Simplified Arabic"/>
                <w:szCs w:val="18"/>
                <w:rtl/>
              </w:rPr>
              <w:t>البند 7 (أ)</w:t>
            </w:r>
          </w:p>
          <w:p w14:paraId="2BCBF1C3"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szCs w:val="18"/>
                <w:lang w:val="ar-SA" w:eastAsia="zh-TW" w:bidi="en-GB"/>
              </w:rPr>
            </w:pPr>
            <w:r w:rsidRPr="00747051">
              <w:rPr>
                <w:rFonts w:ascii="Simplified Arabic" w:hAnsi="Simplified Arabic" w:cs="Simplified Arabic"/>
                <w:szCs w:val="18"/>
                <w:rtl/>
              </w:rPr>
              <w:t>تقييم الأنواع الغريبة الغازية</w:t>
            </w:r>
          </w:p>
        </w:tc>
        <w:tc>
          <w:tcPr>
            <w:tcW w:w="992" w:type="dxa"/>
            <w:vMerge/>
            <w:shd w:val="clear" w:color="auto" w:fill="92D050"/>
            <w:vAlign w:val="center"/>
          </w:tcPr>
          <w:p w14:paraId="4A068CCC"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276" w:type="dxa"/>
            <w:vMerge/>
            <w:shd w:val="clear" w:color="auto" w:fill="E2EFD9"/>
            <w:vAlign w:val="center"/>
          </w:tcPr>
          <w:p w14:paraId="78544878"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992" w:type="dxa"/>
            <w:vMerge/>
            <w:shd w:val="clear" w:color="auto" w:fill="92D050"/>
            <w:vAlign w:val="center"/>
          </w:tcPr>
          <w:p w14:paraId="546D260B"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134" w:type="dxa"/>
            <w:vMerge/>
            <w:shd w:val="clear" w:color="auto" w:fill="E2EFD9"/>
            <w:vAlign w:val="center"/>
          </w:tcPr>
          <w:p w14:paraId="7A5956F9"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134" w:type="dxa"/>
            <w:vMerge/>
            <w:shd w:val="clear" w:color="auto" w:fill="92D050"/>
            <w:vAlign w:val="center"/>
          </w:tcPr>
          <w:p w14:paraId="506A8CA3"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134" w:type="dxa"/>
            <w:vMerge/>
            <w:shd w:val="clear" w:color="auto" w:fill="E2EFD9"/>
            <w:vAlign w:val="center"/>
          </w:tcPr>
          <w:p w14:paraId="22A21E8F"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559" w:type="dxa"/>
            <w:vMerge/>
            <w:shd w:val="clear" w:color="auto" w:fill="E2EFD9"/>
            <w:vAlign w:val="center"/>
          </w:tcPr>
          <w:p w14:paraId="407B2985"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559" w:type="dxa"/>
            <w:vMerge/>
            <w:shd w:val="clear" w:color="auto" w:fill="FFC000"/>
            <w:vAlign w:val="center"/>
          </w:tcPr>
          <w:p w14:paraId="4FF4976D"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r>
      <w:tr w:rsidR="00747051" w:rsidRPr="00747051" w14:paraId="7E87142A" w14:textId="77777777" w:rsidTr="00774E22">
        <w:trPr>
          <w:trHeight w:val="57"/>
        </w:trPr>
        <w:tc>
          <w:tcPr>
            <w:tcW w:w="1380" w:type="dxa"/>
            <w:shd w:val="clear" w:color="auto" w:fill="auto"/>
            <w:hideMark/>
          </w:tcPr>
          <w:p w14:paraId="4DDB14FD"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bidi/>
              <w:spacing w:before="0" w:after="0" w:line="280" w:lineRule="exact"/>
              <w:textDirection w:val="tbRlV"/>
              <w:rPr>
                <w:rFonts w:ascii="Simplified Arabic" w:hAnsi="Simplified Arabic" w:cs="Simplified Arabic"/>
                <w:b/>
                <w:szCs w:val="18"/>
                <w:lang w:val="ar-SA" w:eastAsia="zh-TW" w:bidi="en-GB"/>
              </w:rPr>
            </w:pPr>
            <w:r w:rsidRPr="00747051">
              <w:rPr>
                <w:rFonts w:ascii="Simplified Arabic" w:hAnsi="Simplified Arabic" w:cs="Simplified Arabic"/>
                <w:b/>
                <w:szCs w:val="18"/>
                <w:rtl/>
              </w:rPr>
              <w:t>17:00-17:30</w:t>
            </w:r>
          </w:p>
        </w:tc>
        <w:tc>
          <w:tcPr>
            <w:tcW w:w="1559" w:type="dxa"/>
            <w:vMerge/>
            <w:shd w:val="clear" w:color="auto" w:fill="FBE4D5"/>
            <w:vAlign w:val="center"/>
          </w:tcPr>
          <w:p w14:paraId="68C102A7"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b/>
                <w:szCs w:val="18"/>
              </w:rPr>
            </w:pPr>
          </w:p>
        </w:tc>
        <w:tc>
          <w:tcPr>
            <w:tcW w:w="1701" w:type="dxa"/>
            <w:vMerge/>
            <w:shd w:val="clear" w:color="auto" w:fill="92D050"/>
            <w:vAlign w:val="center"/>
          </w:tcPr>
          <w:p w14:paraId="4F8FAB37"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992" w:type="dxa"/>
            <w:vMerge/>
            <w:shd w:val="clear" w:color="auto" w:fill="92D050"/>
            <w:vAlign w:val="center"/>
          </w:tcPr>
          <w:p w14:paraId="55A8420F"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276" w:type="dxa"/>
            <w:vMerge/>
            <w:shd w:val="clear" w:color="auto" w:fill="E2EFD9"/>
            <w:vAlign w:val="center"/>
          </w:tcPr>
          <w:p w14:paraId="32FB1490"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992" w:type="dxa"/>
            <w:vMerge/>
            <w:shd w:val="clear" w:color="auto" w:fill="92D050"/>
            <w:vAlign w:val="center"/>
          </w:tcPr>
          <w:p w14:paraId="6550AD5B"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134" w:type="dxa"/>
            <w:vMerge/>
            <w:shd w:val="clear" w:color="auto" w:fill="E2EFD9"/>
            <w:vAlign w:val="center"/>
          </w:tcPr>
          <w:p w14:paraId="63175C1D"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134" w:type="dxa"/>
            <w:vMerge/>
            <w:shd w:val="clear" w:color="auto" w:fill="92D050"/>
            <w:vAlign w:val="center"/>
          </w:tcPr>
          <w:p w14:paraId="1235BF7F"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134" w:type="dxa"/>
            <w:vMerge/>
            <w:shd w:val="clear" w:color="auto" w:fill="E2EFD9"/>
            <w:vAlign w:val="center"/>
          </w:tcPr>
          <w:p w14:paraId="33002163"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559" w:type="dxa"/>
            <w:vMerge/>
            <w:shd w:val="clear" w:color="auto" w:fill="E2EFD9"/>
            <w:vAlign w:val="center"/>
          </w:tcPr>
          <w:p w14:paraId="270D99EC"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559" w:type="dxa"/>
            <w:vMerge/>
            <w:shd w:val="clear" w:color="auto" w:fill="FFC000"/>
            <w:vAlign w:val="center"/>
          </w:tcPr>
          <w:p w14:paraId="4FD6CD19"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r>
      <w:tr w:rsidR="00747051" w:rsidRPr="00747051" w14:paraId="0380F100" w14:textId="77777777" w:rsidTr="00774E22">
        <w:trPr>
          <w:trHeight w:val="57"/>
        </w:trPr>
        <w:tc>
          <w:tcPr>
            <w:tcW w:w="1380" w:type="dxa"/>
            <w:shd w:val="clear" w:color="auto" w:fill="auto"/>
            <w:hideMark/>
          </w:tcPr>
          <w:p w14:paraId="1F1D9887"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bidi/>
              <w:spacing w:before="0" w:after="0" w:line="280" w:lineRule="exact"/>
              <w:textDirection w:val="tbRlV"/>
              <w:rPr>
                <w:rFonts w:ascii="Simplified Arabic" w:hAnsi="Simplified Arabic" w:cs="Simplified Arabic"/>
                <w:b/>
                <w:szCs w:val="18"/>
                <w:lang w:val="ar-SA" w:eastAsia="zh-TW" w:bidi="en-GB"/>
              </w:rPr>
            </w:pPr>
            <w:r w:rsidRPr="00747051">
              <w:rPr>
                <w:rFonts w:ascii="Simplified Arabic" w:hAnsi="Simplified Arabic" w:cs="Simplified Arabic"/>
                <w:b/>
                <w:szCs w:val="18"/>
                <w:rtl/>
              </w:rPr>
              <w:t>17:30-18:00</w:t>
            </w:r>
          </w:p>
        </w:tc>
        <w:tc>
          <w:tcPr>
            <w:tcW w:w="1559" w:type="dxa"/>
            <w:vMerge w:val="restart"/>
            <w:shd w:val="clear" w:color="auto" w:fill="D9D9D9"/>
            <w:vAlign w:val="center"/>
          </w:tcPr>
          <w:p w14:paraId="4D7143E4"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701" w:type="dxa"/>
            <w:vMerge/>
            <w:shd w:val="clear" w:color="auto" w:fill="92D050"/>
            <w:vAlign w:val="center"/>
          </w:tcPr>
          <w:p w14:paraId="0D465B4C"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992" w:type="dxa"/>
            <w:vMerge/>
            <w:shd w:val="clear" w:color="auto" w:fill="92D050"/>
            <w:vAlign w:val="center"/>
          </w:tcPr>
          <w:p w14:paraId="5F292170"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276" w:type="dxa"/>
            <w:vMerge/>
            <w:shd w:val="clear" w:color="auto" w:fill="E2EFD9"/>
            <w:vAlign w:val="center"/>
          </w:tcPr>
          <w:p w14:paraId="47F4B3AF"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992" w:type="dxa"/>
            <w:vMerge/>
            <w:shd w:val="clear" w:color="auto" w:fill="92D050"/>
            <w:vAlign w:val="center"/>
          </w:tcPr>
          <w:p w14:paraId="119E0CEE"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134" w:type="dxa"/>
            <w:vMerge/>
            <w:shd w:val="clear" w:color="auto" w:fill="E2EFD9"/>
            <w:vAlign w:val="center"/>
          </w:tcPr>
          <w:p w14:paraId="7762BD75"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134" w:type="dxa"/>
            <w:vMerge/>
            <w:shd w:val="clear" w:color="auto" w:fill="92D050"/>
            <w:vAlign w:val="center"/>
          </w:tcPr>
          <w:p w14:paraId="220B17C8"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134" w:type="dxa"/>
            <w:vMerge/>
            <w:shd w:val="clear" w:color="auto" w:fill="E2EFD9"/>
            <w:vAlign w:val="center"/>
          </w:tcPr>
          <w:p w14:paraId="1E9C2B40"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559" w:type="dxa"/>
            <w:vMerge/>
            <w:shd w:val="clear" w:color="auto" w:fill="E2EFD9"/>
            <w:vAlign w:val="center"/>
          </w:tcPr>
          <w:p w14:paraId="6833F6B0"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559" w:type="dxa"/>
            <w:vMerge/>
            <w:shd w:val="clear" w:color="auto" w:fill="FFC000"/>
            <w:vAlign w:val="center"/>
          </w:tcPr>
          <w:p w14:paraId="2C8B9FDF"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r>
      <w:tr w:rsidR="00747051" w:rsidRPr="00747051" w14:paraId="1909C2DD" w14:textId="77777777" w:rsidTr="00774E22">
        <w:trPr>
          <w:trHeight w:val="57"/>
        </w:trPr>
        <w:tc>
          <w:tcPr>
            <w:tcW w:w="1380" w:type="dxa"/>
            <w:shd w:val="clear" w:color="auto" w:fill="auto"/>
            <w:hideMark/>
          </w:tcPr>
          <w:p w14:paraId="04AA4F51"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bidi/>
              <w:spacing w:before="0" w:after="0" w:line="280" w:lineRule="exact"/>
              <w:textDirection w:val="tbRlV"/>
              <w:rPr>
                <w:rFonts w:ascii="Simplified Arabic" w:hAnsi="Simplified Arabic" w:cs="Simplified Arabic"/>
                <w:b/>
                <w:szCs w:val="18"/>
                <w:lang w:val="ar-SA" w:eastAsia="zh-TW" w:bidi="en-GB"/>
              </w:rPr>
            </w:pPr>
            <w:r w:rsidRPr="00747051">
              <w:rPr>
                <w:rFonts w:ascii="Simplified Arabic" w:hAnsi="Simplified Arabic" w:cs="Simplified Arabic"/>
                <w:b/>
                <w:szCs w:val="18"/>
                <w:rtl/>
              </w:rPr>
              <w:t>18:00-18:30</w:t>
            </w:r>
          </w:p>
        </w:tc>
        <w:tc>
          <w:tcPr>
            <w:tcW w:w="1559" w:type="dxa"/>
            <w:vMerge/>
            <w:shd w:val="clear" w:color="auto" w:fill="D9D9D9"/>
            <w:vAlign w:val="center"/>
          </w:tcPr>
          <w:p w14:paraId="14B18063"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b/>
                <w:szCs w:val="18"/>
              </w:rPr>
            </w:pPr>
          </w:p>
        </w:tc>
        <w:tc>
          <w:tcPr>
            <w:tcW w:w="1701" w:type="dxa"/>
            <w:vMerge w:val="restart"/>
            <w:shd w:val="clear" w:color="auto" w:fill="7030A0"/>
            <w:vAlign w:val="center"/>
          </w:tcPr>
          <w:p w14:paraId="78972503"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szCs w:val="18"/>
                <w:lang w:val="ar-SA" w:eastAsia="zh-TW" w:bidi="en-GB"/>
              </w:rPr>
            </w:pPr>
            <w:r w:rsidRPr="00747051">
              <w:rPr>
                <w:rFonts w:ascii="Simplified Arabic" w:hAnsi="Simplified Arabic" w:cs="Simplified Arabic"/>
                <w:b/>
                <w:bCs/>
                <w:szCs w:val="18"/>
                <w:rtl/>
              </w:rPr>
              <w:t>حفل الافتتاح</w:t>
            </w:r>
          </w:p>
        </w:tc>
        <w:tc>
          <w:tcPr>
            <w:tcW w:w="2268" w:type="dxa"/>
            <w:gridSpan w:val="2"/>
            <w:vMerge w:val="restart"/>
            <w:shd w:val="clear" w:color="auto" w:fill="D9D9D9"/>
            <w:vAlign w:val="center"/>
          </w:tcPr>
          <w:p w14:paraId="5973D621"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2126" w:type="dxa"/>
            <w:gridSpan w:val="2"/>
            <w:vMerge w:val="restart"/>
            <w:shd w:val="clear" w:color="auto" w:fill="D9D9D9"/>
            <w:vAlign w:val="center"/>
          </w:tcPr>
          <w:p w14:paraId="4BEA9B83"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2268" w:type="dxa"/>
            <w:gridSpan w:val="2"/>
            <w:vMerge w:val="restart"/>
            <w:shd w:val="clear" w:color="auto" w:fill="D9D9D9"/>
            <w:vAlign w:val="center"/>
          </w:tcPr>
          <w:p w14:paraId="025CBD2C"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559" w:type="dxa"/>
            <w:vMerge w:val="restart"/>
            <w:shd w:val="clear" w:color="auto" w:fill="D9D9D9"/>
            <w:vAlign w:val="center"/>
          </w:tcPr>
          <w:p w14:paraId="3AD1E686"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559" w:type="dxa"/>
            <w:vMerge w:val="restart"/>
            <w:shd w:val="clear" w:color="auto" w:fill="D9D9D9"/>
            <w:vAlign w:val="center"/>
          </w:tcPr>
          <w:p w14:paraId="21857C99"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r>
      <w:tr w:rsidR="00747051" w:rsidRPr="00747051" w14:paraId="0898DA17" w14:textId="77777777" w:rsidTr="00774E22">
        <w:trPr>
          <w:trHeight w:val="57"/>
        </w:trPr>
        <w:tc>
          <w:tcPr>
            <w:tcW w:w="1380" w:type="dxa"/>
            <w:shd w:val="clear" w:color="auto" w:fill="auto"/>
            <w:hideMark/>
          </w:tcPr>
          <w:p w14:paraId="2685647D"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bidi/>
              <w:spacing w:before="0" w:after="0" w:line="280" w:lineRule="exact"/>
              <w:textDirection w:val="tbRlV"/>
              <w:rPr>
                <w:rFonts w:ascii="Simplified Arabic" w:hAnsi="Simplified Arabic" w:cs="Simplified Arabic"/>
                <w:szCs w:val="18"/>
                <w:lang w:val="ar-SA" w:eastAsia="zh-TW" w:bidi="en-GB"/>
              </w:rPr>
            </w:pPr>
            <w:r w:rsidRPr="00747051">
              <w:rPr>
                <w:rFonts w:ascii="Simplified Arabic" w:hAnsi="Simplified Arabic" w:cs="Simplified Arabic"/>
                <w:szCs w:val="18"/>
                <w:rtl/>
              </w:rPr>
              <w:t>18:30-19:00</w:t>
            </w:r>
          </w:p>
        </w:tc>
        <w:tc>
          <w:tcPr>
            <w:tcW w:w="1559" w:type="dxa"/>
            <w:vMerge/>
            <w:shd w:val="clear" w:color="auto" w:fill="D9D9D9"/>
            <w:vAlign w:val="center"/>
          </w:tcPr>
          <w:p w14:paraId="666CDED5"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701" w:type="dxa"/>
            <w:vMerge/>
            <w:shd w:val="clear" w:color="auto" w:fill="7030A0"/>
            <w:vAlign w:val="center"/>
          </w:tcPr>
          <w:p w14:paraId="79AD7FE5"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2268" w:type="dxa"/>
            <w:gridSpan w:val="2"/>
            <w:vMerge/>
            <w:shd w:val="clear" w:color="auto" w:fill="F2F2F2"/>
            <w:vAlign w:val="center"/>
          </w:tcPr>
          <w:p w14:paraId="10107153"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2126" w:type="dxa"/>
            <w:gridSpan w:val="2"/>
            <w:vMerge/>
            <w:shd w:val="clear" w:color="auto" w:fill="D9D9D9"/>
            <w:vAlign w:val="center"/>
          </w:tcPr>
          <w:p w14:paraId="61D83DD0"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2268" w:type="dxa"/>
            <w:gridSpan w:val="2"/>
            <w:vMerge/>
            <w:shd w:val="clear" w:color="auto" w:fill="F2F2F2"/>
            <w:vAlign w:val="center"/>
          </w:tcPr>
          <w:p w14:paraId="3FC84B66"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559" w:type="dxa"/>
            <w:vMerge/>
            <w:shd w:val="clear" w:color="auto" w:fill="F2F2F2"/>
            <w:vAlign w:val="center"/>
          </w:tcPr>
          <w:p w14:paraId="0201650B"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559" w:type="dxa"/>
            <w:vMerge/>
            <w:shd w:val="clear" w:color="auto" w:fill="F2F2F2"/>
            <w:vAlign w:val="center"/>
          </w:tcPr>
          <w:p w14:paraId="0A8E1A6F"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r>
      <w:tr w:rsidR="00747051" w:rsidRPr="00747051" w14:paraId="220951AD" w14:textId="77777777" w:rsidTr="00774E22">
        <w:trPr>
          <w:trHeight w:val="57"/>
        </w:trPr>
        <w:tc>
          <w:tcPr>
            <w:tcW w:w="1380" w:type="dxa"/>
            <w:shd w:val="clear" w:color="auto" w:fill="auto"/>
            <w:hideMark/>
          </w:tcPr>
          <w:p w14:paraId="6AF34C95"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bidi/>
              <w:spacing w:before="0" w:after="0" w:line="280" w:lineRule="exact"/>
              <w:textDirection w:val="tbRlV"/>
              <w:rPr>
                <w:rFonts w:ascii="Simplified Arabic" w:hAnsi="Simplified Arabic" w:cs="Simplified Arabic"/>
                <w:szCs w:val="18"/>
                <w:lang w:val="ar-SA" w:eastAsia="zh-TW" w:bidi="en-GB"/>
              </w:rPr>
            </w:pPr>
            <w:r w:rsidRPr="00747051">
              <w:rPr>
                <w:rFonts w:ascii="Simplified Arabic" w:hAnsi="Simplified Arabic" w:cs="Simplified Arabic"/>
                <w:szCs w:val="18"/>
                <w:rtl/>
              </w:rPr>
              <w:t>19:00-19:30</w:t>
            </w:r>
          </w:p>
        </w:tc>
        <w:tc>
          <w:tcPr>
            <w:tcW w:w="1559" w:type="dxa"/>
            <w:vMerge/>
            <w:shd w:val="clear" w:color="auto" w:fill="D9D9D9"/>
            <w:vAlign w:val="center"/>
          </w:tcPr>
          <w:p w14:paraId="12CDCF78"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701" w:type="dxa"/>
            <w:vMerge/>
            <w:shd w:val="clear" w:color="auto" w:fill="7030A0"/>
            <w:vAlign w:val="center"/>
          </w:tcPr>
          <w:p w14:paraId="7C9CEB5B"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2268" w:type="dxa"/>
            <w:gridSpan w:val="2"/>
            <w:vMerge/>
            <w:shd w:val="clear" w:color="auto" w:fill="F2F2F2"/>
            <w:vAlign w:val="center"/>
          </w:tcPr>
          <w:p w14:paraId="2AFE0E2D"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2126" w:type="dxa"/>
            <w:gridSpan w:val="2"/>
            <w:vMerge/>
            <w:shd w:val="clear" w:color="auto" w:fill="D9D9D9"/>
            <w:vAlign w:val="center"/>
          </w:tcPr>
          <w:p w14:paraId="6F72A199"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2268" w:type="dxa"/>
            <w:gridSpan w:val="2"/>
            <w:vMerge/>
            <w:shd w:val="clear" w:color="auto" w:fill="F2F2F2"/>
            <w:vAlign w:val="center"/>
          </w:tcPr>
          <w:p w14:paraId="1BAE4ED7"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559" w:type="dxa"/>
            <w:vMerge/>
            <w:shd w:val="clear" w:color="auto" w:fill="F2F2F2"/>
            <w:vAlign w:val="center"/>
          </w:tcPr>
          <w:p w14:paraId="09134315"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559" w:type="dxa"/>
            <w:vMerge/>
            <w:shd w:val="clear" w:color="auto" w:fill="F2F2F2"/>
            <w:vAlign w:val="center"/>
          </w:tcPr>
          <w:p w14:paraId="43014037"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r>
      <w:tr w:rsidR="00747051" w:rsidRPr="00747051" w14:paraId="48923EC0" w14:textId="77777777" w:rsidTr="00774E22">
        <w:trPr>
          <w:trHeight w:val="57"/>
        </w:trPr>
        <w:tc>
          <w:tcPr>
            <w:tcW w:w="1380" w:type="dxa"/>
            <w:shd w:val="clear" w:color="auto" w:fill="auto"/>
            <w:hideMark/>
          </w:tcPr>
          <w:p w14:paraId="5A8F2F90"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bidi/>
              <w:spacing w:before="0" w:after="0" w:line="280" w:lineRule="exact"/>
              <w:textDirection w:val="tbRlV"/>
              <w:rPr>
                <w:rFonts w:ascii="Simplified Arabic" w:hAnsi="Simplified Arabic" w:cs="Simplified Arabic"/>
                <w:szCs w:val="18"/>
                <w:lang w:val="ar-SA" w:eastAsia="zh-TW" w:bidi="en-GB"/>
              </w:rPr>
            </w:pPr>
            <w:r w:rsidRPr="00747051">
              <w:rPr>
                <w:rFonts w:ascii="Simplified Arabic" w:hAnsi="Simplified Arabic" w:cs="Simplified Arabic"/>
                <w:szCs w:val="18"/>
                <w:rtl/>
              </w:rPr>
              <w:t>19:30-20:00</w:t>
            </w:r>
          </w:p>
        </w:tc>
        <w:tc>
          <w:tcPr>
            <w:tcW w:w="1559" w:type="dxa"/>
            <w:vMerge/>
            <w:shd w:val="clear" w:color="auto" w:fill="D9D9D9"/>
            <w:vAlign w:val="center"/>
          </w:tcPr>
          <w:p w14:paraId="42209FB9"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b/>
                <w:bCs/>
                <w:szCs w:val="18"/>
              </w:rPr>
            </w:pPr>
          </w:p>
        </w:tc>
        <w:tc>
          <w:tcPr>
            <w:tcW w:w="1701" w:type="dxa"/>
            <w:vMerge/>
            <w:shd w:val="clear" w:color="auto" w:fill="7030A0"/>
            <w:vAlign w:val="center"/>
          </w:tcPr>
          <w:p w14:paraId="789C5212"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bCs/>
                <w:szCs w:val="18"/>
              </w:rPr>
            </w:pPr>
          </w:p>
        </w:tc>
        <w:tc>
          <w:tcPr>
            <w:tcW w:w="2268" w:type="dxa"/>
            <w:gridSpan w:val="2"/>
            <w:vMerge w:val="restart"/>
            <w:shd w:val="clear" w:color="auto" w:fill="D9D9D9" w:themeFill="background1" w:themeFillShade="D9"/>
            <w:vAlign w:val="center"/>
          </w:tcPr>
          <w:p w14:paraId="200582E3"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bCs/>
                <w:szCs w:val="18"/>
              </w:rPr>
            </w:pPr>
          </w:p>
        </w:tc>
        <w:tc>
          <w:tcPr>
            <w:tcW w:w="2126" w:type="dxa"/>
            <w:gridSpan w:val="2"/>
            <w:vMerge w:val="restart"/>
            <w:shd w:val="clear" w:color="auto" w:fill="D9D9D9" w:themeFill="background1" w:themeFillShade="D9"/>
            <w:vAlign w:val="center"/>
          </w:tcPr>
          <w:p w14:paraId="0E7B0C2B"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bCs/>
                <w:szCs w:val="18"/>
                <w:lang w:val="ar-SA" w:eastAsia="zh-TW" w:bidi="en-GB"/>
              </w:rPr>
            </w:pPr>
            <w:r w:rsidRPr="00747051">
              <w:rPr>
                <w:rFonts w:ascii="Simplified Arabic" w:hAnsi="Simplified Arabic" w:cs="Simplified Arabic"/>
                <w:szCs w:val="18"/>
                <w:rtl/>
              </w:rPr>
              <w:t>(البنود المعلقة)</w:t>
            </w:r>
          </w:p>
        </w:tc>
        <w:tc>
          <w:tcPr>
            <w:tcW w:w="2268" w:type="dxa"/>
            <w:gridSpan w:val="2"/>
            <w:vMerge w:val="restart"/>
            <w:shd w:val="clear" w:color="auto" w:fill="D9D9D9" w:themeFill="background1" w:themeFillShade="D9"/>
            <w:vAlign w:val="center"/>
          </w:tcPr>
          <w:p w14:paraId="218E8EF6"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bidi/>
              <w:spacing w:before="0" w:after="0" w:line="280" w:lineRule="exact"/>
              <w:jc w:val="center"/>
              <w:textDirection w:val="tbRlV"/>
              <w:rPr>
                <w:rFonts w:ascii="Simplified Arabic" w:hAnsi="Simplified Arabic" w:cs="Simplified Arabic"/>
                <w:bCs/>
                <w:szCs w:val="18"/>
                <w:lang w:val="ar-SA" w:eastAsia="zh-TW" w:bidi="en-GB"/>
              </w:rPr>
            </w:pPr>
            <w:r w:rsidRPr="00747051">
              <w:rPr>
                <w:rFonts w:ascii="Simplified Arabic" w:hAnsi="Simplified Arabic" w:cs="Simplified Arabic"/>
                <w:szCs w:val="18"/>
                <w:rtl/>
              </w:rPr>
              <w:t>(البنود المعلقة)</w:t>
            </w:r>
          </w:p>
        </w:tc>
        <w:tc>
          <w:tcPr>
            <w:tcW w:w="1559" w:type="dxa"/>
            <w:vMerge w:val="restart"/>
            <w:shd w:val="clear" w:color="auto" w:fill="D9D9D9" w:themeFill="background1" w:themeFillShade="D9"/>
            <w:vAlign w:val="center"/>
          </w:tcPr>
          <w:p w14:paraId="750F35D3"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bCs/>
                <w:szCs w:val="18"/>
              </w:rPr>
            </w:pPr>
          </w:p>
        </w:tc>
        <w:tc>
          <w:tcPr>
            <w:tcW w:w="1559" w:type="dxa"/>
            <w:vMerge w:val="restart"/>
            <w:shd w:val="clear" w:color="auto" w:fill="D9D9D9"/>
            <w:vAlign w:val="center"/>
          </w:tcPr>
          <w:p w14:paraId="6390E446" w14:textId="77777777" w:rsidR="00967C8B" w:rsidRPr="00747051" w:rsidRDefault="00967C8B" w:rsidP="00774E22">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b/>
                <w:bCs/>
                <w:szCs w:val="18"/>
              </w:rPr>
            </w:pPr>
          </w:p>
        </w:tc>
      </w:tr>
      <w:tr w:rsidR="00747051" w:rsidRPr="00747051" w14:paraId="05BF7920" w14:textId="77777777" w:rsidTr="00747051">
        <w:trPr>
          <w:trHeight w:val="57"/>
        </w:trPr>
        <w:tc>
          <w:tcPr>
            <w:tcW w:w="1380" w:type="dxa"/>
            <w:shd w:val="clear" w:color="auto" w:fill="auto"/>
          </w:tcPr>
          <w:p w14:paraId="2D7E261D"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bidi/>
              <w:spacing w:before="0" w:after="0" w:line="280" w:lineRule="exact"/>
              <w:textDirection w:val="tbRlV"/>
              <w:rPr>
                <w:rFonts w:ascii="Simplified Arabic" w:hAnsi="Simplified Arabic" w:cs="Simplified Arabic"/>
                <w:szCs w:val="18"/>
                <w:lang w:val="ar-SA" w:eastAsia="zh-TW" w:bidi="en-GB"/>
              </w:rPr>
            </w:pPr>
            <w:r w:rsidRPr="00747051">
              <w:rPr>
                <w:rFonts w:ascii="Simplified Arabic" w:hAnsi="Simplified Arabic" w:cs="Simplified Arabic"/>
                <w:szCs w:val="18"/>
                <w:rtl/>
              </w:rPr>
              <w:t>20:00-20:30</w:t>
            </w:r>
          </w:p>
        </w:tc>
        <w:tc>
          <w:tcPr>
            <w:tcW w:w="1559" w:type="dxa"/>
            <w:vMerge/>
            <w:shd w:val="clear" w:color="auto" w:fill="D9D9D9"/>
            <w:vAlign w:val="center"/>
          </w:tcPr>
          <w:p w14:paraId="5B89029F"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b/>
                <w:bCs/>
                <w:szCs w:val="18"/>
              </w:rPr>
            </w:pPr>
          </w:p>
        </w:tc>
        <w:tc>
          <w:tcPr>
            <w:tcW w:w="1701" w:type="dxa"/>
            <w:vMerge/>
            <w:shd w:val="clear" w:color="auto" w:fill="7030A0"/>
            <w:vAlign w:val="center"/>
          </w:tcPr>
          <w:p w14:paraId="323670AB"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b/>
                <w:bCs/>
                <w:szCs w:val="18"/>
              </w:rPr>
            </w:pPr>
          </w:p>
        </w:tc>
        <w:tc>
          <w:tcPr>
            <w:tcW w:w="2268" w:type="dxa"/>
            <w:gridSpan w:val="2"/>
            <w:vMerge/>
            <w:shd w:val="clear" w:color="auto" w:fill="D9D9D9" w:themeFill="background1" w:themeFillShade="D9"/>
            <w:vAlign w:val="center"/>
          </w:tcPr>
          <w:p w14:paraId="6D8D20F7"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b/>
                <w:bCs/>
                <w:szCs w:val="18"/>
              </w:rPr>
            </w:pPr>
          </w:p>
        </w:tc>
        <w:tc>
          <w:tcPr>
            <w:tcW w:w="2126" w:type="dxa"/>
            <w:gridSpan w:val="2"/>
            <w:vMerge/>
            <w:shd w:val="clear" w:color="auto" w:fill="D9D9D9" w:themeFill="background1" w:themeFillShade="D9"/>
            <w:vAlign w:val="center"/>
          </w:tcPr>
          <w:p w14:paraId="5A36A38F"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b/>
                <w:bCs/>
                <w:szCs w:val="18"/>
              </w:rPr>
            </w:pPr>
          </w:p>
        </w:tc>
        <w:tc>
          <w:tcPr>
            <w:tcW w:w="2268" w:type="dxa"/>
            <w:gridSpan w:val="2"/>
            <w:vMerge/>
            <w:shd w:val="clear" w:color="auto" w:fill="D9D9D9" w:themeFill="background1" w:themeFillShade="D9"/>
            <w:vAlign w:val="center"/>
          </w:tcPr>
          <w:p w14:paraId="7D2D7A4A"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b/>
                <w:szCs w:val="18"/>
              </w:rPr>
            </w:pPr>
          </w:p>
        </w:tc>
        <w:tc>
          <w:tcPr>
            <w:tcW w:w="1559" w:type="dxa"/>
            <w:vMerge/>
            <w:shd w:val="clear" w:color="auto" w:fill="D9D9D9" w:themeFill="background1" w:themeFillShade="D9"/>
            <w:vAlign w:val="center"/>
          </w:tcPr>
          <w:p w14:paraId="54B964D0"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559" w:type="dxa"/>
            <w:vMerge/>
            <w:shd w:val="clear" w:color="auto" w:fill="D9D9D9"/>
            <w:vAlign w:val="center"/>
          </w:tcPr>
          <w:p w14:paraId="675D6A2F"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b/>
                <w:szCs w:val="18"/>
              </w:rPr>
            </w:pPr>
          </w:p>
        </w:tc>
      </w:tr>
      <w:tr w:rsidR="00747051" w:rsidRPr="00747051" w14:paraId="60DF9C75" w14:textId="77777777" w:rsidTr="00747051">
        <w:trPr>
          <w:trHeight w:val="57"/>
        </w:trPr>
        <w:tc>
          <w:tcPr>
            <w:tcW w:w="1380" w:type="dxa"/>
            <w:shd w:val="clear" w:color="auto" w:fill="auto"/>
          </w:tcPr>
          <w:p w14:paraId="1D967142"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bidi/>
              <w:spacing w:before="0" w:after="0" w:line="280" w:lineRule="exact"/>
              <w:textDirection w:val="tbRlV"/>
              <w:rPr>
                <w:rFonts w:ascii="Simplified Arabic" w:hAnsi="Simplified Arabic" w:cs="Simplified Arabic"/>
                <w:szCs w:val="18"/>
                <w:lang w:val="ar-SA" w:eastAsia="zh-TW" w:bidi="en-GB"/>
              </w:rPr>
            </w:pPr>
            <w:r w:rsidRPr="00747051">
              <w:rPr>
                <w:rFonts w:ascii="Simplified Arabic" w:hAnsi="Simplified Arabic" w:cs="Simplified Arabic"/>
                <w:szCs w:val="18"/>
                <w:rtl/>
              </w:rPr>
              <w:t>20:30-21:00</w:t>
            </w:r>
          </w:p>
        </w:tc>
        <w:tc>
          <w:tcPr>
            <w:tcW w:w="1559" w:type="dxa"/>
            <w:vMerge/>
            <w:shd w:val="clear" w:color="auto" w:fill="D9D9D9"/>
            <w:vAlign w:val="center"/>
          </w:tcPr>
          <w:p w14:paraId="2F83A008"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b/>
                <w:bCs/>
                <w:szCs w:val="18"/>
              </w:rPr>
            </w:pPr>
          </w:p>
        </w:tc>
        <w:tc>
          <w:tcPr>
            <w:tcW w:w="1701" w:type="dxa"/>
            <w:vMerge/>
            <w:shd w:val="clear" w:color="auto" w:fill="7030A0"/>
            <w:vAlign w:val="center"/>
          </w:tcPr>
          <w:p w14:paraId="679F2F71"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b/>
                <w:bCs/>
                <w:szCs w:val="18"/>
              </w:rPr>
            </w:pPr>
          </w:p>
        </w:tc>
        <w:tc>
          <w:tcPr>
            <w:tcW w:w="2268" w:type="dxa"/>
            <w:gridSpan w:val="2"/>
            <w:vMerge/>
            <w:shd w:val="clear" w:color="auto" w:fill="D9D9D9" w:themeFill="background1" w:themeFillShade="D9"/>
            <w:vAlign w:val="center"/>
          </w:tcPr>
          <w:p w14:paraId="60EBE867"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b/>
                <w:bCs/>
                <w:szCs w:val="18"/>
              </w:rPr>
            </w:pPr>
          </w:p>
        </w:tc>
        <w:tc>
          <w:tcPr>
            <w:tcW w:w="2126" w:type="dxa"/>
            <w:gridSpan w:val="2"/>
            <w:vMerge/>
            <w:shd w:val="clear" w:color="auto" w:fill="D9D9D9" w:themeFill="background1" w:themeFillShade="D9"/>
            <w:vAlign w:val="center"/>
          </w:tcPr>
          <w:p w14:paraId="553F95E7"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b/>
                <w:bCs/>
                <w:szCs w:val="18"/>
              </w:rPr>
            </w:pPr>
          </w:p>
        </w:tc>
        <w:tc>
          <w:tcPr>
            <w:tcW w:w="2268" w:type="dxa"/>
            <w:gridSpan w:val="2"/>
            <w:vMerge/>
            <w:shd w:val="clear" w:color="auto" w:fill="D9D9D9" w:themeFill="background1" w:themeFillShade="D9"/>
            <w:vAlign w:val="center"/>
          </w:tcPr>
          <w:p w14:paraId="03669AA2"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b/>
                <w:szCs w:val="18"/>
              </w:rPr>
            </w:pPr>
          </w:p>
        </w:tc>
        <w:tc>
          <w:tcPr>
            <w:tcW w:w="1559" w:type="dxa"/>
            <w:vMerge/>
            <w:shd w:val="clear" w:color="auto" w:fill="D9D9D9" w:themeFill="background1" w:themeFillShade="D9"/>
            <w:vAlign w:val="center"/>
          </w:tcPr>
          <w:p w14:paraId="1246F8EB"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559" w:type="dxa"/>
            <w:vMerge/>
            <w:shd w:val="clear" w:color="auto" w:fill="D9D9D9"/>
            <w:vAlign w:val="center"/>
          </w:tcPr>
          <w:p w14:paraId="47C80E76"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b/>
                <w:szCs w:val="18"/>
              </w:rPr>
            </w:pPr>
          </w:p>
        </w:tc>
      </w:tr>
      <w:tr w:rsidR="00747051" w:rsidRPr="00747051" w14:paraId="2F6414F3" w14:textId="77777777" w:rsidTr="00747051">
        <w:trPr>
          <w:trHeight w:val="57"/>
        </w:trPr>
        <w:tc>
          <w:tcPr>
            <w:tcW w:w="1380" w:type="dxa"/>
            <w:shd w:val="clear" w:color="auto" w:fill="auto"/>
          </w:tcPr>
          <w:p w14:paraId="7D821B4D"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bidi/>
              <w:spacing w:before="0" w:after="0" w:line="280" w:lineRule="exact"/>
              <w:textDirection w:val="tbRlV"/>
              <w:rPr>
                <w:rFonts w:ascii="Simplified Arabic" w:hAnsi="Simplified Arabic" w:cs="Simplified Arabic"/>
                <w:szCs w:val="18"/>
                <w:lang w:val="ar-SA" w:eastAsia="zh-TW" w:bidi="en-GB"/>
              </w:rPr>
            </w:pPr>
            <w:r w:rsidRPr="00747051">
              <w:rPr>
                <w:rFonts w:ascii="Simplified Arabic" w:hAnsi="Simplified Arabic" w:cs="Simplified Arabic"/>
                <w:szCs w:val="18"/>
                <w:rtl/>
              </w:rPr>
              <w:t>21:00-21:30</w:t>
            </w:r>
          </w:p>
        </w:tc>
        <w:tc>
          <w:tcPr>
            <w:tcW w:w="1559" w:type="dxa"/>
            <w:vMerge/>
            <w:shd w:val="clear" w:color="auto" w:fill="D9D9D9"/>
            <w:vAlign w:val="center"/>
          </w:tcPr>
          <w:p w14:paraId="035E6145"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b/>
                <w:bCs/>
                <w:szCs w:val="18"/>
              </w:rPr>
            </w:pPr>
          </w:p>
        </w:tc>
        <w:tc>
          <w:tcPr>
            <w:tcW w:w="1701" w:type="dxa"/>
            <w:vMerge w:val="restart"/>
            <w:shd w:val="clear" w:color="auto" w:fill="D9D9D9"/>
            <w:vAlign w:val="center"/>
          </w:tcPr>
          <w:p w14:paraId="56C65720"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b/>
                <w:bCs/>
                <w:szCs w:val="18"/>
              </w:rPr>
            </w:pPr>
          </w:p>
        </w:tc>
        <w:tc>
          <w:tcPr>
            <w:tcW w:w="2268" w:type="dxa"/>
            <w:gridSpan w:val="2"/>
            <w:vMerge/>
            <w:shd w:val="clear" w:color="auto" w:fill="D9D9D9" w:themeFill="background1" w:themeFillShade="D9"/>
            <w:vAlign w:val="center"/>
          </w:tcPr>
          <w:p w14:paraId="12095645"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b/>
                <w:bCs/>
                <w:szCs w:val="18"/>
              </w:rPr>
            </w:pPr>
          </w:p>
        </w:tc>
        <w:tc>
          <w:tcPr>
            <w:tcW w:w="2126" w:type="dxa"/>
            <w:gridSpan w:val="2"/>
            <w:vMerge/>
            <w:shd w:val="clear" w:color="auto" w:fill="D9D9D9" w:themeFill="background1" w:themeFillShade="D9"/>
            <w:vAlign w:val="center"/>
          </w:tcPr>
          <w:p w14:paraId="0B3F6146"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b/>
                <w:bCs/>
                <w:szCs w:val="18"/>
              </w:rPr>
            </w:pPr>
          </w:p>
        </w:tc>
        <w:tc>
          <w:tcPr>
            <w:tcW w:w="2268" w:type="dxa"/>
            <w:gridSpan w:val="2"/>
            <w:vMerge/>
            <w:shd w:val="clear" w:color="auto" w:fill="D9D9D9" w:themeFill="background1" w:themeFillShade="D9"/>
            <w:vAlign w:val="center"/>
          </w:tcPr>
          <w:p w14:paraId="1983637E"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b/>
                <w:szCs w:val="18"/>
              </w:rPr>
            </w:pPr>
          </w:p>
        </w:tc>
        <w:tc>
          <w:tcPr>
            <w:tcW w:w="1559" w:type="dxa"/>
            <w:vMerge/>
            <w:shd w:val="clear" w:color="auto" w:fill="D9D9D9" w:themeFill="background1" w:themeFillShade="D9"/>
            <w:vAlign w:val="center"/>
          </w:tcPr>
          <w:p w14:paraId="608CA0ED"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559" w:type="dxa"/>
            <w:vMerge/>
            <w:shd w:val="clear" w:color="auto" w:fill="D9D9D9"/>
            <w:vAlign w:val="center"/>
          </w:tcPr>
          <w:p w14:paraId="0E06A13B"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b/>
                <w:szCs w:val="18"/>
              </w:rPr>
            </w:pPr>
          </w:p>
        </w:tc>
      </w:tr>
      <w:tr w:rsidR="00747051" w:rsidRPr="00747051" w14:paraId="2B170510" w14:textId="77777777" w:rsidTr="00747051">
        <w:trPr>
          <w:trHeight w:val="57"/>
        </w:trPr>
        <w:tc>
          <w:tcPr>
            <w:tcW w:w="1380" w:type="dxa"/>
            <w:shd w:val="clear" w:color="auto" w:fill="auto"/>
          </w:tcPr>
          <w:p w14:paraId="2D8470D1"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bidi/>
              <w:spacing w:before="0" w:after="0" w:line="280" w:lineRule="exact"/>
              <w:textDirection w:val="tbRlV"/>
              <w:rPr>
                <w:rFonts w:ascii="Simplified Arabic" w:hAnsi="Simplified Arabic" w:cs="Simplified Arabic"/>
                <w:szCs w:val="18"/>
                <w:lang w:val="ar-SA" w:eastAsia="zh-TW" w:bidi="en-GB"/>
              </w:rPr>
            </w:pPr>
            <w:r w:rsidRPr="00747051">
              <w:rPr>
                <w:rFonts w:ascii="Simplified Arabic" w:hAnsi="Simplified Arabic" w:cs="Simplified Arabic"/>
                <w:szCs w:val="18"/>
                <w:rtl/>
              </w:rPr>
              <w:t>21:30-22:00</w:t>
            </w:r>
          </w:p>
        </w:tc>
        <w:tc>
          <w:tcPr>
            <w:tcW w:w="1559" w:type="dxa"/>
            <w:vMerge/>
            <w:shd w:val="clear" w:color="auto" w:fill="D9D9D9"/>
            <w:vAlign w:val="center"/>
          </w:tcPr>
          <w:p w14:paraId="4CE8C0CA"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b/>
                <w:bCs/>
                <w:szCs w:val="18"/>
              </w:rPr>
            </w:pPr>
          </w:p>
        </w:tc>
        <w:tc>
          <w:tcPr>
            <w:tcW w:w="1701" w:type="dxa"/>
            <w:vMerge/>
            <w:shd w:val="clear" w:color="auto" w:fill="D9D9D9"/>
            <w:vAlign w:val="center"/>
          </w:tcPr>
          <w:p w14:paraId="1838EE6F"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b/>
                <w:bCs/>
                <w:szCs w:val="18"/>
              </w:rPr>
            </w:pPr>
          </w:p>
        </w:tc>
        <w:tc>
          <w:tcPr>
            <w:tcW w:w="2268" w:type="dxa"/>
            <w:gridSpan w:val="2"/>
            <w:vMerge/>
            <w:shd w:val="clear" w:color="auto" w:fill="D9D9D9" w:themeFill="background1" w:themeFillShade="D9"/>
            <w:vAlign w:val="center"/>
          </w:tcPr>
          <w:p w14:paraId="5B1FE520"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b/>
                <w:bCs/>
                <w:szCs w:val="18"/>
              </w:rPr>
            </w:pPr>
          </w:p>
        </w:tc>
        <w:tc>
          <w:tcPr>
            <w:tcW w:w="2126" w:type="dxa"/>
            <w:gridSpan w:val="2"/>
            <w:vMerge/>
            <w:shd w:val="clear" w:color="auto" w:fill="D9D9D9" w:themeFill="background1" w:themeFillShade="D9"/>
            <w:vAlign w:val="center"/>
          </w:tcPr>
          <w:p w14:paraId="71A5DD6E"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b/>
                <w:bCs/>
                <w:szCs w:val="18"/>
              </w:rPr>
            </w:pPr>
          </w:p>
        </w:tc>
        <w:tc>
          <w:tcPr>
            <w:tcW w:w="2268" w:type="dxa"/>
            <w:gridSpan w:val="2"/>
            <w:vMerge/>
            <w:shd w:val="clear" w:color="auto" w:fill="D9D9D9" w:themeFill="background1" w:themeFillShade="D9"/>
            <w:vAlign w:val="center"/>
          </w:tcPr>
          <w:p w14:paraId="032CB8E1"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b/>
                <w:szCs w:val="18"/>
              </w:rPr>
            </w:pPr>
          </w:p>
        </w:tc>
        <w:tc>
          <w:tcPr>
            <w:tcW w:w="1559" w:type="dxa"/>
            <w:vMerge/>
            <w:shd w:val="clear" w:color="auto" w:fill="D9D9D9" w:themeFill="background1" w:themeFillShade="D9"/>
            <w:vAlign w:val="center"/>
          </w:tcPr>
          <w:p w14:paraId="65BD4336"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559" w:type="dxa"/>
            <w:vMerge/>
            <w:shd w:val="clear" w:color="auto" w:fill="D9D9D9"/>
            <w:vAlign w:val="center"/>
          </w:tcPr>
          <w:p w14:paraId="28C866A8"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b/>
                <w:szCs w:val="18"/>
              </w:rPr>
            </w:pPr>
          </w:p>
        </w:tc>
      </w:tr>
      <w:tr w:rsidR="00747051" w:rsidRPr="00747051" w14:paraId="12736541" w14:textId="77777777" w:rsidTr="00747051">
        <w:trPr>
          <w:trHeight w:val="57"/>
        </w:trPr>
        <w:tc>
          <w:tcPr>
            <w:tcW w:w="1380" w:type="dxa"/>
            <w:shd w:val="clear" w:color="auto" w:fill="auto"/>
          </w:tcPr>
          <w:p w14:paraId="2D29FBF9"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bidi/>
              <w:spacing w:before="0" w:after="0" w:line="280" w:lineRule="exact"/>
              <w:textDirection w:val="tbRlV"/>
              <w:rPr>
                <w:rFonts w:ascii="Simplified Arabic" w:hAnsi="Simplified Arabic" w:cs="Simplified Arabic"/>
                <w:szCs w:val="18"/>
                <w:lang w:val="ar-SA" w:eastAsia="zh-TW" w:bidi="en-GB"/>
              </w:rPr>
            </w:pPr>
            <w:r w:rsidRPr="00747051">
              <w:rPr>
                <w:rFonts w:ascii="Simplified Arabic" w:hAnsi="Simplified Arabic" w:cs="Simplified Arabic"/>
                <w:szCs w:val="18"/>
                <w:rtl/>
              </w:rPr>
              <w:t>22:00-22:30</w:t>
            </w:r>
          </w:p>
        </w:tc>
        <w:tc>
          <w:tcPr>
            <w:tcW w:w="1559" w:type="dxa"/>
            <w:vMerge/>
            <w:shd w:val="clear" w:color="auto" w:fill="D9D9D9"/>
            <w:vAlign w:val="center"/>
          </w:tcPr>
          <w:p w14:paraId="3EB44C09"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b/>
                <w:bCs/>
                <w:szCs w:val="18"/>
              </w:rPr>
            </w:pPr>
          </w:p>
        </w:tc>
        <w:tc>
          <w:tcPr>
            <w:tcW w:w="1701" w:type="dxa"/>
            <w:vMerge/>
            <w:shd w:val="clear" w:color="auto" w:fill="D9D9D9"/>
            <w:vAlign w:val="center"/>
          </w:tcPr>
          <w:p w14:paraId="25D5C12C"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b/>
                <w:bCs/>
                <w:szCs w:val="18"/>
              </w:rPr>
            </w:pPr>
          </w:p>
        </w:tc>
        <w:tc>
          <w:tcPr>
            <w:tcW w:w="2268" w:type="dxa"/>
            <w:gridSpan w:val="2"/>
            <w:vMerge/>
            <w:shd w:val="clear" w:color="auto" w:fill="D9D9D9" w:themeFill="background1" w:themeFillShade="D9"/>
            <w:vAlign w:val="center"/>
          </w:tcPr>
          <w:p w14:paraId="14608EE7"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b/>
                <w:bCs/>
                <w:szCs w:val="18"/>
              </w:rPr>
            </w:pPr>
          </w:p>
        </w:tc>
        <w:tc>
          <w:tcPr>
            <w:tcW w:w="2126" w:type="dxa"/>
            <w:gridSpan w:val="2"/>
            <w:vMerge/>
            <w:shd w:val="clear" w:color="auto" w:fill="D9D9D9" w:themeFill="background1" w:themeFillShade="D9"/>
            <w:vAlign w:val="center"/>
          </w:tcPr>
          <w:p w14:paraId="5756E632"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b/>
                <w:bCs/>
                <w:szCs w:val="18"/>
              </w:rPr>
            </w:pPr>
          </w:p>
        </w:tc>
        <w:tc>
          <w:tcPr>
            <w:tcW w:w="2268" w:type="dxa"/>
            <w:gridSpan w:val="2"/>
            <w:vMerge/>
            <w:shd w:val="clear" w:color="auto" w:fill="D9D9D9" w:themeFill="background1" w:themeFillShade="D9"/>
            <w:vAlign w:val="center"/>
          </w:tcPr>
          <w:p w14:paraId="3BC9E16F"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b/>
                <w:szCs w:val="18"/>
              </w:rPr>
            </w:pPr>
          </w:p>
        </w:tc>
        <w:tc>
          <w:tcPr>
            <w:tcW w:w="1559" w:type="dxa"/>
            <w:vMerge/>
            <w:shd w:val="clear" w:color="auto" w:fill="D9D9D9" w:themeFill="background1" w:themeFillShade="D9"/>
            <w:vAlign w:val="center"/>
          </w:tcPr>
          <w:p w14:paraId="4ADA2DEC"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szCs w:val="18"/>
              </w:rPr>
            </w:pPr>
          </w:p>
        </w:tc>
        <w:tc>
          <w:tcPr>
            <w:tcW w:w="1559" w:type="dxa"/>
            <w:vMerge/>
            <w:shd w:val="clear" w:color="auto" w:fill="D9D9D9"/>
            <w:vAlign w:val="center"/>
          </w:tcPr>
          <w:p w14:paraId="2F20A554" w14:textId="77777777" w:rsidR="00967C8B" w:rsidRPr="00747051" w:rsidRDefault="00967C8B" w:rsidP="00747051">
            <w:pPr>
              <w:pStyle w:val="Normal-pool-Table"/>
              <w:tabs>
                <w:tab w:val="clear" w:pos="624"/>
                <w:tab w:val="clear" w:pos="1247"/>
                <w:tab w:val="clear" w:pos="1871"/>
                <w:tab w:val="clear" w:pos="2495"/>
                <w:tab w:val="clear" w:pos="3119"/>
                <w:tab w:val="clear" w:pos="3742"/>
                <w:tab w:val="clear" w:pos="4366"/>
              </w:tabs>
              <w:spacing w:before="0" w:after="0" w:line="280" w:lineRule="exact"/>
              <w:jc w:val="center"/>
              <w:rPr>
                <w:rFonts w:ascii="Simplified Arabic" w:hAnsi="Simplified Arabic" w:cs="Simplified Arabic"/>
                <w:b/>
                <w:szCs w:val="18"/>
              </w:rPr>
            </w:pPr>
          </w:p>
        </w:tc>
      </w:tr>
    </w:tbl>
    <w:p w14:paraId="70002B01" w14:textId="77777777" w:rsidR="00967C8B" w:rsidRPr="002857A9" w:rsidRDefault="00967C8B" w:rsidP="00967C8B">
      <w:pPr>
        <w:pStyle w:val="ZZAnxtitle"/>
        <w:tabs>
          <w:tab w:val="right" w:pos="14430"/>
        </w:tabs>
        <w:spacing w:before="200"/>
        <w:ind w:left="0"/>
        <w:rPr>
          <w:rFonts w:ascii="Simplified Arabic" w:hAnsi="Simplified Arabic" w:cs="Simplified Arabic"/>
          <w:sz w:val="22"/>
          <w:szCs w:val="22"/>
        </w:rPr>
        <w:sectPr w:rsidR="00967C8B" w:rsidRPr="002857A9" w:rsidSect="008D506A">
          <w:headerReference w:type="default" r:id="rId19"/>
          <w:footerReference w:type="default" r:id="rId20"/>
          <w:headerReference w:type="first" r:id="rId21"/>
          <w:footerReference w:type="first" r:id="rId22"/>
          <w:footnotePr>
            <w:numRestart w:val="eachSect"/>
          </w:footnotePr>
          <w:pgSz w:w="16840" w:h="11907" w:orient="landscape" w:code="9"/>
          <w:pgMar w:top="907" w:right="1418" w:bottom="1418" w:left="992" w:header="539" w:footer="975" w:gutter="0"/>
          <w:cols w:space="539"/>
          <w:rtlGutter/>
          <w:docGrid w:linePitch="360"/>
        </w:sectPr>
      </w:pPr>
    </w:p>
    <w:bookmarkEnd w:id="18"/>
    <w:p w14:paraId="517EAEA3" w14:textId="4EE9870C" w:rsidR="00967C8B" w:rsidRPr="00606C8E" w:rsidRDefault="00967C8B" w:rsidP="00606C8E">
      <w:pPr>
        <w:pStyle w:val="ZZAnxheader"/>
        <w:tabs>
          <w:tab w:val="clear" w:pos="624"/>
          <w:tab w:val="clear" w:pos="1247"/>
          <w:tab w:val="clear" w:pos="1871"/>
          <w:tab w:val="clear" w:pos="2495"/>
          <w:tab w:val="clear" w:pos="3119"/>
          <w:tab w:val="clear" w:pos="3742"/>
          <w:tab w:val="clear" w:pos="4366"/>
        </w:tabs>
        <w:bidi/>
        <w:spacing w:after="360" w:line="360" w:lineRule="exact"/>
        <w:jc w:val="both"/>
        <w:textDirection w:val="tbRlV"/>
        <w:rPr>
          <w:rFonts w:ascii="Simplified Arabic" w:hAnsi="Simplified Arabic" w:cs="Simplified Arabic"/>
          <w:sz w:val="30"/>
          <w:szCs w:val="30"/>
        </w:rPr>
      </w:pPr>
      <w:r w:rsidRPr="00606C8E">
        <w:rPr>
          <w:rFonts w:ascii="Simplified Arabic" w:hAnsi="Simplified Arabic" w:cs="Simplified Arabic" w:hint="cs"/>
          <w:sz w:val="30"/>
          <w:szCs w:val="30"/>
          <w:rtl/>
        </w:rPr>
        <w:lastRenderedPageBreak/>
        <w:t>ال</w:t>
      </w:r>
      <w:r w:rsidR="0000056C" w:rsidRPr="00606C8E">
        <w:rPr>
          <w:rFonts w:ascii="Simplified Arabic" w:hAnsi="Simplified Arabic" w:cs="Simplified Arabic" w:hint="cs"/>
          <w:sz w:val="30"/>
          <w:szCs w:val="30"/>
          <w:rtl/>
        </w:rPr>
        <w:t>مر</w:t>
      </w:r>
      <w:r w:rsidRPr="00606C8E">
        <w:rPr>
          <w:rFonts w:ascii="Simplified Arabic" w:hAnsi="Simplified Arabic" w:cs="Simplified Arabic"/>
          <w:sz w:val="30"/>
          <w:szCs w:val="30"/>
          <w:rtl/>
        </w:rPr>
        <w:t>فق الثاني</w:t>
      </w:r>
    </w:p>
    <w:p w14:paraId="03FE8500" w14:textId="77777777" w:rsidR="00967C8B" w:rsidRPr="00606C8E" w:rsidRDefault="00967C8B" w:rsidP="00606C8E">
      <w:pPr>
        <w:pStyle w:val="ZZAnxtitle"/>
        <w:tabs>
          <w:tab w:val="clear" w:pos="624"/>
          <w:tab w:val="clear" w:pos="1247"/>
          <w:tab w:val="clear" w:pos="1871"/>
          <w:tab w:val="clear" w:pos="2495"/>
          <w:tab w:val="clear" w:pos="3119"/>
          <w:tab w:val="clear" w:pos="3742"/>
          <w:tab w:val="clear" w:pos="4366"/>
        </w:tabs>
        <w:bidi/>
        <w:spacing w:before="0" w:line="360" w:lineRule="exact"/>
        <w:ind w:left="1134"/>
        <w:jc w:val="both"/>
        <w:textDirection w:val="tbRlV"/>
        <w:rPr>
          <w:rFonts w:ascii="Simplified Arabic" w:hAnsi="Simplified Arabic" w:cs="Simplified Arabic"/>
          <w:sz w:val="24"/>
          <w:szCs w:val="24"/>
        </w:rPr>
      </w:pPr>
      <w:bookmarkStart w:id="21" w:name="_Hlk94694331"/>
      <w:r w:rsidRPr="00606C8E">
        <w:rPr>
          <w:rFonts w:ascii="Simplified Arabic" w:hAnsi="Simplified Arabic" w:cs="Simplified Arabic"/>
          <w:sz w:val="24"/>
          <w:szCs w:val="24"/>
          <w:rtl/>
        </w:rPr>
        <w:t>قائمة وثائق العمل</w:t>
      </w:r>
    </w:p>
    <w:tbl>
      <w:tblPr>
        <w:bidiVisual/>
        <w:tblW w:w="8363" w:type="dxa"/>
        <w:tblInd w:w="1134" w:type="dxa"/>
        <w:tblLayout w:type="fixed"/>
        <w:tblLook w:val="04A0" w:firstRow="1" w:lastRow="0" w:firstColumn="1" w:lastColumn="0" w:noHBand="0" w:noVBand="1"/>
      </w:tblPr>
      <w:tblGrid>
        <w:gridCol w:w="1855"/>
        <w:gridCol w:w="5074"/>
        <w:gridCol w:w="1434"/>
      </w:tblGrid>
      <w:tr w:rsidR="00967C8B" w:rsidRPr="0045752C" w14:paraId="7EC2363D" w14:textId="77777777" w:rsidTr="00383D96">
        <w:trPr>
          <w:trHeight w:val="57"/>
        </w:trPr>
        <w:tc>
          <w:tcPr>
            <w:tcW w:w="1843" w:type="dxa"/>
            <w:tcBorders>
              <w:top w:val="single" w:sz="4" w:space="0" w:color="auto"/>
              <w:left w:val="nil"/>
              <w:bottom w:val="single" w:sz="12" w:space="0" w:color="auto"/>
              <w:right w:val="nil"/>
            </w:tcBorders>
            <w:vAlign w:val="bottom"/>
            <w:hideMark/>
          </w:tcPr>
          <w:p w14:paraId="5641060C" w14:textId="77777777" w:rsidR="00967C8B" w:rsidRPr="004C795D"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i/>
                <w:iCs/>
                <w:sz w:val="20"/>
                <w:lang w:val="ar-SA" w:eastAsia="zh-TW" w:bidi="en-GB"/>
              </w:rPr>
            </w:pPr>
            <w:bookmarkStart w:id="22" w:name="_Hlk521571767"/>
            <w:bookmarkStart w:id="23" w:name="_Hlk98780374"/>
            <w:r w:rsidRPr="004C795D">
              <w:rPr>
                <w:rFonts w:ascii="Simplified Arabic" w:hAnsi="Simplified Arabic" w:cs="Simplified Arabic" w:hint="cs"/>
                <w:i/>
                <w:iCs/>
                <w:sz w:val="20"/>
                <w:rtl/>
              </w:rPr>
              <w:t>الرمز</w:t>
            </w:r>
          </w:p>
        </w:tc>
        <w:tc>
          <w:tcPr>
            <w:tcW w:w="5040" w:type="dxa"/>
            <w:tcBorders>
              <w:top w:val="single" w:sz="4" w:space="0" w:color="auto"/>
              <w:left w:val="nil"/>
              <w:bottom w:val="single" w:sz="12" w:space="0" w:color="auto"/>
              <w:right w:val="nil"/>
            </w:tcBorders>
            <w:vAlign w:val="bottom"/>
            <w:hideMark/>
          </w:tcPr>
          <w:p w14:paraId="1791EB47" w14:textId="77777777" w:rsidR="00967C8B" w:rsidRPr="0045752C"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i/>
                <w:iCs/>
                <w:sz w:val="20"/>
                <w:lang w:val="ar-SA" w:eastAsia="zh-TW" w:bidi="en-GB"/>
              </w:rPr>
            </w:pPr>
            <w:r w:rsidRPr="0045752C">
              <w:rPr>
                <w:rFonts w:ascii="Simplified Arabic" w:hAnsi="Simplified Arabic" w:cs="Simplified Arabic"/>
                <w:i/>
                <w:iCs/>
                <w:sz w:val="20"/>
                <w:rtl/>
              </w:rPr>
              <w:t>العنوان</w:t>
            </w:r>
          </w:p>
        </w:tc>
        <w:tc>
          <w:tcPr>
            <w:tcW w:w="1424" w:type="dxa"/>
            <w:tcBorders>
              <w:top w:val="single" w:sz="4" w:space="0" w:color="auto"/>
              <w:left w:val="nil"/>
              <w:bottom w:val="single" w:sz="12" w:space="0" w:color="auto"/>
              <w:right w:val="nil"/>
            </w:tcBorders>
            <w:vAlign w:val="bottom"/>
            <w:hideMark/>
          </w:tcPr>
          <w:p w14:paraId="53FBD25E" w14:textId="77777777" w:rsidR="00967C8B" w:rsidRPr="0045752C"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i/>
                <w:iCs/>
                <w:sz w:val="20"/>
                <w:lang w:val="ar-SA" w:eastAsia="zh-TW" w:bidi="en-GB"/>
              </w:rPr>
            </w:pPr>
            <w:r w:rsidRPr="0045752C">
              <w:rPr>
                <w:rFonts w:ascii="Simplified Arabic" w:hAnsi="Simplified Arabic" w:cs="Simplified Arabic"/>
                <w:i/>
                <w:iCs/>
                <w:sz w:val="20"/>
                <w:rtl/>
              </w:rPr>
              <w:t>بند جدول الأعمال</w:t>
            </w:r>
          </w:p>
        </w:tc>
      </w:tr>
      <w:tr w:rsidR="00967C8B" w:rsidRPr="0045752C" w14:paraId="6CF340BE" w14:textId="77777777" w:rsidTr="00383D96">
        <w:trPr>
          <w:trHeight w:val="57"/>
        </w:trPr>
        <w:tc>
          <w:tcPr>
            <w:tcW w:w="1843" w:type="dxa"/>
            <w:tcBorders>
              <w:top w:val="single" w:sz="12" w:space="0" w:color="auto"/>
              <w:left w:val="nil"/>
              <w:bottom w:val="nil"/>
              <w:right w:val="nil"/>
            </w:tcBorders>
            <w:hideMark/>
          </w:tcPr>
          <w:p w14:paraId="7BA7B70C" w14:textId="77777777" w:rsidR="00967C8B" w:rsidRPr="004C795D"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Theme="majorBidi" w:hAnsiTheme="majorBidi" w:cstheme="majorBidi"/>
                <w:szCs w:val="18"/>
                <w:lang w:val="ar-SA" w:eastAsia="zh-TW" w:bidi="en-GB"/>
              </w:rPr>
            </w:pPr>
            <w:r w:rsidRPr="004C795D">
              <w:rPr>
                <w:rFonts w:asciiTheme="majorBidi" w:hAnsiTheme="majorBidi" w:cstheme="majorBidi"/>
                <w:szCs w:val="18"/>
              </w:rPr>
              <w:t>IPBES/10/1</w:t>
            </w:r>
          </w:p>
        </w:tc>
        <w:tc>
          <w:tcPr>
            <w:tcW w:w="5040" w:type="dxa"/>
            <w:tcBorders>
              <w:top w:val="single" w:sz="12" w:space="0" w:color="auto"/>
              <w:left w:val="nil"/>
              <w:bottom w:val="nil"/>
              <w:right w:val="nil"/>
            </w:tcBorders>
            <w:hideMark/>
          </w:tcPr>
          <w:p w14:paraId="6C262EFC" w14:textId="77777777" w:rsidR="00967C8B" w:rsidRPr="0045752C"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45752C">
              <w:rPr>
                <w:rFonts w:ascii="Simplified Arabic" w:hAnsi="Simplified Arabic" w:cs="Simplified Arabic"/>
                <w:sz w:val="20"/>
                <w:rtl/>
              </w:rPr>
              <w:t>جدول الأعمال المؤقت</w:t>
            </w:r>
          </w:p>
        </w:tc>
        <w:tc>
          <w:tcPr>
            <w:tcW w:w="1424" w:type="dxa"/>
            <w:tcBorders>
              <w:top w:val="single" w:sz="12" w:space="0" w:color="auto"/>
              <w:left w:val="nil"/>
              <w:bottom w:val="nil"/>
              <w:right w:val="nil"/>
            </w:tcBorders>
            <w:hideMark/>
          </w:tcPr>
          <w:p w14:paraId="0FE55B7B" w14:textId="77777777" w:rsidR="00967C8B" w:rsidRPr="0045752C"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45752C">
              <w:rPr>
                <w:rFonts w:ascii="Simplified Arabic" w:hAnsi="Simplified Arabic" w:cs="Simplified Arabic"/>
                <w:sz w:val="20"/>
                <w:rtl/>
              </w:rPr>
              <w:t>2 (أ)</w:t>
            </w:r>
          </w:p>
        </w:tc>
      </w:tr>
      <w:tr w:rsidR="00967C8B" w:rsidRPr="0045752C" w14:paraId="3C82C0DA" w14:textId="77777777" w:rsidTr="00383D96">
        <w:trPr>
          <w:trHeight w:val="57"/>
        </w:trPr>
        <w:tc>
          <w:tcPr>
            <w:tcW w:w="1843" w:type="dxa"/>
            <w:hideMark/>
          </w:tcPr>
          <w:p w14:paraId="4B07A8AB" w14:textId="77777777" w:rsidR="00967C8B" w:rsidRPr="004C795D"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Theme="majorBidi" w:hAnsiTheme="majorBidi" w:cstheme="majorBidi"/>
                <w:szCs w:val="18"/>
                <w:lang w:val="ar-SA" w:eastAsia="zh-TW" w:bidi="en-GB"/>
              </w:rPr>
            </w:pPr>
            <w:r w:rsidRPr="004C795D">
              <w:rPr>
                <w:rFonts w:asciiTheme="majorBidi" w:hAnsiTheme="majorBidi" w:cstheme="majorBidi"/>
                <w:szCs w:val="18"/>
              </w:rPr>
              <w:t>IPBES/10/1/Add.1</w:t>
            </w:r>
          </w:p>
        </w:tc>
        <w:tc>
          <w:tcPr>
            <w:tcW w:w="5040" w:type="dxa"/>
            <w:hideMark/>
          </w:tcPr>
          <w:p w14:paraId="7FDE7478" w14:textId="77777777" w:rsidR="00967C8B" w:rsidRPr="004C795D"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4C795D">
              <w:rPr>
                <w:rFonts w:ascii="Simplified Arabic" w:hAnsi="Simplified Arabic" w:cs="Simplified Arabic"/>
                <w:sz w:val="20"/>
                <w:rtl/>
              </w:rPr>
              <w:t>جدول الأعمال المؤقت المشروح</w:t>
            </w:r>
          </w:p>
        </w:tc>
        <w:tc>
          <w:tcPr>
            <w:tcW w:w="1424" w:type="dxa"/>
            <w:hideMark/>
          </w:tcPr>
          <w:p w14:paraId="14272352" w14:textId="77777777" w:rsidR="00967C8B" w:rsidRPr="0045752C"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45752C">
              <w:rPr>
                <w:rFonts w:ascii="Simplified Arabic" w:hAnsi="Simplified Arabic" w:cs="Simplified Arabic"/>
                <w:sz w:val="20"/>
                <w:rtl/>
              </w:rPr>
              <w:t>2 (أ)</w:t>
            </w:r>
          </w:p>
        </w:tc>
      </w:tr>
      <w:tr w:rsidR="00967C8B" w:rsidRPr="0045752C" w14:paraId="01A10C14" w14:textId="77777777" w:rsidTr="00383D96">
        <w:trPr>
          <w:trHeight w:val="57"/>
        </w:trPr>
        <w:tc>
          <w:tcPr>
            <w:tcW w:w="1843" w:type="dxa"/>
            <w:hideMark/>
          </w:tcPr>
          <w:p w14:paraId="7F2D50A5" w14:textId="77777777" w:rsidR="00967C8B" w:rsidRPr="004C795D"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Theme="majorBidi" w:hAnsiTheme="majorBidi" w:cstheme="majorBidi"/>
                <w:szCs w:val="18"/>
                <w:lang w:val="ar-SA" w:eastAsia="zh-TW" w:bidi="en-GB"/>
              </w:rPr>
            </w:pPr>
            <w:r w:rsidRPr="004C795D">
              <w:rPr>
                <w:rFonts w:asciiTheme="majorBidi" w:hAnsiTheme="majorBidi" w:cstheme="majorBidi"/>
                <w:szCs w:val="18"/>
              </w:rPr>
              <w:t>IPBES/10/1/Add.2</w:t>
            </w:r>
          </w:p>
        </w:tc>
        <w:tc>
          <w:tcPr>
            <w:tcW w:w="5040" w:type="dxa"/>
            <w:hideMark/>
          </w:tcPr>
          <w:p w14:paraId="087BC7E6" w14:textId="4140B509" w:rsidR="00967C8B" w:rsidRPr="0045752C"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45752C">
              <w:rPr>
                <w:rFonts w:ascii="Simplified Arabic" w:hAnsi="Simplified Arabic" w:cs="Simplified Arabic"/>
                <w:sz w:val="20"/>
                <w:rtl/>
              </w:rPr>
              <w:t xml:space="preserve">مشاريع مقررات الدورة العاشرة للاجتماع العام للمنبر الحكومي الدولي للعلوم والسياسات </w:t>
            </w:r>
            <w:r w:rsidR="00EA095B" w:rsidRPr="0045752C">
              <w:rPr>
                <w:rFonts w:ascii="Simplified Arabic" w:hAnsi="Simplified Arabic" w:cs="Simplified Arabic"/>
                <w:sz w:val="20"/>
                <w:rtl/>
              </w:rPr>
              <w:t>المعني بالتنوع البيولوجي</w:t>
            </w:r>
            <w:r w:rsidRPr="0045752C">
              <w:rPr>
                <w:rFonts w:ascii="Simplified Arabic" w:hAnsi="Simplified Arabic" w:cs="Simplified Arabic"/>
                <w:sz w:val="20"/>
                <w:rtl/>
              </w:rPr>
              <w:t xml:space="preserve"> وخدمات النظم الإيكولوجية</w:t>
            </w:r>
          </w:p>
        </w:tc>
        <w:tc>
          <w:tcPr>
            <w:tcW w:w="1424" w:type="dxa"/>
            <w:hideMark/>
          </w:tcPr>
          <w:p w14:paraId="0FB08312" w14:textId="77777777" w:rsidR="00967C8B" w:rsidRPr="0045752C"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45752C">
              <w:rPr>
                <w:rFonts w:ascii="Simplified Arabic" w:hAnsi="Simplified Arabic" w:cs="Simplified Arabic"/>
                <w:sz w:val="20"/>
                <w:rtl/>
              </w:rPr>
              <w:t>13</w:t>
            </w:r>
          </w:p>
        </w:tc>
      </w:tr>
      <w:bookmarkEnd w:id="22"/>
      <w:tr w:rsidR="00967C8B" w:rsidRPr="0045752C" w14:paraId="7311D051" w14:textId="77777777" w:rsidTr="00383D96">
        <w:trPr>
          <w:trHeight w:val="57"/>
        </w:trPr>
        <w:tc>
          <w:tcPr>
            <w:tcW w:w="1843" w:type="dxa"/>
          </w:tcPr>
          <w:p w14:paraId="1A591A22" w14:textId="77777777" w:rsidR="00967C8B" w:rsidRPr="004C795D"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Theme="majorBidi" w:hAnsiTheme="majorBidi" w:cstheme="majorBidi"/>
                <w:szCs w:val="18"/>
                <w:lang w:val="ar-SA" w:eastAsia="zh-TW" w:bidi="en-GB"/>
              </w:rPr>
            </w:pPr>
            <w:r w:rsidRPr="004C795D">
              <w:rPr>
                <w:rFonts w:asciiTheme="majorBidi" w:hAnsiTheme="majorBidi" w:cstheme="majorBidi"/>
                <w:szCs w:val="18"/>
              </w:rPr>
              <w:t>IPBES/10/2</w:t>
            </w:r>
          </w:p>
        </w:tc>
        <w:tc>
          <w:tcPr>
            <w:tcW w:w="5040" w:type="dxa"/>
          </w:tcPr>
          <w:p w14:paraId="674C4D09" w14:textId="77777777" w:rsidR="00967C8B" w:rsidRPr="004C795D"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4C795D">
              <w:rPr>
                <w:rFonts w:ascii="Simplified Arabic" w:hAnsi="Simplified Arabic" w:cs="Simplified Arabic"/>
                <w:sz w:val="20"/>
                <w:rtl/>
              </w:rPr>
              <w:t>انتخاب أعضاء المكتب</w:t>
            </w:r>
          </w:p>
        </w:tc>
        <w:tc>
          <w:tcPr>
            <w:tcW w:w="1424" w:type="dxa"/>
          </w:tcPr>
          <w:p w14:paraId="753450EF" w14:textId="77777777" w:rsidR="00967C8B" w:rsidRPr="0045752C"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45752C">
              <w:rPr>
                <w:rFonts w:ascii="Simplified Arabic" w:hAnsi="Simplified Arabic" w:cs="Simplified Arabic"/>
                <w:sz w:val="20"/>
                <w:rtl/>
              </w:rPr>
              <w:t>2 (ج)</w:t>
            </w:r>
          </w:p>
        </w:tc>
      </w:tr>
      <w:tr w:rsidR="00967C8B" w:rsidRPr="0045752C" w14:paraId="3801A505" w14:textId="77777777" w:rsidTr="00383D96">
        <w:trPr>
          <w:trHeight w:val="57"/>
        </w:trPr>
        <w:tc>
          <w:tcPr>
            <w:tcW w:w="1843" w:type="dxa"/>
          </w:tcPr>
          <w:p w14:paraId="0D71980F" w14:textId="77777777" w:rsidR="00967C8B" w:rsidRPr="004C795D"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Theme="majorBidi" w:hAnsiTheme="majorBidi" w:cstheme="majorBidi"/>
                <w:szCs w:val="18"/>
                <w:lang w:val="ar-SA" w:eastAsia="zh-TW" w:bidi="en-GB"/>
              </w:rPr>
            </w:pPr>
            <w:r w:rsidRPr="004C795D">
              <w:rPr>
                <w:rFonts w:asciiTheme="majorBidi" w:hAnsiTheme="majorBidi" w:cstheme="majorBidi"/>
                <w:szCs w:val="18"/>
              </w:rPr>
              <w:t>IPBES/10/3</w:t>
            </w:r>
          </w:p>
        </w:tc>
        <w:tc>
          <w:tcPr>
            <w:tcW w:w="5040" w:type="dxa"/>
          </w:tcPr>
          <w:p w14:paraId="59E328D3" w14:textId="77777777" w:rsidR="00967C8B" w:rsidRPr="0045752C"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45752C">
              <w:rPr>
                <w:rFonts w:ascii="Simplified Arabic" w:hAnsi="Simplified Arabic" w:cs="Simplified Arabic"/>
                <w:sz w:val="20"/>
                <w:rtl/>
              </w:rPr>
              <w:t>مشروع السياسة العامة والإجراءات المتبعة لقبول المراقبين</w:t>
            </w:r>
          </w:p>
        </w:tc>
        <w:tc>
          <w:tcPr>
            <w:tcW w:w="1424" w:type="dxa"/>
          </w:tcPr>
          <w:p w14:paraId="7AA21B63" w14:textId="77777777" w:rsidR="00967C8B" w:rsidRPr="0045752C"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45752C">
              <w:rPr>
                <w:rFonts w:ascii="Simplified Arabic" w:hAnsi="Simplified Arabic" w:cs="Simplified Arabic"/>
                <w:sz w:val="20"/>
                <w:rtl/>
              </w:rPr>
              <w:t>3</w:t>
            </w:r>
          </w:p>
        </w:tc>
      </w:tr>
      <w:tr w:rsidR="00967C8B" w:rsidRPr="0045752C" w14:paraId="3C0B1545" w14:textId="77777777" w:rsidTr="00383D96">
        <w:trPr>
          <w:trHeight w:val="57"/>
        </w:trPr>
        <w:tc>
          <w:tcPr>
            <w:tcW w:w="1843" w:type="dxa"/>
          </w:tcPr>
          <w:p w14:paraId="322474A1" w14:textId="77777777" w:rsidR="00967C8B" w:rsidRPr="004C795D"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Theme="majorBidi" w:hAnsiTheme="majorBidi" w:cstheme="majorBidi"/>
                <w:szCs w:val="18"/>
                <w:lang w:val="ar-SA" w:eastAsia="zh-TW" w:bidi="en-GB"/>
              </w:rPr>
            </w:pPr>
            <w:r w:rsidRPr="004C795D">
              <w:rPr>
                <w:rFonts w:asciiTheme="majorBidi" w:hAnsiTheme="majorBidi" w:cstheme="majorBidi"/>
                <w:szCs w:val="18"/>
              </w:rPr>
              <w:t>IPBES/10/4</w:t>
            </w:r>
          </w:p>
        </w:tc>
        <w:tc>
          <w:tcPr>
            <w:tcW w:w="5040" w:type="dxa"/>
            <w:hideMark/>
          </w:tcPr>
          <w:p w14:paraId="3B9B06BA" w14:textId="77777777" w:rsidR="00967C8B" w:rsidRPr="004C795D"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4C795D">
              <w:rPr>
                <w:rFonts w:ascii="Simplified Arabic" w:hAnsi="Simplified Arabic" w:cs="Simplified Arabic"/>
                <w:sz w:val="20"/>
                <w:rtl/>
              </w:rPr>
              <w:t>تقرير الأمينة التنفيذية بشأن التقدم المحرز في تنفيذ برنامج العمل المتجدد حتى عام 2030</w:t>
            </w:r>
          </w:p>
        </w:tc>
        <w:tc>
          <w:tcPr>
            <w:tcW w:w="1424" w:type="dxa"/>
            <w:hideMark/>
          </w:tcPr>
          <w:p w14:paraId="455DD6ED" w14:textId="77777777" w:rsidR="00967C8B" w:rsidRPr="0045752C"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45752C">
              <w:rPr>
                <w:rFonts w:ascii="Simplified Arabic" w:hAnsi="Simplified Arabic" w:cs="Simplified Arabic"/>
                <w:sz w:val="20"/>
                <w:rtl/>
              </w:rPr>
              <w:t>5</w:t>
            </w:r>
          </w:p>
        </w:tc>
      </w:tr>
      <w:tr w:rsidR="00967C8B" w:rsidRPr="0045752C" w14:paraId="45B8CDCB" w14:textId="77777777" w:rsidTr="00383D96">
        <w:trPr>
          <w:trHeight w:val="57"/>
        </w:trPr>
        <w:tc>
          <w:tcPr>
            <w:tcW w:w="1843" w:type="dxa"/>
          </w:tcPr>
          <w:p w14:paraId="103BC35F" w14:textId="77777777" w:rsidR="00967C8B" w:rsidRPr="004C795D"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Theme="majorBidi" w:hAnsiTheme="majorBidi" w:cstheme="majorBidi"/>
                <w:szCs w:val="18"/>
                <w:lang w:val="ar-SA" w:eastAsia="zh-TW" w:bidi="en-GB"/>
              </w:rPr>
            </w:pPr>
            <w:r w:rsidRPr="004C795D">
              <w:rPr>
                <w:rFonts w:asciiTheme="majorBidi" w:hAnsiTheme="majorBidi" w:cstheme="majorBidi"/>
                <w:szCs w:val="18"/>
              </w:rPr>
              <w:t>IPBES/10/5</w:t>
            </w:r>
          </w:p>
        </w:tc>
        <w:tc>
          <w:tcPr>
            <w:tcW w:w="5040" w:type="dxa"/>
          </w:tcPr>
          <w:p w14:paraId="5FC2DC0A" w14:textId="77777777" w:rsidR="00967C8B" w:rsidRPr="0045752C"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45752C">
              <w:rPr>
                <w:rFonts w:ascii="Simplified Arabic" w:hAnsi="Simplified Arabic" w:cs="Simplified Arabic"/>
                <w:sz w:val="20"/>
                <w:rtl/>
              </w:rPr>
              <w:t>الترتيبات المالية والمتعلقة بالميزانية الخاصة بالمنبر الحكومي الدولي للعلوم والسياسات المعني بالتنوع البيولوجي وخدمات النظم الإيكولوجية</w:t>
            </w:r>
          </w:p>
        </w:tc>
        <w:tc>
          <w:tcPr>
            <w:tcW w:w="1424" w:type="dxa"/>
          </w:tcPr>
          <w:p w14:paraId="5180653E" w14:textId="77777777" w:rsidR="00967C8B" w:rsidRPr="0045752C"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45752C">
              <w:rPr>
                <w:rFonts w:ascii="Simplified Arabic" w:hAnsi="Simplified Arabic" w:cs="Simplified Arabic"/>
                <w:sz w:val="20"/>
                <w:rtl/>
              </w:rPr>
              <w:t>6</w:t>
            </w:r>
          </w:p>
        </w:tc>
      </w:tr>
      <w:tr w:rsidR="00967C8B" w:rsidRPr="0045752C" w14:paraId="5EBDF25A" w14:textId="77777777" w:rsidTr="00383D96">
        <w:trPr>
          <w:trHeight w:val="57"/>
        </w:trPr>
        <w:tc>
          <w:tcPr>
            <w:tcW w:w="1843" w:type="dxa"/>
          </w:tcPr>
          <w:p w14:paraId="5DBBCF84" w14:textId="77777777" w:rsidR="00967C8B" w:rsidRPr="004C795D"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Theme="majorBidi" w:hAnsiTheme="majorBidi" w:cstheme="majorBidi"/>
                <w:szCs w:val="18"/>
                <w:lang w:val="ar-SA" w:eastAsia="zh-TW" w:bidi="en-GB"/>
              </w:rPr>
            </w:pPr>
            <w:r w:rsidRPr="004C795D">
              <w:rPr>
                <w:rFonts w:asciiTheme="majorBidi" w:hAnsiTheme="majorBidi" w:cstheme="majorBidi"/>
                <w:szCs w:val="18"/>
              </w:rPr>
              <w:t>IPBES/10/6</w:t>
            </w:r>
          </w:p>
        </w:tc>
        <w:tc>
          <w:tcPr>
            <w:tcW w:w="5040" w:type="dxa"/>
          </w:tcPr>
          <w:p w14:paraId="0914F4F1" w14:textId="77777777" w:rsidR="00967C8B" w:rsidRPr="0045752C"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45752C">
              <w:rPr>
                <w:rFonts w:ascii="Simplified Arabic" w:hAnsi="Simplified Arabic" w:cs="Simplified Arabic"/>
                <w:sz w:val="20"/>
                <w:rtl/>
              </w:rPr>
              <w:t>موجز التقييم المواضيعي للأنواع الغريبة الغازية ومراقبتها الخاص بمقرري السياسات</w:t>
            </w:r>
          </w:p>
        </w:tc>
        <w:tc>
          <w:tcPr>
            <w:tcW w:w="1424" w:type="dxa"/>
          </w:tcPr>
          <w:p w14:paraId="040569F1" w14:textId="77777777" w:rsidR="00967C8B" w:rsidRPr="0045752C"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45752C">
              <w:rPr>
                <w:rFonts w:ascii="Simplified Arabic" w:hAnsi="Simplified Arabic" w:cs="Simplified Arabic"/>
                <w:sz w:val="20"/>
                <w:rtl/>
              </w:rPr>
              <w:t>7 (أ)</w:t>
            </w:r>
          </w:p>
        </w:tc>
      </w:tr>
      <w:tr w:rsidR="00967C8B" w:rsidRPr="0045752C" w14:paraId="0EFDC256" w14:textId="77777777" w:rsidTr="00383D96">
        <w:trPr>
          <w:trHeight w:val="57"/>
        </w:trPr>
        <w:tc>
          <w:tcPr>
            <w:tcW w:w="1843" w:type="dxa"/>
          </w:tcPr>
          <w:p w14:paraId="3807628D" w14:textId="77777777" w:rsidR="00967C8B" w:rsidRPr="004C795D"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Theme="majorBidi" w:hAnsiTheme="majorBidi" w:cstheme="majorBidi"/>
                <w:szCs w:val="18"/>
                <w:lang w:val="ar-SA" w:eastAsia="zh-TW" w:bidi="en-GB"/>
              </w:rPr>
            </w:pPr>
            <w:r w:rsidRPr="004C795D">
              <w:rPr>
                <w:rFonts w:asciiTheme="majorBidi" w:hAnsiTheme="majorBidi" w:cstheme="majorBidi"/>
                <w:szCs w:val="18"/>
              </w:rPr>
              <w:t>IPBES/10/7</w:t>
            </w:r>
          </w:p>
        </w:tc>
        <w:tc>
          <w:tcPr>
            <w:tcW w:w="5040" w:type="dxa"/>
          </w:tcPr>
          <w:p w14:paraId="0E5C9EBB" w14:textId="77777777" w:rsidR="00967C8B" w:rsidRPr="004C795D"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4C795D">
              <w:rPr>
                <w:rFonts w:ascii="Simplified Arabic" w:hAnsi="Simplified Arabic" w:cs="Simplified Arabic"/>
                <w:sz w:val="20"/>
                <w:rtl/>
              </w:rPr>
              <w:t>المشاركة مع الهيئة الحكومية الدولية المعنية بتغير المناخ</w:t>
            </w:r>
          </w:p>
        </w:tc>
        <w:tc>
          <w:tcPr>
            <w:tcW w:w="1424" w:type="dxa"/>
          </w:tcPr>
          <w:p w14:paraId="124227CE" w14:textId="77777777" w:rsidR="00967C8B" w:rsidRPr="0045752C"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45752C">
              <w:rPr>
                <w:rFonts w:ascii="Simplified Arabic" w:hAnsi="Simplified Arabic" w:cs="Simplified Arabic"/>
                <w:sz w:val="20"/>
                <w:rtl/>
              </w:rPr>
              <w:t>7 (ب)</w:t>
            </w:r>
          </w:p>
        </w:tc>
      </w:tr>
      <w:tr w:rsidR="00967C8B" w:rsidRPr="0045752C" w14:paraId="02BF6ABD" w14:textId="77777777" w:rsidTr="00383D96">
        <w:trPr>
          <w:trHeight w:val="57"/>
        </w:trPr>
        <w:tc>
          <w:tcPr>
            <w:tcW w:w="1843" w:type="dxa"/>
          </w:tcPr>
          <w:p w14:paraId="38150F12" w14:textId="77777777" w:rsidR="00967C8B" w:rsidRPr="004C795D"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Theme="majorBidi" w:hAnsiTheme="majorBidi" w:cstheme="majorBidi"/>
                <w:szCs w:val="18"/>
                <w:lang w:val="ar-SA" w:eastAsia="zh-TW" w:bidi="en-GB"/>
              </w:rPr>
            </w:pPr>
            <w:r w:rsidRPr="004C795D">
              <w:rPr>
                <w:rFonts w:asciiTheme="majorBidi" w:hAnsiTheme="majorBidi" w:cstheme="majorBidi"/>
                <w:szCs w:val="18"/>
              </w:rPr>
              <w:t>IPBES/10/8</w:t>
            </w:r>
          </w:p>
        </w:tc>
        <w:tc>
          <w:tcPr>
            <w:tcW w:w="5040" w:type="dxa"/>
          </w:tcPr>
          <w:p w14:paraId="1AEFF75D" w14:textId="77777777" w:rsidR="00967C8B" w:rsidRPr="0045752C"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45752C">
              <w:rPr>
                <w:rFonts w:ascii="Simplified Arabic" w:hAnsi="Simplified Arabic" w:cs="Simplified Arabic"/>
                <w:sz w:val="20"/>
                <w:rtl/>
              </w:rPr>
              <w:t>العمل بشأن بناء القدرات وتعزيز أسس المعارف ودعم السياسات‏‏</w:t>
            </w:r>
          </w:p>
        </w:tc>
        <w:tc>
          <w:tcPr>
            <w:tcW w:w="1424" w:type="dxa"/>
          </w:tcPr>
          <w:p w14:paraId="02F16BC1" w14:textId="77777777" w:rsidR="00967C8B" w:rsidRPr="0045752C"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45752C">
              <w:rPr>
                <w:rFonts w:ascii="Simplified Arabic" w:hAnsi="Simplified Arabic" w:cs="Simplified Arabic"/>
                <w:sz w:val="20"/>
                <w:rtl/>
              </w:rPr>
              <w:t>8</w:t>
            </w:r>
          </w:p>
        </w:tc>
      </w:tr>
      <w:tr w:rsidR="00967C8B" w:rsidRPr="0045752C" w14:paraId="0C070E04" w14:textId="77777777" w:rsidTr="00383D96">
        <w:trPr>
          <w:trHeight w:val="57"/>
        </w:trPr>
        <w:tc>
          <w:tcPr>
            <w:tcW w:w="1843" w:type="dxa"/>
          </w:tcPr>
          <w:p w14:paraId="046E7ACE" w14:textId="77777777" w:rsidR="00967C8B" w:rsidRPr="004C795D"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Theme="majorBidi" w:hAnsiTheme="majorBidi" w:cstheme="majorBidi"/>
                <w:szCs w:val="18"/>
                <w:lang w:val="ar-SA" w:eastAsia="zh-TW" w:bidi="en-GB"/>
              </w:rPr>
            </w:pPr>
            <w:r w:rsidRPr="004C795D">
              <w:rPr>
                <w:rFonts w:asciiTheme="majorBidi" w:hAnsiTheme="majorBidi" w:cstheme="majorBidi"/>
                <w:szCs w:val="18"/>
              </w:rPr>
              <w:t>IPBES/10/9</w:t>
            </w:r>
          </w:p>
        </w:tc>
        <w:tc>
          <w:tcPr>
            <w:tcW w:w="5040" w:type="dxa"/>
          </w:tcPr>
          <w:p w14:paraId="1D69E668" w14:textId="77777777" w:rsidR="00967C8B" w:rsidRPr="004C795D"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4C795D">
              <w:rPr>
                <w:rFonts w:ascii="Simplified Arabic" w:hAnsi="Simplified Arabic" w:cs="Simplified Arabic"/>
                <w:sz w:val="20"/>
                <w:rtl/>
              </w:rPr>
              <w:t>تحسين فعالية المنبر</w:t>
            </w:r>
          </w:p>
        </w:tc>
        <w:tc>
          <w:tcPr>
            <w:tcW w:w="1424" w:type="dxa"/>
          </w:tcPr>
          <w:p w14:paraId="02B8F120" w14:textId="77777777" w:rsidR="00967C8B" w:rsidRPr="0045752C"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45752C">
              <w:rPr>
                <w:rFonts w:ascii="Simplified Arabic" w:hAnsi="Simplified Arabic" w:cs="Simplified Arabic"/>
                <w:sz w:val="20"/>
                <w:rtl/>
              </w:rPr>
              <w:t>9</w:t>
            </w:r>
          </w:p>
        </w:tc>
      </w:tr>
      <w:tr w:rsidR="00967C8B" w:rsidRPr="0045752C" w14:paraId="21E14909" w14:textId="77777777" w:rsidTr="00383D96">
        <w:trPr>
          <w:trHeight w:val="57"/>
        </w:trPr>
        <w:tc>
          <w:tcPr>
            <w:tcW w:w="1843" w:type="dxa"/>
          </w:tcPr>
          <w:p w14:paraId="05B15FD3" w14:textId="77777777" w:rsidR="00967C8B" w:rsidRPr="004C795D"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Theme="majorBidi" w:hAnsiTheme="majorBidi" w:cstheme="majorBidi"/>
                <w:szCs w:val="18"/>
                <w:lang w:val="ar-SA" w:eastAsia="zh-TW" w:bidi="en-GB"/>
              </w:rPr>
            </w:pPr>
            <w:r w:rsidRPr="004C795D">
              <w:rPr>
                <w:rFonts w:asciiTheme="majorBidi" w:hAnsiTheme="majorBidi" w:cstheme="majorBidi"/>
                <w:szCs w:val="18"/>
              </w:rPr>
              <w:t>IPBES/10/10</w:t>
            </w:r>
          </w:p>
        </w:tc>
        <w:tc>
          <w:tcPr>
            <w:tcW w:w="5040" w:type="dxa"/>
            <w:hideMark/>
          </w:tcPr>
          <w:p w14:paraId="00B5E27F" w14:textId="77777777" w:rsidR="00967C8B" w:rsidRPr="0045752C"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45752C">
              <w:rPr>
                <w:rFonts w:ascii="Simplified Arabic" w:hAnsi="Simplified Arabic" w:cs="Simplified Arabic"/>
                <w:sz w:val="20"/>
                <w:rtl/>
              </w:rPr>
              <w:t>التقرير بشأن تحديد أولويات الطلبات والإسهامات والاقتراحات بشأن العناصر الإضافية لبرنامج العمل المتجدد للمنبر حتى عام 2030</w:t>
            </w:r>
          </w:p>
        </w:tc>
        <w:tc>
          <w:tcPr>
            <w:tcW w:w="1424" w:type="dxa"/>
            <w:hideMark/>
          </w:tcPr>
          <w:p w14:paraId="5CBEE197" w14:textId="77777777" w:rsidR="00967C8B" w:rsidRPr="0045752C"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45752C">
              <w:rPr>
                <w:rFonts w:ascii="Simplified Arabic" w:hAnsi="Simplified Arabic" w:cs="Simplified Arabic"/>
                <w:sz w:val="20"/>
                <w:rtl/>
              </w:rPr>
              <w:t>10</w:t>
            </w:r>
          </w:p>
        </w:tc>
      </w:tr>
      <w:tr w:rsidR="00967C8B" w:rsidRPr="0045752C" w14:paraId="4C7F8511" w14:textId="77777777" w:rsidTr="00383D96">
        <w:trPr>
          <w:trHeight w:val="57"/>
        </w:trPr>
        <w:tc>
          <w:tcPr>
            <w:tcW w:w="1843" w:type="dxa"/>
            <w:tcBorders>
              <w:top w:val="nil"/>
              <w:left w:val="nil"/>
              <w:bottom w:val="single" w:sz="12" w:space="0" w:color="auto"/>
              <w:right w:val="nil"/>
            </w:tcBorders>
          </w:tcPr>
          <w:p w14:paraId="5ABB9AE3" w14:textId="77777777" w:rsidR="00967C8B" w:rsidRPr="004C795D"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Theme="majorBidi" w:hAnsiTheme="majorBidi" w:cstheme="majorBidi"/>
                <w:szCs w:val="18"/>
                <w:lang w:val="ar-SA" w:eastAsia="zh-TW" w:bidi="en-GB"/>
              </w:rPr>
            </w:pPr>
            <w:r w:rsidRPr="004C795D">
              <w:rPr>
                <w:rFonts w:asciiTheme="majorBidi" w:hAnsiTheme="majorBidi" w:cstheme="majorBidi"/>
                <w:szCs w:val="18"/>
              </w:rPr>
              <w:t>IPBES/10/11</w:t>
            </w:r>
          </w:p>
        </w:tc>
        <w:tc>
          <w:tcPr>
            <w:tcW w:w="5040" w:type="dxa"/>
            <w:tcBorders>
              <w:top w:val="nil"/>
              <w:left w:val="nil"/>
              <w:bottom w:val="single" w:sz="12" w:space="0" w:color="auto"/>
              <w:right w:val="nil"/>
            </w:tcBorders>
          </w:tcPr>
          <w:p w14:paraId="6A31CE47" w14:textId="77777777" w:rsidR="00967C8B" w:rsidRPr="0045752C"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45752C">
              <w:rPr>
                <w:rFonts w:ascii="Simplified Arabic" w:hAnsi="Simplified Arabic" w:cs="Simplified Arabic"/>
                <w:sz w:val="20"/>
                <w:rtl/>
              </w:rPr>
              <w:t>تنظيم أعمال الاجتماع العام ومواعيد وأماكن انعقاد الدورات المقبلة للاجتماع العام</w:t>
            </w:r>
          </w:p>
        </w:tc>
        <w:tc>
          <w:tcPr>
            <w:tcW w:w="1424" w:type="dxa"/>
            <w:tcBorders>
              <w:top w:val="nil"/>
              <w:left w:val="nil"/>
              <w:bottom w:val="single" w:sz="12" w:space="0" w:color="auto"/>
              <w:right w:val="nil"/>
            </w:tcBorders>
          </w:tcPr>
          <w:p w14:paraId="13C37581" w14:textId="77777777" w:rsidR="00967C8B" w:rsidRPr="0045752C"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45752C">
              <w:rPr>
                <w:rFonts w:ascii="Simplified Arabic" w:hAnsi="Simplified Arabic" w:cs="Simplified Arabic"/>
                <w:sz w:val="20"/>
                <w:rtl/>
              </w:rPr>
              <w:t>11</w:t>
            </w:r>
          </w:p>
        </w:tc>
      </w:tr>
      <w:bookmarkEnd w:id="23"/>
    </w:tbl>
    <w:p w14:paraId="6F920D4D" w14:textId="4DD313AB" w:rsidR="004A583B" w:rsidRPr="002857A9" w:rsidRDefault="004A583B" w:rsidP="004A583B">
      <w:pPr>
        <w:pStyle w:val="Normal-pool"/>
        <w:rPr>
          <w:rFonts w:ascii="Simplified Arabic" w:hAnsi="Simplified Arabic" w:cs="Simplified Arabic"/>
          <w:sz w:val="22"/>
          <w:szCs w:val="22"/>
        </w:rPr>
      </w:pPr>
    </w:p>
    <w:p w14:paraId="35A66B27" w14:textId="77777777" w:rsidR="004A583B" w:rsidRPr="002857A9" w:rsidRDefault="004A583B">
      <w:pPr>
        <w:tabs>
          <w:tab w:val="clear" w:pos="1247"/>
          <w:tab w:val="clear" w:pos="1814"/>
          <w:tab w:val="clear" w:pos="2381"/>
          <w:tab w:val="clear" w:pos="2948"/>
          <w:tab w:val="clear" w:pos="3515"/>
        </w:tabs>
        <w:rPr>
          <w:rFonts w:ascii="Simplified Arabic" w:hAnsi="Simplified Arabic" w:hint="default"/>
          <w:sz w:val="22"/>
          <w:szCs w:val="22"/>
          <w:lang w:val="en-US"/>
        </w:rPr>
      </w:pPr>
      <w:r w:rsidRPr="002857A9">
        <w:rPr>
          <w:rFonts w:ascii="Simplified Arabic" w:hAnsi="Simplified Arabic" w:hint="default"/>
          <w:sz w:val="22"/>
          <w:szCs w:val="22"/>
        </w:rPr>
        <w:br w:type="page"/>
      </w:r>
    </w:p>
    <w:p w14:paraId="69457BB1" w14:textId="0894D6D2" w:rsidR="00967C8B" w:rsidRPr="004C795D" w:rsidRDefault="00967C8B" w:rsidP="004C795D">
      <w:pPr>
        <w:pStyle w:val="ZZAnxtitle"/>
        <w:tabs>
          <w:tab w:val="clear" w:pos="624"/>
          <w:tab w:val="clear" w:pos="1247"/>
          <w:tab w:val="clear" w:pos="1871"/>
          <w:tab w:val="clear" w:pos="2495"/>
          <w:tab w:val="clear" w:pos="3119"/>
          <w:tab w:val="clear" w:pos="3742"/>
          <w:tab w:val="clear" w:pos="4366"/>
        </w:tabs>
        <w:bidi/>
        <w:spacing w:before="0" w:line="360" w:lineRule="exact"/>
        <w:ind w:left="1134"/>
        <w:jc w:val="both"/>
        <w:textDirection w:val="tbRlV"/>
        <w:rPr>
          <w:rFonts w:ascii="Simplified Arabic" w:hAnsi="Simplified Arabic" w:cs="Simplified Arabic"/>
          <w:sz w:val="24"/>
          <w:szCs w:val="24"/>
        </w:rPr>
      </w:pPr>
      <w:r w:rsidRPr="004C795D">
        <w:rPr>
          <w:rFonts w:ascii="Simplified Arabic" w:hAnsi="Simplified Arabic" w:cs="Simplified Arabic"/>
          <w:sz w:val="24"/>
          <w:szCs w:val="24"/>
          <w:rtl/>
        </w:rPr>
        <w:lastRenderedPageBreak/>
        <w:t>قائمة بوثائق المعلومات (مؤقتة)</w:t>
      </w:r>
    </w:p>
    <w:tbl>
      <w:tblPr>
        <w:bidiVisual/>
        <w:tblW w:w="8363" w:type="dxa"/>
        <w:tblInd w:w="1134" w:type="dxa"/>
        <w:tblLayout w:type="fixed"/>
        <w:tblLook w:val="04A0" w:firstRow="1" w:lastRow="0" w:firstColumn="1" w:lastColumn="0" w:noHBand="0" w:noVBand="1"/>
      </w:tblPr>
      <w:tblGrid>
        <w:gridCol w:w="1695"/>
        <w:gridCol w:w="5234"/>
        <w:gridCol w:w="1434"/>
      </w:tblGrid>
      <w:tr w:rsidR="00967C8B" w:rsidRPr="002857A9" w14:paraId="40225E19" w14:textId="77777777" w:rsidTr="00383D96">
        <w:trPr>
          <w:trHeight w:val="57"/>
          <w:tblHeader/>
        </w:trPr>
        <w:tc>
          <w:tcPr>
            <w:tcW w:w="1684" w:type="dxa"/>
            <w:tcBorders>
              <w:top w:val="single" w:sz="4" w:space="0" w:color="auto"/>
              <w:left w:val="nil"/>
              <w:bottom w:val="single" w:sz="12" w:space="0" w:color="auto"/>
              <w:right w:val="nil"/>
            </w:tcBorders>
            <w:vAlign w:val="bottom"/>
            <w:hideMark/>
          </w:tcPr>
          <w:p w14:paraId="29A718E2" w14:textId="77777777" w:rsidR="00967C8B" w:rsidRPr="00D50104"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i/>
                <w:iCs/>
                <w:sz w:val="20"/>
                <w:lang w:val="ar-SA" w:eastAsia="zh-TW" w:bidi="en-GB"/>
              </w:rPr>
            </w:pPr>
            <w:r w:rsidRPr="00D50104">
              <w:rPr>
                <w:rFonts w:ascii="Simplified Arabic" w:hAnsi="Simplified Arabic" w:cs="Simplified Arabic"/>
                <w:i/>
                <w:iCs/>
                <w:sz w:val="20"/>
                <w:rtl/>
              </w:rPr>
              <w:t>الرمز</w:t>
            </w:r>
          </w:p>
        </w:tc>
        <w:tc>
          <w:tcPr>
            <w:tcW w:w="5199" w:type="dxa"/>
            <w:tcBorders>
              <w:top w:val="single" w:sz="4" w:space="0" w:color="auto"/>
              <w:left w:val="nil"/>
              <w:bottom w:val="single" w:sz="12" w:space="0" w:color="auto"/>
              <w:right w:val="nil"/>
            </w:tcBorders>
            <w:vAlign w:val="bottom"/>
            <w:hideMark/>
          </w:tcPr>
          <w:p w14:paraId="0A726FF2" w14:textId="77777777" w:rsidR="00967C8B" w:rsidRPr="00D50104"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i/>
                <w:iCs/>
                <w:sz w:val="20"/>
                <w:lang w:val="ar-SA" w:eastAsia="zh-TW" w:bidi="en-GB"/>
              </w:rPr>
            </w:pPr>
            <w:r w:rsidRPr="00D50104">
              <w:rPr>
                <w:rFonts w:ascii="Simplified Arabic" w:hAnsi="Simplified Arabic" w:cs="Simplified Arabic"/>
                <w:i/>
                <w:iCs/>
                <w:sz w:val="20"/>
                <w:rtl/>
              </w:rPr>
              <w:t>العنوان</w:t>
            </w:r>
          </w:p>
        </w:tc>
        <w:tc>
          <w:tcPr>
            <w:tcW w:w="1424" w:type="dxa"/>
            <w:tcBorders>
              <w:top w:val="single" w:sz="4" w:space="0" w:color="auto"/>
              <w:left w:val="nil"/>
              <w:bottom w:val="single" w:sz="12" w:space="0" w:color="auto"/>
              <w:right w:val="nil"/>
            </w:tcBorders>
            <w:vAlign w:val="bottom"/>
            <w:hideMark/>
          </w:tcPr>
          <w:p w14:paraId="633D4239" w14:textId="77777777" w:rsidR="00967C8B" w:rsidRPr="00D50104"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i/>
                <w:iCs/>
                <w:sz w:val="20"/>
                <w:lang w:val="ar-SA" w:eastAsia="zh-TW" w:bidi="en-GB"/>
              </w:rPr>
            </w:pPr>
            <w:r w:rsidRPr="00D50104">
              <w:rPr>
                <w:rFonts w:ascii="Simplified Arabic" w:hAnsi="Simplified Arabic" w:cs="Simplified Arabic"/>
                <w:i/>
                <w:iCs/>
                <w:sz w:val="20"/>
                <w:rtl/>
              </w:rPr>
              <w:t>بند جدول الأعمال</w:t>
            </w:r>
          </w:p>
        </w:tc>
      </w:tr>
      <w:tr w:rsidR="00967C8B" w:rsidRPr="002857A9" w14:paraId="6028D23E" w14:textId="77777777" w:rsidTr="00383D96">
        <w:trPr>
          <w:trHeight w:val="57"/>
        </w:trPr>
        <w:tc>
          <w:tcPr>
            <w:tcW w:w="1684" w:type="dxa"/>
          </w:tcPr>
          <w:p w14:paraId="0180B350" w14:textId="77777777" w:rsidR="00967C8B" w:rsidRPr="004C795D"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Theme="majorBidi" w:hAnsiTheme="majorBidi" w:cstheme="majorBidi"/>
                <w:szCs w:val="18"/>
                <w:lang w:val="ar-SA" w:eastAsia="zh-TW" w:bidi="en-GB"/>
              </w:rPr>
            </w:pPr>
            <w:r w:rsidRPr="004C795D">
              <w:rPr>
                <w:rFonts w:asciiTheme="majorBidi" w:hAnsiTheme="majorBidi" w:cstheme="majorBidi"/>
                <w:szCs w:val="18"/>
              </w:rPr>
              <w:t>IPBES/10/INF/1</w:t>
            </w:r>
          </w:p>
        </w:tc>
        <w:tc>
          <w:tcPr>
            <w:tcW w:w="5199" w:type="dxa"/>
          </w:tcPr>
          <w:p w14:paraId="416BA974" w14:textId="77777777" w:rsidR="00967C8B" w:rsidRPr="00D50104"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D50104">
              <w:rPr>
                <w:rFonts w:ascii="Simplified Arabic" w:hAnsi="Simplified Arabic" w:cs="Simplified Arabic"/>
                <w:sz w:val="20"/>
                <w:rtl/>
              </w:rPr>
              <w:t>الفصول المتعلقة بالتقييم المواضيعي للأنواع الغريبة الغازية</w:t>
            </w:r>
          </w:p>
        </w:tc>
        <w:tc>
          <w:tcPr>
            <w:tcW w:w="1424" w:type="dxa"/>
          </w:tcPr>
          <w:p w14:paraId="5A50931E" w14:textId="77777777" w:rsidR="00967C8B" w:rsidRPr="00D50104"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D50104">
              <w:rPr>
                <w:rFonts w:ascii="Simplified Arabic" w:hAnsi="Simplified Arabic" w:cs="Simplified Arabic"/>
                <w:sz w:val="20"/>
                <w:rtl/>
              </w:rPr>
              <w:t>7 (أ)</w:t>
            </w:r>
          </w:p>
        </w:tc>
      </w:tr>
      <w:tr w:rsidR="00967C8B" w:rsidRPr="002857A9" w14:paraId="7A0DAF23" w14:textId="77777777" w:rsidTr="00383D96">
        <w:trPr>
          <w:trHeight w:val="57"/>
        </w:trPr>
        <w:tc>
          <w:tcPr>
            <w:tcW w:w="1684" w:type="dxa"/>
          </w:tcPr>
          <w:p w14:paraId="19168764" w14:textId="77777777" w:rsidR="00967C8B" w:rsidRPr="004C795D"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Theme="majorBidi" w:hAnsiTheme="majorBidi" w:cstheme="majorBidi"/>
                <w:szCs w:val="18"/>
                <w:lang w:val="ar-SA" w:eastAsia="zh-TW" w:bidi="en-GB"/>
              </w:rPr>
            </w:pPr>
            <w:r w:rsidRPr="004C795D">
              <w:rPr>
                <w:rFonts w:asciiTheme="majorBidi" w:hAnsiTheme="majorBidi" w:cstheme="majorBidi"/>
                <w:szCs w:val="18"/>
              </w:rPr>
              <w:t>IPBES/10/INF/2</w:t>
            </w:r>
          </w:p>
        </w:tc>
        <w:tc>
          <w:tcPr>
            <w:tcW w:w="5199" w:type="dxa"/>
          </w:tcPr>
          <w:p w14:paraId="1054CC44" w14:textId="77777777" w:rsidR="00967C8B" w:rsidRPr="00D50104"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D50104">
              <w:rPr>
                <w:rFonts w:ascii="Simplified Arabic" w:hAnsi="Simplified Arabic" w:cs="Simplified Arabic"/>
                <w:sz w:val="20"/>
                <w:rtl/>
              </w:rPr>
              <w:t xml:space="preserve">المرشحون لعضوية المكتب </w:t>
            </w:r>
          </w:p>
        </w:tc>
        <w:tc>
          <w:tcPr>
            <w:tcW w:w="1424" w:type="dxa"/>
          </w:tcPr>
          <w:p w14:paraId="202D0461" w14:textId="77777777" w:rsidR="00967C8B" w:rsidRPr="00D50104"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D50104">
              <w:rPr>
                <w:rFonts w:ascii="Simplified Arabic" w:hAnsi="Simplified Arabic" w:cs="Simplified Arabic"/>
                <w:sz w:val="20"/>
                <w:rtl/>
              </w:rPr>
              <w:t>2 (ج)</w:t>
            </w:r>
          </w:p>
        </w:tc>
      </w:tr>
      <w:tr w:rsidR="00967C8B" w:rsidRPr="002857A9" w14:paraId="4512D41D" w14:textId="77777777" w:rsidTr="00383D96">
        <w:trPr>
          <w:trHeight w:val="57"/>
        </w:trPr>
        <w:tc>
          <w:tcPr>
            <w:tcW w:w="1684" w:type="dxa"/>
          </w:tcPr>
          <w:p w14:paraId="7A04D0DD" w14:textId="77777777" w:rsidR="00967C8B" w:rsidRPr="004C795D"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Theme="majorBidi" w:hAnsiTheme="majorBidi" w:cstheme="majorBidi"/>
                <w:szCs w:val="18"/>
                <w:lang w:val="ar-SA" w:eastAsia="zh-TW" w:bidi="en-GB"/>
              </w:rPr>
            </w:pPr>
            <w:r w:rsidRPr="004C795D">
              <w:rPr>
                <w:rFonts w:asciiTheme="majorBidi" w:hAnsiTheme="majorBidi" w:cstheme="majorBidi"/>
                <w:szCs w:val="18"/>
              </w:rPr>
              <w:t>IPBES/10/INF/3</w:t>
            </w:r>
          </w:p>
        </w:tc>
        <w:tc>
          <w:tcPr>
            <w:tcW w:w="5199" w:type="dxa"/>
          </w:tcPr>
          <w:p w14:paraId="25CDB7EE" w14:textId="77777777" w:rsidR="00967C8B" w:rsidRPr="00D50104"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D50104">
              <w:rPr>
                <w:rFonts w:ascii="Simplified Arabic" w:hAnsi="Simplified Arabic" w:cs="Simplified Arabic"/>
                <w:sz w:val="20"/>
                <w:rtl/>
              </w:rPr>
              <w:t>قائمة المراقبين المقبولين في الدورات السابقة للاجتماع العام وقبول المراقبين الجدد في الدورة العاشرة</w:t>
            </w:r>
          </w:p>
        </w:tc>
        <w:tc>
          <w:tcPr>
            <w:tcW w:w="1424" w:type="dxa"/>
          </w:tcPr>
          <w:p w14:paraId="6015F2DC" w14:textId="77777777" w:rsidR="00967C8B" w:rsidRPr="00D50104"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D50104">
              <w:rPr>
                <w:rFonts w:ascii="Simplified Arabic" w:hAnsi="Simplified Arabic" w:cs="Simplified Arabic"/>
                <w:sz w:val="20"/>
                <w:rtl/>
              </w:rPr>
              <w:t>3</w:t>
            </w:r>
          </w:p>
        </w:tc>
      </w:tr>
      <w:tr w:rsidR="00967C8B" w:rsidRPr="002857A9" w14:paraId="1A423891" w14:textId="77777777" w:rsidTr="00383D96">
        <w:trPr>
          <w:trHeight w:val="57"/>
        </w:trPr>
        <w:tc>
          <w:tcPr>
            <w:tcW w:w="1684" w:type="dxa"/>
          </w:tcPr>
          <w:p w14:paraId="7E602F7A" w14:textId="77777777" w:rsidR="00967C8B" w:rsidRPr="004C795D"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Theme="majorBidi" w:hAnsiTheme="majorBidi" w:cstheme="majorBidi"/>
                <w:szCs w:val="18"/>
                <w:lang w:val="ar-SA" w:eastAsia="zh-TW" w:bidi="en-GB"/>
              </w:rPr>
            </w:pPr>
            <w:r w:rsidRPr="004C795D">
              <w:rPr>
                <w:rFonts w:asciiTheme="majorBidi" w:hAnsiTheme="majorBidi" w:cstheme="majorBidi"/>
                <w:szCs w:val="18"/>
              </w:rPr>
              <w:t>IPBES/10/INF/4</w:t>
            </w:r>
          </w:p>
        </w:tc>
        <w:tc>
          <w:tcPr>
            <w:tcW w:w="5199" w:type="dxa"/>
            <w:hideMark/>
          </w:tcPr>
          <w:p w14:paraId="4B0A5E72" w14:textId="77777777" w:rsidR="00967C8B" w:rsidRPr="00D50104"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D50104">
              <w:rPr>
                <w:rFonts w:ascii="Simplified Arabic" w:hAnsi="Simplified Arabic" w:cs="Simplified Arabic"/>
                <w:sz w:val="20"/>
                <w:rtl/>
              </w:rPr>
              <w:t>معلومات عن الترتيبات المؤسسية التي وضعت لتوفير الدعم التقني من أجل تنفيذ برنامج العمل</w:t>
            </w:r>
          </w:p>
        </w:tc>
        <w:tc>
          <w:tcPr>
            <w:tcW w:w="1424" w:type="dxa"/>
            <w:hideMark/>
          </w:tcPr>
          <w:p w14:paraId="67D61075" w14:textId="77777777" w:rsidR="00967C8B" w:rsidRPr="00D50104"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D50104">
              <w:rPr>
                <w:rFonts w:ascii="Simplified Arabic" w:hAnsi="Simplified Arabic" w:cs="Simplified Arabic"/>
                <w:sz w:val="20"/>
                <w:rtl/>
              </w:rPr>
              <w:t>5</w:t>
            </w:r>
          </w:p>
        </w:tc>
      </w:tr>
      <w:tr w:rsidR="00967C8B" w:rsidRPr="002857A9" w14:paraId="0FC6A42C" w14:textId="77777777" w:rsidTr="00383D96">
        <w:trPr>
          <w:trHeight w:val="57"/>
        </w:trPr>
        <w:tc>
          <w:tcPr>
            <w:tcW w:w="1684" w:type="dxa"/>
          </w:tcPr>
          <w:p w14:paraId="7980C0E7" w14:textId="77777777" w:rsidR="00967C8B" w:rsidRPr="004C795D"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Theme="majorBidi" w:hAnsiTheme="majorBidi" w:cstheme="majorBidi"/>
                <w:szCs w:val="18"/>
                <w:lang w:val="ar-SA" w:eastAsia="zh-TW" w:bidi="en-GB"/>
              </w:rPr>
            </w:pPr>
            <w:r w:rsidRPr="004C795D">
              <w:rPr>
                <w:rFonts w:asciiTheme="majorBidi" w:hAnsiTheme="majorBidi" w:cstheme="majorBidi"/>
                <w:szCs w:val="18"/>
              </w:rPr>
              <w:t>IPBES/10/INF/5</w:t>
            </w:r>
          </w:p>
        </w:tc>
        <w:tc>
          <w:tcPr>
            <w:tcW w:w="5199" w:type="dxa"/>
          </w:tcPr>
          <w:p w14:paraId="5B7560E4" w14:textId="77777777" w:rsidR="00967C8B" w:rsidRPr="00D50104"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D50104">
              <w:rPr>
                <w:rFonts w:ascii="Simplified Arabic" w:hAnsi="Simplified Arabic" w:cs="Simplified Arabic"/>
                <w:sz w:val="20"/>
                <w:rtl/>
              </w:rPr>
              <w:t>لمحة عامة عن العملية المتبعة لإعداد التقييم المواضيعي للأنواع الغريبة الغازية ومراقبتها</w:t>
            </w:r>
          </w:p>
        </w:tc>
        <w:tc>
          <w:tcPr>
            <w:tcW w:w="1424" w:type="dxa"/>
          </w:tcPr>
          <w:p w14:paraId="4112F826" w14:textId="77777777" w:rsidR="00967C8B" w:rsidRPr="00D50104"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D50104">
              <w:rPr>
                <w:rFonts w:ascii="Simplified Arabic" w:hAnsi="Simplified Arabic" w:cs="Simplified Arabic"/>
                <w:sz w:val="20"/>
                <w:rtl/>
              </w:rPr>
              <w:t>7 (أ)</w:t>
            </w:r>
          </w:p>
        </w:tc>
      </w:tr>
      <w:tr w:rsidR="00967C8B" w:rsidRPr="002857A9" w14:paraId="5ADD2EFD" w14:textId="77777777" w:rsidTr="00383D96">
        <w:trPr>
          <w:trHeight w:val="57"/>
        </w:trPr>
        <w:tc>
          <w:tcPr>
            <w:tcW w:w="1684" w:type="dxa"/>
          </w:tcPr>
          <w:p w14:paraId="5294E1B5" w14:textId="77777777" w:rsidR="00967C8B" w:rsidRPr="004C795D"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Theme="majorBidi" w:hAnsiTheme="majorBidi" w:cstheme="majorBidi"/>
                <w:szCs w:val="18"/>
                <w:lang w:val="ar-SA" w:eastAsia="zh-TW" w:bidi="en-GB"/>
              </w:rPr>
            </w:pPr>
            <w:r w:rsidRPr="004C795D">
              <w:rPr>
                <w:rFonts w:asciiTheme="majorBidi" w:hAnsiTheme="majorBidi" w:cstheme="majorBidi"/>
                <w:szCs w:val="18"/>
              </w:rPr>
              <w:t>IPBES/10/INF/6</w:t>
            </w:r>
          </w:p>
        </w:tc>
        <w:tc>
          <w:tcPr>
            <w:tcW w:w="5199" w:type="dxa"/>
            <w:hideMark/>
          </w:tcPr>
          <w:p w14:paraId="34A3BFA9" w14:textId="77777777" w:rsidR="00967C8B" w:rsidRPr="00D50104"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D50104">
              <w:rPr>
                <w:rFonts w:ascii="Simplified Arabic" w:hAnsi="Simplified Arabic" w:cs="Simplified Arabic"/>
                <w:sz w:val="20"/>
                <w:rtl/>
              </w:rPr>
              <w:t>معلومات عن التقدم المحرز في إعداد التقييم المواضيعي بشأن الروابط المتبادلة بين التنوع البيولوجي والماء والغذاء والصحة (تقييم صلة الترابط)، والتقييم المواضيعي بشأن الأسباب الكامنة وراء فقدان التنوع البيولوجي والعوامل المحددة للتغيير التحويلي والخيارات المتاحة لتحقيق رؤية عام 2050 للتنوع البيولوجي (تقييم التغير التحويلي)، والتقييم المنهجي لأثر الأعمال التجارية واعتمادها على التنوع البيولوجي وعلى الإسهامات التي تقدمها الطبيعة للبشر (تقييم الأعمال التجارية والتنوع البيولوجي)</w:t>
            </w:r>
          </w:p>
        </w:tc>
        <w:tc>
          <w:tcPr>
            <w:tcW w:w="1424" w:type="dxa"/>
            <w:hideMark/>
          </w:tcPr>
          <w:p w14:paraId="08FC873F" w14:textId="77777777" w:rsidR="00967C8B" w:rsidRPr="00D50104"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D50104">
              <w:rPr>
                <w:rFonts w:ascii="Simplified Arabic" w:hAnsi="Simplified Arabic" w:cs="Simplified Arabic"/>
                <w:sz w:val="20"/>
                <w:rtl/>
              </w:rPr>
              <w:t>5</w:t>
            </w:r>
          </w:p>
        </w:tc>
      </w:tr>
      <w:tr w:rsidR="00967C8B" w:rsidRPr="002857A9" w14:paraId="7DF22FDA" w14:textId="77777777" w:rsidTr="00383D96">
        <w:trPr>
          <w:trHeight w:val="57"/>
        </w:trPr>
        <w:tc>
          <w:tcPr>
            <w:tcW w:w="1684" w:type="dxa"/>
          </w:tcPr>
          <w:p w14:paraId="7260751A" w14:textId="77777777" w:rsidR="00967C8B" w:rsidRPr="004C795D"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Theme="majorBidi" w:hAnsiTheme="majorBidi" w:cstheme="majorBidi"/>
                <w:szCs w:val="18"/>
                <w:lang w:val="ar-SA" w:eastAsia="zh-TW" w:bidi="en-GB"/>
              </w:rPr>
            </w:pPr>
            <w:bookmarkStart w:id="24" w:name="_Hlk137551543"/>
            <w:r w:rsidRPr="004C795D">
              <w:rPr>
                <w:rFonts w:asciiTheme="majorBidi" w:hAnsiTheme="majorBidi" w:cstheme="majorBidi"/>
                <w:szCs w:val="18"/>
              </w:rPr>
              <w:t>IPBES/10/INF/7</w:t>
            </w:r>
          </w:p>
        </w:tc>
        <w:tc>
          <w:tcPr>
            <w:tcW w:w="5199" w:type="dxa"/>
          </w:tcPr>
          <w:p w14:paraId="79795470" w14:textId="77777777" w:rsidR="00967C8B" w:rsidRPr="00D50104"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D50104">
              <w:rPr>
                <w:rFonts w:ascii="Simplified Arabic" w:hAnsi="Simplified Arabic" w:cs="Simplified Arabic"/>
                <w:sz w:val="20"/>
                <w:rtl/>
              </w:rPr>
              <w:t xml:space="preserve">لمحة عامة عن الطلبات والإسهامات والاقتراحات بشأن العناصر الإضافية لبرنامج العمل المتجدد للمنبر حتى عام 2030 </w:t>
            </w:r>
          </w:p>
        </w:tc>
        <w:tc>
          <w:tcPr>
            <w:tcW w:w="1424" w:type="dxa"/>
            <w:hideMark/>
          </w:tcPr>
          <w:p w14:paraId="3EA93F67" w14:textId="77777777" w:rsidR="00967C8B" w:rsidRPr="00D50104"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D50104">
              <w:rPr>
                <w:rFonts w:ascii="Simplified Arabic" w:hAnsi="Simplified Arabic" w:cs="Simplified Arabic"/>
                <w:sz w:val="20"/>
                <w:rtl/>
              </w:rPr>
              <w:t>10</w:t>
            </w:r>
          </w:p>
        </w:tc>
      </w:tr>
      <w:bookmarkEnd w:id="24"/>
      <w:tr w:rsidR="00967C8B" w:rsidRPr="002857A9" w14:paraId="56CE3413" w14:textId="77777777" w:rsidTr="00383D96">
        <w:trPr>
          <w:trHeight w:val="57"/>
        </w:trPr>
        <w:tc>
          <w:tcPr>
            <w:tcW w:w="1684" w:type="dxa"/>
          </w:tcPr>
          <w:p w14:paraId="4F22AB71" w14:textId="77777777" w:rsidR="00967C8B" w:rsidRPr="004C795D"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Theme="majorBidi" w:hAnsiTheme="majorBidi" w:cstheme="majorBidi"/>
                <w:szCs w:val="18"/>
                <w:lang w:val="ar-SA" w:eastAsia="zh-TW" w:bidi="en-GB"/>
              </w:rPr>
            </w:pPr>
            <w:r w:rsidRPr="004C795D">
              <w:rPr>
                <w:rFonts w:asciiTheme="majorBidi" w:hAnsiTheme="majorBidi" w:cstheme="majorBidi"/>
                <w:szCs w:val="18"/>
              </w:rPr>
              <w:t>IPBES/10/INF/8</w:t>
            </w:r>
          </w:p>
        </w:tc>
        <w:tc>
          <w:tcPr>
            <w:tcW w:w="5199" w:type="dxa"/>
          </w:tcPr>
          <w:p w14:paraId="0017E19A" w14:textId="77777777" w:rsidR="00967C8B" w:rsidRPr="00D50104"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D50104">
              <w:rPr>
                <w:rFonts w:ascii="Simplified Arabic" w:hAnsi="Simplified Arabic" w:cs="Simplified Arabic"/>
                <w:sz w:val="20"/>
                <w:rtl/>
              </w:rPr>
              <w:t>معلومات ذات صلة بوضع الدليل المتعلق بإنتاج التقييمات</w:t>
            </w:r>
          </w:p>
        </w:tc>
        <w:tc>
          <w:tcPr>
            <w:tcW w:w="1424" w:type="dxa"/>
          </w:tcPr>
          <w:p w14:paraId="2F36725D" w14:textId="77777777" w:rsidR="00967C8B" w:rsidRPr="00D50104"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D50104">
              <w:rPr>
                <w:rFonts w:ascii="Simplified Arabic" w:hAnsi="Simplified Arabic" w:cs="Simplified Arabic"/>
                <w:sz w:val="20"/>
                <w:rtl/>
              </w:rPr>
              <w:t>5</w:t>
            </w:r>
          </w:p>
        </w:tc>
      </w:tr>
      <w:tr w:rsidR="00967C8B" w:rsidRPr="002857A9" w14:paraId="3977E571" w14:textId="77777777" w:rsidTr="00383D96">
        <w:trPr>
          <w:trHeight w:val="57"/>
        </w:trPr>
        <w:tc>
          <w:tcPr>
            <w:tcW w:w="1684" w:type="dxa"/>
          </w:tcPr>
          <w:p w14:paraId="3FB09FA8" w14:textId="77777777" w:rsidR="00967C8B" w:rsidRPr="004C795D"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Theme="majorBidi" w:hAnsiTheme="majorBidi" w:cstheme="majorBidi"/>
                <w:szCs w:val="18"/>
                <w:lang w:val="ar-SA" w:eastAsia="zh-TW" w:bidi="en-GB"/>
              </w:rPr>
            </w:pPr>
            <w:r w:rsidRPr="004C795D">
              <w:rPr>
                <w:rFonts w:asciiTheme="majorBidi" w:hAnsiTheme="majorBidi" w:cstheme="majorBidi"/>
                <w:szCs w:val="18"/>
              </w:rPr>
              <w:t>IPBES/10/INF/9</w:t>
            </w:r>
          </w:p>
        </w:tc>
        <w:tc>
          <w:tcPr>
            <w:tcW w:w="5199" w:type="dxa"/>
          </w:tcPr>
          <w:p w14:paraId="75E9D94D" w14:textId="77777777" w:rsidR="00967C8B" w:rsidRPr="00D50104"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D50104">
              <w:rPr>
                <w:rFonts w:ascii="Simplified Arabic" w:hAnsi="Simplified Arabic" w:cs="Simplified Arabic"/>
                <w:sz w:val="20"/>
                <w:rtl/>
              </w:rPr>
              <w:t>معلومات عن الأعمال ذات الصلة ببناء القدرات</w:t>
            </w:r>
          </w:p>
        </w:tc>
        <w:tc>
          <w:tcPr>
            <w:tcW w:w="1424" w:type="dxa"/>
          </w:tcPr>
          <w:p w14:paraId="2742670B" w14:textId="75B3B7A6" w:rsidR="00967C8B" w:rsidRPr="00D50104"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D50104">
              <w:rPr>
                <w:rFonts w:ascii="Simplified Arabic" w:hAnsi="Simplified Arabic" w:cs="Simplified Arabic"/>
                <w:sz w:val="20"/>
                <w:rtl/>
              </w:rPr>
              <w:t>8</w:t>
            </w:r>
          </w:p>
        </w:tc>
      </w:tr>
      <w:tr w:rsidR="00967C8B" w:rsidRPr="002857A9" w14:paraId="433A8ED7" w14:textId="77777777" w:rsidTr="00383D96">
        <w:trPr>
          <w:trHeight w:val="57"/>
        </w:trPr>
        <w:tc>
          <w:tcPr>
            <w:tcW w:w="1684" w:type="dxa"/>
          </w:tcPr>
          <w:p w14:paraId="47A9EEBA" w14:textId="77777777" w:rsidR="00967C8B" w:rsidRPr="004C795D"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Theme="majorBidi" w:hAnsiTheme="majorBidi" w:cstheme="majorBidi"/>
                <w:szCs w:val="18"/>
                <w:lang w:val="ar-SA" w:eastAsia="zh-TW" w:bidi="en-GB"/>
              </w:rPr>
            </w:pPr>
            <w:r w:rsidRPr="004C795D">
              <w:rPr>
                <w:rFonts w:asciiTheme="majorBidi" w:hAnsiTheme="majorBidi" w:cstheme="majorBidi"/>
                <w:szCs w:val="18"/>
              </w:rPr>
              <w:t>IPBES/10/INF/10</w:t>
            </w:r>
          </w:p>
        </w:tc>
        <w:tc>
          <w:tcPr>
            <w:tcW w:w="5199" w:type="dxa"/>
          </w:tcPr>
          <w:p w14:paraId="5D3824C5" w14:textId="137D407B" w:rsidR="00967C8B" w:rsidRPr="00D50104"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D50104">
              <w:rPr>
                <w:rFonts w:ascii="Simplified Arabic" w:hAnsi="Simplified Arabic" w:cs="Simplified Arabic"/>
                <w:sz w:val="20"/>
                <w:rtl/>
              </w:rPr>
              <w:t>معلومات عن تعزيز الاعتراف بنظم معارف الشعوب الأصلية والمعارف المحلية والعمل بها</w:t>
            </w:r>
          </w:p>
        </w:tc>
        <w:tc>
          <w:tcPr>
            <w:tcW w:w="1424" w:type="dxa"/>
          </w:tcPr>
          <w:p w14:paraId="4DE7732E" w14:textId="3E507F87" w:rsidR="00967C8B" w:rsidRPr="00D50104"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D50104">
              <w:rPr>
                <w:rFonts w:ascii="Simplified Arabic" w:hAnsi="Simplified Arabic" w:cs="Simplified Arabic"/>
                <w:sz w:val="20"/>
                <w:rtl/>
              </w:rPr>
              <w:t>8</w:t>
            </w:r>
          </w:p>
        </w:tc>
      </w:tr>
      <w:tr w:rsidR="00967C8B" w:rsidRPr="002857A9" w14:paraId="74DF6390" w14:textId="77777777" w:rsidTr="00383D96">
        <w:trPr>
          <w:trHeight w:val="57"/>
        </w:trPr>
        <w:tc>
          <w:tcPr>
            <w:tcW w:w="1684" w:type="dxa"/>
          </w:tcPr>
          <w:p w14:paraId="3886B3DC" w14:textId="77777777" w:rsidR="00967C8B" w:rsidRPr="004C795D"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Theme="majorBidi" w:hAnsiTheme="majorBidi" w:cstheme="majorBidi"/>
                <w:szCs w:val="18"/>
                <w:lang w:val="ar-SA" w:eastAsia="zh-TW" w:bidi="en-GB"/>
              </w:rPr>
            </w:pPr>
            <w:r w:rsidRPr="004C795D">
              <w:rPr>
                <w:rFonts w:asciiTheme="majorBidi" w:hAnsiTheme="majorBidi" w:cstheme="majorBidi"/>
                <w:szCs w:val="18"/>
              </w:rPr>
              <w:t>IPBES/10/INF/11</w:t>
            </w:r>
          </w:p>
        </w:tc>
        <w:tc>
          <w:tcPr>
            <w:tcW w:w="5199" w:type="dxa"/>
          </w:tcPr>
          <w:p w14:paraId="22AECC06" w14:textId="77777777" w:rsidR="00967C8B" w:rsidRPr="00D50104"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D50104">
              <w:rPr>
                <w:rFonts w:ascii="Simplified Arabic" w:hAnsi="Simplified Arabic" w:cs="Simplified Arabic"/>
                <w:sz w:val="20"/>
                <w:rtl/>
              </w:rPr>
              <w:t>معلومات عن العمل المتقدم بشأن المعارف والبيانات</w:t>
            </w:r>
          </w:p>
        </w:tc>
        <w:tc>
          <w:tcPr>
            <w:tcW w:w="1424" w:type="dxa"/>
          </w:tcPr>
          <w:p w14:paraId="26D5D880" w14:textId="313921A2" w:rsidR="00967C8B" w:rsidRPr="00D50104"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D50104">
              <w:rPr>
                <w:rFonts w:ascii="Simplified Arabic" w:hAnsi="Simplified Arabic" w:cs="Simplified Arabic"/>
                <w:sz w:val="20"/>
                <w:rtl/>
              </w:rPr>
              <w:t>8</w:t>
            </w:r>
          </w:p>
        </w:tc>
      </w:tr>
      <w:tr w:rsidR="00967C8B" w:rsidRPr="002857A9" w14:paraId="4118DCD0" w14:textId="77777777" w:rsidTr="00383D96">
        <w:trPr>
          <w:trHeight w:val="57"/>
        </w:trPr>
        <w:tc>
          <w:tcPr>
            <w:tcW w:w="1684" w:type="dxa"/>
          </w:tcPr>
          <w:p w14:paraId="38FB8CF0" w14:textId="77777777" w:rsidR="00967C8B" w:rsidRPr="004C795D"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Theme="majorBidi" w:hAnsiTheme="majorBidi" w:cstheme="majorBidi"/>
                <w:szCs w:val="18"/>
                <w:lang w:val="ar-SA" w:eastAsia="zh-TW" w:bidi="en-GB"/>
              </w:rPr>
            </w:pPr>
            <w:r w:rsidRPr="004C795D">
              <w:rPr>
                <w:rFonts w:asciiTheme="majorBidi" w:hAnsiTheme="majorBidi" w:cstheme="majorBidi"/>
                <w:szCs w:val="18"/>
              </w:rPr>
              <w:t>IPBES/10/INF/12</w:t>
            </w:r>
          </w:p>
        </w:tc>
        <w:tc>
          <w:tcPr>
            <w:tcW w:w="5199" w:type="dxa"/>
          </w:tcPr>
          <w:p w14:paraId="255AB652" w14:textId="77777777" w:rsidR="00967C8B" w:rsidRPr="00D50104"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D50104">
              <w:rPr>
                <w:rFonts w:ascii="Simplified Arabic" w:hAnsi="Simplified Arabic" w:cs="Simplified Arabic"/>
                <w:sz w:val="20"/>
                <w:rtl/>
              </w:rPr>
              <w:t>معلومات عن العمل المتقدم بشأن الصكوك السياساتية وأدوات ومنهجيات دعم السياسات</w:t>
            </w:r>
          </w:p>
        </w:tc>
        <w:tc>
          <w:tcPr>
            <w:tcW w:w="1424" w:type="dxa"/>
          </w:tcPr>
          <w:p w14:paraId="2411272E" w14:textId="77CC082F" w:rsidR="00967C8B" w:rsidRPr="00D50104"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D50104">
              <w:rPr>
                <w:rFonts w:ascii="Simplified Arabic" w:hAnsi="Simplified Arabic" w:cs="Simplified Arabic"/>
                <w:sz w:val="20"/>
                <w:rtl/>
              </w:rPr>
              <w:t>8</w:t>
            </w:r>
          </w:p>
        </w:tc>
      </w:tr>
      <w:tr w:rsidR="00967C8B" w:rsidRPr="002857A9" w14:paraId="14F690F5" w14:textId="77777777" w:rsidTr="00383D96">
        <w:trPr>
          <w:trHeight w:val="57"/>
        </w:trPr>
        <w:tc>
          <w:tcPr>
            <w:tcW w:w="1684" w:type="dxa"/>
          </w:tcPr>
          <w:p w14:paraId="71DBEDE1" w14:textId="77777777" w:rsidR="00967C8B" w:rsidRPr="004C795D"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Theme="majorBidi" w:hAnsiTheme="majorBidi" w:cstheme="majorBidi"/>
                <w:szCs w:val="18"/>
                <w:lang w:val="ar-SA" w:eastAsia="zh-TW" w:bidi="en-GB"/>
              </w:rPr>
            </w:pPr>
            <w:r w:rsidRPr="004C795D">
              <w:rPr>
                <w:rFonts w:asciiTheme="majorBidi" w:hAnsiTheme="majorBidi" w:cstheme="majorBidi"/>
                <w:szCs w:val="18"/>
              </w:rPr>
              <w:t>IPBES/10/INF/13</w:t>
            </w:r>
          </w:p>
        </w:tc>
        <w:tc>
          <w:tcPr>
            <w:tcW w:w="5199" w:type="dxa"/>
          </w:tcPr>
          <w:p w14:paraId="1D41B42C" w14:textId="77777777" w:rsidR="00967C8B" w:rsidRPr="00D50104"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D50104">
              <w:rPr>
                <w:rFonts w:ascii="Simplified Arabic" w:hAnsi="Simplified Arabic" w:cs="Simplified Arabic"/>
                <w:sz w:val="20"/>
                <w:rtl/>
              </w:rPr>
              <w:t>معلومات عن العمل المتقدم بشأن سيناريوهات ونماذج التنوع البيولوجي ووظائف النظم الإيكولوجية وخدماتها</w:t>
            </w:r>
          </w:p>
        </w:tc>
        <w:tc>
          <w:tcPr>
            <w:tcW w:w="1424" w:type="dxa"/>
          </w:tcPr>
          <w:p w14:paraId="7CA9B0F5" w14:textId="6962E616" w:rsidR="00967C8B" w:rsidRPr="00D50104"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D50104">
              <w:rPr>
                <w:rFonts w:ascii="Simplified Arabic" w:hAnsi="Simplified Arabic" w:cs="Simplified Arabic"/>
                <w:sz w:val="20"/>
                <w:rtl/>
              </w:rPr>
              <w:t>8</w:t>
            </w:r>
          </w:p>
        </w:tc>
      </w:tr>
      <w:tr w:rsidR="00967C8B" w:rsidRPr="002857A9" w14:paraId="4A17E7C8" w14:textId="77777777" w:rsidTr="00383D96">
        <w:trPr>
          <w:trHeight w:val="57"/>
        </w:trPr>
        <w:tc>
          <w:tcPr>
            <w:tcW w:w="1684" w:type="dxa"/>
          </w:tcPr>
          <w:p w14:paraId="5223B47C" w14:textId="77777777" w:rsidR="00967C8B" w:rsidRPr="004C795D"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Theme="majorBidi" w:hAnsiTheme="majorBidi" w:cstheme="majorBidi"/>
                <w:szCs w:val="18"/>
                <w:lang w:val="ar-SA" w:eastAsia="zh-TW" w:bidi="en-GB"/>
              </w:rPr>
            </w:pPr>
            <w:r w:rsidRPr="004C795D">
              <w:rPr>
                <w:rFonts w:asciiTheme="majorBidi" w:hAnsiTheme="majorBidi" w:cstheme="majorBidi"/>
                <w:szCs w:val="18"/>
              </w:rPr>
              <w:t>IPBES/10/INF/14</w:t>
            </w:r>
          </w:p>
        </w:tc>
        <w:tc>
          <w:tcPr>
            <w:tcW w:w="5199" w:type="dxa"/>
          </w:tcPr>
          <w:p w14:paraId="3ECFDCB4" w14:textId="77777777" w:rsidR="00967C8B" w:rsidRPr="00D50104"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D50104">
              <w:rPr>
                <w:rFonts w:ascii="Simplified Arabic" w:hAnsi="Simplified Arabic" w:cs="Simplified Arabic"/>
                <w:sz w:val="20"/>
                <w:rtl/>
              </w:rPr>
              <w:t>معلومات عن تعزيز الاتصالات</w:t>
            </w:r>
          </w:p>
        </w:tc>
        <w:tc>
          <w:tcPr>
            <w:tcW w:w="1424" w:type="dxa"/>
          </w:tcPr>
          <w:p w14:paraId="4752AF32" w14:textId="77777777" w:rsidR="00967C8B" w:rsidRPr="00D50104"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D50104">
              <w:rPr>
                <w:rFonts w:ascii="Simplified Arabic" w:hAnsi="Simplified Arabic" w:cs="Simplified Arabic"/>
                <w:sz w:val="20"/>
                <w:rtl/>
              </w:rPr>
              <w:t>5</w:t>
            </w:r>
          </w:p>
        </w:tc>
      </w:tr>
      <w:tr w:rsidR="00967C8B" w:rsidRPr="002857A9" w14:paraId="190464A7" w14:textId="77777777" w:rsidTr="00383D96">
        <w:trPr>
          <w:trHeight w:val="57"/>
        </w:trPr>
        <w:tc>
          <w:tcPr>
            <w:tcW w:w="1684" w:type="dxa"/>
          </w:tcPr>
          <w:p w14:paraId="1223BC99" w14:textId="77777777" w:rsidR="00967C8B" w:rsidRPr="004C795D"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Theme="majorBidi" w:hAnsiTheme="majorBidi" w:cstheme="majorBidi"/>
                <w:szCs w:val="18"/>
                <w:lang w:val="ar-SA" w:eastAsia="zh-TW" w:bidi="en-GB"/>
              </w:rPr>
            </w:pPr>
            <w:r w:rsidRPr="004C795D">
              <w:rPr>
                <w:rFonts w:asciiTheme="majorBidi" w:hAnsiTheme="majorBidi" w:cstheme="majorBidi"/>
                <w:szCs w:val="18"/>
              </w:rPr>
              <w:t>IPBES/10/INF/15</w:t>
            </w:r>
          </w:p>
        </w:tc>
        <w:tc>
          <w:tcPr>
            <w:tcW w:w="5199" w:type="dxa"/>
          </w:tcPr>
          <w:p w14:paraId="0007045D" w14:textId="77777777" w:rsidR="00967C8B" w:rsidRPr="00D50104"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D50104">
              <w:rPr>
                <w:rFonts w:ascii="Simplified Arabic" w:hAnsi="Simplified Arabic" w:cs="Simplified Arabic"/>
                <w:sz w:val="20"/>
                <w:rtl/>
              </w:rPr>
              <w:t>معلومات عن تعزيز مشاركة أصحاب المصلحة</w:t>
            </w:r>
          </w:p>
        </w:tc>
        <w:tc>
          <w:tcPr>
            <w:tcW w:w="1424" w:type="dxa"/>
          </w:tcPr>
          <w:p w14:paraId="283F21E7" w14:textId="77777777" w:rsidR="00967C8B" w:rsidRPr="00D50104"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D50104">
              <w:rPr>
                <w:rFonts w:ascii="Simplified Arabic" w:hAnsi="Simplified Arabic" w:cs="Simplified Arabic"/>
                <w:sz w:val="20"/>
                <w:rtl/>
              </w:rPr>
              <w:t>5</w:t>
            </w:r>
          </w:p>
        </w:tc>
      </w:tr>
      <w:tr w:rsidR="00967C8B" w:rsidRPr="002857A9" w14:paraId="485DD3A6" w14:textId="77777777" w:rsidTr="00383D96">
        <w:trPr>
          <w:trHeight w:val="57"/>
        </w:trPr>
        <w:tc>
          <w:tcPr>
            <w:tcW w:w="1684" w:type="dxa"/>
          </w:tcPr>
          <w:p w14:paraId="58961197" w14:textId="77777777" w:rsidR="00967C8B" w:rsidRPr="004C795D"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Theme="majorBidi" w:hAnsiTheme="majorBidi" w:cstheme="majorBidi"/>
                <w:szCs w:val="18"/>
                <w:lang w:val="ar-SA" w:eastAsia="zh-TW" w:bidi="en-GB"/>
              </w:rPr>
            </w:pPr>
            <w:bookmarkStart w:id="25" w:name="_Hlk98785770"/>
            <w:r w:rsidRPr="004C795D">
              <w:rPr>
                <w:rFonts w:asciiTheme="majorBidi" w:hAnsiTheme="majorBidi" w:cstheme="majorBidi"/>
                <w:szCs w:val="18"/>
              </w:rPr>
              <w:t>IPBES/10/INF/16</w:t>
            </w:r>
          </w:p>
        </w:tc>
        <w:tc>
          <w:tcPr>
            <w:tcW w:w="5199" w:type="dxa"/>
          </w:tcPr>
          <w:p w14:paraId="102DAD2B" w14:textId="77777777" w:rsidR="00967C8B" w:rsidRPr="00D50104"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D50104">
              <w:rPr>
                <w:rFonts w:ascii="Simplified Arabic" w:hAnsi="Simplified Arabic" w:cs="Simplified Arabic"/>
                <w:sz w:val="20"/>
                <w:rtl/>
              </w:rPr>
              <w:t>لمحة عامة عن ردود فريق الخبراء المتعدد التخصصات والمكتب والأمينة التنفيذية على التوصيات الواردة في التقرير المتعلق باستعراض المنبر في اختتام برنامج عمله الأول</w:t>
            </w:r>
          </w:p>
        </w:tc>
        <w:tc>
          <w:tcPr>
            <w:tcW w:w="1424" w:type="dxa"/>
          </w:tcPr>
          <w:p w14:paraId="4358FFE5" w14:textId="77777777" w:rsidR="00967C8B" w:rsidRPr="00D50104"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D50104">
              <w:rPr>
                <w:rFonts w:ascii="Simplified Arabic" w:hAnsi="Simplified Arabic" w:cs="Simplified Arabic"/>
                <w:sz w:val="20"/>
                <w:rtl/>
              </w:rPr>
              <w:t>9</w:t>
            </w:r>
          </w:p>
        </w:tc>
      </w:tr>
      <w:bookmarkEnd w:id="25"/>
      <w:tr w:rsidR="00967C8B" w:rsidRPr="002857A9" w14:paraId="68EDD3E7" w14:textId="77777777" w:rsidTr="00383D96">
        <w:trPr>
          <w:trHeight w:val="57"/>
        </w:trPr>
        <w:tc>
          <w:tcPr>
            <w:tcW w:w="1684" w:type="dxa"/>
          </w:tcPr>
          <w:p w14:paraId="528D70E1" w14:textId="77777777" w:rsidR="00967C8B" w:rsidRPr="004C795D"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Theme="majorBidi" w:hAnsiTheme="majorBidi" w:cstheme="majorBidi"/>
                <w:szCs w:val="18"/>
                <w:lang w:val="ar-SA" w:eastAsia="zh-TW" w:bidi="en-GB"/>
              </w:rPr>
            </w:pPr>
            <w:r w:rsidRPr="004C795D">
              <w:rPr>
                <w:rFonts w:asciiTheme="majorBidi" w:hAnsiTheme="majorBidi" w:cstheme="majorBidi"/>
                <w:szCs w:val="18"/>
              </w:rPr>
              <w:t>IPBES/10/INF/17</w:t>
            </w:r>
          </w:p>
        </w:tc>
        <w:tc>
          <w:tcPr>
            <w:tcW w:w="5199" w:type="dxa"/>
          </w:tcPr>
          <w:p w14:paraId="17303EF5" w14:textId="77777777" w:rsidR="00967C8B" w:rsidRPr="00D50104"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D50104">
              <w:rPr>
                <w:rFonts w:ascii="Simplified Arabic" w:hAnsi="Simplified Arabic" w:cs="Simplified Arabic"/>
                <w:sz w:val="20"/>
                <w:rtl/>
              </w:rPr>
              <w:t>تنفيذ سياسة تضارب المصالح للمنبر الحكومي الدولي للعلوم والسياسات المعني بالتنوع البيولوجي وخدمات النظم الإيكولوجية</w:t>
            </w:r>
          </w:p>
        </w:tc>
        <w:tc>
          <w:tcPr>
            <w:tcW w:w="1424" w:type="dxa"/>
          </w:tcPr>
          <w:p w14:paraId="30EC00F7" w14:textId="77777777" w:rsidR="00967C8B" w:rsidRPr="00D50104"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D50104">
              <w:rPr>
                <w:rFonts w:ascii="Simplified Arabic" w:hAnsi="Simplified Arabic" w:cs="Simplified Arabic"/>
                <w:sz w:val="20"/>
                <w:rtl/>
              </w:rPr>
              <w:t>5</w:t>
            </w:r>
          </w:p>
        </w:tc>
      </w:tr>
      <w:tr w:rsidR="00967C8B" w:rsidRPr="002857A9" w14:paraId="52DF6A5E" w14:textId="77777777" w:rsidTr="00383D96">
        <w:trPr>
          <w:trHeight w:val="57"/>
        </w:trPr>
        <w:tc>
          <w:tcPr>
            <w:tcW w:w="1684" w:type="dxa"/>
          </w:tcPr>
          <w:p w14:paraId="06E72C66" w14:textId="77777777" w:rsidR="00967C8B" w:rsidRPr="004C795D"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Theme="majorBidi" w:hAnsiTheme="majorBidi" w:cstheme="majorBidi"/>
                <w:szCs w:val="18"/>
                <w:lang w:val="ar-SA" w:eastAsia="zh-TW" w:bidi="en-GB"/>
              </w:rPr>
            </w:pPr>
            <w:r w:rsidRPr="004C795D">
              <w:rPr>
                <w:rFonts w:asciiTheme="majorBidi" w:hAnsiTheme="majorBidi" w:cstheme="majorBidi"/>
                <w:szCs w:val="18"/>
              </w:rPr>
              <w:t>IPBES/10/INF/18</w:t>
            </w:r>
          </w:p>
        </w:tc>
        <w:tc>
          <w:tcPr>
            <w:tcW w:w="5199" w:type="dxa"/>
          </w:tcPr>
          <w:p w14:paraId="6D9EF29C" w14:textId="77777777" w:rsidR="00967C8B" w:rsidRPr="00D50104"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D50104">
              <w:rPr>
                <w:rFonts w:ascii="Simplified Arabic" w:hAnsi="Simplified Arabic" w:cs="Simplified Arabic"/>
                <w:sz w:val="20"/>
                <w:rtl/>
              </w:rPr>
              <w:t>الترتيبات المالية والمتعلقة بالميزانية الخاصة بالمنبر: التكاليف التفصيلية لتنفيذ برنامج العمل</w:t>
            </w:r>
          </w:p>
        </w:tc>
        <w:tc>
          <w:tcPr>
            <w:tcW w:w="1424" w:type="dxa"/>
          </w:tcPr>
          <w:p w14:paraId="05CE354C" w14:textId="77777777" w:rsidR="00967C8B" w:rsidRPr="00D50104"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D50104">
              <w:rPr>
                <w:rFonts w:ascii="Simplified Arabic" w:hAnsi="Simplified Arabic" w:cs="Simplified Arabic"/>
                <w:sz w:val="20"/>
                <w:rtl/>
              </w:rPr>
              <w:t>6</w:t>
            </w:r>
          </w:p>
        </w:tc>
      </w:tr>
      <w:tr w:rsidR="00967C8B" w:rsidRPr="002857A9" w14:paraId="142958B2" w14:textId="77777777" w:rsidTr="00383D96">
        <w:trPr>
          <w:trHeight w:val="57"/>
        </w:trPr>
        <w:tc>
          <w:tcPr>
            <w:tcW w:w="1684" w:type="dxa"/>
          </w:tcPr>
          <w:p w14:paraId="6000761B" w14:textId="77777777" w:rsidR="00967C8B" w:rsidRPr="004C795D"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Theme="majorBidi" w:hAnsiTheme="majorBidi" w:cstheme="majorBidi"/>
                <w:szCs w:val="18"/>
                <w:lang w:val="ar-SA" w:eastAsia="zh-TW" w:bidi="en-GB"/>
              </w:rPr>
            </w:pPr>
            <w:r w:rsidRPr="004C795D">
              <w:rPr>
                <w:rFonts w:asciiTheme="majorBidi" w:hAnsiTheme="majorBidi" w:cstheme="majorBidi"/>
                <w:szCs w:val="18"/>
              </w:rPr>
              <w:t>IPBES/10/INF/19</w:t>
            </w:r>
          </w:p>
        </w:tc>
        <w:tc>
          <w:tcPr>
            <w:tcW w:w="5199" w:type="dxa"/>
          </w:tcPr>
          <w:p w14:paraId="0CBFE179" w14:textId="77777777" w:rsidR="00967C8B" w:rsidRPr="00D50104"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D50104">
              <w:rPr>
                <w:rFonts w:ascii="Simplified Arabic" w:hAnsi="Simplified Arabic" w:cs="Simplified Arabic"/>
                <w:sz w:val="20"/>
                <w:rtl/>
              </w:rPr>
              <w:t>التقرير المرحلي عن ترتيب الشراكة التعاونية للأمم المتحدة</w:t>
            </w:r>
          </w:p>
        </w:tc>
        <w:tc>
          <w:tcPr>
            <w:tcW w:w="1424" w:type="dxa"/>
          </w:tcPr>
          <w:p w14:paraId="38399581" w14:textId="77777777" w:rsidR="00967C8B" w:rsidRPr="00D50104"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D50104">
              <w:rPr>
                <w:rFonts w:ascii="Simplified Arabic" w:hAnsi="Simplified Arabic" w:cs="Simplified Arabic"/>
                <w:sz w:val="20"/>
                <w:rtl/>
              </w:rPr>
              <w:t>12</w:t>
            </w:r>
          </w:p>
        </w:tc>
      </w:tr>
      <w:tr w:rsidR="00967C8B" w:rsidRPr="002857A9" w14:paraId="0104C0EF" w14:textId="77777777" w:rsidTr="00383D96">
        <w:trPr>
          <w:trHeight w:val="57"/>
        </w:trPr>
        <w:tc>
          <w:tcPr>
            <w:tcW w:w="1684" w:type="dxa"/>
          </w:tcPr>
          <w:p w14:paraId="113C6E8C" w14:textId="77777777" w:rsidR="00967C8B" w:rsidRPr="004C795D"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Theme="majorBidi" w:hAnsiTheme="majorBidi" w:cstheme="majorBidi"/>
                <w:szCs w:val="18"/>
                <w:lang w:val="ar-SA" w:eastAsia="zh-TW" w:bidi="en-GB"/>
              </w:rPr>
            </w:pPr>
            <w:r w:rsidRPr="004C795D">
              <w:rPr>
                <w:rFonts w:asciiTheme="majorBidi" w:hAnsiTheme="majorBidi" w:cstheme="majorBidi"/>
                <w:szCs w:val="18"/>
              </w:rPr>
              <w:lastRenderedPageBreak/>
              <w:t>IPBES/10/INF/20</w:t>
            </w:r>
          </w:p>
        </w:tc>
        <w:tc>
          <w:tcPr>
            <w:tcW w:w="5199" w:type="dxa"/>
          </w:tcPr>
          <w:p w14:paraId="5669A815" w14:textId="1945D04F" w:rsidR="00967C8B" w:rsidRPr="00D50104"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D50104">
              <w:rPr>
                <w:rFonts w:ascii="Simplified Arabic" w:hAnsi="Simplified Arabic" w:cs="Simplified Arabic"/>
                <w:sz w:val="20"/>
                <w:rtl/>
              </w:rPr>
              <w:t xml:space="preserve">تجميع المزيد من الاقتراحات الواردة من أعضاء المنبر الحكومي الدولي للعلوم والسياسات المعني بالتنوع البيولوجي وخدمات النظم الإيكولوجية بشأن المسائل المواضيعية أو المنهجية المتعلقة بالتنوع البيولوجي وتغير المناخ التي يمكن أن تستفيد من التعاون بين الهيئة الحكومية الدولية المعنية بتغير المناخ والمنبر الحكومي الدولي للعلوم والسياسات </w:t>
            </w:r>
            <w:r w:rsidR="00EA095B" w:rsidRPr="00D50104">
              <w:rPr>
                <w:rFonts w:ascii="Simplified Arabic" w:hAnsi="Simplified Arabic" w:cs="Simplified Arabic"/>
                <w:sz w:val="20"/>
                <w:rtl/>
              </w:rPr>
              <w:t>المعني بالتنوع البيولوجي</w:t>
            </w:r>
            <w:r w:rsidRPr="00D50104">
              <w:rPr>
                <w:rFonts w:ascii="Simplified Arabic" w:hAnsi="Simplified Arabic" w:cs="Simplified Arabic"/>
                <w:sz w:val="20"/>
                <w:rtl/>
              </w:rPr>
              <w:t xml:space="preserve"> وخدمات النظم الإيكولوجية</w:t>
            </w:r>
          </w:p>
        </w:tc>
        <w:tc>
          <w:tcPr>
            <w:tcW w:w="1424" w:type="dxa"/>
          </w:tcPr>
          <w:p w14:paraId="2E620273" w14:textId="77777777" w:rsidR="00967C8B" w:rsidRPr="00D50104"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D50104">
              <w:rPr>
                <w:rFonts w:ascii="Simplified Arabic" w:hAnsi="Simplified Arabic" w:cs="Simplified Arabic"/>
                <w:sz w:val="20"/>
                <w:rtl/>
              </w:rPr>
              <w:t>7 (ب)</w:t>
            </w:r>
          </w:p>
        </w:tc>
      </w:tr>
      <w:tr w:rsidR="00967C8B" w:rsidRPr="002857A9" w14:paraId="661EB87A" w14:textId="77777777" w:rsidTr="00383D96">
        <w:trPr>
          <w:trHeight w:val="57"/>
        </w:trPr>
        <w:tc>
          <w:tcPr>
            <w:tcW w:w="1684" w:type="dxa"/>
            <w:tcBorders>
              <w:bottom w:val="single" w:sz="12" w:space="0" w:color="auto"/>
            </w:tcBorders>
          </w:tcPr>
          <w:p w14:paraId="2E6A4B6B" w14:textId="77777777" w:rsidR="00967C8B" w:rsidRPr="004C795D"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Theme="majorBidi" w:hAnsiTheme="majorBidi" w:cstheme="majorBidi"/>
                <w:szCs w:val="18"/>
                <w:lang w:val="ar-SA" w:eastAsia="zh-TW" w:bidi="en-GB"/>
              </w:rPr>
            </w:pPr>
            <w:r w:rsidRPr="004C795D">
              <w:rPr>
                <w:rFonts w:asciiTheme="majorBidi" w:hAnsiTheme="majorBidi" w:cstheme="majorBidi"/>
                <w:szCs w:val="18"/>
              </w:rPr>
              <w:t>IPBES/10/INF/21</w:t>
            </w:r>
          </w:p>
        </w:tc>
        <w:tc>
          <w:tcPr>
            <w:tcW w:w="5199" w:type="dxa"/>
            <w:tcBorders>
              <w:bottom w:val="single" w:sz="12" w:space="0" w:color="auto"/>
            </w:tcBorders>
          </w:tcPr>
          <w:p w14:paraId="3EDC235C" w14:textId="77777777" w:rsidR="00967C8B" w:rsidRPr="00D50104" w:rsidRDefault="00967C8B" w:rsidP="00D07A88">
            <w:pPr>
              <w:pStyle w:val="Normal-pool-Table"/>
              <w:tabs>
                <w:tab w:val="clear" w:pos="624"/>
                <w:tab w:val="clear" w:pos="1247"/>
                <w:tab w:val="clear" w:pos="1871"/>
                <w:tab w:val="clear" w:pos="2495"/>
                <w:tab w:val="clear" w:pos="3119"/>
                <w:tab w:val="clear" w:pos="3742"/>
                <w:tab w:val="clear" w:pos="4366"/>
              </w:tabs>
              <w:bidi/>
              <w:spacing w:before="60" w:after="60" w:line="300" w:lineRule="exact"/>
              <w:textDirection w:val="tbRlV"/>
              <w:rPr>
                <w:rFonts w:ascii="Simplified Arabic" w:hAnsi="Simplified Arabic" w:cs="Simplified Arabic"/>
                <w:sz w:val="20"/>
                <w:lang w:val="ar-SA" w:eastAsia="zh-TW" w:bidi="en-GB"/>
              </w:rPr>
            </w:pPr>
            <w:r w:rsidRPr="00D50104">
              <w:rPr>
                <w:rFonts w:ascii="Simplified Arabic" w:hAnsi="Simplified Arabic" w:cs="Simplified Arabic"/>
                <w:sz w:val="20"/>
                <w:rtl/>
              </w:rPr>
              <w:t>قائمة المشاركين</w:t>
            </w:r>
          </w:p>
        </w:tc>
        <w:tc>
          <w:tcPr>
            <w:tcW w:w="1424" w:type="dxa"/>
            <w:tcBorders>
              <w:bottom w:val="single" w:sz="12" w:space="0" w:color="auto"/>
            </w:tcBorders>
          </w:tcPr>
          <w:p w14:paraId="1E455D73" w14:textId="77777777" w:rsidR="00967C8B" w:rsidRPr="00D50104" w:rsidRDefault="00967C8B" w:rsidP="00D07A88">
            <w:pPr>
              <w:pStyle w:val="Normal-pool-Table"/>
              <w:tabs>
                <w:tab w:val="clear" w:pos="624"/>
                <w:tab w:val="clear" w:pos="1247"/>
                <w:tab w:val="clear" w:pos="1871"/>
                <w:tab w:val="clear" w:pos="2495"/>
                <w:tab w:val="clear" w:pos="3119"/>
                <w:tab w:val="clear" w:pos="3742"/>
                <w:tab w:val="clear" w:pos="4366"/>
              </w:tabs>
              <w:spacing w:before="60" w:after="60" w:line="300" w:lineRule="exact"/>
              <w:rPr>
                <w:rFonts w:ascii="Simplified Arabic" w:hAnsi="Simplified Arabic" w:cs="Simplified Arabic"/>
                <w:sz w:val="20"/>
                <w:lang w:eastAsia="en-GB"/>
              </w:rPr>
            </w:pPr>
          </w:p>
        </w:tc>
      </w:tr>
      <w:bookmarkEnd w:id="19"/>
      <w:bookmarkEnd w:id="21"/>
    </w:tbl>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8"/>
        <w:gridCol w:w="1898"/>
      </w:tblGrid>
      <w:tr w:rsidR="004A583B" w:rsidRPr="002857A9" w14:paraId="510B0049" w14:textId="77777777" w:rsidTr="004A583B">
        <w:tc>
          <w:tcPr>
            <w:tcW w:w="1897" w:type="dxa"/>
          </w:tcPr>
          <w:p w14:paraId="3782A0C2" w14:textId="77777777" w:rsidR="004A583B" w:rsidRPr="002857A9" w:rsidRDefault="004A583B" w:rsidP="004A583B">
            <w:pPr>
              <w:pStyle w:val="Normal-pool"/>
              <w:spacing w:before="520"/>
              <w:rPr>
                <w:rFonts w:ascii="Simplified Arabic" w:hAnsi="Simplified Arabic" w:cs="Simplified Arabic"/>
                <w:sz w:val="22"/>
                <w:szCs w:val="22"/>
              </w:rPr>
            </w:pPr>
          </w:p>
        </w:tc>
        <w:tc>
          <w:tcPr>
            <w:tcW w:w="1897" w:type="dxa"/>
          </w:tcPr>
          <w:p w14:paraId="295E117D" w14:textId="77777777" w:rsidR="004A583B" w:rsidRPr="002857A9" w:rsidRDefault="004A583B" w:rsidP="004A583B">
            <w:pPr>
              <w:pStyle w:val="Normal-pool"/>
              <w:spacing w:before="520"/>
              <w:rPr>
                <w:rFonts w:ascii="Simplified Arabic" w:hAnsi="Simplified Arabic" w:cs="Simplified Arabic"/>
                <w:sz w:val="22"/>
                <w:szCs w:val="22"/>
              </w:rPr>
            </w:pPr>
          </w:p>
        </w:tc>
        <w:tc>
          <w:tcPr>
            <w:tcW w:w="1897" w:type="dxa"/>
            <w:tcBorders>
              <w:bottom w:val="single" w:sz="4" w:space="0" w:color="auto"/>
            </w:tcBorders>
          </w:tcPr>
          <w:p w14:paraId="18D1A82D" w14:textId="77777777" w:rsidR="004A583B" w:rsidRPr="002857A9" w:rsidRDefault="004A583B" w:rsidP="004A583B">
            <w:pPr>
              <w:pStyle w:val="Normal-pool"/>
              <w:spacing w:before="520"/>
              <w:rPr>
                <w:rFonts w:ascii="Simplified Arabic" w:hAnsi="Simplified Arabic" w:cs="Simplified Arabic"/>
                <w:sz w:val="22"/>
                <w:szCs w:val="22"/>
              </w:rPr>
            </w:pPr>
          </w:p>
        </w:tc>
        <w:tc>
          <w:tcPr>
            <w:tcW w:w="1898" w:type="dxa"/>
          </w:tcPr>
          <w:p w14:paraId="3E2D8FED" w14:textId="77777777" w:rsidR="004A583B" w:rsidRPr="002857A9" w:rsidRDefault="004A583B" w:rsidP="004A583B">
            <w:pPr>
              <w:pStyle w:val="Normal-pool"/>
              <w:spacing w:before="520"/>
              <w:rPr>
                <w:rFonts w:ascii="Simplified Arabic" w:hAnsi="Simplified Arabic" w:cs="Simplified Arabic"/>
                <w:sz w:val="22"/>
                <w:szCs w:val="22"/>
              </w:rPr>
            </w:pPr>
          </w:p>
        </w:tc>
        <w:tc>
          <w:tcPr>
            <w:tcW w:w="1898" w:type="dxa"/>
          </w:tcPr>
          <w:p w14:paraId="74F75F2C" w14:textId="77777777" w:rsidR="004A583B" w:rsidRPr="002857A9" w:rsidRDefault="004A583B" w:rsidP="004A583B">
            <w:pPr>
              <w:pStyle w:val="Normal-pool"/>
              <w:spacing w:before="520"/>
              <w:rPr>
                <w:rFonts w:ascii="Simplified Arabic" w:hAnsi="Simplified Arabic" w:cs="Simplified Arabic"/>
                <w:sz w:val="22"/>
                <w:szCs w:val="22"/>
              </w:rPr>
            </w:pPr>
          </w:p>
        </w:tc>
      </w:tr>
    </w:tbl>
    <w:p w14:paraId="131D2874" w14:textId="77777777" w:rsidR="004A583B" w:rsidRPr="002857A9" w:rsidRDefault="004A583B" w:rsidP="000A1FB2">
      <w:pPr>
        <w:pStyle w:val="Normal-pool"/>
        <w:rPr>
          <w:rFonts w:ascii="Simplified Arabic" w:hAnsi="Simplified Arabic" w:cs="Simplified Arabic"/>
          <w:sz w:val="22"/>
          <w:szCs w:val="22"/>
        </w:rPr>
      </w:pPr>
    </w:p>
    <w:sectPr w:rsidR="004A583B" w:rsidRPr="002857A9" w:rsidSect="008D506A">
      <w:headerReference w:type="even" r:id="rId23"/>
      <w:footerReference w:type="even" r:id="rId24"/>
      <w:footerReference w:type="first" r:id="rId25"/>
      <w:pgSz w:w="11907" w:h="16839" w:code="9"/>
      <w:pgMar w:top="907" w:right="1418" w:bottom="1418" w:left="992" w:header="539" w:footer="975" w:gutter="0"/>
      <w:cols w:space="539"/>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75C24" w14:textId="77777777" w:rsidR="00F863E7" w:rsidRPr="00967C8B" w:rsidRDefault="00F863E7">
      <w:pPr>
        <w:rPr>
          <w:rFonts w:hint="default"/>
          <w:lang w:val="en-US"/>
        </w:rPr>
      </w:pPr>
      <w:r w:rsidRPr="00967C8B">
        <w:rPr>
          <w:lang w:val="en-US"/>
        </w:rPr>
        <w:separator/>
      </w:r>
    </w:p>
  </w:endnote>
  <w:endnote w:type="continuationSeparator" w:id="0">
    <w:p w14:paraId="645DA5BD" w14:textId="77777777" w:rsidR="00F863E7" w:rsidRPr="00967C8B" w:rsidRDefault="00F863E7">
      <w:pPr>
        <w:rPr>
          <w:rFonts w:hint="default"/>
          <w:lang w:val="en-US"/>
        </w:rPr>
      </w:pPr>
      <w:r w:rsidRPr="00967C8B">
        <w:rPr>
          <w:lang w:val="en-US"/>
        </w:rPr>
        <w:continuationSeparator/>
      </w:r>
    </w:p>
  </w:endnote>
  <w:endnote w:type="continuationNotice" w:id="1">
    <w:p w14:paraId="24500281" w14:textId="77777777" w:rsidR="00F863E7" w:rsidRDefault="00F863E7">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ألف-">
    <w:altName w:val="Cambria"/>
    <w:panose1 w:val="00000000000000000000"/>
    <w:charset w:val="00"/>
    <w:family w:val="roman"/>
    <w:notTrueType/>
    <w:pitch w:val="default"/>
  </w:font>
  <w:font w:name="Simplified Arabic">
    <w:altName w:val="Times New Roman"/>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239DA" w14:textId="72583BE6" w:rsidR="00967C8B" w:rsidRPr="00283863" w:rsidRDefault="00283E70" w:rsidP="00283863">
    <w:pPr>
      <w:pStyle w:val="Footer-pool"/>
      <w:rPr>
        <w:rStyle w:val="Normal-poolChar"/>
        <w:rFonts w:eastAsia="SimSun" w:hint="default"/>
      </w:rPr>
    </w:pPr>
    <w:r w:rsidRPr="00283863">
      <w:rPr>
        <w:rStyle w:val="PageNumber"/>
        <w:b/>
        <w:lang w:val="en-GB"/>
      </w:rPr>
      <w:fldChar w:fldCharType="begin"/>
    </w:r>
    <w:r w:rsidRPr="00283863">
      <w:rPr>
        <w:rStyle w:val="PageNumber"/>
        <w:b/>
        <w:lang w:val="en-GB"/>
      </w:rPr>
      <w:instrText xml:space="preserve"> PAGE </w:instrText>
    </w:r>
    <w:r w:rsidRPr="00283863">
      <w:rPr>
        <w:rStyle w:val="PageNumber"/>
        <w:b/>
        <w:lang w:val="en-GB"/>
      </w:rPr>
      <w:fldChar w:fldCharType="separate"/>
    </w:r>
    <w:r w:rsidRPr="00283863">
      <w:rPr>
        <w:rStyle w:val="PageNumber"/>
        <w:b/>
        <w:lang w:val="en-GB"/>
      </w:rPr>
      <w:t>2</w:t>
    </w:r>
    <w:r w:rsidRPr="00283863">
      <w:rPr>
        <w:rStyle w:val="PageNumber"/>
        <w:b/>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9931" w14:textId="0C637200" w:rsidR="00967C8B" w:rsidRPr="00283863" w:rsidRDefault="00283E70" w:rsidP="00283863">
    <w:pPr>
      <w:pStyle w:val="Footer-pool"/>
      <w:jc w:val="right"/>
      <w:rPr>
        <w:rFonts w:hint="default"/>
      </w:rPr>
    </w:pPr>
    <w:r w:rsidRPr="00283863">
      <w:rPr>
        <w:rStyle w:val="PageNumber"/>
        <w:b/>
        <w:lang w:val="en-GB"/>
      </w:rPr>
      <w:fldChar w:fldCharType="begin"/>
    </w:r>
    <w:r w:rsidRPr="00283863">
      <w:rPr>
        <w:rStyle w:val="PageNumber"/>
        <w:b/>
        <w:lang w:val="en-GB"/>
      </w:rPr>
      <w:instrText xml:space="preserve"> PAGE \* MERGEFORMAT </w:instrText>
    </w:r>
    <w:r w:rsidRPr="00283863">
      <w:rPr>
        <w:rStyle w:val="PageNumber"/>
        <w:b/>
        <w:lang w:val="en-GB"/>
      </w:rPr>
      <w:fldChar w:fldCharType="separate"/>
    </w:r>
    <w:r w:rsidRPr="00283863">
      <w:rPr>
        <w:rStyle w:val="PageNumber"/>
        <w:b/>
        <w:lang w:val="en-GB"/>
      </w:rPr>
      <w:t>7</w:t>
    </w:r>
    <w:r w:rsidRPr="00283863">
      <w:rPr>
        <w:rStyle w:val="PageNumber"/>
        <w:b/>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B4D2" w14:textId="104F8158" w:rsidR="00967C8B" w:rsidRPr="00283863" w:rsidRDefault="00283E70" w:rsidP="00606C8E">
    <w:pPr>
      <w:pStyle w:val="Normal-pool"/>
      <w:tabs>
        <w:tab w:val="clear" w:pos="1247"/>
        <w:tab w:val="left" w:pos="1700"/>
      </w:tabs>
      <w:bidi/>
      <w:textDirection w:val="tbRlV"/>
      <w:rPr>
        <w:rStyle w:val="Normal-poolChar"/>
        <w:lang w:val="ar-SA" w:eastAsia="zh-TW" w:bidi="en-GB"/>
      </w:rPr>
    </w:pPr>
    <w:bookmarkStart w:id="20" w:name="FooterJobDate"/>
    <w:r>
      <w:rPr>
        <w:rtl/>
      </w:rPr>
      <w:t>K2304005[A]</w:t>
    </w:r>
    <w:r>
      <w:rPr>
        <w:rtl/>
      </w:rPr>
      <w:tab/>
    </w:r>
    <w:r w:rsidR="00BE289A">
      <w:rPr>
        <w:rFonts w:ascii="Simplified Arabic" w:cs="Simplified Arabic" w:hint="cs"/>
        <w:rtl/>
      </w:rPr>
      <w:t>11</w:t>
    </w:r>
    <w:r w:rsidR="00606C8E">
      <w:rPr>
        <w:rFonts w:ascii="Simplified Arabic" w:cs="Simplified Arabic" w:hint="cs"/>
        <w:rtl/>
      </w:rPr>
      <w:t>07</w:t>
    </w:r>
    <w:r>
      <w:rPr>
        <w:rFonts w:ascii="Simplified Arabic" w:cs="Simplified Arabic"/>
        <w:rtl/>
      </w:rPr>
      <w:t>23</w:t>
    </w:r>
    <w:bookmarkEnd w:id="2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E619" w14:textId="77777777" w:rsidR="00283863" w:rsidRPr="00283863" w:rsidRDefault="00283863" w:rsidP="00283863">
    <w:pPr>
      <w:pStyle w:val="Footer-pool"/>
      <w:jc w:val="right"/>
      <w:rPr>
        <w:rFonts w:hint="default"/>
      </w:rPr>
    </w:pPr>
    <w:r w:rsidRPr="00283863">
      <w:rPr>
        <w:rStyle w:val="PageNumber"/>
        <w:b/>
        <w:lang w:val="en-GB"/>
      </w:rPr>
      <w:fldChar w:fldCharType="begin"/>
    </w:r>
    <w:r w:rsidRPr="00283863">
      <w:rPr>
        <w:rStyle w:val="PageNumber"/>
        <w:b/>
        <w:lang w:val="en-GB"/>
      </w:rPr>
      <w:instrText xml:space="preserve"> PAGE \* MERGEFORMAT </w:instrText>
    </w:r>
    <w:r w:rsidRPr="00283863">
      <w:rPr>
        <w:rStyle w:val="PageNumber"/>
        <w:b/>
        <w:lang w:val="en-GB"/>
      </w:rPr>
      <w:fldChar w:fldCharType="separate"/>
    </w:r>
    <w:r w:rsidRPr="00283863">
      <w:rPr>
        <w:rStyle w:val="PageNumber"/>
        <w:b/>
        <w:lang w:val="en-GB"/>
      </w:rPr>
      <w:t>7</w:t>
    </w:r>
    <w:r w:rsidRPr="00283863">
      <w:rPr>
        <w:rStyle w:val="PageNumber"/>
        <w:b/>
        <w:lang w:val="en-G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9FD0" w14:textId="77777777" w:rsidR="00967C8B" w:rsidRPr="00DB39CD" w:rsidRDefault="00967C8B" w:rsidP="001804C8">
    <w:pPr>
      <w:pStyle w:val="Footer-pool"/>
      <w:jc w:val="right"/>
      <w:rPr>
        <w:rStyle w:val="Normal-poolChar"/>
        <w:rFonts w:eastAsia="SimSun" w:hint="default"/>
      </w:rP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A3C5" w14:textId="77777777" w:rsidR="00283863" w:rsidRPr="00283863" w:rsidRDefault="00283863" w:rsidP="00283863">
    <w:pPr>
      <w:pStyle w:val="Footer-pool"/>
      <w:rPr>
        <w:rStyle w:val="Normal-poolChar"/>
        <w:rFonts w:eastAsia="SimSun" w:hint="default"/>
      </w:rPr>
    </w:pPr>
    <w:r w:rsidRPr="00283863">
      <w:rPr>
        <w:rStyle w:val="PageNumber"/>
        <w:b/>
        <w:lang w:val="en-GB"/>
      </w:rPr>
      <w:fldChar w:fldCharType="begin"/>
    </w:r>
    <w:r w:rsidRPr="00283863">
      <w:rPr>
        <w:rStyle w:val="PageNumber"/>
        <w:b/>
        <w:lang w:val="en-GB"/>
      </w:rPr>
      <w:instrText xml:space="preserve"> PAGE </w:instrText>
    </w:r>
    <w:r w:rsidRPr="00283863">
      <w:rPr>
        <w:rStyle w:val="PageNumber"/>
        <w:b/>
        <w:lang w:val="en-GB"/>
      </w:rPr>
      <w:fldChar w:fldCharType="separate"/>
    </w:r>
    <w:r w:rsidRPr="00283863">
      <w:rPr>
        <w:rStyle w:val="PageNumber"/>
        <w:b/>
        <w:lang w:val="en-GB"/>
      </w:rPr>
      <w:t>2</w:t>
    </w:r>
    <w:r w:rsidRPr="00283863">
      <w:rPr>
        <w:rStyle w:val="PageNumber"/>
        <w:b/>
        <w:lang w:val="en-G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D95C" w14:textId="5A19E74D" w:rsidR="00967C8B" w:rsidRDefault="008A208B" w:rsidP="00967C8B">
    <w:pPr>
      <w:pStyle w:val="Normal-pool"/>
      <w:bidi/>
      <w:textDirection w:val="tbRlV"/>
      <w:rPr>
        <w:lang w:val="ar-SA" w:eastAsia="zh-TW" w:bidi="en-GB"/>
      </w:rPr>
    </w:pPr>
    <w:r>
      <w:rPr>
        <w:rtl/>
      </w:rPr>
      <w:t>K2304005[A]</w:t>
    </w:r>
    <w:r>
      <w:rPr>
        <w:rtl/>
      </w:rPr>
      <w:tab/>
    </w:r>
    <w:r>
      <w:rPr>
        <w:rFonts w:ascii="Simplified Arabic" w:cs="Simplified Arabic"/>
        <w:rtl/>
      </w:rPr>
      <w:t>200623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4AA55" w14:textId="77777777" w:rsidR="00F863E7" w:rsidRPr="00677D6B" w:rsidRDefault="00F863E7" w:rsidP="00677D6B">
      <w:pPr>
        <w:pStyle w:val="Normal-pool"/>
        <w:tabs>
          <w:tab w:val="clear" w:pos="1247"/>
          <w:tab w:val="clear" w:pos="1871"/>
          <w:tab w:val="clear" w:pos="2495"/>
          <w:tab w:val="clear" w:pos="3119"/>
          <w:tab w:val="clear" w:pos="3742"/>
          <w:tab w:val="clear" w:pos="4366"/>
        </w:tabs>
        <w:spacing w:before="60"/>
        <w:ind w:left="624"/>
        <w:rPr>
          <w:sz w:val="18"/>
          <w:szCs w:val="18"/>
        </w:rPr>
      </w:pPr>
      <w:r w:rsidRPr="00677D6B">
        <w:rPr>
          <w:sz w:val="18"/>
          <w:szCs w:val="18"/>
        </w:rPr>
        <w:separator/>
      </w:r>
    </w:p>
  </w:footnote>
  <w:footnote w:type="continuationSeparator" w:id="0">
    <w:p w14:paraId="0FFBCA78" w14:textId="77777777" w:rsidR="00F863E7" w:rsidRPr="00967C8B" w:rsidRDefault="00F863E7" w:rsidP="00BC07FE">
      <w:pPr>
        <w:pStyle w:val="Normal-pool"/>
      </w:pPr>
      <w:r w:rsidRPr="00967C8B">
        <w:continuationSeparator/>
      </w:r>
    </w:p>
  </w:footnote>
  <w:footnote w:type="continuationNotice" w:id="1">
    <w:p w14:paraId="2C66F5AA" w14:textId="77777777" w:rsidR="00F863E7" w:rsidRPr="00967C8B" w:rsidRDefault="00F863E7" w:rsidP="00E94B48">
      <w:pPr>
        <w:pStyle w:val="Footer"/>
        <w:rPr>
          <w:rFonts w:hint="default"/>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9B84" w14:textId="67AC1D6B" w:rsidR="00967C8B" w:rsidRPr="00F66090" w:rsidRDefault="00D50104" w:rsidP="00F66090">
    <w:pPr>
      <w:pStyle w:val="Header-pool"/>
      <w:bidi/>
      <w:spacing w:after="0"/>
      <w:textDirection w:val="tbRlV"/>
      <w:rPr>
        <w:rFonts w:hint="default"/>
        <w:sz w:val="17"/>
        <w:szCs w:val="17"/>
        <w:lang w:val="ar-SA" w:eastAsia="zh-TW" w:bidi="en-GB"/>
      </w:rPr>
    </w:pPr>
    <w:r w:rsidRPr="00F66090">
      <w:rPr>
        <w:rFonts w:cs="Times New Roman"/>
        <w:bCs/>
        <w:sz w:val="17"/>
        <w:szCs w:val="17"/>
      </w:rPr>
      <w:t>IPBES/10/1/Add.1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4F635" w14:textId="5395D01D" w:rsidR="00967C8B" w:rsidRPr="00F66090" w:rsidRDefault="00D50104" w:rsidP="00F66090">
    <w:pPr>
      <w:pStyle w:val="Header-pool"/>
      <w:bidi/>
      <w:spacing w:after="0"/>
      <w:jc w:val="right"/>
      <w:textDirection w:val="tbRlV"/>
      <w:rPr>
        <w:rFonts w:hint="default"/>
        <w:sz w:val="17"/>
        <w:szCs w:val="17"/>
        <w:lang w:val="ar-SA" w:eastAsia="zh-TW" w:bidi="en-GB"/>
      </w:rPr>
    </w:pPr>
    <w:r w:rsidRPr="00F66090">
      <w:rPr>
        <w:rFonts w:cs="Times New Roman"/>
        <w:bCs/>
        <w:sz w:val="17"/>
        <w:szCs w:val="17"/>
      </w:rPr>
      <w:t>IPBES/10/1/Add.1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6DC0" w14:textId="173759A4" w:rsidR="00283863" w:rsidRPr="00283E70" w:rsidRDefault="00D50104" w:rsidP="00283E70">
    <w:pPr>
      <w:pStyle w:val="Header-pool"/>
      <w:bidi/>
      <w:jc w:val="right"/>
      <w:textDirection w:val="tbRlV"/>
      <w:rPr>
        <w:rFonts w:hint="default"/>
        <w:szCs w:val="20"/>
        <w:lang w:val="ar-SA" w:eastAsia="zh-TW" w:bidi="en-GB"/>
      </w:rPr>
    </w:pPr>
    <w:r>
      <w:rPr>
        <w:rFonts w:cs="Times New Roman"/>
        <w:bCs/>
        <w:sz w:val="20"/>
        <w:szCs w:val="20"/>
      </w:rPr>
      <w:t>IPBES/10/1/Add.1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88CD" w14:textId="77777777" w:rsidR="00967C8B" w:rsidRPr="00B87956" w:rsidRDefault="00967C8B" w:rsidP="001804C8">
    <w:pPr>
      <w:pStyle w:val="Header-pool"/>
      <w:bidi/>
      <w:jc w:val="right"/>
      <w:textDirection w:val="tbRlV"/>
      <w:rPr>
        <w:rFonts w:hint="default"/>
        <w:szCs w:val="20"/>
        <w:lang w:val="ar-SA" w:eastAsia="zh-TW" w:bidi="en-GB"/>
      </w:rPr>
    </w:pPr>
    <w:r>
      <w:rPr>
        <w:rFonts w:cs="Times New Roman"/>
        <w:bCs/>
        <w:sz w:val="20"/>
        <w:szCs w:val="20"/>
      </w:rPr>
      <w:t>IPBES/10/1/Add.1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EEB9B" w14:textId="576B5B70" w:rsidR="00283863" w:rsidRPr="00283E70" w:rsidRDefault="00D50104" w:rsidP="00283E70">
    <w:pPr>
      <w:pStyle w:val="Header-pool"/>
      <w:bidi/>
      <w:textDirection w:val="tbRlV"/>
      <w:rPr>
        <w:rFonts w:hint="default"/>
        <w:szCs w:val="20"/>
        <w:lang w:val="ar-SA" w:eastAsia="zh-TW" w:bidi="en-GB"/>
      </w:rPr>
    </w:pPr>
    <w:r>
      <w:rPr>
        <w:rFonts w:cs="Times New Roman"/>
        <w:bCs/>
        <w:sz w:val="20"/>
        <w:szCs w:val="20"/>
      </w:rPr>
      <w:t>IPBES/10/1/Add.1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2400D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02BA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2D25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78F8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5528D2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4E8E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480DE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5A83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786C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A00F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BD92BB0"/>
    <w:multiLevelType w:val="multilevel"/>
    <w:tmpl w:val="BFE679D4"/>
    <w:lvl w:ilvl="0">
      <w:start w:val="1"/>
      <w:numFmt w:val="decimal"/>
      <w:lvlText w:val="%1."/>
      <w:lvlJc w:val="left"/>
      <w:pPr>
        <w:tabs>
          <w:tab w:val="num" w:pos="624"/>
        </w:tabs>
        <w:ind w:left="1248" w:firstLine="0"/>
      </w:pPr>
      <w:rPr>
        <w:rFonts w:hint="default"/>
      </w:rPr>
    </w:lvl>
    <w:lvl w:ilvl="1">
      <w:start w:val="1"/>
      <w:numFmt w:val="arabicAbjad"/>
      <w:lvlText w:val="(%2)"/>
      <w:lvlJc w:val="left"/>
      <w:pPr>
        <w:ind w:left="720" w:hanging="360"/>
      </w:pPr>
      <w:rPr>
        <w:rFonts w:ascii="ألف-" w:hAnsi="ألف-" w:hint="default"/>
        <w:b w:val="0"/>
        <w:i w:val="0"/>
        <w:sz w:val="24"/>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1" w15:restartNumberingAfterBreak="0">
    <w:nsid w:val="412C6F67"/>
    <w:multiLevelType w:val="hybridMultilevel"/>
    <w:tmpl w:val="17B4B97E"/>
    <w:lvl w:ilvl="0" w:tplc="7716F900">
      <w:start w:val="27"/>
      <w:numFmt w:val="arabicAlpha"/>
      <w:lvlText w:val="(%1)"/>
      <w:lvlJc w:val="left"/>
      <w:pPr>
        <w:ind w:left="2231" w:hanging="360"/>
      </w:pPr>
      <w:rPr>
        <w:rFonts w:hint="default"/>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2" w15:restartNumberingAfterBreak="0">
    <w:nsid w:val="52A66A9D"/>
    <w:multiLevelType w:val="multilevel"/>
    <w:tmpl w:val="BAB43556"/>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ascii="Simplified Arabic" w:eastAsia="SimSun" w:hAnsi="Simplified Arabic" w:cs="Simplified Arabic"/>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3" w15:restartNumberingAfterBreak="0">
    <w:nsid w:val="59DA450A"/>
    <w:multiLevelType w:val="hybridMultilevel"/>
    <w:tmpl w:val="245C5828"/>
    <w:lvl w:ilvl="0" w:tplc="43684A06">
      <w:start w:val="1"/>
      <w:numFmt w:val="arabicAlpha"/>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4" w15:restartNumberingAfterBreak="0">
    <w:nsid w:val="64C22FE8"/>
    <w:multiLevelType w:val="hybridMultilevel"/>
    <w:tmpl w:val="12FA80B8"/>
    <w:lvl w:ilvl="0" w:tplc="098C9DAE">
      <w:start w:val="1"/>
      <w:numFmt w:val="arabicAbjad"/>
      <w:lvlText w:val="(%1)"/>
      <w:lvlJc w:val="left"/>
      <w:pPr>
        <w:ind w:left="720" w:hanging="360"/>
      </w:pPr>
      <w:rPr>
        <w:rFonts w:ascii="ألف-" w:hAnsi="ألف-"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560672902">
    <w:abstractNumId w:val="12"/>
    <w:lvlOverride w:ilvl="0">
      <w:lvl w:ilvl="0">
        <w:start w:val="1"/>
        <w:numFmt w:val="decimal"/>
        <w:pStyle w:val="Normalnumber"/>
        <w:lvlText w:val="%1-"/>
        <w:lvlJc w:val="left"/>
        <w:pPr>
          <w:ind w:left="1636" w:hanging="360"/>
        </w:pPr>
        <w:rPr>
          <w:rFonts w:hint="default"/>
        </w:rPr>
      </w:lvl>
    </w:lvlOverride>
    <w:lvlOverride w:ilvl="1">
      <w:lvl w:ilvl="1" w:tentative="1">
        <w:start w:val="1"/>
        <w:numFmt w:val="lowerLetter"/>
        <w:lvlText w:val="%2."/>
        <w:lvlJc w:val="left"/>
        <w:pPr>
          <w:ind w:left="1468" w:hanging="360"/>
        </w:pPr>
      </w:lvl>
    </w:lvlOverride>
    <w:lvlOverride w:ilvl="2">
      <w:lvl w:ilvl="2" w:tentative="1">
        <w:start w:val="1"/>
        <w:numFmt w:val="lowerRoman"/>
        <w:lvlText w:val="%3."/>
        <w:lvlJc w:val="right"/>
        <w:pPr>
          <w:ind w:left="2188" w:hanging="180"/>
        </w:pPr>
      </w:lvl>
    </w:lvlOverride>
    <w:lvlOverride w:ilvl="3">
      <w:lvl w:ilvl="3" w:tentative="1">
        <w:start w:val="1"/>
        <w:numFmt w:val="decimal"/>
        <w:lvlText w:val="%4."/>
        <w:lvlJc w:val="left"/>
        <w:pPr>
          <w:ind w:left="2908" w:hanging="360"/>
        </w:pPr>
      </w:lvl>
    </w:lvlOverride>
    <w:lvlOverride w:ilvl="4">
      <w:lvl w:ilvl="4" w:tentative="1">
        <w:start w:val="1"/>
        <w:numFmt w:val="lowerLetter"/>
        <w:lvlText w:val="%5."/>
        <w:lvlJc w:val="left"/>
        <w:pPr>
          <w:ind w:left="3628" w:hanging="360"/>
        </w:pPr>
      </w:lvl>
    </w:lvlOverride>
    <w:lvlOverride w:ilvl="5">
      <w:lvl w:ilvl="5" w:tentative="1">
        <w:start w:val="1"/>
        <w:numFmt w:val="lowerRoman"/>
        <w:lvlText w:val="%6."/>
        <w:lvlJc w:val="right"/>
        <w:pPr>
          <w:ind w:left="4348" w:hanging="180"/>
        </w:pPr>
      </w:lvl>
    </w:lvlOverride>
    <w:lvlOverride w:ilvl="6">
      <w:lvl w:ilvl="6" w:tentative="1">
        <w:start w:val="1"/>
        <w:numFmt w:val="decimal"/>
        <w:lvlText w:val="%7."/>
        <w:lvlJc w:val="left"/>
        <w:pPr>
          <w:ind w:left="5068" w:hanging="360"/>
        </w:pPr>
      </w:lvl>
    </w:lvlOverride>
    <w:lvlOverride w:ilvl="7">
      <w:lvl w:ilvl="7" w:tentative="1">
        <w:start w:val="1"/>
        <w:numFmt w:val="lowerLetter"/>
        <w:lvlText w:val="%8."/>
        <w:lvlJc w:val="left"/>
        <w:pPr>
          <w:ind w:left="5788" w:hanging="360"/>
        </w:pPr>
      </w:lvl>
    </w:lvlOverride>
    <w:lvlOverride w:ilvl="8">
      <w:lvl w:ilvl="8" w:tentative="1">
        <w:start w:val="1"/>
        <w:numFmt w:val="lowerRoman"/>
        <w:lvlText w:val="%9."/>
        <w:lvlJc w:val="right"/>
        <w:pPr>
          <w:ind w:left="6508" w:hanging="180"/>
        </w:pPr>
      </w:lvl>
    </w:lvlOverride>
  </w:num>
  <w:num w:numId="2" w16cid:durableId="1072390599">
    <w:abstractNumId w:val="15"/>
  </w:num>
  <w:num w:numId="3" w16cid:durableId="1110474384">
    <w:abstractNumId w:val="9"/>
  </w:num>
  <w:num w:numId="4" w16cid:durableId="253831398">
    <w:abstractNumId w:val="7"/>
  </w:num>
  <w:num w:numId="5" w16cid:durableId="869993378">
    <w:abstractNumId w:val="6"/>
  </w:num>
  <w:num w:numId="6" w16cid:durableId="354815802">
    <w:abstractNumId w:val="5"/>
  </w:num>
  <w:num w:numId="7" w16cid:durableId="499976284">
    <w:abstractNumId w:val="4"/>
  </w:num>
  <w:num w:numId="8" w16cid:durableId="669987954">
    <w:abstractNumId w:val="8"/>
  </w:num>
  <w:num w:numId="9" w16cid:durableId="1559323952">
    <w:abstractNumId w:val="3"/>
  </w:num>
  <w:num w:numId="10" w16cid:durableId="1242056412">
    <w:abstractNumId w:val="2"/>
  </w:num>
  <w:num w:numId="11" w16cid:durableId="250088305">
    <w:abstractNumId w:val="1"/>
  </w:num>
  <w:num w:numId="12" w16cid:durableId="652759769">
    <w:abstractNumId w:val="0"/>
  </w:num>
  <w:num w:numId="13" w16cid:durableId="1497451424">
    <w:abstractNumId w:val="12"/>
  </w:num>
  <w:num w:numId="14" w16cid:durableId="855075412">
    <w:abstractNumId w:val="10"/>
  </w:num>
  <w:num w:numId="15" w16cid:durableId="471755003">
    <w:abstractNumId w:val="11"/>
  </w:num>
  <w:num w:numId="16" w16cid:durableId="1272860302">
    <w:abstractNumId w:val="14"/>
  </w:num>
  <w:num w:numId="17" w16cid:durableId="529999424">
    <w:abstractNumId w:val="13"/>
  </w:num>
  <w:num w:numId="18" w16cid:durableId="1517420750">
    <w:abstractNumId w:val="12"/>
    <w:lvlOverride w:ilvl="0">
      <w:lvl w:ilvl="0">
        <w:start w:val="1"/>
        <w:numFmt w:val="decimal"/>
        <w:pStyle w:val="Normalnumber"/>
        <w:lvlText w:val="%1-"/>
        <w:lvlJc w:val="left"/>
        <w:pPr>
          <w:ind w:left="1608"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9" w16cid:durableId="1365016220">
    <w:abstractNumId w:val="12"/>
    <w:lvlOverride w:ilvl="0">
      <w:lvl w:ilvl="0">
        <w:start w:val="1"/>
        <w:numFmt w:val="decimal"/>
        <w:pStyle w:val="Normalnumber"/>
        <w:lvlText w:val="%1-"/>
        <w:lvlJc w:val="left"/>
        <w:pPr>
          <w:ind w:left="1608"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0" w16cid:durableId="620958420">
    <w:abstractNumId w:val="12"/>
    <w:lvlOverride w:ilvl="0">
      <w:lvl w:ilvl="0">
        <w:start w:val="1"/>
        <w:numFmt w:val="decimal"/>
        <w:pStyle w:val="Normalnumber"/>
        <w:lvlText w:val="%1-"/>
        <w:lvlJc w:val="left"/>
        <w:pPr>
          <w:ind w:left="1608"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1" w16cid:durableId="195511167">
    <w:abstractNumId w:val="12"/>
    <w:lvlOverride w:ilvl="0">
      <w:lvl w:ilvl="0">
        <w:start w:val="1"/>
        <w:numFmt w:val="decimal"/>
        <w:pStyle w:val="Normalnumber"/>
        <w:lvlText w:val="%1-"/>
        <w:lvlJc w:val="left"/>
        <w:pPr>
          <w:ind w:left="1608"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ar-SA" w:vendorID="64" w:dllVersion="4096" w:nlCheck="1" w:checkStyle="0"/>
  <w:activeWritingStyle w:appName="MSWord" w:lang="fr-FR" w:vendorID="64" w:dllVersion="4096" w:nlCheck="1" w:checkStyle="0"/>
  <w:activeWritingStyle w:appName="MSWord" w:lang="en-GB" w:vendorID="64" w:dllVersion="4096"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doNotUseMarginsForDrawingGridOrigin/>
  <w:drawingGridHorizontalOrigin w:val="1418"/>
  <w:drawingGridVerticalOrigin w:val="907"/>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A6"/>
    <w:rsid w:val="0000056C"/>
    <w:rsid w:val="000053E1"/>
    <w:rsid w:val="000111A3"/>
    <w:rsid w:val="000149E6"/>
    <w:rsid w:val="000208C8"/>
    <w:rsid w:val="000247B0"/>
    <w:rsid w:val="00026997"/>
    <w:rsid w:val="00033E0B"/>
    <w:rsid w:val="00035EDE"/>
    <w:rsid w:val="00041D16"/>
    <w:rsid w:val="00043AA2"/>
    <w:rsid w:val="00047285"/>
    <w:rsid w:val="000509B4"/>
    <w:rsid w:val="00053600"/>
    <w:rsid w:val="00056B2C"/>
    <w:rsid w:val="0006035B"/>
    <w:rsid w:val="0007166E"/>
    <w:rsid w:val="00071886"/>
    <w:rsid w:val="000742BC"/>
    <w:rsid w:val="0008041D"/>
    <w:rsid w:val="00082A0C"/>
    <w:rsid w:val="00082DCD"/>
    <w:rsid w:val="00083504"/>
    <w:rsid w:val="0008710B"/>
    <w:rsid w:val="000928BC"/>
    <w:rsid w:val="0009640C"/>
    <w:rsid w:val="000A1FB2"/>
    <w:rsid w:val="000B0AEC"/>
    <w:rsid w:val="000B21D5"/>
    <w:rsid w:val="000B22A2"/>
    <w:rsid w:val="000C2A52"/>
    <w:rsid w:val="000C46A9"/>
    <w:rsid w:val="000C5175"/>
    <w:rsid w:val="000D33C0"/>
    <w:rsid w:val="000D5884"/>
    <w:rsid w:val="000D6941"/>
    <w:rsid w:val="000E0405"/>
    <w:rsid w:val="000E15AC"/>
    <w:rsid w:val="000F6CFF"/>
    <w:rsid w:val="00106662"/>
    <w:rsid w:val="00115F73"/>
    <w:rsid w:val="001202E3"/>
    <w:rsid w:val="00120C85"/>
    <w:rsid w:val="00123699"/>
    <w:rsid w:val="00126592"/>
    <w:rsid w:val="001304FE"/>
    <w:rsid w:val="0013059D"/>
    <w:rsid w:val="00132ED6"/>
    <w:rsid w:val="0014083A"/>
    <w:rsid w:val="00141A55"/>
    <w:rsid w:val="001446A3"/>
    <w:rsid w:val="00154182"/>
    <w:rsid w:val="00155395"/>
    <w:rsid w:val="00156F35"/>
    <w:rsid w:val="00172E6C"/>
    <w:rsid w:val="00173D27"/>
    <w:rsid w:val="00174739"/>
    <w:rsid w:val="0018127C"/>
    <w:rsid w:val="00181EC8"/>
    <w:rsid w:val="00184349"/>
    <w:rsid w:val="00186D3B"/>
    <w:rsid w:val="00195F33"/>
    <w:rsid w:val="001A3F8A"/>
    <w:rsid w:val="001A5EE1"/>
    <w:rsid w:val="001A7FF9"/>
    <w:rsid w:val="001B1617"/>
    <w:rsid w:val="001B504B"/>
    <w:rsid w:val="001C0333"/>
    <w:rsid w:val="001C0573"/>
    <w:rsid w:val="001C29FC"/>
    <w:rsid w:val="001C6E58"/>
    <w:rsid w:val="001D2F9D"/>
    <w:rsid w:val="001D3874"/>
    <w:rsid w:val="001D5344"/>
    <w:rsid w:val="001D7E75"/>
    <w:rsid w:val="001E22D1"/>
    <w:rsid w:val="001E56D2"/>
    <w:rsid w:val="001E7D56"/>
    <w:rsid w:val="001F4D81"/>
    <w:rsid w:val="001F75DE"/>
    <w:rsid w:val="00200D58"/>
    <w:rsid w:val="002013BE"/>
    <w:rsid w:val="002063A4"/>
    <w:rsid w:val="00206F97"/>
    <w:rsid w:val="0021145B"/>
    <w:rsid w:val="00214277"/>
    <w:rsid w:val="0022762D"/>
    <w:rsid w:val="00234806"/>
    <w:rsid w:val="00234B0A"/>
    <w:rsid w:val="002378D6"/>
    <w:rsid w:val="00243D36"/>
    <w:rsid w:val="00246B53"/>
    <w:rsid w:val="00247707"/>
    <w:rsid w:val="002540E7"/>
    <w:rsid w:val="00254765"/>
    <w:rsid w:val="00277919"/>
    <w:rsid w:val="00283863"/>
    <w:rsid w:val="00283B3C"/>
    <w:rsid w:val="00283E70"/>
    <w:rsid w:val="002857A9"/>
    <w:rsid w:val="002865FD"/>
    <w:rsid w:val="00286740"/>
    <w:rsid w:val="00287B42"/>
    <w:rsid w:val="0029069F"/>
    <w:rsid w:val="002929D8"/>
    <w:rsid w:val="002935C2"/>
    <w:rsid w:val="002A237D"/>
    <w:rsid w:val="002A4792"/>
    <w:rsid w:val="002A4C53"/>
    <w:rsid w:val="002B0672"/>
    <w:rsid w:val="002B1B4C"/>
    <w:rsid w:val="002B247F"/>
    <w:rsid w:val="002B6D9D"/>
    <w:rsid w:val="002C145D"/>
    <w:rsid w:val="002C2C3E"/>
    <w:rsid w:val="002C533E"/>
    <w:rsid w:val="002C5D80"/>
    <w:rsid w:val="002C7571"/>
    <w:rsid w:val="002D027F"/>
    <w:rsid w:val="002D74CC"/>
    <w:rsid w:val="002D7A85"/>
    <w:rsid w:val="002D7B60"/>
    <w:rsid w:val="002E19D4"/>
    <w:rsid w:val="002F33DC"/>
    <w:rsid w:val="002F4761"/>
    <w:rsid w:val="002F5C79"/>
    <w:rsid w:val="003019E2"/>
    <w:rsid w:val="00305D06"/>
    <w:rsid w:val="0031413F"/>
    <w:rsid w:val="003148BB"/>
    <w:rsid w:val="00317976"/>
    <w:rsid w:val="00323885"/>
    <w:rsid w:val="00331475"/>
    <w:rsid w:val="0034721A"/>
    <w:rsid w:val="00355BB4"/>
    <w:rsid w:val="00355EA9"/>
    <w:rsid w:val="003578DE"/>
    <w:rsid w:val="00365F6B"/>
    <w:rsid w:val="00371340"/>
    <w:rsid w:val="003759E2"/>
    <w:rsid w:val="00383D96"/>
    <w:rsid w:val="00386999"/>
    <w:rsid w:val="00394944"/>
    <w:rsid w:val="00394AE3"/>
    <w:rsid w:val="00396257"/>
    <w:rsid w:val="00397EB8"/>
    <w:rsid w:val="003A07AB"/>
    <w:rsid w:val="003A086E"/>
    <w:rsid w:val="003A37B8"/>
    <w:rsid w:val="003A4FD0"/>
    <w:rsid w:val="003A69D1"/>
    <w:rsid w:val="003A7705"/>
    <w:rsid w:val="003B1545"/>
    <w:rsid w:val="003C035E"/>
    <w:rsid w:val="003C3267"/>
    <w:rsid w:val="003C409D"/>
    <w:rsid w:val="003C5BA6"/>
    <w:rsid w:val="003E18EF"/>
    <w:rsid w:val="003E6F17"/>
    <w:rsid w:val="003F0E85"/>
    <w:rsid w:val="00404CB5"/>
    <w:rsid w:val="00405251"/>
    <w:rsid w:val="00405D35"/>
    <w:rsid w:val="004109D2"/>
    <w:rsid w:val="00410C55"/>
    <w:rsid w:val="00414D7A"/>
    <w:rsid w:val="0041604D"/>
    <w:rsid w:val="00416854"/>
    <w:rsid w:val="00417725"/>
    <w:rsid w:val="0041779A"/>
    <w:rsid w:val="0042256F"/>
    <w:rsid w:val="00422608"/>
    <w:rsid w:val="004243EA"/>
    <w:rsid w:val="00437F26"/>
    <w:rsid w:val="00444097"/>
    <w:rsid w:val="00445487"/>
    <w:rsid w:val="00454769"/>
    <w:rsid w:val="004561A3"/>
    <w:rsid w:val="00456D58"/>
    <w:rsid w:val="0045752C"/>
    <w:rsid w:val="00466991"/>
    <w:rsid w:val="004678B0"/>
    <w:rsid w:val="0047064C"/>
    <w:rsid w:val="00474524"/>
    <w:rsid w:val="00474D90"/>
    <w:rsid w:val="00480F8D"/>
    <w:rsid w:val="00486F25"/>
    <w:rsid w:val="00495BFE"/>
    <w:rsid w:val="004A42E1"/>
    <w:rsid w:val="004A583B"/>
    <w:rsid w:val="004B162C"/>
    <w:rsid w:val="004C2A3A"/>
    <w:rsid w:val="004C3DBE"/>
    <w:rsid w:val="004C5C96"/>
    <w:rsid w:val="004C6B0A"/>
    <w:rsid w:val="004C795D"/>
    <w:rsid w:val="004D06A4"/>
    <w:rsid w:val="004E37CD"/>
    <w:rsid w:val="004E59D4"/>
    <w:rsid w:val="004E5BFF"/>
    <w:rsid w:val="004E79AC"/>
    <w:rsid w:val="004F1352"/>
    <w:rsid w:val="004F1A81"/>
    <w:rsid w:val="004F4CFF"/>
    <w:rsid w:val="004F78A6"/>
    <w:rsid w:val="005218D9"/>
    <w:rsid w:val="005251B1"/>
    <w:rsid w:val="005277CD"/>
    <w:rsid w:val="00532E47"/>
    <w:rsid w:val="00536186"/>
    <w:rsid w:val="00544CBB"/>
    <w:rsid w:val="00547024"/>
    <w:rsid w:val="00550518"/>
    <w:rsid w:val="00551B1E"/>
    <w:rsid w:val="00552CD6"/>
    <w:rsid w:val="0056747C"/>
    <w:rsid w:val="00570038"/>
    <w:rsid w:val="0057315F"/>
    <w:rsid w:val="00576104"/>
    <w:rsid w:val="00594BA0"/>
    <w:rsid w:val="00595711"/>
    <w:rsid w:val="005A5B1C"/>
    <w:rsid w:val="005B248F"/>
    <w:rsid w:val="005C67C8"/>
    <w:rsid w:val="005D0249"/>
    <w:rsid w:val="005D0382"/>
    <w:rsid w:val="005D070F"/>
    <w:rsid w:val="005D6E8C"/>
    <w:rsid w:val="005E0FB9"/>
    <w:rsid w:val="005E2EA3"/>
    <w:rsid w:val="005E4C3C"/>
    <w:rsid w:val="005F100C"/>
    <w:rsid w:val="005F68DA"/>
    <w:rsid w:val="005F6A4A"/>
    <w:rsid w:val="005F75E6"/>
    <w:rsid w:val="006014DD"/>
    <w:rsid w:val="00606C8E"/>
    <w:rsid w:val="0060773B"/>
    <w:rsid w:val="00610648"/>
    <w:rsid w:val="00612BA3"/>
    <w:rsid w:val="0061463B"/>
    <w:rsid w:val="006157B5"/>
    <w:rsid w:val="00623CAB"/>
    <w:rsid w:val="006242B0"/>
    <w:rsid w:val="00626FC6"/>
    <w:rsid w:val="006303B4"/>
    <w:rsid w:val="00633CEB"/>
    <w:rsid w:val="00633D3D"/>
    <w:rsid w:val="006354EE"/>
    <w:rsid w:val="00640AED"/>
    <w:rsid w:val="00641703"/>
    <w:rsid w:val="006431A6"/>
    <w:rsid w:val="00643751"/>
    <w:rsid w:val="006459F6"/>
    <w:rsid w:val="006501AD"/>
    <w:rsid w:val="00651BFA"/>
    <w:rsid w:val="00663A80"/>
    <w:rsid w:val="00665A4B"/>
    <w:rsid w:val="00677D6B"/>
    <w:rsid w:val="00681CDB"/>
    <w:rsid w:val="00683E6C"/>
    <w:rsid w:val="00692BE9"/>
    <w:rsid w:val="00692E2A"/>
    <w:rsid w:val="0069580F"/>
    <w:rsid w:val="006A1B53"/>
    <w:rsid w:val="006A29C2"/>
    <w:rsid w:val="006A3859"/>
    <w:rsid w:val="006A76F2"/>
    <w:rsid w:val="006B34C3"/>
    <w:rsid w:val="006B5188"/>
    <w:rsid w:val="006C3DDA"/>
    <w:rsid w:val="006D1254"/>
    <w:rsid w:val="006D2C9E"/>
    <w:rsid w:val="006D3277"/>
    <w:rsid w:val="006D3FE8"/>
    <w:rsid w:val="006D7EFB"/>
    <w:rsid w:val="006E3CC8"/>
    <w:rsid w:val="006E6672"/>
    <w:rsid w:val="006E6722"/>
    <w:rsid w:val="006F10F1"/>
    <w:rsid w:val="007027B9"/>
    <w:rsid w:val="007029F3"/>
    <w:rsid w:val="00713D8F"/>
    <w:rsid w:val="00715C94"/>
    <w:rsid w:val="00715E88"/>
    <w:rsid w:val="0072367B"/>
    <w:rsid w:val="00734CAA"/>
    <w:rsid w:val="00735888"/>
    <w:rsid w:val="00747051"/>
    <w:rsid w:val="00750B77"/>
    <w:rsid w:val="0075114C"/>
    <w:rsid w:val="00751E9F"/>
    <w:rsid w:val="00755106"/>
    <w:rsid w:val="0075533C"/>
    <w:rsid w:val="00757581"/>
    <w:rsid w:val="00760560"/>
    <w:rsid w:val="00760D91"/>
    <w:rsid w:val="007611A0"/>
    <w:rsid w:val="007658A0"/>
    <w:rsid w:val="00771ECB"/>
    <w:rsid w:val="007724E5"/>
    <w:rsid w:val="00774E22"/>
    <w:rsid w:val="00796D3F"/>
    <w:rsid w:val="007A1683"/>
    <w:rsid w:val="007A36F8"/>
    <w:rsid w:val="007A5C12"/>
    <w:rsid w:val="007A7CB0"/>
    <w:rsid w:val="007B1010"/>
    <w:rsid w:val="007B68A3"/>
    <w:rsid w:val="007B78F8"/>
    <w:rsid w:val="007C2541"/>
    <w:rsid w:val="007C5941"/>
    <w:rsid w:val="007D16F7"/>
    <w:rsid w:val="007D4ED0"/>
    <w:rsid w:val="007D66A8"/>
    <w:rsid w:val="007E003F"/>
    <w:rsid w:val="007F1D05"/>
    <w:rsid w:val="007F7457"/>
    <w:rsid w:val="00802E72"/>
    <w:rsid w:val="008036FD"/>
    <w:rsid w:val="008164F2"/>
    <w:rsid w:val="00821395"/>
    <w:rsid w:val="00823774"/>
    <w:rsid w:val="00830E26"/>
    <w:rsid w:val="00834BAA"/>
    <w:rsid w:val="008357FE"/>
    <w:rsid w:val="00843576"/>
    <w:rsid w:val="00843B64"/>
    <w:rsid w:val="008478FC"/>
    <w:rsid w:val="00856261"/>
    <w:rsid w:val="008648EF"/>
    <w:rsid w:val="00867BFF"/>
    <w:rsid w:val="00871929"/>
    <w:rsid w:val="00871FE9"/>
    <w:rsid w:val="00880C30"/>
    <w:rsid w:val="0088480A"/>
    <w:rsid w:val="0088757A"/>
    <w:rsid w:val="00891692"/>
    <w:rsid w:val="008957DD"/>
    <w:rsid w:val="00897D98"/>
    <w:rsid w:val="008A1D08"/>
    <w:rsid w:val="008A208B"/>
    <w:rsid w:val="008A26B4"/>
    <w:rsid w:val="008A6DF2"/>
    <w:rsid w:val="008A7807"/>
    <w:rsid w:val="008B34B5"/>
    <w:rsid w:val="008B4CC9"/>
    <w:rsid w:val="008C1B8B"/>
    <w:rsid w:val="008C71C1"/>
    <w:rsid w:val="008D3AE0"/>
    <w:rsid w:val="008D506A"/>
    <w:rsid w:val="008D621E"/>
    <w:rsid w:val="008D7C99"/>
    <w:rsid w:val="008E0FCB"/>
    <w:rsid w:val="008E5597"/>
    <w:rsid w:val="008F0919"/>
    <w:rsid w:val="008F2B78"/>
    <w:rsid w:val="00907D78"/>
    <w:rsid w:val="0092178C"/>
    <w:rsid w:val="00930B88"/>
    <w:rsid w:val="009378DC"/>
    <w:rsid w:val="00940DCC"/>
    <w:rsid w:val="0094179A"/>
    <w:rsid w:val="0094459E"/>
    <w:rsid w:val="00944DBC"/>
    <w:rsid w:val="00950977"/>
    <w:rsid w:val="00951A7B"/>
    <w:rsid w:val="009557BF"/>
    <w:rsid w:val="009564A6"/>
    <w:rsid w:val="00961A33"/>
    <w:rsid w:val="00967621"/>
    <w:rsid w:val="00967C8B"/>
    <w:rsid w:val="00967E6A"/>
    <w:rsid w:val="00980797"/>
    <w:rsid w:val="009935AC"/>
    <w:rsid w:val="009A6054"/>
    <w:rsid w:val="009A6516"/>
    <w:rsid w:val="009B4A0F"/>
    <w:rsid w:val="009C11D2"/>
    <w:rsid w:val="009C5BEC"/>
    <w:rsid w:val="009C6C70"/>
    <w:rsid w:val="009D0922"/>
    <w:rsid w:val="009D0B63"/>
    <w:rsid w:val="009E307E"/>
    <w:rsid w:val="009E3DA7"/>
    <w:rsid w:val="00A03A4A"/>
    <w:rsid w:val="00A07870"/>
    <w:rsid w:val="00A07F19"/>
    <w:rsid w:val="00A1348D"/>
    <w:rsid w:val="00A1489E"/>
    <w:rsid w:val="00A232EE"/>
    <w:rsid w:val="00A33F31"/>
    <w:rsid w:val="00A4175F"/>
    <w:rsid w:val="00A443C3"/>
    <w:rsid w:val="00A44411"/>
    <w:rsid w:val="00A469FA"/>
    <w:rsid w:val="00A50E94"/>
    <w:rsid w:val="00A55B01"/>
    <w:rsid w:val="00A56B5B"/>
    <w:rsid w:val="00A603FF"/>
    <w:rsid w:val="00A653CB"/>
    <w:rsid w:val="00A657DD"/>
    <w:rsid w:val="00A666A6"/>
    <w:rsid w:val="00A675FD"/>
    <w:rsid w:val="00A715F5"/>
    <w:rsid w:val="00A72437"/>
    <w:rsid w:val="00A80611"/>
    <w:rsid w:val="00A84B15"/>
    <w:rsid w:val="00A86B16"/>
    <w:rsid w:val="00A87016"/>
    <w:rsid w:val="00A94747"/>
    <w:rsid w:val="00A97F4A"/>
    <w:rsid w:val="00AA31C3"/>
    <w:rsid w:val="00AB5340"/>
    <w:rsid w:val="00AC010E"/>
    <w:rsid w:val="00AC01CC"/>
    <w:rsid w:val="00AC16B8"/>
    <w:rsid w:val="00AC7C96"/>
    <w:rsid w:val="00AE237D"/>
    <w:rsid w:val="00AE2A3D"/>
    <w:rsid w:val="00AE502A"/>
    <w:rsid w:val="00AF7C07"/>
    <w:rsid w:val="00B03316"/>
    <w:rsid w:val="00B06029"/>
    <w:rsid w:val="00B22C93"/>
    <w:rsid w:val="00B27589"/>
    <w:rsid w:val="00B37EF9"/>
    <w:rsid w:val="00B405B7"/>
    <w:rsid w:val="00B418A1"/>
    <w:rsid w:val="00B45E6D"/>
    <w:rsid w:val="00B52222"/>
    <w:rsid w:val="00B54FE7"/>
    <w:rsid w:val="00B57C47"/>
    <w:rsid w:val="00B66901"/>
    <w:rsid w:val="00B66C03"/>
    <w:rsid w:val="00B71E6D"/>
    <w:rsid w:val="00B72070"/>
    <w:rsid w:val="00B779E1"/>
    <w:rsid w:val="00B859A3"/>
    <w:rsid w:val="00B9069F"/>
    <w:rsid w:val="00B91EE1"/>
    <w:rsid w:val="00B928FF"/>
    <w:rsid w:val="00B95B3F"/>
    <w:rsid w:val="00B97322"/>
    <w:rsid w:val="00BA0090"/>
    <w:rsid w:val="00BA1A67"/>
    <w:rsid w:val="00BB49DE"/>
    <w:rsid w:val="00BB66C1"/>
    <w:rsid w:val="00BC07FE"/>
    <w:rsid w:val="00BD0163"/>
    <w:rsid w:val="00BD159E"/>
    <w:rsid w:val="00BE289A"/>
    <w:rsid w:val="00BE5B5F"/>
    <w:rsid w:val="00BF1185"/>
    <w:rsid w:val="00C26F55"/>
    <w:rsid w:val="00C30C63"/>
    <w:rsid w:val="00C323BE"/>
    <w:rsid w:val="00C32B37"/>
    <w:rsid w:val="00C36B8B"/>
    <w:rsid w:val="00C43BAB"/>
    <w:rsid w:val="00C47DBF"/>
    <w:rsid w:val="00C53666"/>
    <w:rsid w:val="00C552FF"/>
    <w:rsid w:val="00C558DA"/>
    <w:rsid w:val="00C55AF3"/>
    <w:rsid w:val="00C63AC1"/>
    <w:rsid w:val="00C737E9"/>
    <w:rsid w:val="00C75C7C"/>
    <w:rsid w:val="00C84759"/>
    <w:rsid w:val="00C85A3A"/>
    <w:rsid w:val="00C9048B"/>
    <w:rsid w:val="00CA4F53"/>
    <w:rsid w:val="00CA6C7F"/>
    <w:rsid w:val="00CB6F8C"/>
    <w:rsid w:val="00CC0260"/>
    <w:rsid w:val="00CC10A6"/>
    <w:rsid w:val="00CD5EB8"/>
    <w:rsid w:val="00CD7044"/>
    <w:rsid w:val="00CE08B9"/>
    <w:rsid w:val="00CE47F6"/>
    <w:rsid w:val="00CE524C"/>
    <w:rsid w:val="00CF141F"/>
    <w:rsid w:val="00CF4777"/>
    <w:rsid w:val="00CF5AF8"/>
    <w:rsid w:val="00D02D7A"/>
    <w:rsid w:val="00D067BB"/>
    <w:rsid w:val="00D07A88"/>
    <w:rsid w:val="00D1352A"/>
    <w:rsid w:val="00D13EDE"/>
    <w:rsid w:val="00D169AF"/>
    <w:rsid w:val="00D23870"/>
    <w:rsid w:val="00D25249"/>
    <w:rsid w:val="00D255A7"/>
    <w:rsid w:val="00D36231"/>
    <w:rsid w:val="00D37D5C"/>
    <w:rsid w:val="00D44172"/>
    <w:rsid w:val="00D50104"/>
    <w:rsid w:val="00D5267E"/>
    <w:rsid w:val="00D63B8C"/>
    <w:rsid w:val="00D72CB6"/>
    <w:rsid w:val="00D739CC"/>
    <w:rsid w:val="00D804EA"/>
    <w:rsid w:val="00D8093D"/>
    <w:rsid w:val="00D8108C"/>
    <w:rsid w:val="00D8176A"/>
    <w:rsid w:val="00D842AE"/>
    <w:rsid w:val="00D9211C"/>
    <w:rsid w:val="00D92DE0"/>
    <w:rsid w:val="00D92FEF"/>
    <w:rsid w:val="00D93A0F"/>
    <w:rsid w:val="00D96CDB"/>
    <w:rsid w:val="00DA1BCA"/>
    <w:rsid w:val="00DA3FFA"/>
    <w:rsid w:val="00DA7299"/>
    <w:rsid w:val="00DB28DC"/>
    <w:rsid w:val="00DB36B7"/>
    <w:rsid w:val="00DB3E23"/>
    <w:rsid w:val="00DC46FF"/>
    <w:rsid w:val="00DC5254"/>
    <w:rsid w:val="00DD0DD8"/>
    <w:rsid w:val="00DD1A4F"/>
    <w:rsid w:val="00DD3107"/>
    <w:rsid w:val="00DD5EFF"/>
    <w:rsid w:val="00DD7C2C"/>
    <w:rsid w:val="00DE6E55"/>
    <w:rsid w:val="00DF5660"/>
    <w:rsid w:val="00E027F5"/>
    <w:rsid w:val="00E04A89"/>
    <w:rsid w:val="00E05E9F"/>
    <w:rsid w:val="00E06797"/>
    <w:rsid w:val="00E122BC"/>
    <w:rsid w:val="00E1265B"/>
    <w:rsid w:val="00E13B48"/>
    <w:rsid w:val="00E1404F"/>
    <w:rsid w:val="00E17B3E"/>
    <w:rsid w:val="00E212EF"/>
    <w:rsid w:val="00E21C83"/>
    <w:rsid w:val="00E22D53"/>
    <w:rsid w:val="00E24ADA"/>
    <w:rsid w:val="00E256F6"/>
    <w:rsid w:val="00E27ACE"/>
    <w:rsid w:val="00E32F59"/>
    <w:rsid w:val="00E46D9A"/>
    <w:rsid w:val="00E50536"/>
    <w:rsid w:val="00E509D1"/>
    <w:rsid w:val="00E565FF"/>
    <w:rsid w:val="00E600D6"/>
    <w:rsid w:val="00E65388"/>
    <w:rsid w:val="00E67833"/>
    <w:rsid w:val="00E850C3"/>
    <w:rsid w:val="00E85B7D"/>
    <w:rsid w:val="00E87167"/>
    <w:rsid w:val="00E9121B"/>
    <w:rsid w:val="00E92919"/>
    <w:rsid w:val="00E94B48"/>
    <w:rsid w:val="00EA095B"/>
    <w:rsid w:val="00EA0AE2"/>
    <w:rsid w:val="00EA1041"/>
    <w:rsid w:val="00EA292F"/>
    <w:rsid w:val="00EA39E5"/>
    <w:rsid w:val="00EB07FA"/>
    <w:rsid w:val="00EB258D"/>
    <w:rsid w:val="00EB3106"/>
    <w:rsid w:val="00EC5A46"/>
    <w:rsid w:val="00EC63E2"/>
    <w:rsid w:val="00ED0087"/>
    <w:rsid w:val="00ED1F3E"/>
    <w:rsid w:val="00ED3099"/>
    <w:rsid w:val="00EE1BA8"/>
    <w:rsid w:val="00EE1E98"/>
    <w:rsid w:val="00EE335C"/>
    <w:rsid w:val="00EE397B"/>
    <w:rsid w:val="00EE5261"/>
    <w:rsid w:val="00EF22B3"/>
    <w:rsid w:val="00EF469A"/>
    <w:rsid w:val="00EF5A6D"/>
    <w:rsid w:val="00F0112A"/>
    <w:rsid w:val="00F03B69"/>
    <w:rsid w:val="00F07A50"/>
    <w:rsid w:val="00F10C5E"/>
    <w:rsid w:val="00F113DA"/>
    <w:rsid w:val="00F23184"/>
    <w:rsid w:val="00F3482E"/>
    <w:rsid w:val="00F3550F"/>
    <w:rsid w:val="00F37DC8"/>
    <w:rsid w:val="00F439B3"/>
    <w:rsid w:val="00F46328"/>
    <w:rsid w:val="00F47A3D"/>
    <w:rsid w:val="00F502DD"/>
    <w:rsid w:val="00F511D5"/>
    <w:rsid w:val="00F522B6"/>
    <w:rsid w:val="00F638FC"/>
    <w:rsid w:val="00F650C3"/>
    <w:rsid w:val="00F65D85"/>
    <w:rsid w:val="00F66090"/>
    <w:rsid w:val="00F67511"/>
    <w:rsid w:val="00F7203C"/>
    <w:rsid w:val="00F75453"/>
    <w:rsid w:val="00F8091E"/>
    <w:rsid w:val="00F81CD0"/>
    <w:rsid w:val="00F8615C"/>
    <w:rsid w:val="00F863E7"/>
    <w:rsid w:val="00F94913"/>
    <w:rsid w:val="00F9525A"/>
    <w:rsid w:val="00F969E5"/>
    <w:rsid w:val="00F97AEE"/>
    <w:rsid w:val="00F97D39"/>
    <w:rsid w:val="00FA13E0"/>
    <w:rsid w:val="00FA1C95"/>
    <w:rsid w:val="00FA24C3"/>
    <w:rsid w:val="00FA6BB0"/>
    <w:rsid w:val="00FA6E8F"/>
    <w:rsid w:val="00FD2D77"/>
    <w:rsid w:val="00FD3086"/>
    <w:rsid w:val="00FD42E5"/>
    <w:rsid w:val="00FD5860"/>
    <w:rsid w:val="00FD6F2D"/>
    <w:rsid w:val="00FE0620"/>
    <w:rsid w:val="00FE352D"/>
    <w:rsid w:val="00FE40EB"/>
    <w:rsid w:val="00FE4D02"/>
    <w:rsid w:val="00FE51C9"/>
    <w:rsid w:val="00FE5B19"/>
    <w:rsid w:val="00FE7B2F"/>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EA6325"/>
  <w15:chartTrackingRefBased/>
  <w15:docId w15:val="{92C75175-9BB4-46CF-81F2-6ECAF51C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unhideWhenUsed="1"/>
  </w:latentStyles>
  <w:style w:type="paragraph" w:default="1" w:styleId="Normal">
    <w:name w:val="Normal"/>
    <w:qFormat/>
    <w:rsid w:val="00283E70"/>
    <w:pPr>
      <w:tabs>
        <w:tab w:val="left" w:pos="1247"/>
        <w:tab w:val="left" w:pos="1814"/>
        <w:tab w:val="left" w:pos="2381"/>
        <w:tab w:val="left" w:pos="2948"/>
        <w:tab w:val="left" w:pos="3515"/>
      </w:tabs>
    </w:pPr>
    <w:rPr>
      <w:rFonts w:cs="Simplified Arabic" w:hint="cs"/>
      <w:szCs w:val="30"/>
    </w:rPr>
  </w:style>
  <w:style w:type="paragraph" w:styleId="Heading1">
    <w:name w:val="heading 1"/>
    <w:basedOn w:val="Normal"/>
    <w:next w:val="Normalnumber"/>
    <w:link w:val="Heading1Char"/>
    <w:semiHidden/>
    <w:rsid w:val="00967C8B"/>
    <w:pPr>
      <w:keepNext/>
      <w:numPr>
        <w:numId w:val="2"/>
      </w:numPr>
      <w:spacing w:before="240" w:after="120"/>
      <w:outlineLvl w:val="0"/>
    </w:pPr>
    <w:rPr>
      <w:b/>
      <w:sz w:val="28"/>
      <w:szCs w:val="25"/>
    </w:rPr>
  </w:style>
  <w:style w:type="paragraph" w:styleId="Heading2">
    <w:name w:val="heading 2"/>
    <w:basedOn w:val="Normal"/>
    <w:next w:val="Normalnumber"/>
    <w:link w:val="Heading2Char"/>
    <w:semiHidden/>
    <w:rsid w:val="00967C8B"/>
    <w:pPr>
      <w:keepNext/>
      <w:numPr>
        <w:ilvl w:val="1"/>
        <w:numId w:val="2"/>
      </w:numPr>
      <w:spacing w:before="240" w:after="120"/>
      <w:outlineLvl w:val="1"/>
    </w:pPr>
    <w:rPr>
      <w:b/>
      <w:sz w:val="24"/>
      <w:szCs w:val="25"/>
    </w:rPr>
  </w:style>
  <w:style w:type="paragraph" w:styleId="Heading3">
    <w:name w:val="heading 3"/>
    <w:basedOn w:val="Normal"/>
    <w:next w:val="Normalnumber"/>
    <w:link w:val="Heading3Char"/>
    <w:semiHidden/>
    <w:rsid w:val="00967C8B"/>
    <w:pPr>
      <w:numPr>
        <w:ilvl w:val="2"/>
        <w:numId w:val="2"/>
      </w:numPr>
      <w:spacing w:after="120"/>
      <w:outlineLvl w:val="2"/>
    </w:pPr>
    <w:rPr>
      <w:b/>
      <w:szCs w:val="25"/>
    </w:rPr>
  </w:style>
  <w:style w:type="paragraph" w:styleId="Heading4">
    <w:name w:val="heading 4"/>
    <w:basedOn w:val="Heading3"/>
    <w:next w:val="Normalnumber"/>
    <w:link w:val="Heading4Char"/>
    <w:semiHidden/>
    <w:rsid w:val="00967C8B"/>
    <w:pPr>
      <w:keepNext/>
      <w:numPr>
        <w:ilvl w:val="3"/>
      </w:numPr>
      <w:outlineLvl w:val="3"/>
    </w:pPr>
  </w:style>
  <w:style w:type="paragraph" w:styleId="Heading5">
    <w:name w:val="heading 5"/>
    <w:basedOn w:val="Normal"/>
    <w:next w:val="Normal"/>
    <w:link w:val="Heading5Char"/>
    <w:semiHidden/>
    <w:rsid w:val="00967C8B"/>
    <w:pPr>
      <w:keepNext/>
      <w:numPr>
        <w:ilvl w:val="4"/>
        <w:numId w:val="2"/>
      </w:numPr>
      <w:outlineLvl w:val="4"/>
    </w:pPr>
    <w:rPr>
      <w:rFonts w:ascii="Univers" w:hAnsi="Univers"/>
      <w:b/>
      <w:sz w:val="24"/>
    </w:rPr>
  </w:style>
  <w:style w:type="paragraph" w:styleId="Heading6">
    <w:name w:val="heading 6"/>
    <w:basedOn w:val="Normal"/>
    <w:next w:val="Normal"/>
    <w:link w:val="Heading6Char"/>
    <w:semiHidden/>
    <w:rsid w:val="00967C8B"/>
    <w:pPr>
      <w:keepNext/>
      <w:numPr>
        <w:ilvl w:val="5"/>
        <w:numId w:val="2"/>
      </w:numPr>
      <w:outlineLvl w:val="5"/>
    </w:pPr>
    <w:rPr>
      <w:b/>
      <w:bCs/>
      <w:sz w:val="24"/>
    </w:rPr>
  </w:style>
  <w:style w:type="paragraph" w:styleId="Heading7">
    <w:name w:val="heading 7"/>
    <w:basedOn w:val="Normal"/>
    <w:next w:val="Normal"/>
    <w:link w:val="Heading7Char"/>
    <w:semiHidden/>
    <w:rsid w:val="00967C8B"/>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semiHidden/>
    <w:rsid w:val="00967C8B"/>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semiHidden/>
    <w:rsid w:val="00967C8B"/>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967C8B"/>
    <w:rPr>
      <w:rFonts w:ascii="Times New Roman" w:hAnsi="Times New Roman"/>
      <w:b/>
      <w:sz w:val="18"/>
    </w:rPr>
  </w:style>
  <w:style w:type="table" w:customStyle="1" w:styleId="Tabledocright">
    <w:name w:val="Table_doc_right"/>
    <w:basedOn w:val="TableNormal"/>
    <w:rsid w:val="00967C8B"/>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967C8B"/>
    <w:pPr>
      <w:ind w:left="1000"/>
    </w:pPr>
    <w:rPr>
      <w:sz w:val="18"/>
      <w:szCs w:val="18"/>
    </w:rPr>
  </w:style>
  <w:style w:type="paragraph" w:styleId="TOC7">
    <w:name w:val="toc 7"/>
    <w:basedOn w:val="Normal"/>
    <w:next w:val="Normal"/>
    <w:autoRedefine/>
    <w:semiHidden/>
    <w:rsid w:val="00967C8B"/>
    <w:pPr>
      <w:ind w:left="1200"/>
    </w:pPr>
    <w:rPr>
      <w:sz w:val="18"/>
      <w:szCs w:val="18"/>
    </w:rPr>
  </w:style>
  <w:style w:type="paragraph" w:styleId="TOC8">
    <w:name w:val="toc 8"/>
    <w:basedOn w:val="Normal"/>
    <w:next w:val="Normal"/>
    <w:autoRedefine/>
    <w:semiHidden/>
    <w:rsid w:val="00967C8B"/>
    <w:pPr>
      <w:ind w:left="1400"/>
    </w:pPr>
    <w:rPr>
      <w:sz w:val="18"/>
      <w:szCs w:val="18"/>
    </w:rPr>
  </w:style>
  <w:style w:type="paragraph" w:styleId="TOC9">
    <w:name w:val="toc 9"/>
    <w:basedOn w:val="Normal"/>
    <w:next w:val="Normal"/>
    <w:autoRedefine/>
    <w:semiHidden/>
    <w:rsid w:val="00967C8B"/>
    <w:pPr>
      <w:ind w:left="1600"/>
    </w:pPr>
    <w:rPr>
      <w:sz w:val="18"/>
      <w:szCs w:val="18"/>
    </w:rPr>
  </w:style>
  <w:style w:type="paragraph" w:customStyle="1" w:styleId="Titlefigure">
    <w:name w:val="Title_figure"/>
    <w:basedOn w:val="Titletable"/>
    <w:next w:val="NormalNonumber"/>
    <w:rsid w:val="00967C8B"/>
    <w:rPr>
      <w:bCs w:val="0"/>
    </w:rPr>
  </w:style>
  <w:style w:type="paragraph" w:styleId="TableofFigures">
    <w:name w:val="table of figures"/>
    <w:basedOn w:val="Normal"/>
    <w:next w:val="Normal"/>
    <w:autoRedefine/>
    <w:semiHidden/>
    <w:rsid w:val="00967C8B"/>
    <w:pPr>
      <w:ind w:left="1814" w:hanging="567"/>
    </w:pPr>
  </w:style>
  <w:style w:type="paragraph" w:customStyle="1" w:styleId="CH1">
    <w:name w:val="CH1"/>
    <w:basedOn w:val="Normal-pool"/>
    <w:next w:val="CH2"/>
    <w:qFormat/>
    <w:rsid w:val="00967C8B"/>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967C8B"/>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uiPriority w:val="99"/>
    <w:qFormat/>
    <w:rsid w:val="00967C8B"/>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967C8B"/>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967C8B"/>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967C8B"/>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semiHidden/>
    <w:rsid w:val="00967C8B"/>
    <w:pPr>
      <w:tabs>
        <w:tab w:val="left" w:pos="4321"/>
        <w:tab w:val="right" w:pos="8641"/>
      </w:tabs>
      <w:spacing w:before="60" w:after="120"/>
    </w:pPr>
    <w:rPr>
      <w:b/>
      <w:sz w:val="18"/>
    </w:rPr>
  </w:style>
  <w:style w:type="paragraph" w:customStyle="1" w:styleId="Footer-pool">
    <w:name w:val="Footer-pool"/>
    <w:basedOn w:val="Normal"/>
    <w:next w:val="Normal"/>
    <w:rsid w:val="00283863"/>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rPr>
  </w:style>
  <w:style w:type="paragraph" w:customStyle="1" w:styleId="Header-pool">
    <w:name w:val="Header-pool"/>
    <w:basedOn w:val="Normal"/>
    <w:next w:val="Normal"/>
    <w:rsid w:val="00283863"/>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rPr>
  </w:style>
  <w:style w:type="paragraph" w:customStyle="1" w:styleId="Normal-pool">
    <w:name w:val="Normal-pool"/>
    <w:link w:val="Normal-poolChar"/>
    <w:qFormat/>
    <w:rsid w:val="00283863"/>
    <w:pPr>
      <w:tabs>
        <w:tab w:val="left" w:pos="624"/>
        <w:tab w:val="left" w:pos="1247"/>
        <w:tab w:val="left" w:pos="1871"/>
        <w:tab w:val="left" w:pos="2495"/>
        <w:tab w:val="left" w:pos="3119"/>
        <w:tab w:val="left" w:pos="3742"/>
        <w:tab w:val="left" w:pos="4366"/>
      </w:tabs>
    </w:pPr>
    <w:rPr>
      <w:rFonts w:eastAsia="Times New Roman"/>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Ref"/>
    <w:qFormat/>
    <w:rsid w:val="00967C8B"/>
    <w:rPr>
      <w:rFonts w:ascii="Times New Roman" w:hAnsi="Times New Roman"/>
      <w:color w:val="auto"/>
      <w:sz w:val="20"/>
      <w:szCs w:val="18"/>
      <w:vertAlign w:val="superscript"/>
    </w:rPr>
  </w:style>
  <w:style w:type="paragraph" w:styleId="FootnoteText">
    <w:name w:val="footnote text"/>
    <w:basedOn w:val="Normal"/>
    <w:link w:val="FootnoteTextChar"/>
    <w:rsid w:val="00967C8B"/>
    <w:pPr>
      <w:tabs>
        <w:tab w:val="left" w:pos="4082"/>
      </w:tabs>
      <w:spacing w:before="20" w:after="40"/>
      <w:ind w:left="1247"/>
    </w:pPr>
    <w:rPr>
      <w:sz w:val="18"/>
    </w:rPr>
  </w:style>
  <w:style w:type="table" w:customStyle="1" w:styleId="AATable">
    <w:name w:val="AA_Table"/>
    <w:basedOn w:val="TableNormal"/>
    <w:semiHidden/>
    <w:rsid w:val="00967C8B"/>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967C8B"/>
    <w:pPr>
      <w:keepNext/>
      <w:keepLines/>
      <w:suppressAutoHyphens/>
    </w:pPr>
    <w:rPr>
      <w:b/>
    </w:rPr>
  </w:style>
  <w:style w:type="paragraph" w:customStyle="1" w:styleId="AATitle2">
    <w:name w:val="AA_Title2"/>
    <w:basedOn w:val="AATitle"/>
    <w:qFormat/>
    <w:rsid w:val="00967C8B"/>
    <w:pPr>
      <w:keepNext w:val="0"/>
      <w:keepLines w:val="0"/>
      <w:spacing w:before="120" w:after="120"/>
    </w:pPr>
  </w:style>
  <w:style w:type="paragraph" w:customStyle="1" w:styleId="BBTitle">
    <w:name w:val="BB_Title"/>
    <w:basedOn w:val="Normal-pool"/>
    <w:qFormat/>
    <w:rsid w:val="00967C8B"/>
    <w:pPr>
      <w:keepNext/>
      <w:keepLines/>
      <w:suppressAutoHyphens/>
      <w:spacing w:before="320" w:after="240"/>
      <w:ind w:left="1247" w:right="567"/>
    </w:pPr>
    <w:rPr>
      <w:b/>
      <w:sz w:val="28"/>
      <w:szCs w:val="28"/>
    </w:rPr>
  </w:style>
  <w:style w:type="paragraph" w:styleId="Footer">
    <w:name w:val="footer"/>
    <w:basedOn w:val="Normal"/>
    <w:link w:val="FooterChar"/>
    <w:semiHidden/>
    <w:rsid w:val="00967C8B"/>
    <w:pPr>
      <w:tabs>
        <w:tab w:val="center" w:pos="4320"/>
        <w:tab w:val="right" w:pos="8640"/>
      </w:tabs>
      <w:spacing w:before="60" w:after="120"/>
    </w:pPr>
    <w:rPr>
      <w:sz w:val="18"/>
    </w:rPr>
  </w:style>
  <w:style w:type="paragraph" w:styleId="Header">
    <w:name w:val="header"/>
    <w:basedOn w:val="Normal"/>
    <w:link w:val="HeaderChar"/>
    <w:uiPriority w:val="99"/>
    <w:rsid w:val="00967C8B"/>
    <w:pPr>
      <w:tabs>
        <w:tab w:val="center" w:pos="4536"/>
        <w:tab w:val="right" w:pos="9072"/>
      </w:tabs>
    </w:pPr>
    <w:rPr>
      <w:b/>
      <w:sz w:val="18"/>
    </w:rPr>
  </w:style>
  <w:style w:type="character" w:styleId="Hyperlink">
    <w:name w:val="Hyperlink"/>
    <w:uiPriority w:val="99"/>
    <w:unhideWhenUsed/>
    <w:rsid w:val="00967C8B"/>
    <w:rPr>
      <w:rFonts w:ascii="Times New Roman" w:hAnsi="Times New Roman"/>
      <w:color w:val="0000FF"/>
      <w:sz w:val="20"/>
      <w:szCs w:val="20"/>
      <w:u w:val="none"/>
    </w:rPr>
  </w:style>
  <w:style w:type="numbering" w:customStyle="1" w:styleId="Normallist">
    <w:name w:val="Normal_list"/>
    <w:basedOn w:val="NoList"/>
    <w:rsid w:val="00967C8B"/>
    <w:pPr>
      <w:numPr>
        <w:numId w:val="13"/>
      </w:numPr>
    </w:pPr>
  </w:style>
  <w:style w:type="paragraph" w:customStyle="1" w:styleId="NormalNonumber">
    <w:name w:val="Normal_No_number"/>
    <w:basedOn w:val="Normal-pool"/>
    <w:qFormat/>
    <w:rsid w:val="00967C8B"/>
    <w:pPr>
      <w:spacing w:after="120"/>
      <w:ind w:left="1247"/>
    </w:pPr>
  </w:style>
  <w:style w:type="paragraph" w:customStyle="1" w:styleId="Normalnumber">
    <w:name w:val="Normal_number"/>
    <w:basedOn w:val="Normal"/>
    <w:link w:val="NormalnumberChar"/>
    <w:qFormat/>
    <w:rsid w:val="006A3859"/>
    <w:pPr>
      <w:numPr>
        <w:numId w:val="1"/>
      </w:numPr>
      <w:tabs>
        <w:tab w:val="clear" w:pos="1247"/>
        <w:tab w:val="clear" w:pos="1814"/>
        <w:tab w:val="clear" w:pos="2381"/>
        <w:tab w:val="clear" w:pos="2948"/>
        <w:tab w:val="clear" w:pos="3515"/>
      </w:tabs>
      <w:spacing w:after="120"/>
    </w:pPr>
  </w:style>
  <w:style w:type="paragraph" w:customStyle="1" w:styleId="Titletable">
    <w:name w:val="Title_table"/>
    <w:basedOn w:val="Normal-pool"/>
    <w:next w:val="NormalNonumber"/>
    <w:rsid w:val="00967C8B"/>
    <w:pPr>
      <w:keepNext/>
      <w:keepLines/>
      <w:suppressAutoHyphens/>
      <w:spacing w:after="60"/>
      <w:ind w:left="1247"/>
    </w:pPr>
    <w:rPr>
      <w:b/>
      <w:bCs/>
    </w:rPr>
  </w:style>
  <w:style w:type="paragraph" w:styleId="TOC1">
    <w:name w:val="toc 1"/>
    <w:basedOn w:val="Normal-pool"/>
    <w:next w:val="Normal-pool"/>
    <w:uiPriority w:val="39"/>
    <w:unhideWhenUsed/>
    <w:rsid w:val="00967C8B"/>
    <w:pPr>
      <w:tabs>
        <w:tab w:val="right" w:leader="dot" w:pos="9486"/>
      </w:tabs>
      <w:spacing w:before="240"/>
      <w:ind w:left="1814" w:hanging="567"/>
    </w:pPr>
    <w:rPr>
      <w:bCs/>
    </w:rPr>
  </w:style>
  <w:style w:type="paragraph" w:styleId="TOC2">
    <w:name w:val="toc 2"/>
    <w:basedOn w:val="Normal-pool"/>
    <w:next w:val="Normal-pool"/>
    <w:uiPriority w:val="39"/>
    <w:unhideWhenUsed/>
    <w:rsid w:val="00967C8B"/>
    <w:pPr>
      <w:tabs>
        <w:tab w:val="right" w:leader="dot" w:pos="9486"/>
      </w:tabs>
      <w:ind w:left="2381" w:hanging="567"/>
    </w:pPr>
  </w:style>
  <w:style w:type="paragraph" w:styleId="TOC3">
    <w:name w:val="toc 3"/>
    <w:basedOn w:val="Normal-pool"/>
    <w:next w:val="Normal-pool"/>
    <w:unhideWhenUsed/>
    <w:rsid w:val="00967C8B"/>
    <w:pPr>
      <w:tabs>
        <w:tab w:val="right" w:leader="dot" w:pos="9486"/>
      </w:tabs>
      <w:ind w:left="2948" w:hanging="567"/>
    </w:pPr>
    <w:rPr>
      <w:iCs/>
    </w:rPr>
  </w:style>
  <w:style w:type="paragraph" w:styleId="TOC4">
    <w:name w:val="toc 4"/>
    <w:basedOn w:val="Normal-pool"/>
    <w:next w:val="Normal-pool"/>
    <w:unhideWhenUsed/>
    <w:rsid w:val="00967C8B"/>
    <w:pPr>
      <w:tabs>
        <w:tab w:val="left" w:pos="1000"/>
        <w:tab w:val="right" w:leader="dot" w:pos="9486"/>
      </w:tabs>
      <w:ind w:left="3515" w:hanging="567"/>
    </w:pPr>
    <w:rPr>
      <w:szCs w:val="18"/>
    </w:rPr>
  </w:style>
  <w:style w:type="paragraph" w:styleId="TOC5">
    <w:name w:val="toc 5"/>
    <w:basedOn w:val="Normal-pool"/>
    <w:next w:val="Normal-pool"/>
    <w:rsid w:val="00967C8B"/>
    <w:pPr>
      <w:ind w:left="800"/>
    </w:pPr>
    <w:rPr>
      <w:sz w:val="18"/>
      <w:szCs w:val="18"/>
    </w:rPr>
  </w:style>
  <w:style w:type="paragraph" w:customStyle="1" w:styleId="ZZAnxheader">
    <w:name w:val="ZZ_Anx_header"/>
    <w:basedOn w:val="Normal-pool"/>
    <w:uiPriority w:val="99"/>
    <w:rsid w:val="00967C8B"/>
    <w:rPr>
      <w:b/>
      <w:bCs/>
      <w:sz w:val="28"/>
      <w:szCs w:val="22"/>
    </w:rPr>
  </w:style>
  <w:style w:type="paragraph" w:customStyle="1" w:styleId="ZZAnxtitle">
    <w:name w:val="ZZ_Anx_title"/>
    <w:basedOn w:val="Normal-pool"/>
    <w:uiPriority w:val="99"/>
    <w:rsid w:val="00967C8B"/>
    <w:pPr>
      <w:spacing w:before="360" w:after="120"/>
      <w:ind w:left="1247"/>
    </w:pPr>
    <w:rPr>
      <w:b/>
      <w:bCs/>
      <w:sz w:val="28"/>
      <w:szCs w:val="26"/>
    </w:rPr>
  </w:style>
  <w:style w:type="paragraph" w:styleId="NormalWeb">
    <w:name w:val="Normal (Web)"/>
    <w:basedOn w:val="Normal"/>
    <w:uiPriority w:val="99"/>
    <w:semiHidden/>
    <w:unhideWhenUsed/>
    <w:rsid w:val="00967C8B"/>
    <w:pPr>
      <w:spacing w:before="100" w:beforeAutospacing="1" w:after="100" w:afterAutospacing="1"/>
    </w:pPr>
    <w:rPr>
      <w:rFonts w:eastAsiaTheme="minorEastAsia"/>
      <w:sz w:val="24"/>
      <w:szCs w:val="24"/>
    </w:rPr>
  </w:style>
  <w:style w:type="paragraph" w:customStyle="1" w:styleId="Normal-pool-Table">
    <w:name w:val="Normal-pool-Table"/>
    <w:basedOn w:val="Normal-pool"/>
    <w:rsid w:val="00967C8B"/>
    <w:pPr>
      <w:spacing w:before="40" w:after="40"/>
    </w:pPr>
    <w:rPr>
      <w:sz w:val="18"/>
    </w:rPr>
  </w:style>
  <w:style w:type="paragraph" w:customStyle="1" w:styleId="Footnote-Text">
    <w:name w:val="Footnote-Text"/>
    <w:basedOn w:val="Normal-pool"/>
    <w:rsid w:val="00967C8B"/>
    <w:pPr>
      <w:spacing w:before="20" w:after="40"/>
      <w:ind w:left="1247"/>
    </w:pPr>
    <w:rPr>
      <w:sz w:val="18"/>
    </w:rPr>
  </w:style>
  <w:style w:type="character" w:customStyle="1" w:styleId="Normal-poolChar">
    <w:name w:val="Normal-pool Char"/>
    <w:link w:val="Normal-pool"/>
    <w:locked/>
    <w:rsid w:val="00283863"/>
    <w:rPr>
      <w:rFonts w:eastAsia="Times New Roman"/>
    </w:rPr>
  </w:style>
  <w:style w:type="paragraph" w:customStyle="1" w:styleId="AConvName">
    <w:name w:val="A_ConvName"/>
    <w:basedOn w:val="Normal-pool"/>
    <w:next w:val="Normal-pool"/>
    <w:rsid w:val="00967C8B"/>
    <w:pPr>
      <w:spacing w:before="120" w:after="240"/>
    </w:pPr>
    <w:rPr>
      <w:rFonts w:ascii="Arial" w:hAnsi="Arial"/>
      <w:b/>
      <w:sz w:val="28"/>
    </w:rPr>
  </w:style>
  <w:style w:type="paragraph" w:customStyle="1" w:styleId="ASymbol">
    <w:name w:val="A_Symbol"/>
    <w:basedOn w:val="Normal-pool"/>
    <w:rsid w:val="00283E70"/>
    <w:pPr>
      <w:tabs>
        <w:tab w:val="clear" w:pos="624"/>
        <w:tab w:val="clear" w:pos="1247"/>
        <w:tab w:val="right" w:pos="2920"/>
      </w:tabs>
    </w:pPr>
    <w:rPr>
      <w:rFonts w:eastAsia="SimSun"/>
    </w:rPr>
  </w:style>
  <w:style w:type="paragraph" w:customStyle="1" w:styleId="AText">
    <w:name w:val="A_Text"/>
    <w:basedOn w:val="Normal-pool"/>
    <w:rsid w:val="00967C8B"/>
    <w:pPr>
      <w:spacing w:before="120"/>
    </w:pPr>
  </w:style>
  <w:style w:type="paragraph" w:customStyle="1" w:styleId="ATwoLetters">
    <w:name w:val="A_TwoLetters"/>
    <w:basedOn w:val="Normal-pool"/>
    <w:next w:val="Normal-pool"/>
    <w:rsid w:val="00967C8B"/>
    <w:pPr>
      <w:tabs>
        <w:tab w:val="clear" w:pos="1247"/>
      </w:tabs>
      <w:jc w:val="right"/>
    </w:pPr>
    <w:rPr>
      <w:rFonts w:ascii="Arial" w:hAnsi="Arial" w:cs="Arial"/>
      <w:b/>
      <w:sz w:val="64"/>
      <w:szCs w:val="64"/>
    </w:rPr>
  </w:style>
  <w:style w:type="paragraph" w:customStyle="1" w:styleId="AUnitedNations">
    <w:name w:val="A_United_Nations"/>
    <w:basedOn w:val="Normal-pool"/>
    <w:next w:val="Normal-pool"/>
    <w:rsid w:val="00967C8B"/>
    <w:pPr>
      <w:tabs>
        <w:tab w:val="clear" w:pos="1247"/>
      </w:tabs>
      <w:spacing w:before="20" w:after="20"/>
    </w:pPr>
    <w:rPr>
      <w:rFonts w:ascii="Arial" w:hAnsi="Arial" w:cs="Times New Roman Bold"/>
      <w:b/>
      <w:color w:val="000000" w:themeColor="text1"/>
      <w:sz w:val="27"/>
    </w:rPr>
  </w:style>
  <w:style w:type="paragraph" w:styleId="BalloonText">
    <w:name w:val="Balloon Text"/>
    <w:basedOn w:val="Normal"/>
    <w:link w:val="BalloonTextChar"/>
    <w:unhideWhenUsed/>
    <w:rsid w:val="00967C8B"/>
    <w:rPr>
      <w:rFonts w:ascii="Tahoma" w:hAnsi="Tahoma" w:cs="Tahoma"/>
      <w:sz w:val="16"/>
      <w:szCs w:val="16"/>
    </w:rPr>
  </w:style>
  <w:style w:type="character" w:customStyle="1" w:styleId="BalloonTextChar">
    <w:name w:val="Balloon Text Char"/>
    <w:basedOn w:val="DefaultParagraphFont"/>
    <w:link w:val="BalloonText"/>
    <w:rsid w:val="00967C8B"/>
    <w:rPr>
      <w:rFonts w:ascii="Tahoma" w:eastAsia="Times New Roman" w:hAnsi="Tahoma" w:cs="Tahoma"/>
      <w:sz w:val="16"/>
      <w:szCs w:val="16"/>
    </w:rPr>
  </w:style>
  <w:style w:type="character" w:styleId="CommentReference">
    <w:name w:val="annotation reference"/>
    <w:basedOn w:val="DefaultParagraphFont"/>
    <w:semiHidden/>
    <w:unhideWhenUsed/>
    <w:rsid w:val="00967C8B"/>
    <w:rPr>
      <w:sz w:val="16"/>
      <w:szCs w:val="16"/>
    </w:rPr>
  </w:style>
  <w:style w:type="paragraph" w:styleId="CommentText">
    <w:name w:val="annotation text"/>
    <w:basedOn w:val="Normal"/>
    <w:link w:val="CommentTextChar"/>
    <w:unhideWhenUsed/>
    <w:rsid w:val="00967C8B"/>
  </w:style>
  <w:style w:type="character" w:customStyle="1" w:styleId="CommentTextChar">
    <w:name w:val="Comment Text Char"/>
    <w:basedOn w:val="DefaultParagraphFont"/>
    <w:link w:val="CommentText"/>
    <w:rsid w:val="00967C8B"/>
    <w:rPr>
      <w:rFonts w:eastAsia="Times New Roman"/>
    </w:rPr>
  </w:style>
  <w:style w:type="paragraph" w:styleId="CommentSubject">
    <w:name w:val="annotation subject"/>
    <w:basedOn w:val="CommentText"/>
    <w:next w:val="CommentText"/>
    <w:link w:val="CommentSubjectChar"/>
    <w:semiHidden/>
    <w:unhideWhenUsed/>
    <w:rsid w:val="00967C8B"/>
    <w:rPr>
      <w:b/>
      <w:bCs/>
    </w:rPr>
  </w:style>
  <w:style w:type="character" w:customStyle="1" w:styleId="CommentSubjectChar">
    <w:name w:val="Comment Subject Char"/>
    <w:basedOn w:val="CommentTextChar"/>
    <w:link w:val="CommentSubject"/>
    <w:semiHidden/>
    <w:rsid w:val="00967C8B"/>
    <w:rPr>
      <w:rFonts w:eastAsia="Times New Roman"/>
      <w:b/>
      <w:bCs/>
    </w:rPr>
  </w:style>
  <w:style w:type="character" w:styleId="FollowedHyperlink">
    <w:name w:val="FollowedHyperlink"/>
    <w:uiPriority w:val="99"/>
    <w:semiHidden/>
    <w:rsid w:val="00967C8B"/>
    <w:rPr>
      <w:color w:val="0000FF"/>
      <w:u w:val="none"/>
    </w:rPr>
  </w:style>
  <w:style w:type="character" w:customStyle="1" w:styleId="FooterChar">
    <w:name w:val="Footer Char"/>
    <w:basedOn w:val="DefaultParagraphFont"/>
    <w:link w:val="Footer"/>
    <w:semiHidden/>
    <w:rsid w:val="00967C8B"/>
    <w:rPr>
      <w:rFonts w:eastAsia="Times New Roman"/>
      <w:sz w:val="18"/>
    </w:rPr>
  </w:style>
  <w:style w:type="character" w:customStyle="1" w:styleId="FootnoteTextChar">
    <w:name w:val="Footnote Text Char"/>
    <w:basedOn w:val="DefaultParagraphFont"/>
    <w:link w:val="FootnoteText"/>
    <w:rsid w:val="00967C8B"/>
    <w:rPr>
      <w:rFonts w:eastAsia="Times New Roman"/>
      <w:sz w:val="18"/>
    </w:rPr>
  </w:style>
  <w:style w:type="character" w:customStyle="1" w:styleId="HeaderChar">
    <w:name w:val="Header Char"/>
    <w:basedOn w:val="DefaultParagraphFont"/>
    <w:link w:val="Header"/>
    <w:uiPriority w:val="99"/>
    <w:rsid w:val="00967C8B"/>
    <w:rPr>
      <w:rFonts w:eastAsia="Times New Roman"/>
      <w:b/>
      <w:sz w:val="18"/>
    </w:rPr>
  </w:style>
  <w:style w:type="character" w:customStyle="1" w:styleId="Heading1Char">
    <w:name w:val="Heading 1 Char"/>
    <w:basedOn w:val="DefaultParagraphFont"/>
    <w:link w:val="Heading1"/>
    <w:semiHidden/>
    <w:rsid w:val="00967C8B"/>
    <w:rPr>
      <w:rFonts w:cs="Simplified Arabic"/>
      <w:b/>
      <w:sz w:val="28"/>
      <w:szCs w:val="25"/>
    </w:rPr>
  </w:style>
  <w:style w:type="character" w:customStyle="1" w:styleId="Heading2Char">
    <w:name w:val="Heading 2 Char"/>
    <w:basedOn w:val="DefaultParagraphFont"/>
    <w:link w:val="Heading2"/>
    <w:semiHidden/>
    <w:rsid w:val="00967C8B"/>
    <w:rPr>
      <w:rFonts w:cs="Simplified Arabic"/>
      <w:b/>
      <w:sz w:val="24"/>
      <w:szCs w:val="25"/>
    </w:rPr>
  </w:style>
  <w:style w:type="character" w:customStyle="1" w:styleId="Heading3Char">
    <w:name w:val="Heading 3 Char"/>
    <w:basedOn w:val="DefaultParagraphFont"/>
    <w:link w:val="Heading3"/>
    <w:semiHidden/>
    <w:rsid w:val="00967C8B"/>
    <w:rPr>
      <w:rFonts w:cs="Simplified Arabic"/>
      <w:b/>
      <w:szCs w:val="25"/>
    </w:rPr>
  </w:style>
  <w:style w:type="character" w:customStyle="1" w:styleId="Heading4Char">
    <w:name w:val="Heading 4 Char"/>
    <w:basedOn w:val="DefaultParagraphFont"/>
    <w:link w:val="Heading4"/>
    <w:semiHidden/>
    <w:rsid w:val="00967C8B"/>
    <w:rPr>
      <w:rFonts w:cs="Simplified Arabic"/>
      <w:b/>
      <w:szCs w:val="25"/>
    </w:rPr>
  </w:style>
  <w:style w:type="character" w:customStyle="1" w:styleId="Heading5Char">
    <w:name w:val="Heading 5 Char"/>
    <w:basedOn w:val="DefaultParagraphFont"/>
    <w:link w:val="Heading5"/>
    <w:semiHidden/>
    <w:rsid w:val="00967C8B"/>
    <w:rPr>
      <w:rFonts w:ascii="Univers" w:hAnsi="Univers" w:cs="Simplified Arabic"/>
      <w:b/>
      <w:sz w:val="24"/>
      <w:szCs w:val="30"/>
    </w:rPr>
  </w:style>
  <w:style w:type="character" w:customStyle="1" w:styleId="Heading6Char">
    <w:name w:val="Heading 6 Char"/>
    <w:basedOn w:val="DefaultParagraphFont"/>
    <w:link w:val="Heading6"/>
    <w:semiHidden/>
    <w:rsid w:val="00967C8B"/>
    <w:rPr>
      <w:rFonts w:cs="Simplified Arabic"/>
      <w:b/>
      <w:bCs/>
      <w:sz w:val="24"/>
      <w:szCs w:val="30"/>
    </w:rPr>
  </w:style>
  <w:style w:type="character" w:customStyle="1" w:styleId="Heading7Char">
    <w:name w:val="Heading 7 Char"/>
    <w:basedOn w:val="DefaultParagraphFont"/>
    <w:link w:val="Heading7"/>
    <w:semiHidden/>
    <w:rsid w:val="00967C8B"/>
    <w:rPr>
      <w:rFonts w:cs="Simplified Arabic"/>
      <w:snapToGrid w:val="0"/>
      <w:szCs w:val="30"/>
      <w:u w:val="single"/>
    </w:rPr>
  </w:style>
  <w:style w:type="character" w:customStyle="1" w:styleId="Heading8Char">
    <w:name w:val="Heading 8 Char"/>
    <w:basedOn w:val="DefaultParagraphFont"/>
    <w:link w:val="Heading8"/>
    <w:semiHidden/>
    <w:rsid w:val="00967C8B"/>
    <w:rPr>
      <w:rFonts w:cs="Simplified Arabic"/>
      <w:snapToGrid w:val="0"/>
      <w:szCs w:val="30"/>
      <w:u w:val="single"/>
    </w:rPr>
  </w:style>
  <w:style w:type="character" w:customStyle="1" w:styleId="Heading9Char">
    <w:name w:val="Heading 9 Char"/>
    <w:basedOn w:val="DefaultParagraphFont"/>
    <w:link w:val="Heading9"/>
    <w:semiHidden/>
    <w:rsid w:val="00967C8B"/>
    <w:rPr>
      <w:rFonts w:cs="Simplified Arabic"/>
      <w:snapToGrid w:val="0"/>
      <w:szCs w:val="30"/>
      <w:u w:val="single"/>
    </w:rPr>
  </w:style>
  <w:style w:type="paragraph" w:styleId="ListParagraph">
    <w:name w:val="List Paragraph"/>
    <w:basedOn w:val="Normal"/>
    <w:uiPriority w:val="34"/>
    <w:qFormat/>
    <w:rsid w:val="00967C8B"/>
    <w:pPr>
      <w:ind w:left="720"/>
      <w:contextualSpacing/>
    </w:pPr>
  </w:style>
  <w:style w:type="paragraph" w:styleId="NoSpacing">
    <w:name w:val="No Spacing"/>
    <w:uiPriority w:val="1"/>
    <w:semiHidden/>
    <w:qFormat/>
    <w:rsid w:val="00967C8B"/>
    <w:rPr>
      <w:rFonts w:asciiTheme="minorHAnsi" w:eastAsiaTheme="minorHAnsi" w:hAnsiTheme="minorHAnsi" w:cstheme="minorBidi"/>
      <w:sz w:val="22"/>
      <w:szCs w:val="22"/>
    </w:rPr>
  </w:style>
  <w:style w:type="character" w:customStyle="1" w:styleId="NormalnumberChar">
    <w:name w:val="Normal_number Char"/>
    <w:link w:val="Normalnumber"/>
    <w:qFormat/>
    <w:rsid w:val="006A3859"/>
    <w:rPr>
      <w:rFonts w:cs="Simplified Arabic"/>
      <w:szCs w:val="30"/>
    </w:rPr>
  </w:style>
  <w:style w:type="character" w:styleId="PlaceholderText">
    <w:name w:val="Placeholder Text"/>
    <w:basedOn w:val="DefaultParagraphFont"/>
    <w:uiPriority w:val="99"/>
    <w:semiHidden/>
    <w:rsid w:val="00967C8B"/>
    <w:rPr>
      <w:color w:val="808080"/>
    </w:rPr>
  </w:style>
  <w:style w:type="table" w:styleId="TableGrid">
    <w:name w:val="Table Grid"/>
    <w:basedOn w:val="TableNormal"/>
    <w:rsid w:val="00967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967C8B"/>
    <w:pPr>
      <w:spacing w:before="120" w:after="240"/>
    </w:pPr>
  </w:style>
  <w:style w:type="character" w:customStyle="1" w:styleId="ALogoChar">
    <w:name w:val="A_Logo Char"/>
    <w:basedOn w:val="Normal-poolChar"/>
    <w:link w:val="ALogo"/>
    <w:rsid w:val="00967C8B"/>
    <w:rPr>
      <w:rFonts w:eastAsia="Times New Roman"/>
    </w:rPr>
  </w:style>
  <w:style w:type="paragraph" w:customStyle="1" w:styleId="ASpacer">
    <w:name w:val="A_Spacer"/>
    <w:basedOn w:val="Normal-pool"/>
    <w:link w:val="ASpacerChar"/>
    <w:qFormat/>
    <w:rsid w:val="00967C8B"/>
    <w:rPr>
      <w:sz w:val="2"/>
    </w:rPr>
  </w:style>
  <w:style w:type="character" w:customStyle="1" w:styleId="ASpacerChar">
    <w:name w:val="A_Spacer Char"/>
    <w:basedOn w:val="Normal-poolChar"/>
    <w:link w:val="ASpacer"/>
    <w:rsid w:val="00967C8B"/>
    <w:rPr>
      <w:rFonts w:eastAsia="Times New Roman"/>
      <w:sz w:val="2"/>
    </w:rPr>
  </w:style>
  <w:style w:type="paragraph" w:customStyle="1" w:styleId="AATitle1">
    <w:name w:val="AA_Title1"/>
    <w:basedOn w:val="Normal-pool"/>
    <w:qFormat/>
    <w:rsid w:val="00967C8B"/>
  </w:style>
  <w:style w:type="character" w:styleId="UnresolvedMention">
    <w:name w:val="Unresolved Mention"/>
    <w:basedOn w:val="DefaultParagraphFont"/>
    <w:uiPriority w:val="99"/>
    <w:semiHidden/>
    <w:rsid w:val="00967C8B"/>
    <w:rPr>
      <w:color w:val="605E5C"/>
      <w:shd w:val="clear" w:color="auto" w:fill="E1DFDD"/>
    </w:rPr>
  </w:style>
  <w:style w:type="paragraph" w:customStyle="1" w:styleId="ANormal">
    <w:name w:val="A_Normal"/>
    <w:basedOn w:val="Normal-pool"/>
    <w:qFormat/>
    <w:rsid w:val="00967C8B"/>
  </w:style>
  <w:style w:type="paragraph" w:customStyle="1" w:styleId="AText0">
    <w:name w:val="A_Text0"/>
    <w:basedOn w:val="AText"/>
    <w:next w:val="AText"/>
    <w:qFormat/>
    <w:rsid w:val="00967C8B"/>
    <w:pPr>
      <w:spacing w:before="0" w:after="120"/>
    </w:pPr>
  </w:style>
  <w:style w:type="paragraph" w:styleId="Bibliography">
    <w:name w:val="Bibliography"/>
    <w:basedOn w:val="Normal"/>
    <w:next w:val="Normal"/>
    <w:uiPriority w:val="37"/>
    <w:semiHidden/>
    <w:rsid w:val="00967C8B"/>
  </w:style>
  <w:style w:type="paragraph" w:styleId="BlockText">
    <w:name w:val="Block Text"/>
    <w:basedOn w:val="Normal"/>
    <w:semiHidden/>
    <w:unhideWhenUsed/>
    <w:rsid w:val="00967C8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967C8B"/>
    <w:pPr>
      <w:spacing w:after="120"/>
    </w:pPr>
  </w:style>
  <w:style w:type="character" w:customStyle="1" w:styleId="BodyTextChar">
    <w:name w:val="Body Text Char"/>
    <w:basedOn w:val="DefaultParagraphFont"/>
    <w:link w:val="BodyText"/>
    <w:semiHidden/>
    <w:rsid w:val="00967C8B"/>
    <w:rPr>
      <w:rFonts w:eastAsia="Times New Roman"/>
    </w:rPr>
  </w:style>
  <w:style w:type="paragraph" w:styleId="BodyText2">
    <w:name w:val="Body Text 2"/>
    <w:basedOn w:val="Normal"/>
    <w:link w:val="BodyText2Char"/>
    <w:semiHidden/>
    <w:unhideWhenUsed/>
    <w:rsid w:val="00967C8B"/>
    <w:pPr>
      <w:spacing w:after="120" w:line="480" w:lineRule="auto"/>
    </w:pPr>
  </w:style>
  <w:style w:type="character" w:customStyle="1" w:styleId="BodyText2Char">
    <w:name w:val="Body Text 2 Char"/>
    <w:basedOn w:val="DefaultParagraphFont"/>
    <w:link w:val="BodyText2"/>
    <w:semiHidden/>
    <w:rsid w:val="00967C8B"/>
    <w:rPr>
      <w:rFonts w:eastAsia="Times New Roman"/>
    </w:rPr>
  </w:style>
  <w:style w:type="paragraph" w:styleId="BodyText3">
    <w:name w:val="Body Text 3"/>
    <w:basedOn w:val="Normal"/>
    <w:link w:val="BodyText3Char"/>
    <w:semiHidden/>
    <w:unhideWhenUsed/>
    <w:rsid w:val="00967C8B"/>
    <w:pPr>
      <w:spacing w:after="120"/>
    </w:pPr>
    <w:rPr>
      <w:sz w:val="16"/>
      <w:szCs w:val="16"/>
    </w:rPr>
  </w:style>
  <w:style w:type="character" w:customStyle="1" w:styleId="BodyText3Char">
    <w:name w:val="Body Text 3 Char"/>
    <w:basedOn w:val="DefaultParagraphFont"/>
    <w:link w:val="BodyText3"/>
    <w:semiHidden/>
    <w:rsid w:val="00967C8B"/>
    <w:rPr>
      <w:rFonts w:eastAsia="Times New Roman"/>
      <w:sz w:val="16"/>
      <w:szCs w:val="16"/>
    </w:rPr>
  </w:style>
  <w:style w:type="paragraph" w:styleId="BodyTextFirstIndent">
    <w:name w:val="Body Text First Indent"/>
    <w:basedOn w:val="BodyText"/>
    <w:link w:val="BodyTextFirstIndentChar"/>
    <w:semiHidden/>
    <w:unhideWhenUsed/>
    <w:rsid w:val="00967C8B"/>
    <w:pPr>
      <w:spacing w:after="0"/>
      <w:ind w:firstLine="360"/>
    </w:pPr>
  </w:style>
  <w:style w:type="character" w:customStyle="1" w:styleId="BodyTextFirstIndentChar">
    <w:name w:val="Body Text First Indent Char"/>
    <w:basedOn w:val="BodyTextChar"/>
    <w:link w:val="BodyTextFirstIndent"/>
    <w:semiHidden/>
    <w:rsid w:val="00967C8B"/>
    <w:rPr>
      <w:rFonts w:eastAsia="Times New Roman"/>
    </w:rPr>
  </w:style>
  <w:style w:type="paragraph" w:styleId="BodyTextIndent">
    <w:name w:val="Body Text Indent"/>
    <w:basedOn w:val="Normal"/>
    <w:link w:val="BodyTextIndentChar"/>
    <w:semiHidden/>
    <w:unhideWhenUsed/>
    <w:rsid w:val="00967C8B"/>
    <w:pPr>
      <w:spacing w:after="120"/>
      <w:ind w:left="283"/>
    </w:pPr>
  </w:style>
  <w:style w:type="character" w:customStyle="1" w:styleId="BodyTextIndentChar">
    <w:name w:val="Body Text Indent Char"/>
    <w:basedOn w:val="DefaultParagraphFont"/>
    <w:link w:val="BodyTextIndent"/>
    <w:semiHidden/>
    <w:rsid w:val="00967C8B"/>
    <w:rPr>
      <w:rFonts w:eastAsia="Times New Roman"/>
    </w:rPr>
  </w:style>
  <w:style w:type="paragraph" w:styleId="BodyTextFirstIndent2">
    <w:name w:val="Body Text First Indent 2"/>
    <w:basedOn w:val="BodyTextIndent"/>
    <w:link w:val="BodyTextFirstIndent2Char"/>
    <w:semiHidden/>
    <w:unhideWhenUsed/>
    <w:rsid w:val="00967C8B"/>
    <w:pPr>
      <w:spacing w:after="0"/>
      <w:ind w:left="360" w:firstLine="360"/>
    </w:pPr>
  </w:style>
  <w:style w:type="character" w:customStyle="1" w:styleId="BodyTextFirstIndent2Char">
    <w:name w:val="Body Text First Indent 2 Char"/>
    <w:basedOn w:val="BodyTextIndentChar"/>
    <w:link w:val="BodyTextFirstIndent2"/>
    <w:semiHidden/>
    <w:rsid w:val="00967C8B"/>
    <w:rPr>
      <w:rFonts w:eastAsia="Times New Roman"/>
    </w:rPr>
  </w:style>
  <w:style w:type="paragraph" w:styleId="BodyTextIndent2">
    <w:name w:val="Body Text Indent 2"/>
    <w:basedOn w:val="Normal"/>
    <w:link w:val="BodyTextIndent2Char"/>
    <w:semiHidden/>
    <w:unhideWhenUsed/>
    <w:rsid w:val="00967C8B"/>
    <w:pPr>
      <w:spacing w:after="120" w:line="480" w:lineRule="auto"/>
      <w:ind w:left="283"/>
    </w:pPr>
  </w:style>
  <w:style w:type="character" w:customStyle="1" w:styleId="BodyTextIndent2Char">
    <w:name w:val="Body Text Indent 2 Char"/>
    <w:basedOn w:val="DefaultParagraphFont"/>
    <w:link w:val="BodyTextIndent2"/>
    <w:semiHidden/>
    <w:rsid w:val="00967C8B"/>
    <w:rPr>
      <w:rFonts w:eastAsia="Times New Roman"/>
    </w:rPr>
  </w:style>
  <w:style w:type="paragraph" w:styleId="BodyTextIndent3">
    <w:name w:val="Body Text Indent 3"/>
    <w:basedOn w:val="Normal"/>
    <w:link w:val="BodyTextIndent3Char"/>
    <w:semiHidden/>
    <w:unhideWhenUsed/>
    <w:rsid w:val="00967C8B"/>
    <w:pPr>
      <w:spacing w:after="120"/>
      <w:ind w:left="283"/>
    </w:pPr>
    <w:rPr>
      <w:sz w:val="16"/>
      <w:szCs w:val="16"/>
    </w:rPr>
  </w:style>
  <w:style w:type="character" w:customStyle="1" w:styleId="BodyTextIndent3Char">
    <w:name w:val="Body Text Indent 3 Char"/>
    <w:basedOn w:val="DefaultParagraphFont"/>
    <w:link w:val="BodyTextIndent3"/>
    <w:semiHidden/>
    <w:rsid w:val="00967C8B"/>
    <w:rPr>
      <w:rFonts w:eastAsia="Times New Roman"/>
      <w:sz w:val="16"/>
      <w:szCs w:val="16"/>
    </w:rPr>
  </w:style>
  <w:style w:type="character" w:styleId="BookTitle">
    <w:name w:val="Book Title"/>
    <w:basedOn w:val="DefaultParagraphFont"/>
    <w:uiPriority w:val="33"/>
    <w:semiHidden/>
    <w:qFormat/>
    <w:rsid w:val="00967C8B"/>
    <w:rPr>
      <w:b/>
      <w:bCs/>
      <w:i/>
      <w:iCs/>
      <w:spacing w:val="5"/>
    </w:rPr>
  </w:style>
  <w:style w:type="paragraph" w:styleId="Caption">
    <w:name w:val="caption"/>
    <w:basedOn w:val="Normal"/>
    <w:next w:val="Normal"/>
    <w:semiHidden/>
    <w:unhideWhenUsed/>
    <w:qFormat/>
    <w:rsid w:val="00967C8B"/>
    <w:pPr>
      <w:spacing w:after="200"/>
    </w:pPr>
    <w:rPr>
      <w:i/>
      <w:iCs/>
      <w:color w:val="1F497D" w:themeColor="text2"/>
      <w:sz w:val="18"/>
      <w:szCs w:val="18"/>
    </w:rPr>
  </w:style>
  <w:style w:type="paragraph" w:styleId="Closing">
    <w:name w:val="Closing"/>
    <w:basedOn w:val="Normal"/>
    <w:link w:val="ClosingChar"/>
    <w:semiHidden/>
    <w:unhideWhenUsed/>
    <w:rsid w:val="00967C8B"/>
    <w:pPr>
      <w:ind w:left="4252"/>
    </w:pPr>
  </w:style>
  <w:style w:type="character" w:customStyle="1" w:styleId="ClosingChar">
    <w:name w:val="Closing Char"/>
    <w:basedOn w:val="DefaultParagraphFont"/>
    <w:link w:val="Closing"/>
    <w:semiHidden/>
    <w:rsid w:val="00967C8B"/>
    <w:rPr>
      <w:rFonts w:eastAsia="Times New Roman"/>
    </w:rPr>
  </w:style>
  <w:style w:type="table" w:styleId="ColorfulGrid">
    <w:name w:val="Colorful Grid"/>
    <w:basedOn w:val="TableNormal"/>
    <w:uiPriority w:val="73"/>
    <w:semiHidden/>
    <w:unhideWhenUsed/>
    <w:rsid w:val="00967C8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67C8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967C8B"/>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967C8B"/>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967C8B"/>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967C8B"/>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967C8B"/>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967C8B"/>
    <w:rPr>
      <w:rFonts w:cs="Simplified Arabic" w:hint="cs"/>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67C8B"/>
    <w:rPr>
      <w:rFonts w:cs="Simplified Arabic" w:hint="cs"/>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967C8B"/>
    <w:rPr>
      <w:rFonts w:cs="Simplified Arabic" w:hint="cs"/>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967C8B"/>
    <w:rPr>
      <w:rFonts w:cs="Simplified Arabic" w:hint="cs"/>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967C8B"/>
    <w:rPr>
      <w:rFonts w:cs="Simplified Arabic" w:hint="cs"/>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967C8B"/>
    <w:rPr>
      <w:rFonts w:cs="Simplified Arabic" w:hint="cs"/>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967C8B"/>
    <w:rPr>
      <w:rFonts w:cs="Simplified Arabic" w:hint="cs"/>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967C8B"/>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67C8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67C8B"/>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67C8B"/>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967C8B"/>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67C8B"/>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67C8B"/>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967C8B"/>
    <w:rPr>
      <w:rFonts w:cs="Simplified Arabic" w:hint="cs"/>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67C8B"/>
    <w:rPr>
      <w:rFonts w:cs="Simplified Arabic" w:hint="cs"/>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967C8B"/>
    <w:rPr>
      <w:rFonts w:cs="Simplified Arabic" w:hint="cs"/>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967C8B"/>
    <w:rPr>
      <w:rFonts w:cs="Simplified Arabic" w:hint="cs"/>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967C8B"/>
    <w:rPr>
      <w:rFonts w:cs="Simplified Arabic" w:hint="cs"/>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967C8B"/>
    <w:rPr>
      <w:rFonts w:cs="Simplified Arabic" w:hint="cs"/>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967C8B"/>
    <w:rPr>
      <w:rFonts w:cs="Simplified Arabic" w:hint="cs"/>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967C8B"/>
  </w:style>
  <w:style w:type="character" w:customStyle="1" w:styleId="DateChar">
    <w:name w:val="Date Char"/>
    <w:basedOn w:val="DefaultParagraphFont"/>
    <w:link w:val="Date"/>
    <w:semiHidden/>
    <w:rsid w:val="00967C8B"/>
    <w:rPr>
      <w:rFonts w:eastAsia="Times New Roman"/>
    </w:rPr>
  </w:style>
  <w:style w:type="paragraph" w:styleId="DocumentMap">
    <w:name w:val="Document Map"/>
    <w:basedOn w:val="Normal"/>
    <w:link w:val="DocumentMapChar"/>
    <w:semiHidden/>
    <w:unhideWhenUsed/>
    <w:rsid w:val="00967C8B"/>
    <w:rPr>
      <w:rFonts w:ascii="Segoe UI" w:hAnsi="Segoe UI" w:cs="Segoe UI"/>
      <w:sz w:val="16"/>
      <w:szCs w:val="16"/>
    </w:rPr>
  </w:style>
  <w:style w:type="character" w:customStyle="1" w:styleId="DocumentMapChar">
    <w:name w:val="Document Map Char"/>
    <w:basedOn w:val="DefaultParagraphFont"/>
    <w:link w:val="DocumentMap"/>
    <w:semiHidden/>
    <w:rsid w:val="00967C8B"/>
    <w:rPr>
      <w:rFonts w:ascii="Segoe UI" w:eastAsia="Times New Roman" w:hAnsi="Segoe UI" w:cs="Segoe UI"/>
      <w:sz w:val="16"/>
      <w:szCs w:val="16"/>
    </w:rPr>
  </w:style>
  <w:style w:type="paragraph" w:styleId="E-mailSignature">
    <w:name w:val="E-mail Signature"/>
    <w:basedOn w:val="Normal"/>
    <w:link w:val="E-mailSignatureChar"/>
    <w:semiHidden/>
    <w:unhideWhenUsed/>
    <w:rsid w:val="00967C8B"/>
  </w:style>
  <w:style w:type="character" w:customStyle="1" w:styleId="E-mailSignatureChar">
    <w:name w:val="E-mail Signature Char"/>
    <w:basedOn w:val="DefaultParagraphFont"/>
    <w:link w:val="E-mailSignature"/>
    <w:semiHidden/>
    <w:rsid w:val="00967C8B"/>
    <w:rPr>
      <w:rFonts w:eastAsia="Times New Roman"/>
    </w:rPr>
  </w:style>
  <w:style w:type="character" w:styleId="Emphasis">
    <w:name w:val="Emphasis"/>
    <w:basedOn w:val="DefaultParagraphFont"/>
    <w:semiHidden/>
    <w:qFormat/>
    <w:rsid w:val="00967C8B"/>
    <w:rPr>
      <w:i/>
      <w:iCs/>
    </w:rPr>
  </w:style>
  <w:style w:type="character" w:styleId="EndnoteReference">
    <w:name w:val="endnote reference"/>
    <w:basedOn w:val="DefaultParagraphFont"/>
    <w:semiHidden/>
    <w:unhideWhenUsed/>
    <w:rsid w:val="00967C8B"/>
    <w:rPr>
      <w:vertAlign w:val="superscript"/>
    </w:rPr>
  </w:style>
  <w:style w:type="paragraph" w:styleId="EndnoteText">
    <w:name w:val="endnote text"/>
    <w:basedOn w:val="Normal"/>
    <w:link w:val="EndnoteTextChar"/>
    <w:semiHidden/>
    <w:unhideWhenUsed/>
    <w:rsid w:val="00967C8B"/>
  </w:style>
  <w:style w:type="character" w:customStyle="1" w:styleId="EndnoteTextChar">
    <w:name w:val="Endnote Text Char"/>
    <w:basedOn w:val="DefaultParagraphFont"/>
    <w:link w:val="EndnoteText"/>
    <w:semiHidden/>
    <w:rsid w:val="00967C8B"/>
    <w:rPr>
      <w:rFonts w:eastAsia="Times New Roman"/>
    </w:rPr>
  </w:style>
  <w:style w:type="paragraph" w:styleId="EnvelopeAddress">
    <w:name w:val="envelope address"/>
    <w:basedOn w:val="Normal"/>
    <w:semiHidden/>
    <w:unhideWhenUsed/>
    <w:rsid w:val="00967C8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67C8B"/>
    <w:rPr>
      <w:rFonts w:asciiTheme="majorHAnsi" w:eastAsiaTheme="majorEastAsia" w:hAnsiTheme="majorHAnsi" w:cstheme="majorBidi"/>
    </w:rPr>
  </w:style>
  <w:style w:type="table" w:styleId="GridTable1Light">
    <w:name w:val="Grid Table 1 Light"/>
    <w:basedOn w:val="TableNormal"/>
    <w:uiPriority w:val="46"/>
    <w:rsid w:val="00967C8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67C8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67C8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67C8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67C8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67C8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67C8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67C8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67C8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967C8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967C8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967C8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967C8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967C8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967C8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67C8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967C8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967C8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967C8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967C8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967C8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967C8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67C8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967C8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967C8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967C8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967C8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967C8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967C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67C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967C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967C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967C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967C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967C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967C8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67C8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967C8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967C8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967C8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967C8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967C8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967C8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67C8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967C8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967C8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967C8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967C8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967C8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rsid w:val="00967C8B"/>
    <w:rPr>
      <w:color w:val="2B579A"/>
      <w:shd w:val="clear" w:color="auto" w:fill="E1DFDD"/>
    </w:rPr>
  </w:style>
  <w:style w:type="character" w:styleId="HTMLAcronym">
    <w:name w:val="HTML Acronym"/>
    <w:basedOn w:val="DefaultParagraphFont"/>
    <w:semiHidden/>
    <w:unhideWhenUsed/>
    <w:rsid w:val="00967C8B"/>
  </w:style>
  <w:style w:type="paragraph" w:styleId="HTMLAddress">
    <w:name w:val="HTML Address"/>
    <w:basedOn w:val="Normal"/>
    <w:link w:val="HTMLAddressChar"/>
    <w:semiHidden/>
    <w:unhideWhenUsed/>
    <w:rsid w:val="00967C8B"/>
    <w:rPr>
      <w:i/>
      <w:iCs/>
    </w:rPr>
  </w:style>
  <w:style w:type="character" w:customStyle="1" w:styleId="HTMLAddressChar">
    <w:name w:val="HTML Address Char"/>
    <w:basedOn w:val="DefaultParagraphFont"/>
    <w:link w:val="HTMLAddress"/>
    <w:semiHidden/>
    <w:rsid w:val="00967C8B"/>
    <w:rPr>
      <w:rFonts w:eastAsia="Times New Roman"/>
      <w:i/>
      <w:iCs/>
    </w:rPr>
  </w:style>
  <w:style w:type="character" w:styleId="HTMLCite">
    <w:name w:val="HTML Cite"/>
    <w:basedOn w:val="DefaultParagraphFont"/>
    <w:semiHidden/>
    <w:unhideWhenUsed/>
    <w:rsid w:val="00967C8B"/>
    <w:rPr>
      <w:i/>
      <w:iCs/>
    </w:rPr>
  </w:style>
  <w:style w:type="character" w:styleId="HTMLCode">
    <w:name w:val="HTML Code"/>
    <w:basedOn w:val="DefaultParagraphFont"/>
    <w:semiHidden/>
    <w:unhideWhenUsed/>
    <w:rsid w:val="00967C8B"/>
    <w:rPr>
      <w:rFonts w:ascii="Consolas" w:hAnsi="Consolas"/>
      <w:sz w:val="20"/>
      <w:szCs w:val="20"/>
    </w:rPr>
  </w:style>
  <w:style w:type="character" w:styleId="HTMLDefinition">
    <w:name w:val="HTML Definition"/>
    <w:basedOn w:val="DefaultParagraphFont"/>
    <w:semiHidden/>
    <w:unhideWhenUsed/>
    <w:rsid w:val="00967C8B"/>
    <w:rPr>
      <w:i/>
      <w:iCs/>
    </w:rPr>
  </w:style>
  <w:style w:type="character" w:styleId="HTMLKeyboard">
    <w:name w:val="HTML Keyboard"/>
    <w:basedOn w:val="DefaultParagraphFont"/>
    <w:semiHidden/>
    <w:unhideWhenUsed/>
    <w:rsid w:val="00967C8B"/>
    <w:rPr>
      <w:rFonts w:ascii="Consolas" w:hAnsi="Consolas"/>
      <w:sz w:val="20"/>
      <w:szCs w:val="20"/>
    </w:rPr>
  </w:style>
  <w:style w:type="paragraph" w:styleId="HTMLPreformatted">
    <w:name w:val="HTML Preformatted"/>
    <w:basedOn w:val="Normal"/>
    <w:link w:val="HTMLPreformattedChar"/>
    <w:semiHidden/>
    <w:unhideWhenUsed/>
    <w:rsid w:val="00967C8B"/>
    <w:rPr>
      <w:rFonts w:ascii="Consolas" w:hAnsi="Consolas"/>
    </w:rPr>
  </w:style>
  <w:style w:type="character" w:customStyle="1" w:styleId="HTMLPreformattedChar">
    <w:name w:val="HTML Preformatted Char"/>
    <w:basedOn w:val="DefaultParagraphFont"/>
    <w:link w:val="HTMLPreformatted"/>
    <w:semiHidden/>
    <w:rsid w:val="00967C8B"/>
    <w:rPr>
      <w:rFonts w:ascii="Consolas" w:eastAsia="Times New Roman" w:hAnsi="Consolas"/>
    </w:rPr>
  </w:style>
  <w:style w:type="character" w:styleId="HTMLSample">
    <w:name w:val="HTML Sample"/>
    <w:basedOn w:val="DefaultParagraphFont"/>
    <w:semiHidden/>
    <w:unhideWhenUsed/>
    <w:rsid w:val="00967C8B"/>
    <w:rPr>
      <w:rFonts w:ascii="Consolas" w:hAnsi="Consolas"/>
      <w:sz w:val="24"/>
      <w:szCs w:val="24"/>
    </w:rPr>
  </w:style>
  <w:style w:type="character" w:styleId="HTMLTypewriter">
    <w:name w:val="HTML Typewriter"/>
    <w:basedOn w:val="DefaultParagraphFont"/>
    <w:semiHidden/>
    <w:unhideWhenUsed/>
    <w:rsid w:val="00967C8B"/>
    <w:rPr>
      <w:rFonts w:ascii="Consolas" w:hAnsi="Consolas"/>
      <w:sz w:val="20"/>
      <w:szCs w:val="20"/>
    </w:rPr>
  </w:style>
  <w:style w:type="character" w:styleId="HTMLVariable">
    <w:name w:val="HTML Variable"/>
    <w:basedOn w:val="DefaultParagraphFont"/>
    <w:semiHidden/>
    <w:unhideWhenUsed/>
    <w:rsid w:val="00967C8B"/>
    <w:rPr>
      <w:i/>
      <w:iCs/>
    </w:rPr>
  </w:style>
  <w:style w:type="paragraph" w:styleId="Index1">
    <w:name w:val="index 1"/>
    <w:basedOn w:val="Normal"/>
    <w:next w:val="Normal"/>
    <w:autoRedefine/>
    <w:semiHidden/>
    <w:unhideWhenUsed/>
    <w:rsid w:val="00967C8B"/>
    <w:pPr>
      <w:tabs>
        <w:tab w:val="clear" w:pos="1247"/>
      </w:tabs>
      <w:ind w:left="200" w:hanging="200"/>
    </w:pPr>
  </w:style>
  <w:style w:type="paragraph" w:styleId="Index2">
    <w:name w:val="index 2"/>
    <w:basedOn w:val="Normal"/>
    <w:next w:val="Normal"/>
    <w:autoRedefine/>
    <w:semiHidden/>
    <w:unhideWhenUsed/>
    <w:rsid w:val="00967C8B"/>
    <w:pPr>
      <w:tabs>
        <w:tab w:val="clear" w:pos="1247"/>
      </w:tabs>
      <w:ind w:left="400" w:hanging="200"/>
    </w:pPr>
  </w:style>
  <w:style w:type="paragraph" w:styleId="Index3">
    <w:name w:val="index 3"/>
    <w:basedOn w:val="Normal"/>
    <w:next w:val="Normal"/>
    <w:autoRedefine/>
    <w:semiHidden/>
    <w:unhideWhenUsed/>
    <w:rsid w:val="00967C8B"/>
    <w:pPr>
      <w:tabs>
        <w:tab w:val="clear" w:pos="1247"/>
      </w:tabs>
      <w:ind w:left="600" w:hanging="200"/>
    </w:pPr>
  </w:style>
  <w:style w:type="paragraph" w:styleId="Index4">
    <w:name w:val="index 4"/>
    <w:basedOn w:val="Normal"/>
    <w:next w:val="Normal"/>
    <w:autoRedefine/>
    <w:semiHidden/>
    <w:unhideWhenUsed/>
    <w:rsid w:val="00967C8B"/>
    <w:pPr>
      <w:tabs>
        <w:tab w:val="clear" w:pos="1247"/>
      </w:tabs>
      <w:ind w:left="800" w:hanging="200"/>
    </w:pPr>
  </w:style>
  <w:style w:type="paragraph" w:styleId="Index5">
    <w:name w:val="index 5"/>
    <w:basedOn w:val="Normal"/>
    <w:next w:val="Normal"/>
    <w:autoRedefine/>
    <w:semiHidden/>
    <w:unhideWhenUsed/>
    <w:rsid w:val="00967C8B"/>
    <w:pPr>
      <w:tabs>
        <w:tab w:val="clear" w:pos="1247"/>
      </w:tabs>
      <w:ind w:left="1000" w:hanging="200"/>
    </w:pPr>
  </w:style>
  <w:style w:type="paragraph" w:styleId="Index6">
    <w:name w:val="index 6"/>
    <w:basedOn w:val="Normal"/>
    <w:next w:val="Normal"/>
    <w:autoRedefine/>
    <w:semiHidden/>
    <w:unhideWhenUsed/>
    <w:rsid w:val="00967C8B"/>
    <w:pPr>
      <w:tabs>
        <w:tab w:val="clear" w:pos="1247"/>
      </w:tabs>
      <w:ind w:left="1200" w:hanging="200"/>
    </w:pPr>
  </w:style>
  <w:style w:type="paragraph" w:styleId="Index7">
    <w:name w:val="index 7"/>
    <w:basedOn w:val="Normal"/>
    <w:next w:val="Normal"/>
    <w:autoRedefine/>
    <w:semiHidden/>
    <w:unhideWhenUsed/>
    <w:rsid w:val="00967C8B"/>
    <w:pPr>
      <w:tabs>
        <w:tab w:val="clear" w:pos="1247"/>
      </w:tabs>
      <w:ind w:left="1400" w:hanging="200"/>
    </w:pPr>
  </w:style>
  <w:style w:type="paragraph" w:styleId="Index8">
    <w:name w:val="index 8"/>
    <w:basedOn w:val="Normal"/>
    <w:next w:val="Normal"/>
    <w:autoRedefine/>
    <w:semiHidden/>
    <w:unhideWhenUsed/>
    <w:rsid w:val="00967C8B"/>
    <w:pPr>
      <w:tabs>
        <w:tab w:val="clear" w:pos="1247"/>
      </w:tabs>
      <w:ind w:left="1600" w:hanging="200"/>
    </w:pPr>
  </w:style>
  <w:style w:type="paragraph" w:styleId="Index9">
    <w:name w:val="index 9"/>
    <w:basedOn w:val="Normal"/>
    <w:next w:val="Normal"/>
    <w:autoRedefine/>
    <w:semiHidden/>
    <w:unhideWhenUsed/>
    <w:rsid w:val="00967C8B"/>
    <w:pPr>
      <w:tabs>
        <w:tab w:val="clear" w:pos="1247"/>
      </w:tabs>
      <w:ind w:left="1800" w:hanging="200"/>
    </w:pPr>
  </w:style>
  <w:style w:type="paragraph" w:styleId="IndexHeading">
    <w:name w:val="index heading"/>
    <w:basedOn w:val="Normal"/>
    <w:next w:val="Index1"/>
    <w:semiHidden/>
    <w:unhideWhenUsed/>
    <w:rsid w:val="00967C8B"/>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967C8B"/>
    <w:rPr>
      <w:i/>
      <w:iCs/>
      <w:color w:val="4F81BD" w:themeColor="accent1"/>
    </w:rPr>
  </w:style>
  <w:style w:type="paragraph" w:styleId="IntenseQuote">
    <w:name w:val="Intense Quote"/>
    <w:basedOn w:val="Normal"/>
    <w:next w:val="Normal"/>
    <w:link w:val="IntenseQuoteChar"/>
    <w:uiPriority w:val="30"/>
    <w:semiHidden/>
    <w:qFormat/>
    <w:rsid w:val="00967C8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967C8B"/>
    <w:rPr>
      <w:rFonts w:eastAsia="Times New Roman"/>
      <w:i/>
      <w:iCs/>
      <w:color w:val="4F81BD" w:themeColor="accent1"/>
    </w:rPr>
  </w:style>
  <w:style w:type="character" w:styleId="IntenseReference">
    <w:name w:val="Intense Reference"/>
    <w:basedOn w:val="DefaultParagraphFont"/>
    <w:uiPriority w:val="32"/>
    <w:semiHidden/>
    <w:qFormat/>
    <w:rsid w:val="00967C8B"/>
    <w:rPr>
      <w:b/>
      <w:bCs/>
      <w:smallCaps/>
      <w:color w:val="4F81BD" w:themeColor="accent1"/>
      <w:spacing w:val="5"/>
    </w:rPr>
  </w:style>
  <w:style w:type="table" w:styleId="LightGrid">
    <w:name w:val="Light Grid"/>
    <w:basedOn w:val="TableNormal"/>
    <w:uiPriority w:val="62"/>
    <w:semiHidden/>
    <w:unhideWhenUsed/>
    <w:rsid w:val="00967C8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67C8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967C8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967C8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967C8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967C8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967C8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967C8B"/>
    <w:rPr>
      <w:rFonts w:cs="Simplified Arabic" w:hint="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67C8B"/>
    <w:rPr>
      <w:rFonts w:cs="Simplified Arabic" w:hint="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967C8B"/>
    <w:rPr>
      <w:rFonts w:cs="Simplified Arabic" w:hint="c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967C8B"/>
    <w:rPr>
      <w:rFonts w:cs="Simplified Arabic" w:hint="c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967C8B"/>
    <w:rPr>
      <w:rFonts w:cs="Simplified Arabic" w:hint="c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967C8B"/>
    <w:rPr>
      <w:rFonts w:cs="Simplified Arabic" w:hint="c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967C8B"/>
    <w:rPr>
      <w:rFonts w:cs="Simplified Arabic" w:hint="c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967C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67C8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967C8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967C8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967C8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967C8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967C8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967C8B"/>
  </w:style>
  <w:style w:type="paragraph" w:styleId="List">
    <w:name w:val="List"/>
    <w:basedOn w:val="Normal"/>
    <w:semiHidden/>
    <w:unhideWhenUsed/>
    <w:rsid w:val="00967C8B"/>
    <w:pPr>
      <w:ind w:left="283" w:hanging="283"/>
      <w:contextualSpacing/>
    </w:pPr>
  </w:style>
  <w:style w:type="paragraph" w:styleId="List2">
    <w:name w:val="List 2"/>
    <w:basedOn w:val="Normal"/>
    <w:semiHidden/>
    <w:unhideWhenUsed/>
    <w:rsid w:val="00967C8B"/>
    <w:pPr>
      <w:ind w:left="566" w:hanging="283"/>
      <w:contextualSpacing/>
    </w:pPr>
  </w:style>
  <w:style w:type="paragraph" w:styleId="List3">
    <w:name w:val="List 3"/>
    <w:basedOn w:val="Normal"/>
    <w:semiHidden/>
    <w:unhideWhenUsed/>
    <w:rsid w:val="00967C8B"/>
    <w:pPr>
      <w:ind w:left="849" w:hanging="283"/>
      <w:contextualSpacing/>
    </w:pPr>
  </w:style>
  <w:style w:type="paragraph" w:styleId="List4">
    <w:name w:val="List 4"/>
    <w:basedOn w:val="Normal"/>
    <w:semiHidden/>
    <w:unhideWhenUsed/>
    <w:rsid w:val="00967C8B"/>
    <w:pPr>
      <w:ind w:left="1132" w:hanging="283"/>
      <w:contextualSpacing/>
    </w:pPr>
  </w:style>
  <w:style w:type="paragraph" w:styleId="List5">
    <w:name w:val="List 5"/>
    <w:basedOn w:val="Normal"/>
    <w:semiHidden/>
    <w:unhideWhenUsed/>
    <w:rsid w:val="00967C8B"/>
    <w:pPr>
      <w:ind w:left="1415" w:hanging="283"/>
      <w:contextualSpacing/>
    </w:pPr>
  </w:style>
  <w:style w:type="paragraph" w:styleId="ListBullet">
    <w:name w:val="List Bullet"/>
    <w:basedOn w:val="Normal"/>
    <w:semiHidden/>
    <w:rsid w:val="00967C8B"/>
    <w:pPr>
      <w:numPr>
        <w:numId w:val="3"/>
      </w:numPr>
      <w:contextualSpacing/>
    </w:pPr>
  </w:style>
  <w:style w:type="paragraph" w:styleId="ListBullet2">
    <w:name w:val="List Bullet 2"/>
    <w:basedOn w:val="Normal"/>
    <w:semiHidden/>
    <w:unhideWhenUsed/>
    <w:rsid w:val="00967C8B"/>
    <w:pPr>
      <w:numPr>
        <w:numId w:val="4"/>
      </w:numPr>
      <w:contextualSpacing/>
    </w:pPr>
  </w:style>
  <w:style w:type="paragraph" w:styleId="ListBullet3">
    <w:name w:val="List Bullet 3"/>
    <w:basedOn w:val="Normal"/>
    <w:semiHidden/>
    <w:unhideWhenUsed/>
    <w:rsid w:val="00967C8B"/>
    <w:pPr>
      <w:numPr>
        <w:numId w:val="5"/>
      </w:numPr>
      <w:contextualSpacing/>
    </w:pPr>
  </w:style>
  <w:style w:type="paragraph" w:styleId="ListBullet4">
    <w:name w:val="List Bullet 4"/>
    <w:basedOn w:val="Normal"/>
    <w:semiHidden/>
    <w:unhideWhenUsed/>
    <w:rsid w:val="00967C8B"/>
    <w:pPr>
      <w:numPr>
        <w:numId w:val="6"/>
      </w:numPr>
      <w:contextualSpacing/>
    </w:pPr>
  </w:style>
  <w:style w:type="paragraph" w:styleId="ListBullet5">
    <w:name w:val="List Bullet 5"/>
    <w:basedOn w:val="Normal"/>
    <w:semiHidden/>
    <w:unhideWhenUsed/>
    <w:rsid w:val="00967C8B"/>
    <w:pPr>
      <w:numPr>
        <w:numId w:val="7"/>
      </w:numPr>
      <w:contextualSpacing/>
    </w:pPr>
  </w:style>
  <w:style w:type="paragraph" w:styleId="ListContinue">
    <w:name w:val="List Continue"/>
    <w:basedOn w:val="Normal"/>
    <w:semiHidden/>
    <w:unhideWhenUsed/>
    <w:rsid w:val="00967C8B"/>
    <w:pPr>
      <w:spacing w:after="120"/>
      <w:ind w:left="283"/>
      <w:contextualSpacing/>
    </w:pPr>
  </w:style>
  <w:style w:type="paragraph" w:styleId="ListContinue2">
    <w:name w:val="List Continue 2"/>
    <w:basedOn w:val="Normal"/>
    <w:semiHidden/>
    <w:unhideWhenUsed/>
    <w:rsid w:val="00967C8B"/>
    <w:pPr>
      <w:spacing w:after="120"/>
      <w:ind w:left="566"/>
      <w:contextualSpacing/>
    </w:pPr>
  </w:style>
  <w:style w:type="paragraph" w:styleId="ListContinue3">
    <w:name w:val="List Continue 3"/>
    <w:basedOn w:val="Normal"/>
    <w:semiHidden/>
    <w:rsid w:val="00967C8B"/>
    <w:pPr>
      <w:spacing w:after="120"/>
      <w:ind w:left="849"/>
      <w:contextualSpacing/>
    </w:pPr>
  </w:style>
  <w:style w:type="paragraph" w:styleId="ListContinue4">
    <w:name w:val="List Continue 4"/>
    <w:basedOn w:val="Normal"/>
    <w:semiHidden/>
    <w:rsid w:val="00967C8B"/>
    <w:pPr>
      <w:spacing w:after="120"/>
      <w:ind w:left="1132"/>
      <w:contextualSpacing/>
    </w:pPr>
  </w:style>
  <w:style w:type="paragraph" w:styleId="ListContinue5">
    <w:name w:val="List Continue 5"/>
    <w:basedOn w:val="Normal"/>
    <w:semiHidden/>
    <w:rsid w:val="00967C8B"/>
    <w:pPr>
      <w:spacing w:after="120"/>
      <w:ind w:left="1415"/>
      <w:contextualSpacing/>
    </w:pPr>
  </w:style>
  <w:style w:type="paragraph" w:styleId="ListNumber">
    <w:name w:val="List Number"/>
    <w:basedOn w:val="Normal"/>
    <w:semiHidden/>
    <w:rsid w:val="00967C8B"/>
    <w:pPr>
      <w:numPr>
        <w:numId w:val="8"/>
      </w:numPr>
      <w:contextualSpacing/>
    </w:pPr>
  </w:style>
  <w:style w:type="paragraph" w:styleId="ListNumber2">
    <w:name w:val="List Number 2"/>
    <w:basedOn w:val="Normal"/>
    <w:semiHidden/>
    <w:unhideWhenUsed/>
    <w:rsid w:val="00967C8B"/>
    <w:pPr>
      <w:numPr>
        <w:numId w:val="9"/>
      </w:numPr>
      <w:contextualSpacing/>
    </w:pPr>
  </w:style>
  <w:style w:type="paragraph" w:styleId="ListNumber3">
    <w:name w:val="List Number 3"/>
    <w:basedOn w:val="Normal"/>
    <w:semiHidden/>
    <w:unhideWhenUsed/>
    <w:rsid w:val="00967C8B"/>
    <w:pPr>
      <w:numPr>
        <w:numId w:val="10"/>
      </w:numPr>
      <w:contextualSpacing/>
    </w:pPr>
  </w:style>
  <w:style w:type="paragraph" w:styleId="ListNumber4">
    <w:name w:val="List Number 4"/>
    <w:basedOn w:val="Normal"/>
    <w:semiHidden/>
    <w:unhideWhenUsed/>
    <w:rsid w:val="00967C8B"/>
    <w:pPr>
      <w:numPr>
        <w:numId w:val="11"/>
      </w:numPr>
      <w:contextualSpacing/>
    </w:pPr>
  </w:style>
  <w:style w:type="paragraph" w:styleId="ListNumber5">
    <w:name w:val="List Number 5"/>
    <w:basedOn w:val="Normal"/>
    <w:semiHidden/>
    <w:unhideWhenUsed/>
    <w:rsid w:val="00967C8B"/>
    <w:pPr>
      <w:numPr>
        <w:numId w:val="12"/>
      </w:numPr>
      <w:contextualSpacing/>
    </w:pPr>
  </w:style>
  <w:style w:type="table" w:styleId="ListTable1Light">
    <w:name w:val="List Table 1 Light"/>
    <w:basedOn w:val="TableNormal"/>
    <w:uiPriority w:val="46"/>
    <w:rsid w:val="00967C8B"/>
    <w:rPr>
      <w:rFonts w:cs="Simplified Arabic" w:hint="c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67C8B"/>
    <w:rPr>
      <w:rFonts w:cs="Simplified Arabic" w:hint="c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967C8B"/>
    <w:rPr>
      <w:rFonts w:cs="Simplified Arabic" w:hint="c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967C8B"/>
    <w:rPr>
      <w:rFonts w:cs="Simplified Arabic" w:hint="c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967C8B"/>
    <w:rPr>
      <w:rFonts w:cs="Simplified Arabic" w:hint="c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967C8B"/>
    <w:rPr>
      <w:rFonts w:cs="Simplified Arabic" w:hint="c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967C8B"/>
    <w:rPr>
      <w:rFonts w:cs="Simplified Arabic" w:hint="c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967C8B"/>
    <w:rPr>
      <w:rFonts w:cs="Simplified Arabic" w:hint="c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67C8B"/>
    <w:rPr>
      <w:rFonts w:cs="Simplified Arabic" w:hint="c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967C8B"/>
    <w:rPr>
      <w:rFonts w:cs="Simplified Arabic" w:hint="c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967C8B"/>
    <w:rPr>
      <w:rFonts w:cs="Simplified Arabic" w:hint="c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967C8B"/>
    <w:rPr>
      <w:rFonts w:cs="Simplified Arabic" w:hint="c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967C8B"/>
    <w:rPr>
      <w:rFonts w:cs="Simplified Arabic" w:hint="c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967C8B"/>
    <w:rPr>
      <w:rFonts w:cs="Simplified Arabic" w:hint="c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967C8B"/>
    <w:rPr>
      <w:rFonts w:cs="Simplified Arabic" w:hint="c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67C8B"/>
    <w:rPr>
      <w:rFonts w:cs="Simplified Arabic" w:hint="c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967C8B"/>
    <w:rPr>
      <w:rFonts w:cs="Simplified Arabic" w:hint="c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967C8B"/>
    <w:rPr>
      <w:rFonts w:cs="Simplified Arabic" w:hint="c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967C8B"/>
    <w:rPr>
      <w:rFonts w:cs="Simplified Arabic" w:hint="c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967C8B"/>
    <w:rPr>
      <w:rFonts w:cs="Simplified Arabic" w:hint="c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967C8B"/>
    <w:rPr>
      <w:rFonts w:cs="Simplified Arabic" w:hint="c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967C8B"/>
    <w:rPr>
      <w:rFonts w:cs="Simplified Arabic" w:hint="c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67C8B"/>
    <w:rPr>
      <w:rFonts w:cs="Simplified Arabic" w:hint="c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967C8B"/>
    <w:rPr>
      <w:rFonts w:cs="Simplified Arabic" w:hint="c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967C8B"/>
    <w:rPr>
      <w:rFonts w:cs="Simplified Arabic" w:hint="c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967C8B"/>
    <w:rPr>
      <w:rFonts w:cs="Simplified Arabic" w:hint="c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967C8B"/>
    <w:rPr>
      <w:rFonts w:cs="Simplified Arabic" w:hint="c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967C8B"/>
    <w:rPr>
      <w:rFonts w:cs="Simplified Arabic" w:hint="c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967C8B"/>
    <w:rPr>
      <w:rFonts w:cs="Simplified Arabic" w:hint="cs"/>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67C8B"/>
    <w:rPr>
      <w:rFonts w:cs="Simplified Arabic" w:hint="cs"/>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67C8B"/>
    <w:rPr>
      <w:rFonts w:cs="Simplified Arabic" w:hint="cs"/>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67C8B"/>
    <w:rPr>
      <w:rFonts w:cs="Simplified Arabic" w:hint="cs"/>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67C8B"/>
    <w:rPr>
      <w:rFonts w:cs="Simplified Arabic" w:hint="cs"/>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67C8B"/>
    <w:rPr>
      <w:rFonts w:cs="Simplified Arabic" w:hint="cs"/>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67C8B"/>
    <w:rPr>
      <w:rFonts w:cs="Simplified Arabic" w:hint="cs"/>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67C8B"/>
    <w:rPr>
      <w:rFonts w:cs="Simplified Arabic" w:hint="cs"/>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67C8B"/>
    <w:rPr>
      <w:rFonts w:cs="Simplified Arabic" w:hint="cs"/>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967C8B"/>
    <w:rPr>
      <w:rFonts w:cs="Simplified Arabic" w:hint="cs"/>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967C8B"/>
    <w:rPr>
      <w:rFonts w:cs="Simplified Arabic" w:hint="cs"/>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967C8B"/>
    <w:rPr>
      <w:rFonts w:cs="Simplified Arabic" w:hint="cs"/>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967C8B"/>
    <w:rPr>
      <w:rFonts w:cs="Simplified Arabic" w:hint="cs"/>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967C8B"/>
    <w:rPr>
      <w:rFonts w:cs="Simplified Arabic" w:hint="cs"/>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967C8B"/>
    <w:rPr>
      <w:rFonts w:cs="Simplified Arabic" w:hint="cs"/>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67C8B"/>
    <w:rPr>
      <w:rFonts w:cs="Simplified Arabic" w:hint="cs"/>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67C8B"/>
    <w:rPr>
      <w:rFonts w:cs="Simplified Arabic" w:hint="cs"/>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67C8B"/>
    <w:rPr>
      <w:rFonts w:cs="Simplified Arabic" w:hint="cs"/>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67C8B"/>
    <w:rPr>
      <w:rFonts w:cs="Simplified Arabic" w:hint="cs"/>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67C8B"/>
    <w:rPr>
      <w:rFonts w:cs="Simplified Arabic" w:hint="cs"/>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67C8B"/>
    <w:rPr>
      <w:rFonts w:cs="Simplified Arabic" w:hint="cs"/>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967C8B"/>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rPr>
  </w:style>
  <w:style w:type="character" w:customStyle="1" w:styleId="MacroTextChar">
    <w:name w:val="Macro Text Char"/>
    <w:basedOn w:val="DefaultParagraphFont"/>
    <w:link w:val="MacroText"/>
    <w:semiHidden/>
    <w:rsid w:val="00967C8B"/>
    <w:rPr>
      <w:rFonts w:ascii="Consolas" w:eastAsia="Times New Roman" w:hAnsi="Consolas"/>
    </w:rPr>
  </w:style>
  <w:style w:type="table" w:styleId="MediumGrid1">
    <w:name w:val="Medium Grid 1"/>
    <w:basedOn w:val="TableNormal"/>
    <w:uiPriority w:val="67"/>
    <w:semiHidden/>
    <w:unhideWhenUsed/>
    <w:rsid w:val="00967C8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67C8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967C8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967C8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967C8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967C8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967C8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67C8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67C8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967C8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967C8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967C8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967C8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967C8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967C8B"/>
    <w:rPr>
      <w:rFonts w:cs="Simplified Arabic" w:hint="cs"/>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67C8B"/>
    <w:rPr>
      <w:rFonts w:cs="Simplified Arabic" w:hint="cs"/>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967C8B"/>
    <w:rPr>
      <w:rFonts w:cs="Simplified Arabic" w:hint="cs"/>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967C8B"/>
    <w:rPr>
      <w:rFonts w:cs="Simplified Arabic" w:hint="cs"/>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967C8B"/>
    <w:rPr>
      <w:rFonts w:cs="Simplified Arabic" w:hint="cs"/>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967C8B"/>
    <w:rPr>
      <w:rFonts w:cs="Simplified Arabic" w:hint="cs"/>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967C8B"/>
    <w:rPr>
      <w:rFonts w:cs="Simplified Arabic" w:hint="cs"/>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967C8B"/>
    <w:rPr>
      <w:rFonts w:cs="Simplified Arabic" w:hint="cs"/>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67C8B"/>
    <w:rPr>
      <w:rFonts w:cs="Simplified Arabic" w:hint="cs"/>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67C8B"/>
    <w:rPr>
      <w:rFonts w:cs="Simplified Arabic" w:hint="cs"/>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67C8B"/>
    <w:rPr>
      <w:rFonts w:cs="Simplified Arabic" w:hint="cs"/>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67C8B"/>
    <w:rPr>
      <w:rFonts w:cs="Simplified Arabic" w:hint="cs"/>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67C8B"/>
    <w:rPr>
      <w:rFonts w:cs="Simplified Arabic" w:hint="cs"/>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67C8B"/>
    <w:rPr>
      <w:rFonts w:cs="Simplified Arabic" w:hint="cs"/>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67C8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67C8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67C8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67C8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67C8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67C8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67C8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67C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967C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967C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967C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967C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967C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967C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967C8B"/>
    <w:rPr>
      <w:color w:val="2B579A"/>
      <w:shd w:val="clear" w:color="auto" w:fill="E1DFDD"/>
    </w:rPr>
  </w:style>
  <w:style w:type="paragraph" w:styleId="MessageHeader">
    <w:name w:val="Message Header"/>
    <w:basedOn w:val="Normal"/>
    <w:link w:val="MessageHeaderChar"/>
    <w:semiHidden/>
    <w:rsid w:val="00967C8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67C8B"/>
    <w:rPr>
      <w:rFonts w:asciiTheme="majorHAnsi" w:eastAsiaTheme="majorEastAsia" w:hAnsiTheme="majorHAnsi" w:cstheme="majorBidi"/>
      <w:sz w:val="24"/>
      <w:szCs w:val="24"/>
      <w:shd w:val="pct20" w:color="auto" w:fill="auto"/>
    </w:rPr>
  </w:style>
  <w:style w:type="paragraph" w:styleId="NormalIndent">
    <w:name w:val="Normal Indent"/>
    <w:basedOn w:val="Normal"/>
    <w:semiHidden/>
    <w:unhideWhenUsed/>
    <w:rsid w:val="00967C8B"/>
    <w:pPr>
      <w:ind w:left="720"/>
    </w:pPr>
  </w:style>
  <w:style w:type="paragraph" w:styleId="NoteHeading">
    <w:name w:val="Note Heading"/>
    <w:basedOn w:val="Normal"/>
    <w:next w:val="Normal"/>
    <w:link w:val="NoteHeadingChar"/>
    <w:semiHidden/>
    <w:unhideWhenUsed/>
    <w:rsid w:val="00967C8B"/>
  </w:style>
  <w:style w:type="character" w:customStyle="1" w:styleId="NoteHeadingChar">
    <w:name w:val="Note Heading Char"/>
    <w:basedOn w:val="DefaultParagraphFont"/>
    <w:link w:val="NoteHeading"/>
    <w:semiHidden/>
    <w:rsid w:val="00967C8B"/>
    <w:rPr>
      <w:rFonts w:eastAsia="Times New Roman"/>
    </w:rPr>
  </w:style>
  <w:style w:type="table" w:styleId="PlainTable1">
    <w:name w:val="Plain Table 1"/>
    <w:basedOn w:val="TableNormal"/>
    <w:uiPriority w:val="41"/>
    <w:rsid w:val="00967C8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67C8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67C8B"/>
    <w:tblPr>
      <w:tblStyleRowBandSize w:val="1"/>
      <w:tblStyleColBandSize w:val="1"/>
    </w:tblPr>
    <w:tblStylePr w:type="firstRow">
      <w:rPr>
        <w:b/>
        <w:bCs/>
      </w:rPr>
      <w:tblPr/>
      <w:tcPr>
        <w:tcBorders>
          <w:bottom w:val="single" w:sz="4" w:space="0" w:color="7F7F7F" w:themeColor="text1" w:themeTint="80"/>
        </w:tcBorders>
      </w:tcPr>
    </w:tblStylePr>
    <w:tblStylePr w:type="lastRow">
      <w:rPr>
        <w:b/>
        <w:bCs/>
      </w:rPr>
      <w:tblPr/>
      <w:tcPr>
        <w:tcBorders>
          <w:top w:val="nil"/>
        </w:tcBorders>
      </w:tcPr>
    </w:tblStylePr>
    <w:tblStylePr w:type="firstCol">
      <w:rPr>
        <w:b/>
        <w:bCs/>
      </w:rPr>
      <w:tblPr/>
      <w:tcPr>
        <w:tcBorders>
          <w:right w:val="single" w:sz="4" w:space="0" w:color="7F7F7F" w:themeColor="text1" w:themeTint="80"/>
        </w:tcBorders>
      </w:tcPr>
    </w:tblStylePr>
    <w:tblStylePr w:type="lastCol">
      <w:rPr>
        <w:b/>
        <w:bC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67C8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67C8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967C8B"/>
    <w:rPr>
      <w:rFonts w:ascii="Consolas" w:hAnsi="Consolas"/>
      <w:sz w:val="21"/>
      <w:szCs w:val="21"/>
    </w:rPr>
  </w:style>
  <w:style w:type="character" w:customStyle="1" w:styleId="PlainTextChar">
    <w:name w:val="Plain Text Char"/>
    <w:basedOn w:val="DefaultParagraphFont"/>
    <w:link w:val="PlainText"/>
    <w:semiHidden/>
    <w:rsid w:val="00967C8B"/>
    <w:rPr>
      <w:rFonts w:ascii="Consolas" w:eastAsia="Times New Roman" w:hAnsi="Consolas"/>
      <w:sz w:val="21"/>
      <w:szCs w:val="21"/>
    </w:rPr>
  </w:style>
  <w:style w:type="paragraph" w:styleId="Quote">
    <w:name w:val="Quote"/>
    <w:basedOn w:val="Normal"/>
    <w:next w:val="Normal"/>
    <w:link w:val="QuoteChar"/>
    <w:uiPriority w:val="29"/>
    <w:semiHidden/>
    <w:qFormat/>
    <w:rsid w:val="00967C8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967C8B"/>
    <w:rPr>
      <w:rFonts w:eastAsia="Times New Roman"/>
      <w:i/>
      <w:iCs/>
      <w:color w:val="404040" w:themeColor="text1" w:themeTint="BF"/>
    </w:rPr>
  </w:style>
  <w:style w:type="paragraph" w:styleId="Salutation">
    <w:name w:val="Salutation"/>
    <w:basedOn w:val="Normal"/>
    <w:next w:val="Normal"/>
    <w:link w:val="SalutationChar"/>
    <w:semiHidden/>
    <w:unhideWhenUsed/>
    <w:rsid w:val="00967C8B"/>
  </w:style>
  <w:style w:type="character" w:customStyle="1" w:styleId="SalutationChar">
    <w:name w:val="Salutation Char"/>
    <w:basedOn w:val="DefaultParagraphFont"/>
    <w:link w:val="Salutation"/>
    <w:semiHidden/>
    <w:rsid w:val="00967C8B"/>
    <w:rPr>
      <w:rFonts w:eastAsia="Times New Roman"/>
    </w:rPr>
  </w:style>
  <w:style w:type="paragraph" w:styleId="Signature">
    <w:name w:val="Signature"/>
    <w:basedOn w:val="Normal"/>
    <w:link w:val="SignatureChar"/>
    <w:semiHidden/>
    <w:unhideWhenUsed/>
    <w:rsid w:val="00967C8B"/>
    <w:pPr>
      <w:ind w:left="4252"/>
    </w:pPr>
  </w:style>
  <w:style w:type="character" w:customStyle="1" w:styleId="SignatureChar">
    <w:name w:val="Signature Char"/>
    <w:basedOn w:val="DefaultParagraphFont"/>
    <w:link w:val="Signature"/>
    <w:semiHidden/>
    <w:rsid w:val="00967C8B"/>
    <w:rPr>
      <w:rFonts w:eastAsia="Times New Roman"/>
    </w:rPr>
  </w:style>
  <w:style w:type="character" w:styleId="SmartHyperlink">
    <w:name w:val="Smart Hyperlink"/>
    <w:basedOn w:val="DefaultParagraphFont"/>
    <w:uiPriority w:val="99"/>
    <w:semiHidden/>
    <w:rsid w:val="00967C8B"/>
    <w:rPr>
      <w:u w:val="dotted"/>
    </w:rPr>
  </w:style>
  <w:style w:type="character" w:styleId="SmartLink">
    <w:name w:val="Smart Link"/>
    <w:basedOn w:val="DefaultParagraphFont"/>
    <w:uiPriority w:val="99"/>
    <w:semiHidden/>
    <w:unhideWhenUsed/>
    <w:rsid w:val="00967C8B"/>
    <w:rPr>
      <w:color w:val="0000FF"/>
      <w:u w:val="single"/>
      <w:shd w:val="clear" w:color="auto" w:fill="F3F2F1"/>
    </w:rPr>
  </w:style>
  <w:style w:type="character" w:styleId="Strong">
    <w:name w:val="Strong"/>
    <w:basedOn w:val="DefaultParagraphFont"/>
    <w:uiPriority w:val="22"/>
    <w:qFormat/>
    <w:rsid w:val="00967C8B"/>
    <w:rPr>
      <w:b/>
      <w:bCs/>
    </w:rPr>
  </w:style>
  <w:style w:type="paragraph" w:styleId="Subtitle">
    <w:name w:val="Subtitle"/>
    <w:basedOn w:val="Normal"/>
    <w:next w:val="Normal"/>
    <w:link w:val="SubtitleChar"/>
    <w:semiHidden/>
    <w:qFormat/>
    <w:rsid w:val="00967C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sid w:val="00967C8B"/>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qFormat/>
    <w:rsid w:val="00967C8B"/>
    <w:rPr>
      <w:i/>
      <w:iCs/>
      <w:color w:val="404040" w:themeColor="text1" w:themeTint="BF"/>
    </w:rPr>
  </w:style>
  <w:style w:type="character" w:styleId="SubtleReference">
    <w:name w:val="Subtle Reference"/>
    <w:basedOn w:val="DefaultParagraphFont"/>
    <w:uiPriority w:val="31"/>
    <w:semiHidden/>
    <w:qFormat/>
    <w:rsid w:val="00967C8B"/>
    <w:rPr>
      <w:smallCaps/>
      <w:color w:val="5A5A5A" w:themeColor="text1" w:themeTint="A5"/>
    </w:rPr>
  </w:style>
  <w:style w:type="table" w:styleId="Table3Deffects1">
    <w:name w:val="Table 3D effects 1"/>
    <w:basedOn w:val="TableNormal"/>
    <w:semiHidden/>
    <w:unhideWhenUsed/>
    <w:rsid w:val="00967C8B"/>
    <w:pPr>
      <w:tabs>
        <w:tab w:val="left" w:pos="624"/>
        <w:tab w:val="left" w:pos="1247"/>
        <w:tab w:val="left" w:pos="1871"/>
        <w:tab w:val="left" w:pos="2495"/>
        <w:tab w:val="left" w:pos="3119"/>
        <w:tab w:val="left" w:pos="3742"/>
        <w:tab w:val="left" w:pos="436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967C8B"/>
    <w:pPr>
      <w:tabs>
        <w:tab w:val="left" w:pos="624"/>
        <w:tab w:val="left" w:pos="1247"/>
        <w:tab w:val="left" w:pos="1871"/>
        <w:tab w:val="left" w:pos="2495"/>
        <w:tab w:val="left" w:pos="3119"/>
        <w:tab w:val="left" w:pos="3742"/>
        <w:tab w:val="left" w:pos="4366"/>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967C8B"/>
    <w:pPr>
      <w:tabs>
        <w:tab w:val="left" w:pos="624"/>
        <w:tab w:val="left" w:pos="1247"/>
        <w:tab w:val="left" w:pos="1871"/>
        <w:tab w:val="left" w:pos="2495"/>
        <w:tab w:val="left" w:pos="3119"/>
        <w:tab w:val="left" w:pos="3742"/>
        <w:tab w:val="left" w:pos="4366"/>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967C8B"/>
    <w:pPr>
      <w:tabs>
        <w:tab w:val="left" w:pos="624"/>
        <w:tab w:val="left" w:pos="1247"/>
        <w:tab w:val="left" w:pos="1871"/>
        <w:tab w:val="left" w:pos="2495"/>
        <w:tab w:val="left" w:pos="3119"/>
        <w:tab w:val="left" w:pos="3742"/>
        <w:tab w:val="left" w:pos="4366"/>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967C8B"/>
    <w:pPr>
      <w:tabs>
        <w:tab w:val="left" w:pos="624"/>
        <w:tab w:val="left" w:pos="1247"/>
        <w:tab w:val="left" w:pos="1871"/>
        <w:tab w:val="left" w:pos="2495"/>
        <w:tab w:val="left" w:pos="3119"/>
        <w:tab w:val="left" w:pos="3742"/>
        <w:tab w:val="left" w:pos="4366"/>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967C8B"/>
    <w:pPr>
      <w:tabs>
        <w:tab w:val="left" w:pos="624"/>
        <w:tab w:val="left" w:pos="1247"/>
        <w:tab w:val="left" w:pos="1871"/>
        <w:tab w:val="left" w:pos="2495"/>
        <w:tab w:val="left" w:pos="3119"/>
        <w:tab w:val="left" w:pos="3742"/>
        <w:tab w:val="left" w:pos="4366"/>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967C8B"/>
    <w:pPr>
      <w:tabs>
        <w:tab w:val="left" w:pos="624"/>
        <w:tab w:val="left" w:pos="1247"/>
        <w:tab w:val="left" w:pos="1871"/>
        <w:tab w:val="left" w:pos="2495"/>
        <w:tab w:val="left" w:pos="3119"/>
        <w:tab w:val="left" w:pos="3742"/>
        <w:tab w:val="left" w:pos="4366"/>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967C8B"/>
    <w:pPr>
      <w:tabs>
        <w:tab w:val="left" w:pos="624"/>
        <w:tab w:val="left" w:pos="1247"/>
        <w:tab w:val="left" w:pos="1871"/>
        <w:tab w:val="left" w:pos="2495"/>
        <w:tab w:val="left" w:pos="3119"/>
        <w:tab w:val="left" w:pos="3742"/>
        <w:tab w:val="left" w:pos="4366"/>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967C8B"/>
    <w:pPr>
      <w:tabs>
        <w:tab w:val="left" w:pos="624"/>
        <w:tab w:val="left" w:pos="1247"/>
        <w:tab w:val="left" w:pos="1871"/>
        <w:tab w:val="left" w:pos="2495"/>
        <w:tab w:val="left" w:pos="3119"/>
        <w:tab w:val="left" w:pos="3742"/>
        <w:tab w:val="left" w:pos="4366"/>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967C8B"/>
    <w:pPr>
      <w:tabs>
        <w:tab w:val="left" w:pos="624"/>
        <w:tab w:val="left" w:pos="1247"/>
        <w:tab w:val="left" w:pos="1871"/>
        <w:tab w:val="left" w:pos="2495"/>
        <w:tab w:val="left" w:pos="3119"/>
        <w:tab w:val="left" w:pos="3742"/>
        <w:tab w:val="left" w:pos="4366"/>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967C8B"/>
    <w:pPr>
      <w:tabs>
        <w:tab w:val="left" w:pos="624"/>
        <w:tab w:val="left" w:pos="1247"/>
        <w:tab w:val="left" w:pos="1871"/>
        <w:tab w:val="left" w:pos="2495"/>
        <w:tab w:val="left" w:pos="3119"/>
        <w:tab w:val="left" w:pos="3742"/>
        <w:tab w:val="left" w:pos="4366"/>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967C8B"/>
    <w:pPr>
      <w:tabs>
        <w:tab w:val="left" w:pos="624"/>
        <w:tab w:val="left" w:pos="1247"/>
        <w:tab w:val="left" w:pos="1871"/>
        <w:tab w:val="left" w:pos="2495"/>
        <w:tab w:val="left" w:pos="3119"/>
        <w:tab w:val="left" w:pos="3742"/>
        <w:tab w:val="left" w:pos="4366"/>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967C8B"/>
    <w:pPr>
      <w:tabs>
        <w:tab w:val="left" w:pos="624"/>
        <w:tab w:val="left" w:pos="1247"/>
        <w:tab w:val="left" w:pos="1871"/>
        <w:tab w:val="left" w:pos="2495"/>
        <w:tab w:val="left" w:pos="3119"/>
        <w:tab w:val="left" w:pos="3742"/>
        <w:tab w:val="left" w:pos="4366"/>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967C8B"/>
    <w:pPr>
      <w:tabs>
        <w:tab w:val="left" w:pos="624"/>
        <w:tab w:val="left" w:pos="1247"/>
        <w:tab w:val="left" w:pos="1871"/>
        <w:tab w:val="left" w:pos="2495"/>
        <w:tab w:val="left" w:pos="3119"/>
        <w:tab w:val="left" w:pos="3742"/>
        <w:tab w:val="left" w:pos="4366"/>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967C8B"/>
    <w:pPr>
      <w:tabs>
        <w:tab w:val="left" w:pos="624"/>
        <w:tab w:val="left" w:pos="1247"/>
        <w:tab w:val="left" w:pos="1871"/>
        <w:tab w:val="left" w:pos="2495"/>
        <w:tab w:val="left" w:pos="3119"/>
        <w:tab w:val="left" w:pos="3742"/>
        <w:tab w:val="left" w:pos="436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67C8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967C8B"/>
    <w:pPr>
      <w:tabs>
        <w:tab w:val="left" w:pos="624"/>
        <w:tab w:val="left" w:pos="1247"/>
        <w:tab w:val="left" w:pos="1871"/>
        <w:tab w:val="left" w:pos="2495"/>
        <w:tab w:val="left" w:pos="3119"/>
        <w:tab w:val="left" w:pos="3742"/>
        <w:tab w:val="left" w:pos="4366"/>
      </w:tabs>
    </w:pPr>
    <w:rPr>
      <w:rFonts w:cs="Simplified Arabic" w:hint="c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967C8B"/>
    <w:pPr>
      <w:tabs>
        <w:tab w:val="left" w:pos="624"/>
        <w:tab w:val="left" w:pos="1247"/>
        <w:tab w:val="left" w:pos="1871"/>
        <w:tab w:val="left" w:pos="2495"/>
        <w:tab w:val="left" w:pos="3119"/>
        <w:tab w:val="left" w:pos="3742"/>
        <w:tab w:val="left" w:pos="4366"/>
      </w:tabs>
    </w:pPr>
    <w:rPr>
      <w:rFonts w:cs="Simplified Arabic" w:hint="c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967C8B"/>
    <w:pPr>
      <w:tabs>
        <w:tab w:val="left" w:pos="624"/>
        <w:tab w:val="left" w:pos="1247"/>
        <w:tab w:val="left" w:pos="1871"/>
        <w:tab w:val="left" w:pos="2495"/>
        <w:tab w:val="left" w:pos="3119"/>
        <w:tab w:val="left" w:pos="3742"/>
        <w:tab w:val="left" w:pos="4366"/>
      </w:tabs>
    </w:pPr>
    <w:rPr>
      <w:rFonts w:cs="Simplified Arabic" w:hint="c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967C8B"/>
    <w:pPr>
      <w:tabs>
        <w:tab w:val="left" w:pos="624"/>
        <w:tab w:val="left" w:pos="1247"/>
        <w:tab w:val="left" w:pos="1871"/>
        <w:tab w:val="left" w:pos="2495"/>
        <w:tab w:val="left" w:pos="3119"/>
        <w:tab w:val="left" w:pos="3742"/>
        <w:tab w:val="left" w:pos="4366"/>
      </w:tabs>
    </w:pPr>
    <w:rPr>
      <w:rFonts w:cs="Simplified Arabic" w:hint="c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967C8B"/>
    <w:pPr>
      <w:tabs>
        <w:tab w:val="left" w:pos="624"/>
        <w:tab w:val="left" w:pos="1247"/>
        <w:tab w:val="left" w:pos="1871"/>
        <w:tab w:val="left" w:pos="2495"/>
        <w:tab w:val="left" w:pos="3119"/>
        <w:tab w:val="left" w:pos="3742"/>
        <w:tab w:val="left" w:pos="4366"/>
      </w:tabs>
    </w:pPr>
    <w:rPr>
      <w:rFonts w:cs="Simplified Arabic" w:hint="c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967C8B"/>
    <w:pPr>
      <w:tabs>
        <w:tab w:val="left" w:pos="624"/>
        <w:tab w:val="left" w:pos="1247"/>
        <w:tab w:val="left" w:pos="1871"/>
        <w:tab w:val="left" w:pos="2495"/>
        <w:tab w:val="left" w:pos="3119"/>
        <w:tab w:val="left" w:pos="3742"/>
        <w:tab w:val="left" w:pos="4366"/>
      </w:tabs>
    </w:pPr>
    <w:rPr>
      <w:rFonts w:cs="Simplified Arabic" w:hint="c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967C8B"/>
    <w:pPr>
      <w:tabs>
        <w:tab w:val="left" w:pos="624"/>
        <w:tab w:val="left" w:pos="1247"/>
        <w:tab w:val="left" w:pos="1871"/>
        <w:tab w:val="left" w:pos="2495"/>
        <w:tab w:val="left" w:pos="3119"/>
        <w:tab w:val="left" w:pos="3742"/>
        <w:tab w:val="left" w:pos="4366"/>
      </w:tabs>
    </w:pPr>
    <w:rPr>
      <w:rFonts w:cs="Simplified Arabic" w:hint="c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967C8B"/>
    <w:pPr>
      <w:tabs>
        <w:tab w:val="left" w:pos="624"/>
        <w:tab w:val="left" w:pos="1247"/>
        <w:tab w:val="left" w:pos="1871"/>
        <w:tab w:val="left" w:pos="2495"/>
        <w:tab w:val="left" w:pos="3119"/>
        <w:tab w:val="left" w:pos="3742"/>
        <w:tab w:val="left" w:pos="4366"/>
      </w:tabs>
    </w:pPr>
    <w:rPr>
      <w:rFonts w:cs="Simplified Arabic" w:hint="c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967C8B"/>
    <w:pPr>
      <w:tabs>
        <w:tab w:val="clear" w:pos="1247"/>
      </w:tabs>
      <w:ind w:left="200" w:hanging="200"/>
    </w:pPr>
  </w:style>
  <w:style w:type="table" w:styleId="TableProfessional">
    <w:name w:val="Table Professional"/>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967C8B"/>
    <w:pPr>
      <w:tabs>
        <w:tab w:val="left" w:pos="624"/>
        <w:tab w:val="left" w:pos="1247"/>
        <w:tab w:val="left" w:pos="1871"/>
        <w:tab w:val="left" w:pos="2495"/>
        <w:tab w:val="left" w:pos="3119"/>
        <w:tab w:val="left" w:pos="3742"/>
        <w:tab w:val="left" w:pos="4366"/>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967C8B"/>
    <w:pPr>
      <w:tabs>
        <w:tab w:val="left" w:pos="624"/>
        <w:tab w:val="left" w:pos="1247"/>
        <w:tab w:val="left" w:pos="1871"/>
        <w:tab w:val="left" w:pos="2495"/>
        <w:tab w:val="left" w:pos="3119"/>
        <w:tab w:val="left" w:pos="3742"/>
        <w:tab w:val="left" w:pos="4366"/>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967C8B"/>
    <w:pPr>
      <w:tabs>
        <w:tab w:val="left" w:pos="624"/>
        <w:tab w:val="left" w:pos="1247"/>
        <w:tab w:val="left" w:pos="1871"/>
        <w:tab w:val="left" w:pos="2495"/>
        <w:tab w:val="left" w:pos="3119"/>
        <w:tab w:val="left" w:pos="3742"/>
        <w:tab w:val="left" w:pos="4366"/>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967C8B"/>
    <w:pPr>
      <w:tabs>
        <w:tab w:val="left" w:pos="624"/>
        <w:tab w:val="left" w:pos="1247"/>
        <w:tab w:val="left" w:pos="1871"/>
        <w:tab w:val="left" w:pos="2495"/>
        <w:tab w:val="left" w:pos="3119"/>
        <w:tab w:val="left" w:pos="3742"/>
        <w:tab w:val="left" w:pos="4366"/>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967C8B"/>
    <w:pPr>
      <w:tabs>
        <w:tab w:val="left" w:pos="624"/>
        <w:tab w:val="left" w:pos="1247"/>
        <w:tab w:val="left" w:pos="1871"/>
        <w:tab w:val="left" w:pos="2495"/>
        <w:tab w:val="left" w:pos="3119"/>
        <w:tab w:val="left" w:pos="3742"/>
        <w:tab w:val="left" w:pos="4366"/>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967C8B"/>
    <w:pPr>
      <w:tabs>
        <w:tab w:val="left" w:pos="624"/>
        <w:tab w:val="left" w:pos="1247"/>
        <w:tab w:val="left" w:pos="1871"/>
        <w:tab w:val="left" w:pos="2495"/>
        <w:tab w:val="left" w:pos="3119"/>
        <w:tab w:val="left" w:pos="3742"/>
        <w:tab w:val="left" w:pos="4366"/>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967C8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967C8B"/>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967C8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967C8B"/>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character" w:customStyle="1" w:styleId="CH2Char">
    <w:name w:val="CH2 Char"/>
    <w:link w:val="CH2"/>
    <w:locked/>
    <w:rsid w:val="00967C8B"/>
    <w:rPr>
      <w:rFonts w:eastAsia="Times New Roman"/>
      <w:b/>
      <w:sz w:val="24"/>
      <w:szCs w:val="24"/>
    </w:rPr>
  </w:style>
  <w:style w:type="paragraph" w:styleId="Revision">
    <w:name w:val="Revision"/>
    <w:hidden/>
    <w:uiPriority w:val="99"/>
    <w:semiHidden/>
    <w:rsid w:val="005D070F"/>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pbes.net/nomination-bureau-ipbes10-list"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RITICO\Downloads\PlainPage_EN%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2023-07-19T09:22:07+00:00</Uploadeddate>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EA0E56-618A-4203-B9FA-F7A898F84834}">
  <ds:schemaRefs>
    <ds:schemaRef ds:uri="http://schemas.openxmlformats.org/officeDocument/2006/bibliography"/>
  </ds:schemaRefs>
</ds:datastoreItem>
</file>

<file path=customXml/itemProps2.xml><?xml version="1.0" encoding="utf-8"?>
<ds:datastoreItem xmlns:ds="http://schemas.openxmlformats.org/officeDocument/2006/customXml" ds:itemID="{C692DACA-6EB6-4F76-A688-787EADF6D4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40362A-3EB0-4F16-A636-13A68E2CB392}">
  <ds:schemaRefs>
    <ds:schemaRef ds:uri="http://schemas.microsoft.com/sharepoint/v3/contenttype/forms"/>
  </ds:schemaRefs>
</ds:datastoreItem>
</file>

<file path=customXml/itemProps4.xml><?xml version="1.0" encoding="utf-8"?>
<ds:datastoreItem xmlns:ds="http://schemas.openxmlformats.org/officeDocument/2006/customXml" ds:itemID="{5A22B6E9-1342-4F04-B362-AC02556D83F7}"/>
</file>

<file path=docProps/app.xml><?xml version="1.0" encoding="utf-8"?>
<Properties xmlns="http://schemas.openxmlformats.org/officeDocument/2006/extended-properties" xmlns:vt="http://schemas.openxmlformats.org/officeDocument/2006/docPropsVTypes">
  <Template>PlainPage_EN (1)</Template>
  <TotalTime>5120</TotalTime>
  <Pages>14</Pages>
  <Words>4757</Words>
  <Characters>27117</Characters>
  <Application>Microsoft Office Word</Application>
  <DocSecurity>0</DocSecurity>
  <PresentationFormat/>
  <Lines>225</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31811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abousalama</dc:creator>
  <cp:keywords/>
  <dc:description/>
  <cp:lastModifiedBy>Sara Abousalama</cp:lastModifiedBy>
  <cp:revision>6</cp:revision>
  <cp:lastPrinted>2023-07-10T06:21:00Z</cp:lastPrinted>
  <dcterms:created xsi:type="dcterms:W3CDTF">2023-07-05T16:59:00Z</dcterms:created>
  <dcterms:modified xsi:type="dcterms:W3CDTF">2023-07-11T17:58:00Z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Category">
    <vt:lpwstr>UNEP-IPBES</vt:lpwstr>
  </property>
  <property fmtid="{D5CDD505-2E9C-101B-9397-08002B2CF9AE}" pid="4" name="UNONDCSTES-Language">
    <vt:lpwstr>EN</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ContentTypeId">
    <vt:lpwstr>0x010100A8527E0A0837F64083645E115EB57567</vt:lpwstr>
  </property>
  <property fmtid="{D5CDD505-2E9C-101B-9397-08002B2CF9AE}" pid="8" name="UNONDCSTES-Data">
    <vt:lpwstr>2023-UNEP-IPBES-10_EN.docx</vt:lpwstr>
  </property>
  <property fmtid="{D5CDD505-2E9C-101B-9397-08002B2CF9AE}" pid="9" name="TranslatedWith">
    <vt:lpwstr>Mercury</vt:lpwstr>
  </property>
  <property fmtid="{D5CDD505-2E9C-101B-9397-08002B2CF9AE}" pid="10" name="GeneratedBy">
    <vt:lpwstr>Othmane.Mounir</vt:lpwstr>
  </property>
  <property fmtid="{D5CDD505-2E9C-101B-9397-08002B2CF9AE}" pid="11" name="GeneratedDate">
    <vt:lpwstr>07/03/2023 07:31:41</vt:lpwstr>
  </property>
  <property fmtid="{D5CDD505-2E9C-101B-9397-08002B2CF9AE}" pid="12" name="OriginalDocID">
    <vt:lpwstr>86a49a36-5a23-4bf2-a6d5-cf1a6eabb3e2</vt:lpwstr>
  </property>
  <property fmtid="{D5CDD505-2E9C-101B-9397-08002B2CF9AE}" pid="13" name="MediaServiceImageTags">
    <vt:lpwstr/>
  </property>
</Properties>
</file>