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854ED" w:rsidRPr="00C5575D" w14:paraId="2FB212E4" w14:textId="77777777" w:rsidTr="009930C2">
        <w:trPr>
          <w:cantSplit/>
          <w:trHeight w:val="57"/>
          <w:jc w:val="right"/>
        </w:trPr>
        <w:tc>
          <w:tcPr>
            <w:tcW w:w="1489" w:type="dxa"/>
          </w:tcPr>
          <w:p w14:paraId="4EBC6A3B" w14:textId="5283184C" w:rsidR="003854ED" w:rsidRPr="003854ED" w:rsidRDefault="00B24A20" w:rsidP="003854ED">
            <w:r w:rsidRPr="00C5575D">
              <w:rPr>
                <w:rFonts w:ascii="Arial" w:hAnsi="Arial" w:cs="Arial"/>
                <w:b/>
                <w:sz w:val="27"/>
                <w:szCs w:val="27"/>
              </w:rPr>
              <w:t xml:space="preserve">UNITED </w:t>
            </w:r>
            <w:r w:rsidRPr="00C5575D">
              <w:rPr>
                <w:rFonts w:ascii="Arial" w:hAnsi="Arial" w:cs="Arial"/>
                <w:b/>
                <w:sz w:val="27"/>
                <w:szCs w:val="27"/>
              </w:rPr>
              <w:br/>
              <w:t>NATIONS</w:t>
            </w:r>
          </w:p>
        </w:tc>
        <w:tc>
          <w:tcPr>
            <w:tcW w:w="6449" w:type="dxa"/>
            <w:gridSpan w:val="3"/>
          </w:tcPr>
          <w:p w14:paraId="2D4443AF" w14:textId="005C1BF0" w:rsidR="003854ED" w:rsidRPr="003854ED" w:rsidRDefault="003854ED" w:rsidP="00B24A20">
            <w:pPr>
              <w:pStyle w:val="Normal-pool"/>
              <w:spacing w:before="20"/>
              <w:ind w:left="-113"/>
            </w:pPr>
            <w:r w:rsidRPr="003854ED">
              <w:rPr>
                <w:noProof/>
                <w:lang w:val="en-GB" w:eastAsia="en-GB"/>
              </w:rPr>
              <w:drawing>
                <wp:inline distT="0" distB="0" distL="0" distR="0" wp14:anchorId="68A87072" wp14:editId="5A9AF92E">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EE559C8" w14:textId="7889FD6C" w:rsidR="003854ED" w:rsidRPr="003854ED" w:rsidRDefault="00B24A20" w:rsidP="00B24A20">
            <w:pPr>
              <w:pStyle w:val="Normal-pool"/>
              <w:spacing w:after="120"/>
              <w:jc w:val="right"/>
            </w:pPr>
            <w:r w:rsidRPr="00C5575D">
              <w:rPr>
                <w:rFonts w:ascii="Arial" w:hAnsi="Arial" w:cs="Arial"/>
                <w:b/>
                <w:sz w:val="64"/>
                <w:szCs w:val="64"/>
              </w:rPr>
              <w:t>BES</w:t>
            </w:r>
          </w:p>
        </w:tc>
      </w:tr>
      <w:tr w:rsidR="00396929" w:rsidRPr="00C5575D" w14:paraId="1E9A5538" w14:textId="77777777" w:rsidTr="009930C2">
        <w:trPr>
          <w:cantSplit/>
          <w:trHeight w:val="57"/>
          <w:jc w:val="right"/>
        </w:trPr>
        <w:tc>
          <w:tcPr>
            <w:tcW w:w="1489" w:type="dxa"/>
            <w:tcBorders>
              <w:bottom w:val="single" w:sz="2" w:space="0" w:color="auto"/>
            </w:tcBorders>
          </w:tcPr>
          <w:p w14:paraId="28F581D2" w14:textId="77777777" w:rsidR="00396929" w:rsidRPr="00B24A20" w:rsidRDefault="00396929" w:rsidP="002069EA">
            <w:pPr>
              <w:pStyle w:val="Normal-pool"/>
            </w:pPr>
          </w:p>
        </w:tc>
        <w:tc>
          <w:tcPr>
            <w:tcW w:w="5822" w:type="dxa"/>
            <w:gridSpan w:val="2"/>
            <w:tcBorders>
              <w:bottom w:val="single" w:sz="2" w:space="0" w:color="auto"/>
            </w:tcBorders>
          </w:tcPr>
          <w:p w14:paraId="6D82283C" w14:textId="77777777" w:rsidR="00396929" w:rsidRPr="00B24A20" w:rsidRDefault="00396929" w:rsidP="002069EA">
            <w:pPr>
              <w:pStyle w:val="Normal-pool"/>
            </w:pPr>
          </w:p>
        </w:tc>
        <w:tc>
          <w:tcPr>
            <w:tcW w:w="2185" w:type="dxa"/>
            <w:gridSpan w:val="2"/>
            <w:tcBorders>
              <w:bottom w:val="single" w:sz="2" w:space="0" w:color="auto"/>
            </w:tcBorders>
          </w:tcPr>
          <w:p w14:paraId="354E7990" w14:textId="7360D654" w:rsidR="00396929" w:rsidRPr="00C5575D" w:rsidRDefault="00396929" w:rsidP="002069EA">
            <w:pPr>
              <w:pStyle w:val="Normal-pool"/>
              <w:rPr>
                <w:sz w:val="24"/>
                <w:szCs w:val="24"/>
              </w:rPr>
            </w:pPr>
            <w:r w:rsidRPr="00C5575D">
              <w:rPr>
                <w:b/>
                <w:sz w:val="24"/>
                <w:szCs w:val="24"/>
              </w:rPr>
              <w:t>IPBES</w:t>
            </w:r>
            <w:r w:rsidRPr="00C5575D">
              <w:t>/</w:t>
            </w:r>
            <w:r w:rsidR="00DD33D0" w:rsidRPr="00C5575D">
              <w:t>8</w:t>
            </w:r>
            <w:r w:rsidRPr="00C5575D">
              <w:t>/</w:t>
            </w:r>
            <w:r w:rsidR="00493CE2">
              <w:t>INF/</w:t>
            </w:r>
            <w:r w:rsidR="00BE2D35">
              <w:t>7</w:t>
            </w:r>
          </w:p>
        </w:tc>
      </w:tr>
      <w:tr w:rsidR="00396929" w:rsidRPr="00C5575D" w14:paraId="44558741" w14:textId="77777777" w:rsidTr="00B24A20">
        <w:trPr>
          <w:cantSplit/>
          <w:trHeight w:val="57"/>
          <w:jc w:val="right"/>
        </w:trPr>
        <w:tc>
          <w:tcPr>
            <w:tcW w:w="1963" w:type="dxa"/>
            <w:gridSpan w:val="2"/>
            <w:tcBorders>
              <w:top w:val="single" w:sz="2" w:space="0" w:color="auto"/>
              <w:bottom w:val="single" w:sz="24" w:space="0" w:color="auto"/>
            </w:tcBorders>
          </w:tcPr>
          <w:p w14:paraId="21C3F8E6" w14:textId="77777777" w:rsidR="00396929" w:rsidRPr="00C5575D" w:rsidRDefault="00396929" w:rsidP="003827C2">
            <w:pPr>
              <w:pStyle w:val="Normal-pool"/>
              <w:spacing w:before="160" w:after="240"/>
              <w:rPr>
                <w:sz w:val="28"/>
                <w:szCs w:val="28"/>
              </w:rPr>
            </w:pPr>
            <w:r w:rsidRPr="00C5575D">
              <w:rPr>
                <w:noProof/>
                <w:sz w:val="28"/>
                <w:szCs w:val="28"/>
                <w:lang w:val="en-GB"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763041D4" w14:textId="77777777" w:rsidR="00396929" w:rsidRPr="00C5575D" w:rsidRDefault="00396929" w:rsidP="00B24A20">
            <w:pPr>
              <w:pStyle w:val="Normal-pool"/>
              <w:spacing w:before="120" w:after="360"/>
              <w:rPr>
                <w:rFonts w:ascii="Arial" w:hAnsi="Arial" w:cs="Arial"/>
                <w:b/>
              </w:rPr>
            </w:pPr>
            <w:r w:rsidRPr="00C5575D">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36483826" w:rsidR="00396929" w:rsidRPr="00C5575D" w:rsidRDefault="00396929" w:rsidP="00471270">
            <w:pPr>
              <w:pStyle w:val="Normal-pool"/>
              <w:spacing w:before="120"/>
            </w:pPr>
            <w:r w:rsidRPr="00C5575D">
              <w:t>Distr.: General</w:t>
            </w:r>
            <w:r w:rsidR="005F06C5" w:rsidRPr="00C5575D">
              <w:t xml:space="preserve"> </w:t>
            </w:r>
            <w:r w:rsidRPr="00C5575D">
              <w:br/>
            </w:r>
            <w:r w:rsidR="00BE2D35">
              <w:t>6 May</w:t>
            </w:r>
            <w:r w:rsidR="00493CE2">
              <w:t xml:space="preserve"> </w:t>
            </w:r>
            <w:r w:rsidR="006E2544" w:rsidRPr="008E340B">
              <w:t>2021</w:t>
            </w:r>
          </w:p>
          <w:p w14:paraId="09C7780F" w14:textId="0629DE81" w:rsidR="00396929" w:rsidRPr="00C5575D" w:rsidRDefault="00396929" w:rsidP="00B24A20">
            <w:pPr>
              <w:pStyle w:val="Normal-pool"/>
              <w:spacing w:before="120" w:after="240"/>
            </w:pPr>
            <w:r w:rsidRPr="00C5575D">
              <w:t>English</w:t>
            </w:r>
            <w:r w:rsidR="001810A2">
              <w:t xml:space="preserve"> only</w:t>
            </w:r>
          </w:p>
        </w:tc>
      </w:tr>
    </w:tbl>
    <w:p w14:paraId="139CE344" w14:textId="77777777" w:rsidR="007A5FCD" w:rsidRPr="00C5575D" w:rsidRDefault="007A5FCD" w:rsidP="007A5FCD">
      <w:pPr>
        <w:pStyle w:val="AATitle"/>
      </w:pPr>
      <w:r w:rsidRPr="00C5575D">
        <w:t xml:space="preserve">Plenary of the Intergovernmental Science-Policy </w:t>
      </w:r>
      <w:r w:rsidRPr="00C5575D">
        <w:br/>
        <w:t>Platform on Biodiversity and Ecosystem Services</w:t>
      </w:r>
    </w:p>
    <w:p w14:paraId="04C75C62" w14:textId="77777777" w:rsidR="007A5FCD" w:rsidRPr="00C5575D" w:rsidRDefault="007A5FCD" w:rsidP="007A5FCD">
      <w:pPr>
        <w:pStyle w:val="AATitle"/>
      </w:pPr>
      <w:r w:rsidRPr="00C5575D">
        <w:t>Eighth session</w:t>
      </w:r>
    </w:p>
    <w:p w14:paraId="6F2FC350" w14:textId="77777777" w:rsidR="007A5FCD" w:rsidRPr="00C5575D" w:rsidRDefault="007A5FCD" w:rsidP="007A5FCD">
      <w:pPr>
        <w:pStyle w:val="AATitle"/>
        <w:rPr>
          <w:b w:val="0"/>
        </w:rPr>
      </w:pPr>
      <w:r w:rsidRPr="00C5575D">
        <w:rPr>
          <w:b w:val="0"/>
          <w:lang w:eastAsia="ja-JP"/>
        </w:rPr>
        <w:t>Online, 14–24 June 2021</w:t>
      </w:r>
    </w:p>
    <w:p w14:paraId="07E2EAD4" w14:textId="6A423A98" w:rsidR="00B2156E" w:rsidRPr="00C5575D" w:rsidRDefault="004A0FE9" w:rsidP="003805DB">
      <w:pPr>
        <w:pStyle w:val="AATitle"/>
        <w:rPr>
          <w:b w:val="0"/>
          <w:szCs w:val="18"/>
        </w:rPr>
      </w:pPr>
      <w:r w:rsidRPr="00C5575D">
        <w:rPr>
          <w:b w:val="0"/>
        </w:rPr>
        <w:t xml:space="preserve">Item </w:t>
      </w:r>
      <w:r w:rsidR="00BE2D35">
        <w:rPr>
          <w:b w:val="0"/>
        </w:rPr>
        <w:t>5</w:t>
      </w:r>
      <w:r w:rsidR="00B2156E" w:rsidRPr="00C5575D">
        <w:rPr>
          <w:b w:val="0"/>
        </w:rPr>
        <w:t xml:space="preserve"> of the provisional agenda</w:t>
      </w:r>
      <w:r w:rsidR="00B2156E" w:rsidRPr="00C5575D">
        <w:rPr>
          <w:b w:val="0"/>
          <w:szCs w:val="18"/>
        </w:rPr>
        <w:footnoteReference w:customMarkFollows="1" w:id="2"/>
        <w:t>*</w:t>
      </w:r>
    </w:p>
    <w:p w14:paraId="1F736181" w14:textId="7761F674" w:rsidR="003442DB" w:rsidRPr="00C5575D" w:rsidRDefault="00B620EF" w:rsidP="001013C1">
      <w:pPr>
        <w:pStyle w:val="AATitle2"/>
        <w:spacing w:before="60" w:after="0"/>
      </w:pPr>
      <w:r w:rsidRPr="005A3487">
        <w:t>Report of the Executive Secretary on progress in the implementation of the rolling work programme up to 2030</w:t>
      </w:r>
    </w:p>
    <w:p w14:paraId="3C8FB70D" w14:textId="77777777" w:rsidR="00E90731" w:rsidRPr="005A3487" w:rsidRDefault="00E90731" w:rsidP="00E90731">
      <w:pPr>
        <w:pStyle w:val="BBTitle"/>
      </w:pPr>
      <w:r w:rsidRPr="005A3487">
        <w:t xml:space="preserve">Progress in scoping the methodological assessment of the impact and dependence of business on biodiversity and nature’s contributions to people </w:t>
      </w:r>
    </w:p>
    <w:p w14:paraId="706E3F04" w14:textId="7901AD86" w:rsidR="00E90731" w:rsidRPr="005A3487" w:rsidRDefault="00E90731" w:rsidP="009A11E7">
      <w:pPr>
        <w:pStyle w:val="CH2"/>
      </w:pPr>
      <w:r w:rsidRPr="005A3487">
        <w:tab/>
      </w:r>
      <w:r w:rsidRPr="005A3487">
        <w:tab/>
      </w:r>
      <w:r w:rsidR="00DF5E9C">
        <w:t xml:space="preserve">Note by the </w:t>
      </w:r>
      <w:r w:rsidR="00DF5E9C" w:rsidRPr="009A11E7">
        <w:t>secretariat</w:t>
      </w:r>
    </w:p>
    <w:p w14:paraId="50747FBA" w14:textId="77777777" w:rsidR="00E90731" w:rsidRPr="005A3487" w:rsidRDefault="00E90731" w:rsidP="009A11E7">
      <w:pPr>
        <w:pStyle w:val="Normalnumber"/>
        <w:numPr>
          <w:ilvl w:val="0"/>
          <w:numId w:val="9"/>
        </w:numPr>
        <w:tabs>
          <w:tab w:val="clear" w:pos="1134"/>
        </w:tabs>
        <w:rPr>
          <w:lang w:val="en-GB"/>
        </w:rPr>
      </w:pPr>
      <w:r w:rsidRPr="005A3487">
        <w:rPr>
          <w:lang w:val="en-GB"/>
        </w:rPr>
        <w:t xml:space="preserve">In paragraph 4 of section II of decision IPBES-7/1, the Plenary approved the scoping process for a </w:t>
      </w:r>
      <w:r w:rsidRPr="005A3487">
        <w:rPr>
          <w:rFonts w:eastAsiaTheme="majorEastAsia"/>
          <w:lang w:val="en-GB"/>
        </w:rPr>
        <w:t>methodological assessment of the impact and dependence of business</w:t>
      </w:r>
      <w:r w:rsidRPr="005A3487">
        <w:rPr>
          <w:rFonts w:eastAsia="Calibri"/>
          <w:lang w:val="en-GB"/>
        </w:rPr>
        <w:t xml:space="preserve"> on biodiversity and nature’s contributions to people (business and biodiversity assessment), for consideration by the Plenary at its ninth session, in accordance with the procedures for the preparation of Platform deliverables</w:t>
      </w:r>
      <w:r w:rsidRPr="005A3487">
        <w:rPr>
          <w:rStyle w:val="FootnoteReference"/>
          <w:rFonts w:eastAsia="Calibri"/>
          <w:lang w:val="en-GB"/>
        </w:rPr>
        <w:footnoteReference w:id="3"/>
      </w:r>
      <w:r w:rsidRPr="005A3487">
        <w:rPr>
          <w:rFonts w:eastAsia="Calibri"/>
          <w:lang w:val="en-GB"/>
        </w:rPr>
        <w:t xml:space="preserve"> and based on the initial scoping report for the assessment</w:t>
      </w:r>
      <w:r w:rsidRPr="005A3487">
        <w:rPr>
          <w:lang w:val="en-GB"/>
        </w:rPr>
        <w:t xml:space="preserve"> set out in section IV of appendix II to document IPBES/7/6</w:t>
      </w:r>
      <w:r w:rsidRPr="005A3487">
        <w:rPr>
          <w:rFonts w:eastAsia="Calibri"/>
          <w:lang w:val="en-GB"/>
        </w:rPr>
        <w:t>, and decided to consider conducting the assessment over a period of two years following a fast-track approach.</w:t>
      </w:r>
      <w:r w:rsidRPr="005A3487">
        <w:rPr>
          <w:rFonts w:eastAsia="Calibri"/>
          <w:vertAlign w:val="superscript"/>
          <w:lang w:val="en-GB"/>
        </w:rPr>
        <w:footnoteReference w:id="4"/>
      </w:r>
    </w:p>
    <w:p w14:paraId="2054E567" w14:textId="4DBE5688" w:rsidR="00E90731" w:rsidRPr="005A3487" w:rsidRDefault="00E90731" w:rsidP="009A11E7">
      <w:pPr>
        <w:pStyle w:val="Normalnumber"/>
        <w:numPr>
          <w:ilvl w:val="0"/>
          <w:numId w:val="9"/>
        </w:numPr>
        <w:tabs>
          <w:tab w:val="clear" w:pos="1134"/>
        </w:tabs>
        <w:rPr>
          <w:lang w:val="en-GB"/>
        </w:rPr>
      </w:pPr>
      <w:bookmarkStart w:id="0" w:name="_Hlk70878102"/>
      <w:r w:rsidRPr="005A3487">
        <w:rPr>
          <w:lang w:val="en-GB"/>
        </w:rPr>
        <w:t xml:space="preserve">The annex to the present note, which is presented without formal editing, </w:t>
      </w:r>
      <w:r w:rsidR="00D61577">
        <w:rPr>
          <w:lang w:val="en-GB"/>
        </w:rPr>
        <w:t>provides an overview of</w:t>
      </w:r>
      <w:r w:rsidRPr="005A3487">
        <w:rPr>
          <w:lang w:val="en-GB"/>
        </w:rPr>
        <w:t xml:space="preserve"> progress in the scoping process. </w:t>
      </w:r>
    </w:p>
    <w:bookmarkEnd w:id="0"/>
    <w:p w14:paraId="73F16A4B" w14:textId="77777777" w:rsidR="00E90731" w:rsidRPr="005A3487" w:rsidRDefault="00E90731" w:rsidP="00E90731">
      <w:pPr>
        <w:pStyle w:val="ZZAnxheader"/>
        <w:rPr>
          <w:lang w:val="en-GB"/>
        </w:rPr>
      </w:pPr>
      <w:r w:rsidRPr="00120D9B">
        <w:rPr>
          <w:rStyle w:val="Normal-poolChar"/>
          <w:lang w:val="en-GB"/>
        </w:rPr>
        <w:br w:type="page"/>
      </w:r>
      <w:r w:rsidRPr="005A3487">
        <w:rPr>
          <w:lang w:val="en-GB"/>
        </w:rPr>
        <w:lastRenderedPageBreak/>
        <w:t>Annex</w:t>
      </w:r>
    </w:p>
    <w:p w14:paraId="0F87C333" w14:textId="77777777" w:rsidR="00E90731" w:rsidRPr="005A3487" w:rsidRDefault="00E90731" w:rsidP="00E90731">
      <w:pPr>
        <w:pStyle w:val="ZZAnxtitle"/>
      </w:pPr>
      <w:bookmarkStart w:id="1" w:name="_Hlk70878160"/>
      <w:r w:rsidRPr="005A3487">
        <w:t xml:space="preserve">Progress in scoping the methodological assessment of the impact and dependence of business on biodiversity and nature’s contributions to people </w:t>
      </w:r>
    </w:p>
    <w:p w14:paraId="66582A0E" w14:textId="77777777" w:rsidR="00E90731" w:rsidRPr="005A3487" w:rsidRDefault="00E90731" w:rsidP="00E90731">
      <w:pPr>
        <w:pStyle w:val="CH1"/>
        <w:rPr>
          <w:lang w:val="en-GB"/>
        </w:rPr>
      </w:pPr>
      <w:r>
        <w:tab/>
        <w:t>I.</w:t>
      </w:r>
      <w:r>
        <w:tab/>
      </w:r>
      <w:r w:rsidRPr="005A3487">
        <w:t>Context</w:t>
      </w:r>
    </w:p>
    <w:p w14:paraId="5F525392" w14:textId="77777777" w:rsidR="00E90731" w:rsidRPr="005A3487" w:rsidRDefault="00E90731" w:rsidP="00E90731">
      <w:pPr>
        <w:pStyle w:val="Normalnumber"/>
        <w:numPr>
          <w:ilvl w:val="0"/>
          <w:numId w:val="12"/>
        </w:numPr>
        <w:tabs>
          <w:tab w:val="clear" w:pos="1134"/>
        </w:tabs>
        <w:rPr>
          <w:i/>
          <w:iCs/>
          <w:lang w:val="en-GB"/>
        </w:rPr>
      </w:pPr>
      <w:r w:rsidRPr="005A3487">
        <w:rPr>
          <w:lang w:val="en-GB"/>
        </w:rPr>
        <w:t xml:space="preserve">In its decision IPBES-7/1, the Plenary adopted the rolling work programme of IPBES up to 2030. The work programme includes three initial priority topics, including topic 3, </w:t>
      </w:r>
      <w:r w:rsidRPr="005A3487">
        <w:rPr>
          <w:i/>
          <w:iCs/>
          <w:lang w:val="en-GB"/>
        </w:rPr>
        <w:t>Measuring business impact and dependence on biodiversity and nature’s contributions to people: Appropriate tools for measuring, assessing and monitoring the dependence and impact of the business sector on biodiversity are important for reducing adverse effects. Such tools are also important for promoting business actions contributing to the conservation, restoration and sustainable use of biodiversity and to developing the business case for long-term sustainability. They are also important for promoting public accountability, informing regulatory agencies and guiding financial investments and in influencing consumer behaviour. Deliverables under this topic include categorization of the ways in which businesses depend on, and impact, biodiversity and nature’s contributions to people, and work related to criteria and indicators for measuring this dependence and impact, taking into consideration how such metrics can be integrated into other aspects of sustainability.</w:t>
      </w:r>
    </w:p>
    <w:p w14:paraId="745CE4DF" w14:textId="77777777" w:rsidR="00E90731" w:rsidRPr="005A3487" w:rsidRDefault="00E90731" w:rsidP="00E90731">
      <w:pPr>
        <w:pStyle w:val="Normalnumber"/>
        <w:numPr>
          <w:ilvl w:val="0"/>
          <w:numId w:val="12"/>
        </w:numPr>
        <w:tabs>
          <w:tab w:val="clear" w:pos="1134"/>
        </w:tabs>
        <w:rPr>
          <w:lang w:val="en-GB"/>
        </w:rPr>
      </w:pPr>
      <w:r w:rsidRPr="005A3487">
        <w:rPr>
          <w:lang w:val="en-GB"/>
        </w:rPr>
        <w:t xml:space="preserve">Objective 1 of the rolling work programme, assessing knowledge, aims to assess the state of knowledge on biodiversity and nature’s contributions to people in support of sustainable development. Deliverable 1 (d) under this objective, corresponding to the third priority topic set out in the previous paragraph, is </w:t>
      </w:r>
      <w:r w:rsidRPr="005A3487">
        <w:rPr>
          <w:i/>
          <w:iCs/>
          <w:lang w:val="en-GB"/>
        </w:rPr>
        <w:t xml:space="preserve">a methodological assessment of the impact and dependence of business on biodiversity and nature’s contributions to people. </w:t>
      </w:r>
      <w:r w:rsidRPr="005A3487">
        <w:rPr>
          <w:lang w:val="en-GB"/>
        </w:rPr>
        <w:t>This methodological assessment is aimed at categorizing how businesses depend on, and impact, biodiversity and nature’s contributions to people and identifying criteria and indicators for measuring that dependence and impact, taking into consideration how such metrics can be integrated into other aspects of sustainability.</w:t>
      </w:r>
    </w:p>
    <w:p w14:paraId="2AC5413D" w14:textId="77777777" w:rsidR="00E90731" w:rsidRPr="005A3487" w:rsidRDefault="00E90731" w:rsidP="00E90731">
      <w:pPr>
        <w:pStyle w:val="CH1"/>
        <w:rPr>
          <w:lang w:val="en-GB"/>
        </w:rPr>
      </w:pPr>
      <w:r>
        <w:tab/>
        <w:t>II.</w:t>
      </w:r>
      <w:r>
        <w:tab/>
      </w:r>
      <w:r w:rsidRPr="005A3487">
        <w:rPr>
          <w:lang w:val="en-GB"/>
        </w:rPr>
        <w:t>Online conference to seek early input into the scoping process</w:t>
      </w:r>
    </w:p>
    <w:p w14:paraId="6C648F4F" w14:textId="5838F48C" w:rsidR="00E90731" w:rsidRPr="005A3487" w:rsidRDefault="00E90731" w:rsidP="00E90731">
      <w:pPr>
        <w:pStyle w:val="Normalnumber"/>
        <w:numPr>
          <w:ilvl w:val="0"/>
          <w:numId w:val="12"/>
        </w:numPr>
        <w:tabs>
          <w:tab w:val="clear" w:pos="1134"/>
        </w:tabs>
        <w:rPr>
          <w:rFonts w:eastAsia="Times New Roman"/>
          <w:lang w:val="en-GB"/>
        </w:rPr>
      </w:pPr>
      <w:r w:rsidRPr="005A3487">
        <w:rPr>
          <w:lang w:val="en-GB"/>
        </w:rPr>
        <w:t>In order to provide Governments and other stakeholders with an opportunity to provide early input to the scoping process to increase the policy-relevance of the assessment, a</w:t>
      </w:r>
      <w:r w:rsidRPr="005A3487">
        <w:rPr>
          <w:rFonts w:eastAsia="Times New Roman"/>
          <w:lang w:val="en-GB"/>
        </w:rPr>
        <w:t>n online conference was held on 25 and 26 March 2021 (see notification</w:t>
      </w:r>
      <w:r w:rsidRPr="005A3487">
        <w:rPr>
          <w:lang w:val="en-GB"/>
        </w:rPr>
        <w:t xml:space="preserve"> </w:t>
      </w:r>
      <w:hyperlink r:id="rId13" w:history="1">
        <w:r w:rsidRPr="005A3487">
          <w:rPr>
            <w:rStyle w:val="Hyperlink"/>
            <w:lang w:val="en-GB"/>
          </w:rPr>
          <w:t>EM/2021/06</w:t>
        </w:r>
      </w:hyperlink>
      <w:r w:rsidRPr="005A3487">
        <w:rPr>
          <w:rFonts w:eastAsia="Times New Roman"/>
          <w:lang w:val="en-GB"/>
        </w:rPr>
        <w:t xml:space="preserve">). The online conference was open to all interested stakeholders. </w:t>
      </w:r>
    </w:p>
    <w:p w14:paraId="68DAB4D8" w14:textId="77777777" w:rsidR="00E90731" w:rsidRPr="005A3487" w:rsidRDefault="00E90731" w:rsidP="00E90731">
      <w:pPr>
        <w:pStyle w:val="Normalnumber"/>
        <w:numPr>
          <w:ilvl w:val="0"/>
          <w:numId w:val="10"/>
        </w:numPr>
        <w:tabs>
          <w:tab w:val="clear" w:pos="567"/>
        </w:tabs>
        <w:rPr>
          <w:rFonts w:eastAsia="Times New Roman"/>
          <w:lang w:val="en-GB"/>
        </w:rPr>
      </w:pPr>
      <w:r w:rsidRPr="005A3487">
        <w:rPr>
          <w:rFonts w:eastAsia="Times New Roman"/>
          <w:lang w:val="en-GB"/>
        </w:rPr>
        <w:t xml:space="preserve">The online conference was held over two days. Each day started with a presentation by an expert on a sub-theme relevant to the assessment, followed by a live session where participants were able to ask questions and present elements which they considered relevant to the assessment. Following each live session, participants had the opportunity to provide further written inputs through an online forum. </w:t>
      </w:r>
    </w:p>
    <w:p w14:paraId="2958B915" w14:textId="77777777" w:rsidR="00E90731" w:rsidRPr="005A3487" w:rsidRDefault="00E90731" w:rsidP="00E90731">
      <w:pPr>
        <w:pStyle w:val="Normalnumber"/>
        <w:numPr>
          <w:ilvl w:val="0"/>
          <w:numId w:val="10"/>
        </w:numPr>
        <w:tabs>
          <w:tab w:val="clear" w:pos="567"/>
        </w:tabs>
        <w:rPr>
          <w:rFonts w:eastAsia="Times New Roman"/>
          <w:lang w:val="en-GB"/>
        </w:rPr>
      </w:pPr>
      <w:r w:rsidRPr="005A3487">
        <w:rPr>
          <w:rFonts w:eastAsia="Times New Roman"/>
          <w:lang w:val="en-GB"/>
        </w:rPr>
        <w:t>A total of 208 individuals attended the online conference. Among the individuals, 15% were from Africa, 17% were from Asia-Pacific, 4% were from Eastern Europe, 16% were from Latin America and the Caribbean and 47% were from Western Europe and Others region. The input collected through the online conference was made available to the experts assisting with the scoping during the online scoping meeting.</w:t>
      </w:r>
    </w:p>
    <w:p w14:paraId="4BC122B6" w14:textId="77777777" w:rsidR="00E90731" w:rsidRPr="00120D9B" w:rsidRDefault="00E90731" w:rsidP="00E90731">
      <w:pPr>
        <w:pStyle w:val="CH1"/>
        <w:rPr>
          <w:lang w:val="en-GB"/>
        </w:rPr>
      </w:pPr>
      <w:r w:rsidRPr="00120D9B">
        <w:rPr>
          <w:lang w:val="en-GB"/>
        </w:rPr>
        <w:tab/>
        <w:t>II</w:t>
      </w:r>
      <w:r>
        <w:t>I</w:t>
      </w:r>
      <w:r w:rsidRPr="00120D9B">
        <w:rPr>
          <w:lang w:val="en-GB"/>
        </w:rPr>
        <w:t>.</w:t>
      </w:r>
      <w:r w:rsidRPr="00120D9B">
        <w:rPr>
          <w:lang w:val="en-GB"/>
        </w:rPr>
        <w:tab/>
        <w:t>The scoping team</w:t>
      </w:r>
    </w:p>
    <w:p w14:paraId="4B5D6FEA" w14:textId="77777777" w:rsidR="00E90731" w:rsidRPr="00120D9B" w:rsidRDefault="00E90731" w:rsidP="00C323BB">
      <w:pPr>
        <w:pStyle w:val="CH2"/>
      </w:pPr>
      <w:r w:rsidRPr="00120D9B">
        <w:tab/>
        <w:t>A.</w:t>
      </w:r>
      <w:r w:rsidRPr="00120D9B">
        <w:tab/>
        <w:t>Dedicated Multidisciplinary Expert Panel and Bureau members</w:t>
      </w:r>
    </w:p>
    <w:p w14:paraId="5A9B4F01" w14:textId="77777777" w:rsidR="00E90731" w:rsidRPr="005A3487" w:rsidRDefault="00E90731" w:rsidP="00D057F1">
      <w:pPr>
        <w:pStyle w:val="Normalnumber"/>
        <w:numPr>
          <w:ilvl w:val="0"/>
          <w:numId w:val="10"/>
        </w:numPr>
        <w:tabs>
          <w:tab w:val="clear" w:pos="567"/>
          <w:tab w:val="num" w:pos="624"/>
        </w:tabs>
        <w:rPr>
          <w:b/>
          <w:lang w:val="en-GB"/>
        </w:rPr>
      </w:pPr>
      <w:r w:rsidRPr="005A3487">
        <w:rPr>
          <w:lang w:val="en-GB"/>
        </w:rPr>
        <w:t xml:space="preserve">In line with the procedures for the preparation of IPBES deliverables (decision IPBES-3/3, annex I, section 3.4), the Multidisciplinary Expert Panel is overseeing the scoping process, with the Bureau responsible for the procedural and administrative elements of the scoping process. The following members of the Multidisciplinary Expert Panel and Bureau constitute the management committee for the scoping process and oversee the preparation of the scoping report on behalf of the Panel and the Bureau: </w:t>
      </w:r>
    </w:p>
    <w:p w14:paraId="1332C1E4" w14:textId="77777777" w:rsidR="00E90731" w:rsidRPr="005A3487" w:rsidRDefault="00E90731" w:rsidP="00D057F1">
      <w:pPr>
        <w:pStyle w:val="Normalnumber"/>
        <w:keepNext/>
        <w:keepLines/>
        <w:numPr>
          <w:ilvl w:val="1"/>
          <w:numId w:val="11"/>
        </w:numPr>
        <w:tabs>
          <w:tab w:val="clear" w:pos="567"/>
        </w:tabs>
        <w:ind w:firstLine="624"/>
        <w:rPr>
          <w:lang w:val="en-GB"/>
        </w:rPr>
      </w:pPr>
      <w:r w:rsidRPr="005A3487">
        <w:rPr>
          <w:b/>
          <w:lang w:val="en-GB"/>
        </w:rPr>
        <w:lastRenderedPageBreak/>
        <w:t xml:space="preserve">Multidisciplinary Expert Panel: </w:t>
      </w:r>
      <w:r w:rsidRPr="005A3487">
        <w:rPr>
          <w:lang w:val="en-GB"/>
        </w:rPr>
        <w:t xml:space="preserve">Marie </w:t>
      </w:r>
      <w:proofErr w:type="spellStart"/>
      <w:r w:rsidRPr="005A3487">
        <w:rPr>
          <w:lang w:val="en-GB"/>
        </w:rPr>
        <w:t>Stenseke</w:t>
      </w:r>
      <w:proofErr w:type="spellEnd"/>
      <w:r w:rsidRPr="005A3487">
        <w:rPr>
          <w:lang w:val="en-GB"/>
        </w:rPr>
        <w:t xml:space="preserve">, Germán Ignacio Andrade Pérez, Judith Fisher, </w:t>
      </w:r>
      <w:proofErr w:type="spellStart"/>
      <w:r w:rsidRPr="005A3487">
        <w:rPr>
          <w:lang w:val="en-GB"/>
        </w:rPr>
        <w:t>Özden</w:t>
      </w:r>
      <w:proofErr w:type="spellEnd"/>
      <w:r w:rsidRPr="005A3487">
        <w:rPr>
          <w:lang w:val="en-GB"/>
        </w:rPr>
        <w:t xml:space="preserve"> </w:t>
      </w:r>
      <w:proofErr w:type="spellStart"/>
      <w:r w:rsidRPr="005A3487">
        <w:rPr>
          <w:lang w:val="en-GB"/>
        </w:rPr>
        <w:t>Görücü</w:t>
      </w:r>
      <w:proofErr w:type="spellEnd"/>
      <w:r w:rsidRPr="005A3487">
        <w:rPr>
          <w:lang w:val="en-GB"/>
        </w:rPr>
        <w:t xml:space="preserve"> (alternate), Madhav Karki (alternate), Eric </w:t>
      </w:r>
      <w:proofErr w:type="spellStart"/>
      <w:r w:rsidRPr="005A3487">
        <w:rPr>
          <w:lang w:val="en-GB"/>
        </w:rPr>
        <w:t>Fokam</w:t>
      </w:r>
      <w:proofErr w:type="spellEnd"/>
      <w:r w:rsidRPr="005A3487">
        <w:rPr>
          <w:lang w:val="en-GB"/>
        </w:rPr>
        <w:t xml:space="preserve"> (alternate); </w:t>
      </w:r>
    </w:p>
    <w:p w14:paraId="1D450A38" w14:textId="77777777" w:rsidR="00E90731" w:rsidRPr="005A3487" w:rsidRDefault="00E90731" w:rsidP="00D057F1">
      <w:pPr>
        <w:pStyle w:val="Normalnumber"/>
        <w:keepNext/>
        <w:keepLines/>
        <w:numPr>
          <w:ilvl w:val="1"/>
          <w:numId w:val="11"/>
        </w:numPr>
        <w:tabs>
          <w:tab w:val="clear" w:pos="567"/>
        </w:tabs>
        <w:ind w:firstLine="624"/>
        <w:rPr>
          <w:lang w:val="en-GB"/>
        </w:rPr>
      </w:pPr>
      <w:r w:rsidRPr="005A3487">
        <w:rPr>
          <w:b/>
          <w:lang w:val="en-GB"/>
        </w:rPr>
        <w:t>Bureau</w:t>
      </w:r>
      <w:r w:rsidRPr="005A3487">
        <w:rPr>
          <w:lang w:val="en-GB"/>
        </w:rPr>
        <w:t xml:space="preserve">: Julia </w:t>
      </w:r>
      <w:proofErr w:type="spellStart"/>
      <w:r w:rsidRPr="005A3487">
        <w:rPr>
          <w:lang w:val="en-GB"/>
        </w:rPr>
        <w:t>Marton</w:t>
      </w:r>
      <w:proofErr w:type="spellEnd"/>
      <w:r w:rsidRPr="005A3487">
        <w:rPr>
          <w:lang w:val="en-GB"/>
        </w:rPr>
        <w:t>-Lefevre, Floyd Homer.</w:t>
      </w:r>
    </w:p>
    <w:p w14:paraId="7CA5B745" w14:textId="77777777" w:rsidR="00E90731" w:rsidRPr="005A3487" w:rsidRDefault="00E90731" w:rsidP="00D057F1">
      <w:pPr>
        <w:pStyle w:val="CH2"/>
        <w:keepNext w:val="0"/>
        <w:keepLines w:val="0"/>
        <w:rPr>
          <w:highlight w:val="yellow"/>
        </w:rPr>
      </w:pPr>
      <w:r w:rsidRPr="005A3487">
        <w:tab/>
        <w:t>B.</w:t>
      </w:r>
      <w:r w:rsidRPr="005A3487">
        <w:tab/>
        <w:t>Experts assisting the Multidisciplinary Expert Panel with the scoping</w:t>
      </w:r>
    </w:p>
    <w:p w14:paraId="7C74C35B" w14:textId="1C0A94F3" w:rsidR="00E90731" w:rsidRPr="005A3487" w:rsidRDefault="00E90731" w:rsidP="00D057F1">
      <w:pPr>
        <w:pStyle w:val="Normalnumber"/>
        <w:numPr>
          <w:ilvl w:val="0"/>
          <w:numId w:val="10"/>
        </w:numPr>
        <w:tabs>
          <w:tab w:val="clear" w:pos="567"/>
          <w:tab w:val="num" w:pos="624"/>
        </w:tabs>
        <w:rPr>
          <w:rFonts w:eastAsia="MS Mincho"/>
          <w:lang w:val="en-GB"/>
        </w:rPr>
      </w:pPr>
      <w:r w:rsidRPr="005A3487">
        <w:rPr>
          <w:rFonts w:eastAsia="MS Mincho"/>
          <w:lang w:val="en-GB"/>
        </w:rPr>
        <w:t>Based on the criteria outlined in the call for the nomination of experts (</w:t>
      </w:r>
      <w:hyperlink r:id="rId14" w:history="1">
        <w:r w:rsidRPr="005A3487">
          <w:rPr>
            <w:lang w:val="en-GB"/>
          </w:rPr>
          <w:t>EM/2020/34</w:t>
        </w:r>
      </w:hyperlink>
      <w:r w:rsidRPr="005A3487">
        <w:rPr>
          <w:lang w:val="en-GB"/>
        </w:rPr>
        <w:t>)</w:t>
      </w:r>
      <w:r w:rsidRPr="005A3487">
        <w:rPr>
          <w:rFonts w:eastAsia="MS Mincho"/>
          <w:lang w:val="en-GB"/>
        </w:rPr>
        <w:t>, the Multidisciplinary Expert Panel, in consultation with the Bureau, selected, at its 16</w:t>
      </w:r>
      <w:r w:rsidRPr="005A3487">
        <w:rPr>
          <w:rFonts w:eastAsia="MS Mincho"/>
          <w:vertAlign w:val="superscript"/>
          <w:lang w:val="en-GB"/>
        </w:rPr>
        <w:t>th</w:t>
      </w:r>
      <w:r w:rsidRPr="005A3487">
        <w:rPr>
          <w:rFonts w:eastAsia="MS Mincho"/>
          <w:lang w:val="en-GB"/>
        </w:rPr>
        <w:t xml:space="preserve"> meeting, a group of experts responsible for assisting with the scoping of the business and biodiversity assessment. The final list of 40 selected experts is set out in the appendix. </w:t>
      </w:r>
    </w:p>
    <w:p w14:paraId="26776C7A" w14:textId="77777777" w:rsidR="00E90731" w:rsidRPr="005A3487" w:rsidRDefault="00E90731" w:rsidP="00D057F1">
      <w:pPr>
        <w:pStyle w:val="Normalnumber"/>
        <w:numPr>
          <w:ilvl w:val="0"/>
          <w:numId w:val="10"/>
        </w:numPr>
        <w:tabs>
          <w:tab w:val="clear" w:pos="567"/>
          <w:tab w:val="num" w:pos="624"/>
        </w:tabs>
        <w:rPr>
          <w:rFonts w:eastAsia="MS Mincho"/>
          <w:lang w:val="en-GB"/>
        </w:rPr>
      </w:pPr>
      <w:r w:rsidRPr="005A3487">
        <w:rPr>
          <w:rFonts w:eastAsia="MS Mincho"/>
          <w:lang w:val="en-GB"/>
        </w:rPr>
        <w:t xml:space="preserve">Of the selected experts, 18% came from African States, 20% from Asia-Pacific States, 5% from Eastern European States, 18% from Latin American and Caribbean States and 40% from Western European and other States. 35% of the experts were female; 65% male. 82% of the selected experts were nominated by Governments; 18% by organizations. </w:t>
      </w:r>
    </w:p>
    <w:p w14:paraId="4E8945E2" w14:textId="77777777" w:rsidR="00E90731" w:rsidRPr="005A3487" w:rsidRDefault="00E90731" w:rsidP="00E924DB">
      <w:pPr>
        <w:pStyle w:val="CH1"/>
        <w:keepNext w:val="0"/>
        <w:keepLines w:val="0"/>
        <w:rPr>
          <w:lang w:val="en-GB"/>
        </w:rPr>
      </w:pPr>
      <w:r w:rsidRPr="005A3487">
        <w:rPr>
          <w:lang w:val="en-GB"/>
        </w:rPr>
        <w:tab/>
        <w:t>I</w:t>
      </w:r>
      <w:r>
        <w:t>V</w:t>
      </w:r>
      <w:r w:rsidRPr="005A3487">
        <w:rPr>
          <w:lang w:val="en-GB"/>
        </w:rPr>
        <w:t>.</w:t>
      </w:r>
      <w:r w:rsidRPr="005A3487">
        <w:rPr>
          <w:lang w:val="en-GB"/>
        </w:rPr>
        <w:tab/>
        <w:t>Scoping process</w:t>
      </w:r>
    </w:p>
    <w:p w14:paraId="034AC679" w14:textId="77777777" w:rsidR="00E90731" w:rsidRPr="005A3487" w:rsidRDefault="00E90731" w:rsidP="00C323BB">
      <w:pPr>
        <w:pStyle w:val="CH2"/>
      </w:pPr>
      <w:r w:rsidRPr="005A3487">
        <w:tab/>
        <w:t>A.</w:t>
      </w:r>
      <w:r w:rsidRPr="005A3487">
        <w:tab/>
        <w:t>Online scoping meeting</w:t>
      </w:r>
    </w:p>
    <w:p w14:paraId="66ACBB7D" w14:textId="77777777" w:rsidR="00E90731" w:rsidRPr="005A3487" w:rsidRDefault="00E90731" w:rsidP="00E924DB">
      <w:pPr>
        <w:pStyle w:val="Normalnumber"/>
        <w:numPr>
          <w:ilvl w:val="0"/>
          <w:numId w:val="10"/>
        </w:numPr>
        <w:tabs>
          <w:tab w:val="clear" w:pos="567"/>
          <w:tab w:val="num" w:pos="624"/>
        </w:tabs>
        <w:rPr>
          <w:lang w:val="en-GB"/>
        </w:rPr>
      </w:pPr>
      <w:r w:rsidRPr="005A3487">
        <w:rPr>
          <w:lang w:val="en-GB"/>
        </w:rPr>
        <w:t xml:space="preserve">In light of the COVID-19 pandemic, it was decided to hold the scoping meeting online from 26 to 30 April 2021. </w:t>
      </w:r>
    </w:p>
    <w:p w14:paraId="0BA198B6" w14:textId="77777777" w:rsidR="00E90731" w:rsidRPr="005A3487" w:rsidRDefault="00E90731" w:rsidP="00E924DB">
      <w:pPr>
        <w:pStyle w:val="Normalnumber"/>
        <w:numPr>
          <w:ilvl w:val="0"/>
          <w:numId w:val="10"/>
        </w:numPr>
        <w:tabs>
          <w:tab w:val="clear" w:pos="567"/>
          <w:tab w:val="num" w:pos="624"/>
        </w:tabs>
        <w:rPr>
          <w:lang w:val="en-GB"/>
        </w:rPr>
      </w:pPr>
      <w:r w:rsidRPr="005A3487">
        <w:rPr>
          <w:lang w:val="en-GB"/>
        </w:rPr>
        <w:t>Following the selection of experts, consultations were held with members of the management committee to prepare for the online scoping meeting.</w:t>
      </w:r>
    </w:p>
    <w:p w14:paraId="516C309E" w14:textId="77777777" w:rsidR="00E90731" w:rsidRPr="005A3487" w:rsidRDefault="00E90731" w:rsidP="00E924DB">
      <w:pPr>
        <w:pStyle w:val="Normalnumber"/>
        <w:numPr>
          <w:ilvl w:val="0"/>
          <w:numId w:val="10"/>
        </w:numPr>
        <w:tabs>
          <w:tab w:val="clear" w:pos="567"/>
          <w:tab w:val="num" w:pos="624"/>
        </w:tabs>
        <w:rPr>
          <w:lang w:val="en-GB"/>
        </w:rPr>
      </w:pPr>
      <w:r w:rsidRPr="005A3487">
        <w:rPr>
          <w:lang w:val="en-GB"/>
        </w:rPr>
        <w:t xml:space="preserve">The main objectives of the scoping meeting were to introduce scoping experts to IPBES and each other, to develop, in dedicated breakout sessions, the chapter outline and to develop chapter descriptions to be included in the final scoping document. </w:t>
      </w:r>
    </w:p>
    <w:p w14:paraId="3E920792" w14:textId="77777777" w:rsidR="00E90731" w:rsidRPr="005A3487" w:rsidRDefault="00E90731" w:rsidP="00E924DB">
      <w:pPr>
        <w:pStyle w:val="Normalnumber"/>
        <w:numPr>
          <w:ilvl w:val="0"/>
          <w:numId w:val="10"/>
        </w:numPr>
        <w:tabs>
          <w:tab w:val="clear" w:pos="567"/>
          <w:tab w:val="num" w:pos="624"/>
        </w:tabs>
        <w:rPr>
          <w:lang w:val="en-GB"/>
        </w:rPr>
      </w:pPr>
      <w:r w:rsidRPr="005A3487">
        <w:rPr>
          <w:lang w:val="en-GB"/>
        </w:rPr>
        <w:t xml:space="preserve">Following the online scoping meeting, a draft of the scoping report will be prepared and reviewed by all experts. The Multidisciplinary Expert Panel and Bureau, within their respective mandates, will review the draft scoping report at their meetings in September 2021. The management committee will oversee the preparation of the final draft scoping report for external review. </w:t>
      </w:r>
    </w:p>
    <w:p w14:paraId="033954A5" w14:textId="77777777" w:rsidR="00E90731" w:rsidRPr="005A3487" w:rsidRDefault="00E90731" w:rsidP="00E924DB">
      <w:pPr>
        <w:tabs>
          <w:tab w:val="right" w:pos="851"/>
          <w:tab w:val="left" w:pos="1247"/>
          <w:tab w:val="left" w:pos="1814"/>
          <w:tab w:val="left" w:pos="2381"/>
          <w:tab w:val="left" w:pos="2948"/>
          <w:tab w:val="left" w:pos="3515"/>
        </w:tabs>
        <w:suppressAutoHyphens/>
        <w:spacing w:before="120" w:after="120"/>
        <w:ind w:left="1247" w:right="284" w:hanging="1247"/>
        <w:rPr>
          <w:rFonts w:eastAsia="Times New Roman"/>
          <w:b/>
          <w:sz w:val="24"/>
          <w:szCs w:val="24"/>
          <w:lang w:val="en-GB"/>
        </w:rPr>
      </w:pPr>
      <w:r w:rsidRPr="005A3487">
        <w:rPr>
          <w:rFonts w:eastAsia="Times New Roman"/>
          <w:b/>
          <w:sz w:val="24"/>
          <w:szCs w:val="24"/>
          <w:lang w:val="en-GB"/>
        </w:rPr>
        <w:tab/>
        <w:t>B.</w:t>
      </w:r>
      <w:r w:rsidRPr="005A3487">
        <w:rPr>
          <w:rFonts w:eastAsia="Times New Roman"/>
          <w:b/>
          <w:sz w:val="24"/>
          <w:szCs w:val="24"/>
          <w:lang w:val="en-GB"/>
        </w:rPr>
        <w:tab/>
        <w:t>External review</w:t>
      </w:r>
    </w:p>
    <w:p w14:paraId="4970E0EF" w14:textId="77777777" w:rsidR="00E90731" w:rsidRPr="005A3487" w:rsidRDefault="00E90731" w:rsidP="00E924DB">
      <w:pPr>
        <w:pStyle w:val="Normalnumber"/>
        <w:numPr>
          <w:ilvl w:val="0"/>
          <w:numId w:val="10"/>
        </w:numPr>
        <w:tabs>
          <w:tab w:val="clear" w:pos="567"/>
          <w:tab w:val="num" w:pos="624"/>
        </w:tabs>
        <w:rPr>
          <w:rFonts w:eastAsia="Times New Roman"/>
          <w:lang w:val="en-GB"/>
        </w:rPr>
      </w:pPr>
      <w:r w:rsidRPr="005A3487">
        <w:rPr>
          <w:rFonts w:eastAsia="Times New Roman"/>
          <w:lang w:val="en-GB"/>
        </w:rPr>
        <w:t xml:space="preserve">It is planned to make the draft scoping report available for external review for a period of six weeks, in September/October 2021. </w:t>
      </w:r>
    </w:p>
    <w:p w14:paraId="0A720400" w14:textId="77777777" w:rsidR="00E90731" w:rsidRPr="005A3487" w:rsidRDefault="00E90731" w:rsidP="00E924DB">
      <w:pPr>
        <w:pStyle w:val="Normalnumber"/>
        <w:numPr>
          <w:ilvl w:val="0"/>
          <w:numId w:val="10"/>
        </w:numPr>
        <w:tabs>
          <w:tab w:val="clear" w:pos="567"/>
          <w:tab w:val="num" w:pos="624"/>
        </w:tabs>
        <w:rPr>
          <w:lang w:val="en-GB"/>
        </w:rPr>
      </w:pPr>
      <w:r w:rsidRPr="005A3487">
        <w:rPr>
          <w:lang w:val="en-GB"/>
        </w:rPr>
        <w:t xml:space="preserve">In order to support national focal points in their review of the draft scoping report, an online dialogue meeting will be organized during the review period. During the meeting, scoping experts will present the scoping report and answer questions of clarification. </w:t>
      </w:r>
    </w:p>
    <w:p w14:paraId="53102FF1" w14:textId="77777777" w:rsidR="00E90731" w:rsidRPr="005A3487" w:rsidRDefault="00E90731" w:rsidP="00E924DB">
      <w:pPr>
        <w:pStyle w:val="Normalnumber"/>
        <w:numPr>
          <w:ilvl w:val="0"/>
          <w:numId w:val="10"/>
        </w:numPr>
        <w:tabs>
          <w:tab w:val="clear" w:pos="567"/>
          <w:tab w:val="num" w:pos="624"/>
        </w:tabs>
        <w:rPr>
          <w:lang w:val="en-GB"/>
        </w:rPr>
      </w:pPr>
      <w:r w:rsidRPr="005A3487">
        <w:rPr>
          <w:lang w:val="en-GB"/>
        </w:rPr>
        <w:t xml:space="preserve">To further strengthen the participation of stakeholders in the review of the scoping report, a webinar for stakeholders will also be organized during the review period. As part of the implementation of the IPBES approach to recognizing and working with indigenous and local knowledge in IPBES for the scoping process, an online indigenous and local knowledge dialogue with experts on indigenous and local knowledge and representatives of indigenous peoples and local communities will be held during the review period. </w:t>
      </w:r>
    </w:p>
    <w:p w14:paraId="2F0C1661" w14:textId="7C234EB3" w:rsidR="00E90731" w:rsidRDefault="00E90731" w:rsidP="007B4C8B">
      <w:pPr>
        <w:pStyle w:val="CH1"/>
        <w:ind w:left="0" w:firstLine="0"/>
        <w:rPr>
          <w:lang w:val="en-GB"/>
        </w:rPr>
      </w:pPr>
      <w:r w:rsidRPr="005A3487">
        <w:rPr>
          <w:lang w:val="en-GB"/>
        </w:rPr>
        <w:lastRenderedPageBreak/>
        <w:tab/>
        <w:t>V.</w:t>
      </w:r>
      <w:r w:rsidRPr="005A3487">
        <w:rPr>
          <w:lang w:val="en-GB"/>
        </w:rPr>
        <w:tab/>
        <w:t>Timing of the assessment</w:t>
      </w:r>
    </w:p>
    <w:p w14:paraId="718F2688" w14:textId="7DD23390" w:rsidR="00CD56F0" w:rsidRPr="00CD56F0" w:rsidRDefault="00CD56F0" w:rsidP="007B4C8B">
      <w:pPr>
        <w:pStyle w:val="Normalnumber"/>
        <w:keepNext/>
        <w:keepLines/>
        <w:numPr>
          <w:ilvl w:val="0"/>
          <w:numId w:val="10"/>
        </w:numPr>
        <w:tabs>
          <w:tab w:val="clear" w:pos="567"/>
          <w:tab w:val="num" w:pos="624"/>
        </w:tabs>
        <w:rPr>
          <w:lang w:val="en-GB"/>
        </w:rPr>
      </w:pPr>
      <w:r w:rsidRPr="005A3487">
        <w:rPr>
          <w:lang w:val="en-GB"/>
        </w:rPr>
        <w:t>Considering the results of the scoping exercises for the nexus and transformative change assessment (see documents IPBES/8/3 and IPBES/8/4) and bearing in mind various resource restrictions, it is suggested to delay the start of the business and biodiversity assessment until IPBES 10, as set out below. The Plenary will be invited to consider the timing of the start of the assessment at IPBES 9.</w:t>
      </w:r>
    </w:p>
    <w:p w14:paraId="6AFDA84A" w14:textId="0394C918" w:rsidR="00500680" w:rsidRDefault="00500680" w:rsidP="007B4C8B">
      <w:pPr>
        <w:pStyle w:val="Normal-pool"/>
        <w:keepNext/>
        <w:keepLines/>
        <w:rPr>
          <w:rFonts w:eastAsia="Times New Roman"/>
          <w:highlight w:val="yellow"/>
          <w:lang w:val="en-GB"/>
        </w:rPr>
      </w:pPr>
      <w:r w:rsidRPr="005A3487">
        <w:rPr>
          <w:noProof/>
          <w:lang w:val="en-GB" w:eastAsia="en-GB"/>
        </w:rPr>
        <mc:AlternateContent>
          <mc:Choice Requires="wpg">
            <w:drawing>
              <wp:anchor distT="182880" distB="182880" distL="114300" distR="114300" simplePos="0" relativeHeight="251659264" behindDoc="0" locked="0" layoutInCell="1" allowOverlap="1" wp14:anchorId="5AB6881A" wp14:editId="63D49809">
                <wp:simplePos x="0" y="0"/>
                <wp:positionH relativeFrom="column">
                  <wp:posOffset>24130</wp:posOffset>
                </wp:positionH>
                <wp:positionV relativeFrom="paragraph">
                  <wp:posOffset>223493</wp:posOffset>
                </wp:positionV>
                <wp:extent cx="6273800" cy="2623820"/>
                <wp:effectExtent l="0" t="0" r="0" b="5080"/>
                <wp:wrapSquare wrapText="bothSides"/>
                <wp:docPr id="634" name="Group 4"/>
                <wp:cNvGraphicFramePr/>
                <a:graphic xmlns:a="http://schemas.openxmlformats.org/drawingml/2006/main">
                  <a:graphicData uri="http://schemas.microsoft.com/office/word/2010/wordprocessingGroup">
                    <wpg:wgp>
                      <wpg:cNvGrpSpPr/>
                      <wpg:grpSpPr>
                        <a:xfrm>
                          <a:off x="0" y="0"/>
                          <a:ext cx="6273800" cy="2623820"/>
                          <a:chOff x="0" y="0"/>
                          <a:chExt cx="6370374" cy="2981164"/>
                        </a:xfrm>
                      </wpg:grpSpPr>
                      <wps:wsp>
                        <wps:cNvPr id="635" name="Shape 54"/>
                        <wps:cNvSpPr/>
                        <wps:spPr>
                          <a:xfrm>
                            <a:off x="0" y="683253"/>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6" name="Shape 55"/>
                        <wps:cNvSpPr/>
                        <wps:spPr>
                          <a:xfrm>
                            <a:off x="0"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7" name="Shape 56"/>
                        <wps:cNvSpPr/>
                        <wps:spPr>
                          <a:xfrm>
                            <a:off x="471019"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8" name="Shape 57"/>
                        <wps:cNvSpPr/>
                        <wps:spPr>
                          <a:xfrm>
                            <a:off x="942035"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9" name="Shape 58"/>
                        <wps:cNvSpPr/>
                        <wps:spPr>
                          <a:xfrm>
                            <a:off x="1413052"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0" name="Rectangle 640"/>
                        <wps:cNvSpPr/>
                        <wps:spPr>
                          <a:xfrm>
                            <a:off x="91804" y="537624"/>
                            <a:ext cx="369701" cy="154434"/>
                          </a:xfrm>
                          <a:prstGeom prst="rect">
                            <a:avLst/>
                          </a:prstGeom>
                          <a:ln>
                            <a:noFill/>
                          </a:ln>
                        </wps:spPr>
                        <wps:txbx>
                          <w:txbxContent>
                            <w:p w14:paraId="2F0BC3C5" w14:textId="77777777" w:rsidR="00E90731" w:rsidRDefault="00E90731" w:rsidP="00E90731">
                              <w:pPr>
                                <w:rPr>
                                  <w:sz w:val="24"/>
                                  <w:szCs w:val="24"/>
                                </w:rPr>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641" name="Rectangle 641"/>
                        <wps:cNvSpPr/>
                        <wps:spPr>
                          <a:xfrm>
                            <a:off x="569057" y="537624"/>
                            <a:ext cx="369702" cy="154434"/>
                          </a:xfrm>
                          <a:prstGeom prst="rect">
                            <a:avLst/>
                          </a:prstGeom>
                          <a:ln>
                            <a:noFill/>
                          </a:ln>
                        </wps:spPr>
                        <wps:txbx>
                          <w:txbxContent>
                            <w:p w14:paraId="5EA5F2C6" w14:textId="77777777" w:rsidR="00E90731" w:rsidRDefault="00E90731" w:rsidP="00E90731">
                              <w:pPr>
                                <w:rPr>
                                  <w:sz w:val="24"/>
                                  <w:szCs w:val="24"/>
                                </w:rPr>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642" name="Rectangle 642"/>
                        <wps:cNvSpPr/>
                        <wps:spPr>
                          <a:xfrm>
                            <a:off x="1042834" y="537624"/>
                            <a:ext cx="369701" cy="154434"/>
                          </a:xfrm>
                          <a:prstGeom prst="rect">
                            <a:avLst/>
                          </a:prstGeom>
                          <a:ln>
                            <a:noFill/>
                          </a:ln>
                        </wps:spPr>
                        <wps:txbx>
                          <w:txbxContent>
                            <w:p w14:paraId="2BA0269E" w14:textId="77777777" w:rsidR="00E90731" w:rsidRDefault="00E90731" w:rsidP="00E90731">
                              <w:pPr>
                                <w:rPr>
                                  <w:sz w:val="24"/>
                                  <w:szCs w:val="24"/>
                                </w:rPr>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643" name="Shape 62"/>
                        <wps:cNvSpPr/>
                        <wps:spPr>
                          <a:xfrm>
                            <a:off x="0" y="1003295"/>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4" name="Shape 63"/>
                        <wps:cNvSpPr/>
                        <wps:spPr>
                          <a:xfrm>
                            <a:off x="0"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5" name="Shape 64"/>
                        <wps:cNvSpPr/>
                        <wps:spPr>
                          <a:xfrm>
                            <a:off x="471019"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6" name="Shape 65"/>
                        <wps:cNvSpPr/>
                        <wps:spPr>
                          <a:xfrm>
                            <a:off x="942036"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7" name="Shape 66"/>
                        <wps:cNvSpPr/>
                        <wps:spPr>
                          <a:xfrm>
                            <a:off x="1413052"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8" name="Rectangle 648"/>
                        <wps:cNvSpPr/>
                        <wps:spPr>
                          <a:xfrm>
                            <a:off x="91804" y="857666"/>
                            <a:ext cx="369701" cy="154434"/>
                          </a:xfrm>
                          <a:prstGeom prst="rect">
                            <a:avLst/>
                          </a:prstGeom>
                          <a:ln>
                            <a:noFill/>
                          </a:ln>
                        </wps:spPr>
                        <wps:txbx>
                          <w:txbxContent>
                            <w:p w14:paraId="3A141820" w14:textId="77777777" w:rsidR="00E90731" w:rsidRDefault="00E90731" w:rsidP="00E90731">
                              <w:pPr>
                                <w:rPr>
                                  <w:sz w:val="24"/>
                                  <w:szCs w:val="24"/>
                                </w:rPr>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649" name="Rectangle 649"/>
                        <wps:cNvSpPr/>
                        <wps:spPr>
                          <a:xfrm>
                            <a:off x="569057" y="857666"/>
                            <a:ext cx="369702" cy="154434"/>
                          </a:xfrm>
                          <a:prstGeom prst="rect">
                            <a:avLst/>
                          </a:prstGeom>
                          <a:ln>
                            <a:noFill/>
                          </a:ln>
                        </wps:spPr>
                        <wps:txbx>
                          <w:txbxContent>
                            <w:p w14:paraId="66E06BC3" w14:textId="77777777" w:rsidR="00E90731" w:rsidRDefault="00E90731" w:rsidP="00E90731">
                              <w:pPr>
                                <w:rPr>
                                  <w:sz w:val="24"/>
                                  <w:szCs w:val="24"/>
                                </w:rPr>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650" name="Rectangle 650"/>
                        <wps:cNvSpPr/>
                        <wps:spPr>
                          <a:xfrm>
                            <a:off x="1042834" y="857666"/>
                            <a:ext cx="369701" cy="154434"/>
                          </a:xfrm>
                          <a:prstGeom prst="rect">
                            <a:avLst/>
                          </a:prstGeom>
                          <a:ln>
                            <a:noFill/>
                          </a:ln>
                        </wps:spPr>
                        <wps:txbx>
                          <w:txbxContent>
                            <w:p w14:paraId="05790D6B" w14:textId="77777777" w:rsidR="00E90731" w:rsidRDefault="00E90731" w:rsidP="00E90731">
                              <w:pPr>
                                <w:rPr>
                                  <w:sz w:val="24"/>
                                  <w:szCs w:val="24"/>
                                </w:rPr>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651" name="Rectangle 651"/>
                        <wps:cNvSpPr/>
                        <wps:spPr>
                          <a:xfrm>
                            <a:off x="4552412" y="537642"/>
                            <a:ext cx="1517754" cy="145604"/>
                          </a:xfrm>
                          <a:prstGeom prst="rect">
                            <a:avLst/>
                          </a:prstGeom>
                          <a:ln>
                            <a:noFill/>
                          </a:ln>
                        </wps:spPr>
                        <wps:txbx>
                          <w:txbxContent>
                            <w:p w14:paraId="14563D2F" w14:textId="77777777" w:rsidR="00E90731" w:rsidRDefault="00E90731" w:rsidP="00E90731">
                              <w:pPr>
                                <w:rPr>
                                  <w:sz w:val="24"/>
                                  <w:szCs w:val="24"/>
                                </w:rPr>
                              </w:pPr>
                              <w:r>
                                <w:rPr>
                                  <w:rFonts w:ascii="Arial" w:eastAsia="Arial" w:hAnsi="Arial" w:cstheme="minorBidi"/>
                                  <w:b/>
                                  <w:bCs/>
                                  <w:color w:val="6A8A36"/>
                                  <w:kern w:val="24"/>
                                  <w:sz w:val="15"/>
                                  <w:szCs w:val="15"/>
                                </w:rPr>
                                <w:t>Sustainable use of wild species</w:t>
                              </w:r>
                            </w:p>
                          </w:txbxContent>
                        </wps:txbx>
                        <wps:bodyPr vert="horz" lIns="0" tIns="0" rIns="0" bIns="0" rtlCol="0">
                          <a:noAutofit/>
                        </wps:bodyPr>
                      </wps:wsp>
                      <wps:wsp>
                        <wps:cNvPr id="652" name="Rectangle 652"/>
                        <wps:cNvSpPr/>
                        <wps:spPr>
                          <a:xfrm>
                            <a:off x="4552411" y="857666"/>
                            <a:ext cx="385278" cy="154434"/>
                          </a:xfrm>
                          <a:prstGeom prst="rect">
                            <a:avLst/>
                          </a:prstGeom>
                          <a:ln>
                            <a:noFill/>
                          </a:ln>
                        </wps:spPr>
                        <wps:txbx>
                          <w:txbxContent>
                            <w:p w14:paraId="03CB2EB6" w14:textId="77777777" w:rsidR="00E90731" w:rsidRDefault="00E90731" w:rsidP="00E90731">
                              <w:pPr>
                                <w:rPr>
                                  <w:sz w:val="24"/>
                                  <w:szCs w:val="24"/>
                                </w:rPr>
                              </w:pPr>
                              <w:r>
                                <w:rPr>
                                  <w:rFonts w:ascii="Arial" w:eastAsia="Arial" w:hAnsi="Arial" w:cstheme="minorBidi"/>
                                  <w:b/>
                                  <w:bCs/>
                                  <w:color w:val="4F7A30"/>
                                  <w:kern w:val="24"/>
                                  <w:sz w:val="15"/>
                                  <w:szCs w:val="15"/>
                                </w:rPr>
                                <w:t>Values</w:t>
                              </w:r>
                            </w:p>
                          </w:txbxContent>
                        </wps:txbx>
                        <wps:bodyPr vert="horz" lIns="0" tIns="0" rIns="0" bIns="0" rtlCol="0">
                          <a:noAutofit/>
                        </wps:bodyPr>
                      </wps:wsp>
                      <wps:wsp>
                        <wps:cNvPr id="653" name="Shape 72"/>
                        <wps:cNvSpPr/>
                        <wps:spPr>
                          <a:xfrm>
                            <a:off x="476756" y="1327016"/>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4" name="Shape 73"/>
                        <wps:cNvSpPr/>
                        <wps:spPr>
                          <a:xfrm>
                            <a:off x="476756"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5" name="Shape 74"/>
                        <wps:cNvSpPr/>
                        <wps:spPr>
                          <a:xfrm>
                            <a:off x="947772"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6" name="Shape 75"/>
                        <wps:cNvSpPr/>
                        <wps:spPr>
                          <a:xfrm>
                            <a:off x="1418791"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7" name="Shape 76"/>
                        <wps:cNvSpPr/>
                        <wps:spPr>
                          <a:xfrm>
                            <a:off x="1889807"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8" name="Rectangle 658"/>
                        <wps:cNvSpPr/>
                        <wps:spPr>
                          <a:xfrm>
                            <a:off x="568558" y="1181387"/>
                            <a:ext cx="369701" cy="154434"/>
                          </a:xfrm>
                          <a:prstGeom prst="rect">
                            <a:avLst/>
                          </a:prstGeom>
                          <a:ln>
                            <a:noFill/>
                          </a:ln>
                        </wps:spPr>
                        <wps:txbx>
                          <w:txbxContent>
                            <w:p w14:paraId="34D72EFF" w14:textId="77777777" w:rsidR="00E90731" w:rsidRDefault="00E90731" w:rsidP="00E90731">
                              <w:pPr>
                                <w:rPr>
                                  <w:sz w:val="24"/>
                                  <w:szCs w:val="24"/>
                                </w:rPr>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659" name="Rectangle 659"/>
                        <wps:cNvSpPr/>
                        <wps:spPr>
                          <a:xfrm>
                            <a:off x="1045813" y="1181387"/>
                            <a:ext cx="369702" cy="154434"/>
                          </a:xfrm>
                          <a:prstGeom prst="rect">
                            <a:avLst/>
                          </a:prstGeom>
                          <a:ln>
                            <a:noFill/>
                          </a:ln>
                        </wps:spPr>
                        <wps:txbx>
                          <w:txbxContent>
                            <w:p w14:paraId="3A76E4B4" w14:textId="77777777" w:rsidR="00E90731" w:rsidRDefault="00E90731" w:rsidP="00E90731">
                              <w:pPr>
                                <w:rPr>
                                  <w:sz w:val="24"/>
                                  <w:szCs w:val="24"/>
                                </w:rPr>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660" name="Rectangle 660"/>
                        <wps:cNvSpPr/>
                        <wps:spPr>
                          <a:xfrm>
                            <a:off x="1519589" y="1181387"/>
                            <a:ext cx="369702" cy="154434"/>
                          </a:xfrm>
                          <a:prstGeom prst="rect">
                            <a:avLst/>
                          </a:prstGeom>
                          <a:ln>
                            <a:noFill/>
                          </a:ln>
                        </wps:spPr>
                        <wps:txbx>
                          <w:txbxContent>
                            <w:p w14:paraId="2A9ADEF8" w14:textId="77777777" w:rsidR="00E90731" w:rsidRDefault="00E90731" w:rsidP="00E90731">
                              <w:pPr>
                                <w:rPr>
                                  <w:sz w:val="24"/>
                                  <w:szCs w:val="24"/>
                                </w:rPr>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661" name="Rectangle 661"/>
                        <wps:cNvSpPr/>
                        <wps:spPr>
                          <a:xfrm>
                            <a:off x="4552369" y="1181387"/>
                            <a:ext cx="1259394" cy="154434"/>
                          </a:xfrm>
                          <a:prstGeom prst="rect">
                            <a:avLst/>
                          </a:prstGeom>
                          <a:ln>
                            <a:noFill/>
                          </a:ln>
                        </wps:spPr>
                        <wps:txbx>
                          <w:txbxContent>
                            <w:p w14:paraId="54630676" w14:textId="77777777" w:rsidR="00E90731" w:rsidRDefault="00E90731" w:rsidP="00E90731">
                              <w:pPr>
                                <w:rPr>
                                  <w:sz w:val="24"/>
                                  <w:szCs w:val="24"/>
                                </w:rPr>
                              </w:pPr>
                              <w:r>
                                <w:rPr>
                                  <w:rFonts w:ascii="Arial" w:eastAsia="Arial" w:hAnsi="Arial" w:cstheme="minorBidi"/>
                                  <w:b/>
                                  <w:bCs/>
                                  <w:color w:val="4F7A30"/>
                                  <w:kern w:val="24"/>
                                  <w:sz w:val="15"/>
                                  <w:szCs w:val="15"/>
                                </w:rPr>
                                <w:t>Invasive alien species</w:t>
                              </w:r>
                            </w:p>
                          </w:txbxContent>
                        </wps:txbx>
                        <wps:bodyPr vert="horz" lIns="0" tIns="0" rIns="0" bIns="0" rtlCol="0">
                          <a:noAutofit/>
                        </wps:bodyPr>
                      </wps:wsp>
                      <wps:wsp>
                        <wps:cNvPr id="662" name="Shape 81"/>
                        <wps:cNvSpPr/>
                        <wps:spPr>
                          <a:xfrm>
                            <a:off x="30226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3" name="Rectangle 663"/>
                        <wps:cNvSpPr/>
                        <wps:spPr>
                          <a:xfrm>
                            <a:off x="331400" y="100126"/>
                            <a:ext cx="394406" cy="154434"/>
                          </a:xfrm>
                          <a:prstGeom prst="rect">
                            <a:avLst/>
                          </a:prstGeom>
                          <a:ln>
                            <a:noFill/>
                          </a:ln>
                        </wps:spPr>
                        <wps:txbx>
                          <w:txbxContent>
                            <w:p w14:paraId="555AC6E4"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64" name="Rectangle 664"/>
                        <wps:cNvSpPr/>
                        <wps:spPr>
                          <a:xfrm>
                            <a:off x="428754" y="216922"/>
                            <a:ext cx="101491" cy="154434"/>
                          </a:xfrm>
                          <a:prstGeom prst="rect">
                            <a:avLst/>
                          </a:prstGeom>
                          <a:ln>
                            <a:noFill/>
                          </a:ln>
                        </wps:spPr>
                        <wps:txbx>
                          <w:txbxContent>
                            <w:p w14:paraId="37B0E285" w14:textId="77777777" w:rsidR="00E90731" w:rsidRDefault="00E90731" w:rsidP="00E90731">
                              <w:pPr>
                                <w:rPr>
                                  <w:sz w:val="24"/>
                                  <w:szCs w:val="24"/>
                                </w:rPr>
                              </w:pPr>
                              <w:r>
                                <w:rPr>
                                  <w:rFonts w:ascii="Arial" w:eastAsia="Arial" w:hAnsi="Arial" w:cstheme="minorBidi"/>
                                  <w:b/>
                                  <w:bCs/>
                                  <w:color w:val="FFFEFD"/>
                                  <w:kern w:val="24"/>
                                  <w:sz w:val="15"/>
                                  <w:szCs w:val="15"/>
                                </w:rPr>
                                <w:t xml:space="preserve"> 7</w:t>
                              </w:r>
                            </w:p>
                          </w:txbxContent>
                        </wps:txbx>
                        <wps:bodyPr vert="horz" lIns="0" tIns="0" rIns="0" bIns="0" rtlCol="0">
                          <a:noAutofit/>
                        </wps:bodyPr>
                      </wps:wsp>
                      <wps:wsp>
                        <wps:cNvPr id="665" name="Shape 84"/>
                        <wps:cNvSpPr/>
                        <wps:spPr>
                          <a:xfrm>
                            <a:off x="77361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6" name="Rectangle 666"/>
                        <wps:cNvSpPr/>
                        <wps:spPr>
                          <a:xfrm>
                            <a:off x="802752" y="100126"/>
                            <a:ext cx="394406" cy="154434"/>
                          </a:xfrm>
                          <a:prstGeom prst="rect">
                            <a:avLst/>
                          </a:prstGeom>
                          <a:ln>
                            <a:noFill/>
                          </a:ln>
                        </wps:spPr>
                        <wps:txbx>
                          <w:txbxContent>
                            <w:p w14:paraId="3FF44665"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67" name="Rectangle 667"/>
                        <wps:cNvSpPr/>
                        <wps:spPr>
                          <a:xfrm>
                            <a:off x="912823" y="216922"/>
                            <a:ext cx="67661" cy="154434"/>
                          </a:xfrm>
                          <a:prstGeom prst="rect">
                            <a:avLst/>
                          </a:prstGeom>
                          <a:ln>
                            <a:noFill/>
                          </a:ln>
                        </wps:spPr>
                        <wps:txbx>
                          <w:txbxContent>
                            <w:p w14:paraId="66829A2D" w14:textId="77777777" w:rsidR="00E90731" w:rsidRDefault="00E90731" w:rsidP="00E90731">
                              <w:pPr>
                                <w:rPr>
                                  <w:sz w:val="24"/>
                                  <w:szCs w:val="24"/>
                                </w:rPr>
                              </w:pPr>
                              <w:r>
                                <w:rPr>
                                  <w:rFonts w:ascii="Arial" w:eastAsia="Arial" w:hAnsi="Arial" w:cstheme="minorBidi"/>
                                  <w:b/>
                                  <w:bCs/>
                                  <w:color w:val="FFFEFD"/>
                                  <w:kern w:val="24"/>
                                  <w:sz w:val="15"/>
                                  <w:szCs w:val="15"/>
                                </w:rPr>
                                <w:t>8</w:t>
                              </w:r>
                            </w:p>
                          </w:txbxContent>
                        </wps:txbx>
                        <wps:bodyPr vert="horz" lIns="0" tIns="0" rIns="0" bIns="0" rtlCol="0">
                          <a:noAutofit/>
                        </wps:bodyPr>
                      </wps:wsp>
                      <wps:wsp>
                        <wps:cNvPr id="668" name="Shape 87"/>
                        <wps:cNvSpPr/>
                        <wps:spPr>
                          <a:xfrm>
                            <a:off x="1244962"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9" name="Rectangle 669"/>
                        <wps:cNvSpPr/>
                        <wps:spPr>
                          <a:xfrm>
                            <a:off x="1274104" y="100126"/>
                            <a:ext cx="394406" cy="154434"/>
                          </a:xfrm>
                          <a:prstGeom prst="rect">
                            <a:avLst/>
                          </a:prstGeom>
                          <a:ln>
                            <a:noFill/>
                          </a:ln>
                        </wps:spPr>
                        <wps:txbx>
                          <w:txbxContent>
                            <w:p w14:paraId="2BB3BA6F"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0" name="Rectangle 670"/>
                        <wps:cNvSpPr/>
                        <wps:spPr>
                          <a:xfrm>
                            <a:off x="1384175" y="216922"/>
                            <a:ext cx="67661" cy="154434"/>
                          </a:xfrm>
                          <a:prstGeom prst="rect">
                            <a:avLst/>
                          </a:prstGeom>
                          <a:ln>
                            <a:noFill/>
                          </a:ln>
                        </wps:spPr>
                        <wps:txbx>
                          <w:txbxContent>
                            <w:p w14:paraId="18F9D174" w14:textId="77777777" w:rsidR="00E90731" w:rsidRDefault="00E90731" w:rsidP="00E90731">
                              <w:pPr>
                                <w:rPr>
                                  <w:sz w:val="24"/>
                                  <w:szCs w:val="24"/>
                                </w:rPr>
                              </w:pPr>
                              <w:r>
                                <w:rPr>
                                  <w:rFonts w:ascii="Arial" w:eastAsia="Arial" w:hAnsi="Arial" w:cstheme="minorBidi"/>
                                  <w:b/>
                                  <w:bCs/>
                                  <w:color w:val="FFFEFD"/>
                                  <w:kern w:val="24"/>
                                  <w:sz w:val="15"/>
                                  <w:szCs w:val="15"/>
                                </w:rPr>
                                <w:t>9</w:t>
                              </w:r>
                            </w:p>
                          </w:txbxContent>
                        </wps:txbx>
                        <wps:bodyPr vert="horz" lIns="0" tIns="0" rIns="0" bIns="0" rtlCol="0">
                          <a:noAutofit/>
                        </wps:bodyPr>
                      </wps:wsp>
                      <wps:wsp>
                        <wps:cNvPr id="671" name="Shape 90"/>
                        <wps:cNvSpPr/>
                        <wps:spPr>
                          <a:xfrm>
                            <a:off x="1716315"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2" name="Rectangle 672"/>
                        <wps:cNvSpPr/>
                        <wps:spPr>
                          <a:xfrm>
                            <a:off x="1745456" y="100126"/>
                            <a:ext cx="394406" cy="154434"/>
                          </a:xfrm>
                          <a:prstGeom prst="rect">
                            <a:avLst/>
                          </a:prstGeom>
                          <a:ln>
                            <a:noFill/>
                          </a:ln>
                        </wps:spPr>
                        <wps:txbx>
                          <w:txbxContent>
                            <w:p w14:paraId="68966291"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3" name="Rectangle 673"/>
                        <wps:cNvSpPr/>
                        <wps:spPr>
                          <a:xfrm>
                            <a:off x="1830092" y="216922"/>
                            <a:ext cx="135322" cy="154434"/>
                          </a:xfrm>
                          <a:prstGeom prst="rect">
                            <a:avLst/>
                          </a:prstGeom>
                          <a:ln>
                            <a:noFill/>
                          </a:ln>
                        </wps:spPr>
                        <wps:txbx>
                          <w:txbxContent>
                            <w:p w14:paraId="5CCA3BF7" w14:textId="77777777" w:rsidR="00E90731" w:rsidRDefault="00E90731" w:rsidP="00E90731">
                              <w:pPr>
                                <w:rPr>
                                  <w:sz w:val="24"/>
                                  <w:szCs w:val="24"/>
                                </w:rPr>
                              </w:pPr>
                              <w:r>
                                <w:rPr>
                                  <w:rFonts w:ascii="Arial" w:eastAsia="Arial" w:hAnsi="Arial" w:cstheme="minorBidi"/>
                                  <w:b/>
                                  <w:bCs/>
                                  <w:color w:val="FFFEFD"/>
                                  <w:kern w:val="24"/>
                                  <w:sz w:val="15"/>
                                  <w:szCs w:val="15"/>
                                </w:rPr>
                                <w:t>10</w:t>
                              </w:r>
                            </w:p>
                          </w:txbxContent>
                        </wps:txbx>
                        <wps:bodyPr vert="horz" lIns="0" tIns="0" rIns="0" bIns="0" rtlCol="0">
                          <a:noAutofit/>
                        </wps:bodyPr>
                      </wps:wsp>
                      <wps:wsp>
                        <wps:cNvPr id="674" name="Shape 93"/>
                        <wps:cNvSpPr/>
                        <wps:spPr>
                          <a:xfrm>
                            <a:off x="218766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5" name="Rectangle 675"/>
                        <wps:cNvSpPr/>
                        <wps:spPr>
                          <a:xfrm>
                            <a:off x="2216808" y="100126"/>
                            <a:ext cx="394406" cy="154434"/>
                          </a:xfrm>
                          <a:prstGeom prst="rect">
                            <a:avLst/>
                          </a:prstGeom>
                          <a:ln>
                            <a:noFill/>
                          </a:ln>
                        </wps:spPr>
                        <wps:txbx>
                          <w:txbxContent>
                            <w:p w14:paraId="1436A2BE"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6" name="Rectangle 676"/>
                        <wps:cNvSpPr/>
                        <wps:spPr>
                          <a:xfrm>
                            <a:off x="2301444" y="216922"/>
                            <a:ext cx="135322" cy="154434"/>
                          </a:xfrm>
                          <a:prstGeom prst="rect">
                            <a:avLst/>
                          </a:prstGeom>
                          <a:ln>
                            <a:noFill/>
                          </a:ln>
                        </wps:spPr>
                        <wps:txbx>
                          <w:txbxContent>
                            <w:p w14:paraId="2AC84F65" w14:textId="77777777" w:rsidR="00E90731" w:rsidRDefault="00E90731" w:rsidP="00E90731">
                              <w:pPr>
                                <w:rPr>
                                  <w:sz w:val="24"/>
                                  <w:szCs w:val="24"/>
                                </w:rPr>
                              </w:pPr>
                              <w:r>
                                <w:rPr>
                                  <w:rFonts w:ascii="Arial" w:eastAsia="Arial" w:hAnsi="Arial" w:cstheme="minorBidi"/>
                                  <w:b/>
                                  <w:bCs/>
                                  <w:color w:val="FFFEFD"/>
                                  <w:kern w:val="24"/>
                                  <w:sz w:val="15"/>
                                  <w:szCs w:val="15"/>
                                </w:rPr>
                                <w:t>11</w:t>
                              </w:r>
                            </w:p>
                          </w:txbxContent>
                        </wps:txbx>
                        <wps:bodyPr vert="horz" lIns="0" tIns="0" rIns="0" bIns="0" rtlCol="0">
                          <a:noAutofit/>
                        </wps:bodyPr>
                      </wps:wsp>
                      <wps:wsp>
                        <wps:cNvPr id="677" name="Shape 96"/>
                        <wps:cNvSpPr/>
                        <wps:spPr>
                          <a:xfrm>
                            <a:off x="2659017"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8" name="Rectangle 678"/>
                        <wps:cNvSpPr/>
                        <wps:spPr>
                          <a:xfrm>
                            <a:off x="2688159" y="100126"/>
                            <a:ext cx="394406" cy="154434"/>
                          </a:xfrm>
                          <a:prstGeom prst="rect">
                            <a:avLst/>
                          </a:prstGeom>
                          <a:ln>
                            <a:noFill/>
                          </a:ln>
                        </wps:spPr>
                        <wps:txbx>
                          <w:txbxContent>
                            <w:p w14:paraId="02F9EC5D"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9" name="Rectangle 679"/>
                        <wps:cNvSpPr/>
                        <wps:spPr>
                          <a:xfrm>
                            <a:off x="2772795" y="216922"/>
                            <a:ext cx="135322" cy="154434"/>
                          </a:xfrm>
                          <a:prstGeom prst="rect">
                            <a:avLst/>
                          </a:prstGeom>
                          <a:ln>
                            <a:noFill/>
                          </a:ln>
                        </wps:spPr>
                        <wps:txbx>
                          <w:txbxContent>
                            <w:p w14:paraId="54302D3D" w14:textId="77777777" w:rsidR="00E90731" w:rsidRDefault="00E90731" w:rsidP="00E90731">
                              <w:pPr>
                                <w:rPr>
                                  <w:sz w:val="24"/>
                                  <w:szCs w:val="24"/>
                                </w:rPr>
                              </w:pPr>
                              <w:r>
                                <w:rPr>
                                  <w:rFonts w:ascii="Arial" w:eastAsia="Arial" w:hAnsi="Arial" w:cstheme="minorBidi"/>
                                  <w:b/>
                                  <w:bCs/>
                                  <w:color w:val="FFFEFD"/>
                                  <w:kern w:val="24"/>
                                  <w:sz w:val="15"/>
                                  <w:szCs w:val="15"/>
                                </w:rPr>
                                <w:t>12</w:t>
                              </w:r>
                            </w:p>
                          </w:txbxContent>
                        </wps:txbx>
                        <wps:bodyPr vert="horz" lIns="0" tIns="0" rIns="0" bIns="0" rtlCol="0">
                          <a:noAutofit/>
                        </wps:bodyPr>
                      </wps:wsp>
                      <wps:wsp>
                        <wps:cNvPr id="680" name="Shape 99"/>
                        <wps:cNvSpPr/>
                        <wps:spPr>
                          <a:xfrm>
                            <a:off x="313037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1" name="Rectangle 681"/>
                        <wps:cNvSpPr/>
                        <wps:spPr>
                          <a:xfrm>
                            <a:off x="3159510" y="100126"/>
                            <a:ext cx="394406" cy="154434"/>
                          </a:xfrm>
                          <a:prstGeom prst="rect">
                            <a:avLst/>
                          </a:prstGeom>
                          <a:ln>
                            <a:noFill/>
                          </a:ln>
                        </wps:spPr>
                        <wps:txbx>
                          <w:txbxContent>
                            <w:p w14:paraId="761D71E6"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82" name="Rectangle 682"/>
                        <wps:cNvSpPr/>
                        <wps:spPr>
                          <a:xfrm>
                            <a:off x="3244147" y="216922"/>
                            <a:ext cx="135322" cy="154434"/>
                          </a:xfrm>
                          <a:prstGeom prst="rect">
                            <a:avLst/>
                          </a:prstGeom>
                          <a:ln>
                            <a:noFill/>
                          </a:ln>
                        </wps:spPr>
                        <wps:txbx>
                          <w:txbxContent>
                            <w:p w14:paraId="4E2FC892" w14:textId="77777777" w:rsidR="00E90731" w:rsidRDefault="00E90731" w:rsidP="00E90731">
                              <w:pPr>
                                <w:rPr>
                                  <w:sz w:val="24"/>
                                  <w:szCs w:val="24"/>
                                </w:rPr>
                              </w:pPr>
                              <w:r>
                                <w:rPr>
                                  <w:rFonts w:ascii="Arial" w:eastAsia="Arial" w:hAnsi="Arial" w:cstheme="minorBidi"/>
                                  <w:b/>
                                  <w:bCs/>
                                  <w:color w:val="FFFEFD"/>
                                  <w:kern w:val="24"/>
                                  <w:sz w:val="15"/>
                                  <w:szCs w:val="15"/>
                                </w:rPr>
                                <w:t>13</w:t>
                              </w:r>
                            </w:p>
                          </w:txbxContent>
                        </wps:txbx>
                        <wps:bodyPr vert="horz" lIns="0" tIns="0" rIns="0" bIns="0" rtlCol="0">
                          <a:noAutofit/>
                        </wps:bodyPr>
                      </wps:wsp>
                      <wps:wsp>
                        <wps:cNvPr id="683" name="Shape 102"/>
                        <wps:cNvSpPr/>
                        <wps:spPr>
                          <a:xfrm>
                            <a:off x="360172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4" name="Rectangle 684"/>
                        <wps:cNvSpPr/>
                        <wps:spPr>
                          <a:xfrm>
                            <a:off x="3630862" y="100126"/>
                            <a:ext cx="394406" cy="154434"/>
                          </a:xfrm>
                          <a:prstGeom prst="rect">
                            <a:avLst/>
                          </a:prstGeom>
                          <a:ln>
                            <a:noFill/>
                          </a:ln>
                        </wps:spPr>
                        <wps:txbx>
                          <w:txbxContent>
                            <w:p w14:paraId="043499A4"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85" name="Rectangle 685"/>
                        <wps:cNvSpPr/>
                        <wps:spPr>
                          <a:xfrm>
                            <a:off x="3715499" y="216922"/>
                            <a:ext cx="135322" cy="154434"/>
                          </a:xfrm>
                          <a:prstGeom prst="rect">
                            <a:avLst/>
                          </a:prstGeom>
                          <a:ln>
                            <a:noFill/>
                          </a:ln>
                        </wps:spPr>
                        <wps:txbx>
                          <w:txbxContent>
                            <w:p w14:paraId="4B11237D" w14:textId="77777777" w:rsidR="00E90731" w:rsidRDefault="00E90731" w:rsidP="00E90731">
                              <w:pPr>
                                <w:rPr>
                                  <w:sz w:val="24"/>
                                  <w:szCs w:val="24"/>
                                </w:rPr>
                              </w:pPr>
                              <w:r>
                                <w:rPr>
                                  <w:rFonts w:ascii="Arial" w:eastAsia="Arial" w:hAnsi="Arial" w:cstheme="minorBidi"/>
                                  <w:b/>
                                  <w:bCs/>
                                  <w:color w:val="FFFEFD"/>
                                  <w:kern w:val="24"/>
                                  <w:sz w:val="15"/>
                                  <w:szCs w:val="15"/>
                                </w:rPr>
                                <w:t>14</w:t>
                              </w:r>
                            </w:p>
                          </w:txbxContent>
                        </wps:txbx>
                        <wps:bodyPr vert="horz" lIns="0" tIns="0" rIns="0" bIns="0" rtlCol="0">
                          <a:noAutofit/>
                        </wps:bodyPr>
                      </wps:wsp>
                      <wps:wsp>
                        <wps:cNvPr id="686" name="Shape 105"/>
                        <wps:cNvSpPr/>
                        <wps:spPr>
                          <a:xfrm>
                            <a:off x="407307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87" name="Rectangle 687"/>
                        <wps:cNvSpPr/>
                        <wps:spPr>
                          <a:xfrm>
                            <a:off x="4102217" y="100126"/>
                            <a:ext cx="394406" cy="154434"/>
                          </a:xfrm>
                          <a:prstGeom prst="rect">
                            <a:avLst/>
                          </a:prstGeom>
                          <a:ln>
                            <a:noFill/>
                          </a:ln>
                        </wps:spPr>
                        <wps:txbx>
                          <w:txbxContent>
                            <w:p w14:paraId="59E205F5"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88" name="Rectangle 688"/>
                        <wps:cNvSpPr/>
                        <wps:spPr>
                          <a:xfrm>
                            <a:off x="4186852" y="216922"/>
                            <a:ext cx="135322" cy="154434"/>
                          </a:xfrm>
                          <a:prstGeom prst="rect">
                            <a:avLst/>
                          </a:prstGeom>
                          <a:ln>
                            <a:noFill/>
                          </a:ln>
                        </wps:spPr>
                        <wps:txbx>
                          <w:txbxContent>
                            <w:p w14:paraId="01DAF6F9" w14:textId="77777777" w:rsidR="00E90731" w:rsidRDefault="00E90731" w:rsidP="00E90731">
                              <w:pPr>
                                <w:rPr>
                                  <w:sz w:val="24"/>
                                  <w:szCs w:val="24"/>
                                </w:rPr>
                              </w:pPr>
                              <w:r>
                                <w:rPr>
                                  <w:rFonts w:ascii="Arial" w:eastAsia="Arial" w:hAnsi="Arial" w:cstheme="minorBidi"/>
                                  <w:b/>
                                  <w:bCs/>
                                  <w:color w:val="FFFEFD"/>
                                  <w:kern w:val="24"/>
                                  <w:sz w:val="15"/>
                                  <w:szCs w:val="15"/>
                                </w:rPr>
                                <w:t>15</w:t>
                              </w:r>
                            </w:p>
                          </w:txbxContent>
                        </wps:txbx>
                        <wps:bodyPr vert="horz" lIns="0" tIns="0" rIns="0" bIns="0" rtlCol="0">
                          <a:noAutofit/>
                        </wps:bodyPr>
                      </wps:wsp>
                      <wps:wsp>
                        <wps:cNvPr id="689" name="Shape 108"/>
                        <wps:cNvSpPr/>
                        <wps:spPr>
                          <a:xfrm>
                            <a:off x="454442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0" name="Rectangle 690"/>
                        <wps:cNvSpPr/>
                        <wps:spPr>
                          <a:xfrm>
                            <a:off x="4573568" y="100126"/>
                            <a:ext cx="394406" cy="154434"/>
                          </a:xfrm>
                          <a:prstGeom prst="rect">
                            <a:avLst/>
                          </a:prstGeom>
                          <a:ln>
                            <a:noFill/>
                          </a:ln>
                        </wps:spPr>
                        <wps:txbx>
                          <w:txbxContent>
                            <w:p w14:paraId="1037156A"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91" name="Rectangle 691"/>
                        <wps:cNvSpPr/>
                        <wps:spPr>
                          <a:xfrm>
                            <a:off x="4658203" y="216922"/>
                            <a:ext cx="135322" cy="154434"/>
                          </a:xfrm>
                          <a:prstGeom prst="rect">
                            <a:avLst/>
                          </a:prstGeom>
                          <a:ln>
                            <a:noFill/>
                          </a:ln>
                        </wps:spPr>
                        <wps:txbx>
                          <w:txbxContent>
                            <w:p w14:paraId="44A6C562" w14:textId="77777777" w:rsidR="00E90731" w:rsidRDefault="00E90731" w:rsidP="00E90731">
                              <w:pPr>
                                <w:rPr>
                                  <w:sz w:val="24"/>
                                  <w:szCs w:val="24"/>
                                </w:rPr>
                              </w:pPr>
                              <w:r>
                                <w:rPr>
                                  <w:rFonts w:ascii="Arial" w:eastAsia="Arial" w:hAnsi="Arial" w:cstheme="minorBidi"/>
                                  <w:b/>
                                  <w:bCs/>
                                  <w:color w:val="FFFEFD"/>
                                  <w:kern w:val="24"/>
                                  <w:sz w:val="15"/>
                                  <w:szCs w:val="15"/>
                                </w:rPr>
                                <w:t>16</w:t>
                              </w:r>
                            </w:p>
                          </w:txbxContent>
                        </wps:txbx>
                        <wps:bodyPr vert="horz" lIns="0" tIns="0" rIns="0" bIns="0" rtlCol="0">
                          <a:noAutofit/>
                        </wps:bodyPr>
                      </wps:wsp>
                      <wps:wsp>
                        <wps:cNvPr id="692" name="Shape 111"/>
                        <wps:cNvSpPr/>
                        <wps:spPr>
                          <a:xfrm>
                            <a:off x="5015778"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3" name="Rectangle 693"/>
                        <wps:cNvSpPr/>
                        <wps:spPr>
                          <a:xfrm>
                            <a:off x="5044919" y="100126"/>
                            <a:ext cx="394406" cy="154434"/>
                          </a:xfrm>
                          <a:prstGeom prst="rect">
                            <a:avLst/>
                          </a:prstGeom>
                          <a:ln>
                            <a:noFill/>
                          </a:ln>
                        </wps:spPr>
                        <wps:txbx>
                          <w:txbxContent>
                            <w:p w14:paraId="08EDB439"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94" name="Rectangle 694"/>
                        <wps:cNvSpPr/>
                        <wps:spPr>
                          <a:xfrm>
                            <a:off x="5129555" y="216922"/>
                            <a:ext cx="135322" cy="154434"/>
                          </a:xfrm>
                          <a:prstGeom prst="rect">
                            <a:avLst/>
                          </a:prstGeom>
                          <a:ln>
                            <a:noFill/>
                          </a:ln>
                        </wps:spPr>
                        <wps:txbx>
                          <w:txbxContent>
                            <w:p w14:paraId="646EE34A" w14:textId="77777777" w:rsidR="00E90731" w:rsidRDefault="00E90731" w:rsidP="00E90731">
                              <w:pPr>
                                <w:rPr>
                                  <w:sz w:val="24"/>
                                  <w:szCs w:val="24"/>
                                </w:rPr>
                              </w:pPr>
                              <w:r>
                                <w:rPr>
                                  <w:rFonts w:ascii="Arial" w:eastAsia="Arial" w:hAnsi="Arial" w:cstheme="minorBidi"/>
                                  <w:b/>
                                  <w:bCs/>
                                  <w:color w:val="FFFEFD"/>
                                  <w:kern w:val="24"/>
                                  <w:sz w:val="15"/>
                                  <w:szCs w:val="15"/>
                                </w:rPr>
                                <w:t>17</w:t>
                              </w:r>
                            </w:p>
                          </w:txbxContent>
                        </wps:txbx>
                        <wps:bodyPr vert="horz" lIns="0" tIns="0" rIns="0" bIns="0" rtlCol="0">
                          <a:noAutofit/>
                        </wps:bodyPr>
                      </wps:wsp>
                      <wps:wsp>
                        <wps:cNvPr id="695" name="Rectangle 695"/>
                        <wps:cNvSpPr/>
                        <wps:spPr>
                          <a:xfrm>
                            <a:off x="1988609" y="1497796"/>
                            <a:ext cx="369702" cy="154434"/>
                          </a:xfrm>
                          <a:prstGeom prst="rect">
                            <a:avLst/>
                          </a:prstGeom>
                          <a:ln>
                            <a:noFill/>
                          </a:ln>
                        </wps:spPr>
                        <wps:txbx>
                          <w:txbxContent>
                            <w:p w14:paraId="187ABADA" w14:textId="77777777" w:rsidR="00E90731" w:rsidRDefault="00E90731" w:rsidP="00E90731">
                              <w:pPr>
                                <w:rPr>
                                  <w:sz w:val="24"/>
                                  <w:szCs w:val="24"/>
                                </w:rPr>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696" name="Shape 115"/>
                        <wps:cNvSpPr/>
                        <wps:spPr>
                          <a:xfrm flipV="1">
                            <a:off x="471274" y="1596656"/>
                            <a:ext cx="1891289" cy="46724"/>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7" name="Shape 116"/>
                        <wps:cNvSpPr/>
                        <wps:spPr>
                          <a:xfrm>
                            <a:off x="474322" y="146593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8" name="Shape 117"/>
                        <wps:cNvSpPr/>
                        <wps:spPr>
                          <a:xfrm>
                            <a:off x="945341"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9" name="Shape 118"/>
                        <wps:cNvSpPr/>
                        <wps:spPr>
                          <a:xfrm>
                            <a:off x="1416357"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0" name="Shape 119"/>
                        <wps:cNvSpPr/>
                        <wps:spPr>
                          <a:xfrm>
                            <a:off x="2358393" y="146155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1" name="Shape 120"/>
                        <wps:cNvSpPr/>
                        <wps:spPr>
                          <a:xfrm>
                            <a:off x="1887376" y="1455071"/>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2" name="Rectangle 702"/>
                        <wps:cNvSpPr/>
                        <wps:spPr>
                          <a:xfrm>
                            <a:off x="509109" y="1497753"/>
                            <a:ext cx="475453" cy="154434"/>
                          </a:xfrm>
                          <a:prstGeom prst="rect">
                            <a:avLst/>
                          </a:prstGeom>
                          <a:ln>
                            <a:noFill/>
                          </a:ln>
                        </wps:spPr>
                        <wps:txbx>
                          <w:txbxContent>
                            <w:p w14:paraId="535A4497" w14:textId="77777777" w:rsidR="00E90731" w:rsidRDefault="00E90731" w:rsidP="00E90731">
                              <w:pPr>
                                <w:rPr>
                                  <w:sz w:val="24"/>
                                  <w:szCs w:val="24"/>
                                </w:rPr>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703" name="Rectangle 703"/>
                        <wps:cNvSpPr/>
                        <wps:spPr>
                          <a:xfrm>
                            <a:off x="1036159" y="1497753"/>
                            <a:ext cx="369702" cy="154434"/>
                          </a:xfrm>
                          <a:prstGeom prst="rect">
                            <a:avLst/>
                          </a:prstGeom>
                          <a:ln>
                            <a:noFill/>
                          </a:ln>
                        </wps:spPr>
                        <wps:txbx>
                          <w:txbxContent>
                            <w:p w14:paraId="0FCC76B9" w14:textId="77777777" w:rsidR="00E90731" w:rsidRDefault="00E90731" w:rsidP="00E90731">
                              <w:pPr>
                                <w:rPr>
                                  <w:sz w:val="24"/>
                                  <w:szCs w:val="24"/>
                                </w:rPr>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704" name="Rectangle 704"/>
                        <wps:cNvSpPr/>
                        <wps:spPr>
                          <a:xfrm>
                            <a:off x="1520021" y="1497753"/>
                            <a:ext cx="369702" cy="154434"/>
                          </a:xfrm>
                          <a:prstGeom prst="rect">
                            <a:avLst/>
                          </a:prstGeom>
                          <a:ln>
                            <a:noFill/>
                          </a:ln>
                        </wps:spPr>
                        <wps:txbx>
                          <w:txbxContent>
                            <w:p w14:paraId="5FC0F382" w14:textId="77777777" w:rsidR="00E90731" w:rsidRDefault="00E90731" w:rsidP="00E90731">
                              <w:pPr>
                                <w:rPr>
                                  <w:sz w:val="24"/>
                                  <w:szCs w:val="24"/>
                                </w:rPr>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705" name="Rectangle 705"/>
                        <wps:cNvSpPr/>
                        <wps:spPr>
                          <a:xfrm>
                            <a:off x="1522229" y="1826598"/>
                            <a:ext cx="369702" cy="162965"/>
                          </a:xfrm>
                          <a:prstGeom prst="rect">
                            <a:avLst/>
                          </a:prstGeom>
                          <a:ln>
                            <a:noFill/>
                          </a:ln>
                        </wps:spPr>
                        <wps:txbx>
                          <w:txbxContent>
                            <w:p w14:paraId="34D5C15F" w14:textId="77777777" w:rsidR="00E90731" w:rsidRDefault="00E90731" w:rsidP="00E90731">
                              <w:pPr>
                                <w:rPr>
                                  <w:sz w:val="24"/>
                                  <w:szCs w:val="24"/>
                                </w:rPr>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706" name="Shape 127"/>
                        <wps:cNvSpPr/>
                        <wps:spPr>
                          <a:xfrm>
                            <a:off x="474322" y="1967911"/>
                            <a:ext cx="1888445" cy="47094"/>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7" name="Shape 128"/>
                        <wps:cNvSpPr/>
                        <wps:spPr>
                          <a:xfrm>
                            <a:off x="1412535"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8" name="Shape 129"/>
                        <wps:cNvSpPr/>
                        <wps:spPr>
                          <a:xfrm>
                            <a:off x="1887376"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9" name="Shape 130"/>
                        <wps:cNvSpPr/>
                        <wps:spPr>
                          <a:xfrm>
                            <a:off x="2366799" y="1791290"/>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0" name="Rectangle 710"/>
                        <wps:cNvSpPr/>
                        <wps:spPr>
                          <a:xfrm>
                            <a:off x="1031280" y="1817795"/>
                            <a:ext cx="369702" cy="154434"/>
                          </a:xfrm>
                          <a:prstGeom prst="rect">
                            <a:avLst/>
                          </a:prstGeom>
                          <a:ln>
                            <a:noFill/>
                          </a:ln>
                        </wps:spPr>
                        <wps:txbx>
                          <w:txbxContent>
                            <w:p w14:paraId="3FE09F66" w14:textId="77777777" w:rsidR="00E90731" w:rsidRDefault="00E90731" w:rsidP="00E90731">
                              <w:pPr>
                                <w:rPr>
                                  <w:sz w:val="24"/>
                                  <w:szCs w:val="24"/>
                                </w:rPr>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711" name="Shape 132"/>
                        <wps:cNvSpPr/>
                        <wps:spPr>
                          <a:xfrm>
                            <a:off x="2355408" y="2414404"/>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12" name="Rectangle 712"/>
                        <wps:cNvSpPr/>
                        <wps:spPr>
                          <a:xfrm>
                            <a:off x="1988900" y="1826597"/>
                            <a:ext cx="369701" cy="154434"/>
                          </a:xfrm>
                          <a:prstGeom prst="rect">
                            <a:avLst/>
                          </a:prstGeom>
                          <a:ln>
                            <a:noFill/>
                          </a:ln>
                        </wps:spPr>
                        <wps:txbx>
                          <w:txbxContent>
                            <w:p w14:paraId="3EA0BA76" w14:textId="77777777" w:rsidR="00E90731" w:rsidRDefault="00E90731" w:rsidP="00E90731">
                              <w:pPr>
                                <w:rPr>
                                  <w:sz w:val="24"/>
                                  <w:szCs w:val="24"/>
                                </w:rPr>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713" name="Shape 134"/>
                        <wps:cNvSpPr/>
                        <wps:spPr>
                          <a:xfrm>
                            <a:off x="477041" y="178597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4" name="Shape 135"/>
                        <wps:cNvSpPr/>
                        <wps:spPr>
                          <a:xfrm>
                            <a:off x="945341" y="1783982"/>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5" name="Rectangle 715"/>
                        <wps:cNvSpPr/>
                        <wps:spPr>
                          <a:xfrm>
                            <a:off x="506507" y="1817794"/>
                            <a:ext cx="475453" cy="154434"/>
                          </a:xfrm>
                          <a:prstGeom prst="rect">
                            <a:avLst/>
                          </a:prstGeom>
                          <a:ln>
                            <a:noFill/>
                          </a:ln>
                        </wps:spPr>
                        <wps:txbx>
                          <w:txbxContent>
                            <w:p w14:paraId="15E2A6BC" w14:textId="77777777" w:rsidR="00E90731" w:rsidRDefault="00E90731" w:rsidP="00E90731">
                              <w:pPr>
                                <w:rPr>
                                  <w:sz w:val="24"/>
                                  <w:szCs w:val="24"/>
                                </w:rPr>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716" name="Rectangle 716"/>
                        <wps:cNvSpPr/>
                        <wps:spPr>
                          <a:xfrm>
                            <a:off x="4552371" y="1494074"/>
                            <a:ext cx="1728277" cy="144926"/>
                          </a:xfrm>
                          <a:prstGeom prst="rect">
                            <a:avLst/>
                          </a:prstGeom>
                          <a:ln>
                            <a:noFill/>
                          </a:ln>
                        </wps:spPr>
                        <wps:txbx>
                          <w:txbxContent>
                            <w:p w14:paraId="696EA1C7" w14:textId="77777777" w:rsidR="00E90731" w:rsidRDefault="00E90731" w:rsidP="00E90731">
                              <w:pPr>
                                <w:rPr>
                                  <w:sz w:val="24"/>
                                  <w:szCs w:val="24"/>
                                </w:rPr>
                              </w:pPr>
                              <w:r>
                                <w:rPr>
                                  <w:rFonts w:ascii="Arial" w:eastAsia="Arial" w:hAnsi="Arial" w:cstheme="minorBidi"/>
                                  <w:b/>
                                  <w:bCs/>
                                  <w:color w:val="D1532B"/>
                                  <w:kern w:val="24"/>
                                  <w:sz w:val="15"/>
                                  <w:szCs w:val="15"/>
                                </w:rPr>
                                <w:t>Biodiversity, water, food and health</w:t>
                              </w:r>
                            </w:p>
                          </w:txbxContent>
                        </wps:txbx>
                        <wps:bodyPr vert="horz" lIns="0" tIns="0" rIns="0" bIns="0" rtlCol="0">
                          <a:noAutofit/>
                        </wps:bodyPr>
                      </wps:wsp>
                      <wps:wsp>
                        <wps:cNvPr id="717" name="Rectangle 717"/>
                        <wps:cNvSpPr/>
                        <wps:spPr>
                          <a:xfrm>
                            <a:off x="4552371" y="1817796"/>
                            <a:ext cx="1818003" cy="277357"/>
                          </a:xfrm>
                          <a:prstGeom prst="rect">
                            <a:avLst/>
                          </a:prstGeom>
                          <a:ln>
                            <a:noFill/>
                          </a:ln>
                        </wps:spPr>
                        <wps:txbx>
                          <w:txbxContent>
                            <w:p w14:paraId="66D0411C" w14:textId="77777777" w:rsidR="00E90731" w:rsidRDefault="00E90731" w:rsidP="00E90731">
                              <w:pPr>
                                <w:rPr>
                                  <w:sz w:val="24"/>
                                  <w:szCs w:val="24"/>
                                </w:rPr>
                              </w:pPr>
                              <w:r>
                                <w:rPr>
                                  <w:rFonts w:ascii="Arial" w:eastAsia="Arial" w:hAnsi="Arial" w:cstheme="minorBidi"/>
                                  <w:b/>
                                  <w:bCs/>
                                  <w:color w:val="D1532B"/>
                                  <w:kern w:val="24"/>
                                  <w:sz w:val="15"/>
                                  <w:szCs w:val="15"/>
                                </w:rPr>
                                <w:t>Determinants of transformative change</w:t>
                              </w:r>
                            </w:p>
                          </w:txbxContent>
                        </wps:txbx>
                        <wps:bodyPr vert="horz" lIns="0" tIns="0" rIns="0" bIns="0" rtlCol="0">
                          <a:noAutofit/>
                        </wps:bodyPr>
                      </wps:wsp>
                      <wps:wsp>
                        <wps:cNvPr id="718" name="Shape 141"/>
                        <wps:cNvSpPr/>
                        <wps:spPr>
                          <a:xfrm>
                            <a:off x="1415492" y="2283464"/>
                            <a:ext cx="1413443" cy="46724"/>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9" name="Shape 142"/>
                        <wps:cNvSpPr/>
                        <wps:spPr>
                          <a:xfrm>
                            <a:off x="1416356" y="2109314"/>
                            <a:ext cx="43924" cy="174152"/>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0" name="Shape 143"/>
                        <wps:cNvSpPr/>
                        <wps:spPr>
                          <a:xfrm>
                            <a:off x="2358393" y="2095153"/>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1" name="Shape 144"/>
                        <wps:cNvSpPr/>
                        <wps:spPr>
                          <a:xfrm flipH="1">
                            <a:off x="1843451" y="2109313"/>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2" name="Shape 147"/>
                        <wps:cNvSpPr/>
                        <wps:spPr>
                          <a:xfrm flipH="1">
                            <a:off x="898229" y="2115455"/>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3" name="Rectangle 723"/>
                        <wps:cNvSpPr/>
                        <wps:spPr>
                          <a:xfrm>
                            <a:off x="495034" y="2145136"/>
                            <a:ext cx="516748" cy="145630"/>
                          </a:xfrm>
                          <a:prstGeom prst="rect">
                            <a:avLst/>
                          </a:prstGeom>
                          <a:ln>
                            <a:noFill/>
                          </a:ln>
                        </wps:spPr>
                        <wps:bodyPr vert="horz" lIns="0" tIns="0" rIns="0" bIns="0" rtlCol="0">
                          <a:noAutofit/>
                        </wps:bodyPr>
                      </wps:wsp>
                      <wps:wsp>
                        <wps:cNvPr id="724" name="Rectangle 724"/>
                        <wps:cNvSpPr/>
                        <wps:spPr>
                          <a:xfrm>
                            <a:off x="4552371" y="2137831"/>
                            <a:ext cx="1728277" cy="154434"/>
                          </a:xfrm>
                          <a:prstGeom prst="rect">
                            <a:avLst/>
                          </a:prstGeom>
                          <a:ln>
                            <a:noFill/>
                          </a:ln>
                        </wps:spPr>
                        <wps:txbx>
                          <w:txbxContent>
                            <w:p w14:paraId="756ED13E" w14:textId="77777777" w:rsidR="00E90731" w:rsidRDefault="00E90731" w:rsidP="00E90731">
                              <w:pPr>
                                <w:rPr>
                                  <w:sz w:val="24"/>
                                  <w:szCs w:val="24"/>
                                </w:rPr>
                              </w:pPr>
                              <w:r>
                                <w:rPr>
                                  <w:rFonts w:ascii="Arial" w:eastAsia="Arial" w:hAnsi="Arial" w:cstheme="minorBidi"/>
                                  <w:b/>
                                  <w:bCs/>
                                  <w:color w:val="D1532B"/>
                                  <w:kern w:val="24"/>
                                  <w:sz w:val="15"/>
                                  <w:szCs w:val="15"/>
                                </w:rPr>
                                <w:t>Business and biodiversity</w:t>
                              </w:r>
                            </w:p>
                          </w:txbxContent>
                        </wps:txbx>
                        <wps:bodyPr vert="horz" lIns="0" tIns="0" rIns="0" bIns="0" rtlCol="0">
                          <a:noAutofit/>
                        </wps:bodyPr>
                      </wps:wsp>
                      <wps:wsp>
                        <wps:cNvPr id="725" name="Shape 149"/>
                        <wps:cNvSpPr/>
                        <wps:spPr>
                          <a:xfrm>
                            <a:off x="937038" y="2283466"/>
                            <a:ext cx="475497"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6" name="Shape 127"/>
                        <wps:cNvSpPr/>
                        <wps:spPr>
                          <a:xfrm flipV="1">
                            <a:off x="2351575" y="2438158"/>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7" name="Shape 132"/>
                        <wps:cNvSpPr/>
                        <wps:spPr>
                          <a:xfrm flipH="1">
                            <a:off x="2781973" y="2419930"/>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8" name="Shape 132"/>
                        <wps:cNvSpPr/>
                        <wps:spPr>
                          <a:xfrm flipH="1">
                            <a:off x="3259953" y="2404197"/>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9" name="Rectangle 729"/>
                        <wps:cNvSpPr/>
                        <wps:spPr>
                          <a:xfrm>
                            <a:off x="3393121" y="2436683"/>
                            <a:ext cx="369702" cy="162965"/>
                          </a:xfrm>
                          <a:prstGeom prst="rect">
                            <a:avLst/>
                          </a:prstGeom>
                          <a:ln>
                            <a:noFill/>
                          </a:ln>
                        </wps:spPr>
                        <wps:txbx>
                          <w:txbxContent>
                            <w:p w14:paraId="34CEC96B" w14:textId="77777777" w:rsidR="00E90731" w:rsidRDefault="00E90731" w:rsidP="00E90731">
                              <w:pPr>
                                <w:rPr>
                                  <w:sz w:val="24"/>
                                  <w:szCs w:val="24"/>
                                </w:rPr>
                              </w:pPr>
                              <w:r>
                                <w:rPr>
                                  <w:rFonts w:ascii="Arial" w:eastAsia="Arial" w:hAnsi="Arial" w:cstheme="minorBidi"/>
                                  <w:b/>
                                  <w:bCs/>
                                  <w:color w:val="7030A0"/>
                                  <w:kern w:val="24"/>
                                  <w:sz w:val="15"/>
                                  <w:szCs w:val="15"/>
                                </w:rPr>
                                <w:t>Year 2</w:t>
                              </w:r>
                            </w:p>
                          </w:txbxContent>
                        </wps:txbx>
                        <wps:bodyPr vert="horz" lIns="0" tIns="0" rIns="0" bIns="0" rtlCol="0">
                          <a:noAutofit/>
                        </wps:bodyPr>
                      </wps:wsp>
                      <wps:wsp>
                        <wps:cNvPr id="730" name="Rectangle 730"/>
                        <wps:cNvSpPr/>
                        <wps:spPr>
                          <a:xfrm>
                            <a:off x="2924760" y="2436847"/>
                            <a:ext cx="369702" cy="162965"/>
                          </a:xfrm>
                          <a:prstGeom prst="rect">
                            <a:avLst/>
                          </a:prstGeom>
                          <a:ln>
                            <a:noFill/>
                          </a:ln>
                        </wps:spPr>
                        <wps:txbx>
                          <w:txbxContent>
                            <w:p w14:paraId="5543AAAD" w14:textId="77777777" w:rsidR="00E90731" w:rsidRDefault="00E90731" w:rsidP="00E90731">
                              <w:pPr>
                                <w:rPr>
                                  <w:sz w:val="24"/>
                                  <w:szCs w:val="24"/>
                                </w:rPr>
                              </w:pPr>
                              <w:r>
                                <w:rPr>
                                  <w:rFonts w:ascii="Arial" w:eastAsia="Arial" w:hAnsi="Arial" w:cstheme="minorBidi"/>
                                  <w:b/>
                                  <w:bCs/>
                                  <w:color w:val="7030A0"/>
                                  <w:kern w:val="24"/>
                                  <w:sz w:val="15"/>
                                  <w:szCs w:val="15"/>
                                </w:rPr>
                                <w:t>Year 1</w:t>
                              </w:r>
                            </w:p>
                          </w:txbxContent>
                        </wps:txbx>
                        <wps:bodyPr vert="horz" lIns="0" tIns="0" rIns="0" bIns="0" rtlCol="0">
                          <a:noAutofit/>
                        </wps:bodyPr>
                      </wps:wsp>
                      <wps:wsp>
                        <wps:cNvPr id="731" name="Rectangle 731"/>
                        <wps:cNvSpPr/>
                        <wps:spPr>
                          <a:xfrm>
                            <a:off x="4548067" y="2389235"/>
                            <a:ext cx="1601898" cy="267075"/>
                          </a:xfrm>
                          <a:prstGeom prst="rect">
                            <a:avLst/>
                          </a:prstGeom>
                          <a:ln>
                            <a:noFill/>
                          </a:ln>
                        </wps:spPr>
                        <wps:txbx>
                          <w:txbxContent>
                            <w:p w14:paraId="7962B5A7" w14:textId="77777777" w:rsidR="00E90731" w:rsidRDefault="00E90731" w:rsidP="00E90731">
                              <w:pPr>
                                <w:rPr>
                                  <w:sz w:val="24"/>
                                  <w:szCs w:val="24"/>
                                </w:rPr>
                              </w:pPr>
                              <w:r>
                                <w:rPr>
                                  <w:rFonts w:ascii="Arial" w:eastAsia="Arial" w:hAnsi="Arial" w:cstheme="minorBidi"/>
                                  <w:b/>
                                  <w:bCs/>
                                  <w:color w:val="7030A0"/>
                                  <w:kern w:val="24"/>
                                  <w:sz w:val="15"/>
                                  <w:szCs w:val="15"/>
                                </w:rPr>
                                <w:t xml:space="preserve">Additional assessment (possibly second global assessment) </w:t>
                              </w:r>
                            </w:p>
                          </w:txbxContent>
                        </wps:txbx>
                        <wps:bodyPr vert="horz" lIns="0" tIns="0" rIns="0" bIns="0" rtlCol="0">
                          <a:noAutofit/>
                        </wps:bodyPr>
                      </wps:wsp>
                      <wps:wsp>
                        <wps:cNvPr id="732" name="Rectangle 732"/>
                        <wps:cNvSpPr/>
                        <wps:spPr>
                          <a:xfrm>
                            <a:off x="977634" y="2121330"/>
                            <a:ext cx="475453" cy="154434"/>
                          </a:xfrm>
                          <a:prstGeom prst="rect">
                            <a:avLst/>
                          </a:prstGeom>
                          <a:ln>
                            <a:noFill/>
                          </a:ln>
                        </wps:spPr>
                        <wps:txbx>
                          <w:txbxContent>
                            <w:p w14:paraId="56BB7F7B" w14:textId="77777777" w:rsidR="00E90731" w:rsidRDefault="00E90731" w:rsidP="00E90731">
                              <w:pPr>
                                <w:rPr>
                                  <w:sz w:val="24"/>
                                  <w:szCs w:val="24"/>
                                </w:rPr>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733" name="Rectangle 733"/>
                        <wps:cNvSpPr/>
                        <wps:spPr>
                          <a:xfrm>
                            <a:off x="1992860" y="2137831"/>
                            <a:ext cx="369702" cy="154434"/>
                          </a:xfrm>
                          <a:prstGeom prst="rect">
                            <a:avLst/>
                          </a:prstGeom>
                          <a:ln>
                            <a:noFill/>
                          </a:ln>
                        </wps:spPr>
                        <wps:txbx>
                          <w:txbxContent>
                            <w:p w14:paraId="62D9D1D2" w14:textId="77777777" w:rsidR="00E90731" w:rsidRDefault="00E90731" w:rsidP="00E90731">
                              <w:pPr>
                                <w:rPr>
                                  <w:sz w:val="24"/>
                                  <w:szCs w:val="24"/>
                                </w:rPr>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734" name="Rectangle 734"/>
                        <wps:cNvSpPr/>
                        <wps:spPr>
                          <a:xfrm>
                            <a:off x="2441589" y="2135255"/>
                            <a:ext cx="369702" cy="154434"/>
                          </a:xfrm>
                          <a:prstGeom prst="rect">
                            <a:avLst/>
                          </a:prstGeom>
                          <a:ln>
                            <a:noFill/>
                          </a:ln>
                        </wps:spPr>
                        <wps:txbx>
                          <w:txbxContent>
                            <w:p w14:paraId="6E1633B4" w14:textId="77777777" w:rsidR="00E90731" w:rsidRDefault="00E90731" w:rsidP="00E90731">
                              <w:pPr>
                                <w:rPr>
                                  <w:sz w:val="24"/>
                                  <w:szCs w:val="24"/>
                                </w:rPr>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735" name="Shape 132"/>
                        <wps:cNvSpPr/>
                        <wps:spPr>
                          <a:xfrm flipH="1">
                            <a:off x="3733696" y="2405328"/>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6" name="Shape 132"/>
                        <wps:cNvSpPr/>
                        <wps:spPr>
                          <a:xfrm flipH="1">
                            <a:off x="4211676" y="2404198"/>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7" name="Rectangle 737"/>
                        <wps:cNvSpPr/>
                        <wps:spPr>
                          <a:xfrm>
                            <a:off x="3877330" y="2436683"/>
                            <a:ext cx="369702" cy="162965"/>
                          </a:xfrm>
                          <a:prstGeom prst="rect">
                            <a:avLst/>
                          </a:prstGeom>
                          <a:ln>
                            <a:noFill/>
                          </a:ln>
                        </wps:spPr>
                        <wps:txbx>
                          <w:txbxContent>
                            <w:p w14:paraId="45C5AF36" w14:textId="77777777" w:rsidR="00E90731" w:rsidRDefault="00E90731" w:rsidP="00E90731">
                              <w:pPr>
                                <w:rPr>
                                  <w:sz w:val="24"/>
                                  <w:szCs w:val="24"/>
                                </w:rPr>
                              </w:pPr>
                              <w:r>
                                <w:rPr>
                                  <w:rFonts w:ascii="Arial" w:eastAsia="Arial" w:hAnsi="Arial" w:cstheme="minorBidi"/>
                                  <w:b/>
                                  <w:bCs/>
                                  <w:color w:val="7030A0"/>
                                  <w:kern w:val="24"/>
                                  <w:sz w:val="15"/>
                                  <w:szCs w:val="15"/>
                                </w:rPr>
                                <w:t>Year 3</w:t>
                              </w:r>
                            </w:p>
                          </w:txbxContent>
                        </wps:txbx>
                        <wps:bodyPr vert="horz" lIns="0" tIns="0" rIns="0" bIns="0" rtlCol="0">
                          <a:noAutofit/>
                        </wps:bodyPr>
                      </wps:wsp>
                      <wps:wsp>
                        <wps:cNvPr id="738" name="Rectangle 738"/>
                        <wps:cNvSpPr/>
                        <wps:spPr>
                          <a:xfrm>
                            <a:off x="2414011" y="2433088"/>
                            <a:ext cx="475453" cy="154434"/>
                          </a:xfrm>
                          <a:prstGeom prst="rect">
                            <a:avLst/>
                          </a:prstGeom>
                          <a:ln>
                            <a:noFill/>
                          </a:ln>
                        </wps:spPr>
                        <wps:txbx>
                          <w:txbxContent>
                            <w:p w14:paraId="56E10595" w14:textId="77777777" w:rsidR="00E90731" w:rsidRDefault="00E90731" w:rsidP="00E90731">
                              <w:pPr>
                                <w:rPr>
                                  <w:sz w:val="24"/>
                                  <w:szCs w:val="24"/>
                                </w:rPr>
                              </w:pPr>
                              <w:r>
                                <w:rPr>
                                  <w:rFonts w:ascii="Arial" w:eastAsia="Arial" w:hAnsi="Arial" w:cstheme="minorBidi"/>
                                  <w:b/>
                                  <w:bCs/>
                                  <w:color w:val="7030A0"/>
                                  <w:kern w:val="24"/>
                                  <w:sz w:val="15"/>
                                  <w:szCs w:val="15"/>
                                </w:rPr>
                                <w:t>Scoping</w:t>
                              </w:r>
                            </w:p>
                          </w:txbxContent>
                        </wps:txbx>
                        <wps:bodyPr vert="horz" lIns="0" tIns="0" rIns="0" bIns="0" rtlCol="0">
                          <a:noAutofit/>
                        </wps:bodyPr>
                      </wps:wsp>
                      <wps:wsp>
                        <wps:cNvPr id="739" name="Shape 143"/>
                        <wps:cNvSpPr/>
                        <wps:spPr>
                          <a:xfrm>
                            <a:off x="2825898" y="2104814"/>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40" name="Shape 132"/>
                        <wps:cNvSpPr/>
                        <wps:spPr>
                          <a:xfrm>
                            <a:off x="2351222" y="2739258"/>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1" name="Shape 127"/>
                        <wps:cNvSpPr/>
                        <wps:spPr>
                          <a:xfrm flipV="1">
                            <a:off x="2347389" y="2763012"/>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2" name="Shape 132"/>
                        <wps:cNvSpPr/>
                        <wps:spPr>
                          <a:xfrm flipH="1">
                            <a:off x="2777788" y="2744784"/>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3" name="Shape 132"/>
                        <wps:cNvSpPr/>
                        <wps:spPr>
                          <a:xfrm flipH="1">
                            <a:off x="3255767" y="2729051"/>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4" name="Rectangle 744"/>
                        <wps:cNvSpPr/>
                        <wps:spPr>
                          <a:xfrm>
                            <a:off x="3388935" y="2761537"/>
                            <a:ext cx="369702" cy="162965"/>
                          </a:xfrm>
                          <a:prstGeom prst="rect">
                            <a:avLst/>
                          </a:prstGeom>
                          <a:ln>
                            <a:noFill/>
                          </a:ln>
                        </wps:spPr>
                        <wps:txbx>
                          <w:txbxContent>
                            <w:p w14:paraId="4480852F" w14:textId="77777777" w:rsidR="00E90731" w:rsidRDefault="00E90731" w:rsidP="00E90731">
                              <w:pPr>
                                <w:rPr>
                                  <w:sz w:val="24"/>
                                  <w:szCs w:val="24"/>
                                </w:rPr>
                              </w:pPr>
                              <w:r>
                                <w:rPr>
                                  <w:rFonts w:ascii="Arial" w:eastAsia="Arial" w:hAnsi="Arial" w:cstheme="minorBidi"/>
                                  <w:b/>
                                  <w:bCs/>
                                  <w:color w:val="7030A0"/>
                                  <w:kern w:val="24"/>
                                  <w:sz w:val="15"/>
                                  <w:szCs w:val="15"/>
                                </w:rPr>
                                <w:t>Year 2</w:t>
                              </w:r>
                            </w:p>
                          </w:txbxContent>
                        </wps:txbx>
                        <wps:bodyPr vert="horz" lIns="0" tIns="0" rIns="0" bIns="0" rtlCol="0">
                          <a:noAutofit/>
                        </wps:bodyPr>
                      </wps:wsp>
                      <wps:wsp>
                        <wps:cNvPr id="745" name="Rectangle 745"/>
                        <wps:cNvSpPr/>
                        <wps:spPr>
                          <a:xfrm>
                            <a:off x="2920574" y="2761701"/>
                            <a:ext cx="369702" cy="162965"/>
                          </a:xfrm>
                          <a:prstGeom prst="rect">
                            <a:avLst/>
                          </a:prstGeom>
                          <a:ln>
                            <a:noFill/>
                          </a:ln>
                        </wps:spPr>
                        <wps:txbx>
                          <w:txbxContent>
                            <w:p w14:paraId="4CC83341" w14:textId="77777777" w:rsidR="00E90731" w:rsidRDefault="00E90731" w:rsidP="00E90731">
                              <w:pPr>
                                <w:rPr>
                                  <w:sz w:val="24"/>
                                  <w:szCs w:val="24"/>
                                </w:rPr>
                              </w:pPr>
                              <w:r>
                                <w:rPr>
                                  <w:rFonts w:ascii="Arial" w:eastAsia="Arial" w:hAnsi="Arial" w:cstheme="minorBidi"/>
                                  <w:b/>
                                  <w:bCs/>
                                  <w:color w:val="7030A0"/>
                                  <w:kern w:val="24"/>
                                  <w:sz w:val="15"/>
                                  <w:szCs w:val="15"/>
                                </w:rPr>
                                <w:t>Year 1</w:t>
                              </w:r>
                            </w:p>
                          </w:txbxContent>
                        </wps:txbx>
                        <wps:bodyPr vert="horz" lIns="0" tIns="0" rIns="0" bIns="0" rtlCol="0">
                          <a:noAutofit/>
                        </wps:bodyPr>
                      </wps:wsp>
                      <wps:wsp>
                        <wps:cNvPr id="746" name="Rectangle 746"/>
                        <wps:cNvSpPr/>
                        <wps:spPr>
                          <a:xfrm>
                            <a:off x="4543881" y="2714089"/>
                            <a:ext cx="1176219" cy="267075"/>
                          </a:xfrm>
                          <a:prstGeom prst="rect">
                            <a:avLst/>
                          </a:prstGeom>
                          <a:ln>
                            <a:noFill/>
                          </a:ln>
                        </wps:spPr>
                        <wps:txbx>
                          <w:txbxContent>
                            <w:p w14:paraId="7290E2EB" w14:textId="77777777" w:rsidR="00E90731" w:rsidRDefault="00E90731" w:rsidP="00E90731">
                              <w:pPr>
                                <w:rPr>
                                  <w:sz w:val="24"/>
                                  <w:szCs w:val="24"/>
                                </w:rPr>
                              </w:pPr>
                              <w:r>
                                <w:rPr>
                                  <w:rFonts w:ascii="Arial" w:eastAsia="Arial" w:hAnsi="Arial" w:cstheme="minorBidi"/>
                                  <w:b/>
                                  <w:bCs/>
                                  <w:color w:val="7030A0"/>
                                  <w:kern w:val="24"/>
                                  <w:sz w:val="15"/>
                                  <w:szCs w:val="15"/>
                                </w:rPr>
                                <w:t>Additional assessment</w:t>
                              </w:r>
                            </w:p>
                          </w:txbxContent>
                        </wps:txbx>
                        <wps:bodyPr vert="horz" lIns="0" tIns="0" rIns="0" bIns="0" rtlCol="0">
                          <a:noAutofit/>
                        </wps:bodyPr>
                      </wps:wsp>
                      <wps:wsp>
                        <wps:cNvPr id="747" name="Shape 132"/>
                        <wps:cNvSpPr/>
                        <wps:spPr>
                          <a:xfrm flipH="1">
                            <a:off x="3729510" y="2730182"/>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8" name="Shape 132"/>
                        <wps:cNvSpPr/>
                        <wps:spPr>
                          <a:xfrm flipH="1">
                            <a:off x="4207490" y="2729052"/>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9" name="Rectangle 749"/>
                        <wps:cNvSpPr/>
                        <wps:spPr>
                          <a:xfrm>
                            <a:off x="3873144" y="2761537"/>
                            <a:ext cx="369702" cy="162965"/>
                          </a:xfrm>
                          <a:prstGeom prst="rect">
                            <a:avLst/>
                          </a:prstGeom>
                          <a:ln>
                            <a:noFill/>
                          </a:ln>
                        </wps:spPr>
                        <wps:txbx>
                          <w:txbxContent>
                            <w:p w14:paraId="2C46E7E8" w14:textId="77777777" w:rsidR="00E90731" w:rsidRDefault="00E90731" w:rsidP="00E90731">
                              <w:pPr>
                                <w:rPr>
                                  <w:sz w:val="24"/>
                                  <w:szCs w:val="24"/>
                                </w:rPr>
                              </w:pPr>
                              <w:r>
                                <w:rPr>
                                  <w:rFonts w:ascii="Arial" w:eastAsia="Arial" w:hAnsi="Arial" w:cstheme="minorBidi"/>
                                  <w:b/>
                                  <w:bCs/>
                                  <w:color w:val="7030A0"/>
                                  <w:kern w:val="24"/>
                                  <w:sz w:val="15"/>
                                  <w:szCs w:val="15"/>
                                </w:rPr>
                                <w:t>Year 3</w:t>
                              </w:r>
                            </w:p>
                          </w:txbxContent>
                        </wps:txbx>
                        <wps:bodyPr vert="horz" lIns="0" tIns="0" rIns="0" bIns="0" rtlCol="0">
                          <a:noAutofit/>
                        </wps:bodyPr>
                      </wps:wsp>
                      <wps:wsp>
                        <wps:cNvPr id="750" name="Rectangle 750"/>
                        <wps:cNvSpPr/>
                        <wps:spPr>
                          <a:xfrm>
                            <a:off x="2409825" y="2757942"/>
                            <a:ext cx="475453" cy="154434"/>
                          </a:xfrm>
                          <a:prstGeom prst="rect">
                            <a:avLst/>
                          </a:prstGeom>
                          <a:ln>
                            <a:noFill/>
                          </a:ln>
                        </wps:spPr>
                        <wps:txbx>
                          <w:txbxContent>
                            <w:p w14:paraId="00956C9F" w14:textId="77777777" w:rsidR="00E90731" w:rsidRDefault="00E90731" w:rsidP="00E90731">
                              <w:pPr>
                                <w:rPr>
                                  <w:sz w:val="24"/>
                                  <w:szCs w:val="24"/>
                                </w:rPr>
                              </w:pPr>
                              <w:r>
                                <w:rPr>
                                  <w:rFonts w:ascii="Arial" w:eastAsia="Arial" w:hAnsi="Arial" w:cstheme="minorBidi"/>
                                  <w:b/>
                                  <w:bCs/>
                                  <w:color w:val="7030A0"/>
                                  <w:kern w:val="24"/>
                                  <w:sz w:val="15"/>
                                  <w:szCs w:val="15"/>
                                </w:rPr>
                                <w:t>Scoping</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AB6881A" id="Group 4" o:spid="_x0000_s1026" style="position:absolute;margin-left:1.9pt;margin-top:17.6pt;width:494pt;height:206.6pt;z-index:251659264;mso-wrap-distance-top:14.4pt;mso-wrap-distance-bottom:14.4pt;mso-width-relative:margin;mso-height-relative:margin" coordsize="63703,2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">
                <v:shape id="Shape 54" o:spid="_x0000_s1027" style="position:absolute;top:68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" path="m,l1472819,e" filled="f" strokecolor="#6a8a36" strokeweight="1pt">
                  <v:stroke miterlimit="1" joinstyle="miter"/>
                  <v:path arrowok="t" textboxrect="0,0,1472819,0"/>
                </v:shape>
                <v:shape id="Shape 55" o:spid="_x0000_s1028" style="position:absolute;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" path="m,l,179997e" filled="f" strokecolor="#6a8a36" strokeweight="1pt">
                  <v:stroke miterlimit="1" joinstyle="miter"/>
                  <v:path arrowok="t" textboxrect="0,0,0,179997"/>
                </v:shape>
                <v:shape id="Shape 56" o:spid="_x0000_s1029" style="position:absolute;left:471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" path="m,l,179997e" filled="f" strokecolor="#6a8a36" strokeweight="1pt">
                  <v:stroke miterlimit="1" joinstyle="miter"/>
                  <v:path arrowok="t" textboxrect="0,0,0,179997"/>
                </v:shape>
                <v:shape id="Shape 57" o:spid="_x0000_s1030" style="position:absolute;left:942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" path="m,l,179997e" filled="f" strokecolor="#6a8a36" strokeweight="1pt">
                  <v:stroke miterlimit="1" joinstyle="miter"/>
                  <v:path arrowok="t" textboxrect="0,0,0,179997"/>
                </v:shape>
                <v:shape id="Shape 58" o:spid="_x0000_s1031" style="position:absolute;left:1413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" path="m,l,179997e" filled="f" strokecolor="#6a8a36" strokeweight="1pt">
                  <v:stroke miterlimit="1" joinstyle="miter"/>
                  <v:path arrowok="t" textboxrect="0,0,0,179997"/>
                </v:shape>
                <v:rect id="Rectangle 640" o:spid="_x0000_s1032" style="position:absolute;left:918;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2F0BC3C5" w14:textId="77777777" w:rsidR="00E90731" w:rsidRDefault="00E90731" w:rsidP="00E90731">
                        <w:pPr>
                          <w:rPr>
                            <w:sz w:val="24"/>
                            <w:szCs w:val="24"/>
                          </w:rPr>
                        </w:pPr>
                        <w:r>
                          <w:rPr>
                            <w:rFonts w:ascii="Arial" w:eastAsia="Arial" w:hAnsi="Arial" w:cstheme="minorBidi"/>
                            <w:b/>
                            <w:bCs/>
                            <w:color w:val="6A8A36"/>
                            <w:kern w:val="24"/>
                            <w:sz w:val="15"/>
                            <w:szCs w:val="15"/>
                          </w:rPr>
                          <w:t>Year 1</w:t>
                        </w:r>
                      </w:p>
                    </w:txbxContent>
                  </v:textbox>
                </v:rect>
                <v:rect id="Rectangle 641" o:spid="_x0000_s1033" style="position:absolute;left:5690;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5EA5F2C6" w14:textId="77777777" w:rsidR="00E90731" w:rsidRDefault="00E90731" w:rsidP="00E90731">
                        <w:pPr>
                          <w:rPr>
                            <w:sz w:val="24"/>
                            <w:szCs w:val="24"/>
                          </w:rPr>
                        </w:pPr>
                        <w:r>
                          <w:rPr>
                            <w:rFonts w:ascii="Arial" w:eastAsia="Arial" w:hAnsi="Arial" w:cstheme="minorBidi"/>
                            <w:b/>
                            <w:bCs/>
                            <w:color w:val="6A8A36"/>
                            <w:kern w:val="24"/>
                            <w:sz w:val="15"/>
                            <w:szCs w:val="15"/>
                          </w:rPr>
                          <w:t>Year 2</w:t>
                        </w:r>
                      </w:p>
                    </w:txbxContent>
                  </v:textbox>
                </v:rect>
                <v:rect id="Rectangle 642" o:spid="_x0000_s1034" style="position:absolute;left:10428;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2BA0269E" w14:textId="77777777" w:rsidR="00E90731" w:rsidRDefault="00E90731" w:rsidP="00E90731">
                        <w:pPr>
                          <w:rPr>
                            <w:sz w:val="24"/>
                            <w:szCs w:val="24"/>
                          </w:rPr>
                        </w:pPr>
                        <w:r>
                          <w:rPr>
                            <w:rFonts w:ascii="Arial" w:eastAsia="Arial" w:hAnsi="Arial" w:cstheme="minorBidi"/>
                            <w:b/>
                            <w:bCs/>
                            <w:color w:val="6A8A36"/>
                            <w:kern w:val="24"/>
                            <w:sz w:val="15"/>
                            <w:szCs w:val="15"/>
                          </w:rPr>
                          <w:t>Year 3</w:t>
                        </w:r>
                      </w:p>
                    </w:txbxContent>
                  </v:textbox>
                </v:rect>
                <v:shape id="Shape 62" o:spid="_x0000_s1035" style="position:absolute;top:100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" path="m,l1472819,e" filled="f" strokecolor="#6a8a36" strokeweight="1pt">
                  <v:stroke miterlimit="1" joinstyle="miter"/>
                  <v:path arrowok="t" textboxrect="0,0,1472819,0"/>
                </v:shape>
                <v:shape id="Shape 63" o:spid="_x0000_s1036" style="position:absolute;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" path="m,l,179997e" filled="f" strokecolor="#6a8a36" strokeweight="1pt">
                  <v:stroke miterlimit="1" joinstyle="miter"/>
                  <v:path arrowok="t" textboxrect="0,0,0,179997"/>
                </v:shape>
                <v:shape id="Shape 64" o:spid="_x0000_s1037" style="position:absolute;left:471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" path="m,l,179997e" filled="f" strokecolor="#6a8a36" strokeweight="1pt">
                  <v:stroke miterlimit="1" joinstyle="miter"/>
                  <v:path arrowok="t" textboxrect="0,0,0,179997"/>
                </v:shape>
                <v:shape id="Shape 65" o:spid="_x0000_s1038" style="position:absolute;left:942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" path="m,l,179997e" filled="f" strokecolor="#6a8a36" strokeweight="1pt">
                  <v:stroke miterlimit="1" joinstyle="miter"/>
                  <v:path arrowok="t" textboxrect="0,0,0,179997"/>
                </v:shape>
                <v:shape id="Shape 66" o:spid="_x0000_s1039" style="position:absolute;left:1413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" path="m,l,179997e" filled="f" strokecolor="#6a8a36" strokeweight="1pt">
                  <v:stroke miterlimit="1" joinstyle="miter"/>
                  <v:path arrowok="t" textboxrect="0,0,0,179997"/>
                </v:shape>
                <v:rect id="Rectangle 648" o:spid="_x0000_s1040" style="position:absolute;left:918;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3A141820" w14:textId="77777777" w:rsidR="00E90731" w:rsidRDefault="00E90731" w:rsidP="00E90731">
                        <w:pPr>
                          <w:rPr>
                            <w:sz w:val="24"/>
                            <w:szCs w:val="24"/>
                          </w:rPr>
                        </w:pPr>
                        <w:r>
                          <w:rPr>
                            <w:rFonts w:ascii="Arial" w:eastAsia="Arial" w:hAnsi="Arial" w:cstheme="minorBidi"/>
                            <w:b/>
                            <w:bCs/>
                            <w:color w:val="6A8A36"/>
                            <w:kern w:val="24"/>
                            <w:sz w:val="15"/>
                            <w:szCs w:val="15"/>
                          </w:rPr>
                          <w:t>Year 1</w:t>
                        </w:r>
                      </w:p>
                    </w:txbxContent>
                  </v:textbox>
                </v:rect>
                <v:rect id="Rectangle 649" o:spid="_x0000_s1041" style="position:absolute;left:5690;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66E06BC3" w14:textId="77777777" w:rsidR="00E90731" w:rsidRDefault="00E90731" w:rsidP="00E90731">
                        <w:pPr>
                          <w:rPr>
                            <w:sz w:val="24"/>
                            <w:szCs w:val="24"/>
                          </w:rPr>
                        </w:pPr>
                        <w:r>
                          <w:rPr>
                            <w:rFonts w:ascii="Arial" w:eastAsia="Arial" w:hAnsi="Arial" w:cstheme="minorBidi"/>
                            <w:b/>
                            <w:bCs/>
                            <w:color w:val="6A8A36"/>
                            <w:kern w:val="24"/>
                            <w:sz w:val="15"/>
                            <w:szCs w:val="15"/>
                          </w:rPr>
                          <w:t>Year 2</w:t>
                        </w:r>
                      </w:p>
                    </w:txbxContent>
                  </v:textbox>
                </v:rect>
                <v:rect id="Rectangle 650" o:spid="_x0000_s1042" style="position:absolute;left:10428;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05790D6B" w14:textId="77777777" w:rsidR="00E90731" w:rsidRDefault="00E90731" w:rsidP="00E90731">
                        <w:pPr>
                          <w:rPr>
                            <w:sz w:val="24"/>
                            <w:szCs w:val="24"/>
                          </w:rPr>
                        </w:pPr>
                        <w:r>
                          <w:rPr>
                            <w:rFonts w:ascii="Arial" w:eastAsia="Arial" w:hAnsi="Arial" w:cstheme="minorBidi"/>
                            <w:b/>
                            <w:bCs/>
                            <w:color w:val="6A8A36"/>
                            <w:kern w:val="24"/>
                            <w:sz w:val="15"/>
                            <w:szCs w:val="15"/>
                          </w:rPr>
                          <w:t>Year 3</w:t>
                        </w:r>
                      </w:p>
                    </w:txbxContent>
                  </v:textbox>
                </v:rect>
                <v:rect id="Rectangle 651" o:spid="_x0000_s1043" style="position:absolute;left:45524;top:5376;width:1517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14563D2F" w14:textId="77777777" w:rsidR="00E90731" w:rsidRDefault="00E90731" w:rsidP="00E90731">
                        <w:pPr>
                          <w:rPr>
                            <w:sz w:val="24"/>
                            <w:szCs w:val="24"/>
                          </w:rPr>
                        </w:pPr>
                        <w:r>
                          <w:rPr>
                            <w:rFonts w:ascii="Arial" w:eastAsia="Arial" w:hAnsi="Arial" w:cstheme="minorBidi"/>
                            <w:b/>
                            <w:bCs/>
                            <w:color w:val="6A8A36"/>
                            <w:kern w:val="24"/>
                            <w:sz w:val="15"/>
                            <w:szCs w:val="15"/>
                          </w:rPr>
                          <w:t>Sustainable use of wild species</w:t>
                        </w:r>
                      </w:p>
                    </w:txbxContent>
                  </v:textbox>
                </v:rect>
                <v:rect id="Rectangle 652" o:spid="_x0000_s1044" style="position:absolute;left:45524;top:8576;width:3852;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03CB2EB6" w14:textId="77777777" w:rsidR="00E90731" w:rsidRDefault="00E90731" w:rsidP="00E90731">
                        <w:pPr>
                          <w:rPr>
                            <w:sz w:val="24"/>
                            <w:szCs w:val="24"/>
                          </w:rPr>
                        </w:pPr>
                        <w:r>
                          <w:rPr>
                            <w:rFonts w:ascii="Arial" w:eastAsia="Arial" w:hAnsi="Arial" w:cstheme="minorBidi"/>
                            <w:b/>
                            <w:bCs/>
                            <w:color w:val="4F7A30"/>
                            <w:kern w:val="24"/>
                            <w:sz w:val="15"/>
                            <w:szCs w:val="15"/>
                          </w:rPr>
                          <w:t>Values</w:t>
                        </w:r>
                      </w:p>
                    </w:txbxContent>
                  </v:textbox>
                </v:rect>
                <v:shape id="Shape 72" o:spid="_x0000_s1045" style="position:absolute;left:4767;top:13270;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" path="m,l1472819,e" filled="f" strokecolor="#6a8a36" strokeweight="1pt">
                  <v:stroke miterlimit="1" joinstyle="miter"/>
                  <v:path arrowok="t" textboxrect="0,0,1472819,0"/>
                </v:shape>
                <v:shape id="Shape 73" o:spid="_x0000_s1046" style="position:absolute;left:4767;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" path="m,l,179997e" filled="f" strokecolor="#6a8a36" strokeweight="1pt">
                  <v:stroke miterlimit="1" joinstyle="miter"/>
                  <v:path arrowok="t" textboxrect="0,0,0,179997"/>
                </v:shape>
                <v:shape id="Shape 74" o:spid="_x0000_s1047" style="position:absolute;left:947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" path="m,l,179997e" filled="f" strokecolor="#6a8a36" strokeweight="1pt">
                  <v:stroke miterlimit="1" joinstyle="miter"/>
                  <v:path arrowok="t" textboxrect="0,0,0,179997"/>
                </v:shape>
                <v:shape id="Shape 75" o:spid="_x0000_s1048" style="position:absolute;left:1418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" path="m,l,179997e" filled="f" strokecolor="#6a8a36" strokeweight="1pt">
                  <v:stroke miterlimit="1" joinstyle="miter"/>
                  <v:path arrowok="t" textboxrect="0,0,0,179997"/>
                </v:shape>
                <v:shape id="Shape 76" o:spid="_x0000_s1049" style="position:absolute;left:18898;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" path="m,l,179997e" filled="f" strokecolor="#6a8a36" strokeweight="1pt">
                  <v:stroke miterlimit="1" joinstyle="miter"/>
                  <v:path arrowok="t" textboxrect="0,0,0,179997"/>
                </v:shape>
                <v:rect id="Rectangle 658" o:spid="_x0000_s1050" style="position:absolute;left:5685;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34D72EFF" w14:textId="77777777" w:rsidR="00E90731" w:rsidRDefault="00E90731" w:rsidP="00E90731">
                        <w:pPr>
                          <w:rPr>
                            <w:sz w:val="24"/>
                            <w:szCs w:val="24"/>
                          </w:rPr>
                        </w:pPr>
                        <w:r>
                          <w:rPr>
                            <w:rFonts w:ascii="Arial" w:eastAsia="Arial" w:hAnsi="Arial" w:cstheme="minorBidi"/>
                            <w:b/>
                            <w:bCs/>
                            <w:color w:val="6A8A36"/>
                            <w:kern w:val="24"/>
                            <w:sz w:val="15"/>
                            <w:szCs w:val="15"/>
                          </w:rPr>
                          <w:t>Year 1</w:t>
                        </w:r>
                      </w:p>
                    </w:txbxContent>
                  </v:textbox>
                </v:rect>
                <v:rect id="Rectangle 659" o:spid="_x0000_s1051" style="position:absolute;left:10458;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3A76E4B4" w14:textId="77777777" w:rsidR="00E90731" w:rsidRDefault="00E90731" w:rsidP="00E90731">
                        <w:pPr>
                          <w:rPr>
                            <w:sz w:val="24"/>
                            <w:szCs w:val="24"/>
                          </w:rPr>
                        </w:pPr>
                        <w:r>
                          <w:rPr>
                            <w:rFonts w:ascii="Arial" w:eastAsia="Arial" w:hAnsi="Arial" w:cstheme="minorBidi"/>
                            <w:b/>
                            <w:bCs/>
                            <w:color w:val="6A8A36"/>
                            <w:kern w:val="24"/>
                            <w:sz w:val="15"/>
                            <w:szCs w:val="15"/>
                          </w:rPr>
                          <w:t>Year 2</w:t>
                        </w:r>
                      </w:p>
                    </w:txbxContent>
                  </v:textbox>
                </v:rect>
                <v:rect id="Rectangle 660" o:spid="_x0000_s1052" style="position:absolute;left:15195;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2A9ADEF8" w14:textId="77777777" w:rsidR="00E90731" w:rsidRDefault="00E90731" w:rsidP="00E90731">
                        <w:pPr>
                          <w:rPr>
                            <w:sz w:val="24"/>
                            <w:szCs w:val="24"/>
                          </w:rPr>
                        </w:pPr>
                        <w:r>
                          <w:rPr>
                            <w:rFonts w:ascii="Arial" w:eastAsia="Arial" w:hAnsi="Arial" w:cstheme="minorBidi"/>
                            <w:b/>
                            <w:bCs/>
                            <w:color w:val="6A8A36"/>
                            <w:kern w:val="24"/>
                            <w:sz w:val="15"/>
                            <w:szCs w:val="15"/>
                          </w:rPr>
                          <w:t>Year 3</w:t>
                        </w:r>
                      </w:p>
                    </w:txbxContent>
                  </v:textbox>
                </v:rect>
                <v:rect id="Rectangle 661" o:spid="_x0000_s1053" style="position:absolute;left:45523;top:11813;width:1259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54630676" w14:textId="77777777" w:rsidR="00E90731" w:rsidRDefault="00E90731" w:rsidP="00E90731">
                        <w:pPr>
                          <w:rPr>
                            <w:sz w:val="24"/>
                            <w:szCs w:val="24"/>
                          </w:rPr>
                        </w:pPr>
                        <w:r>
                          <w:rPr>
                            <w:rFonts w:ascii="Arial" w:eastAsia="Arial" w:hAnsi="Arial" w:cstheme="minorBidi"/>
                            <w:b/>
                            <w:bCs/>
                            <w:color w:val="4F7A30"/>
                            <w:kern w:val="24"/>
                            <w:sz w:val="15"/>
                            <w:szCs w:val="15"/>
                          </w:rPr>
                          <w:t>Invasive alien species</w:t>
                        </w:r>
                      </w:p>
                    </w:txbxContent>
                  </v:textbox>
                </v:rect>
                <v:shape id="Shape 81" o:spid="_x0000_s1054" style="position:absolute;left:3022;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63" o:spid="_x0000_s1055" style="position:absolute;left:3314;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555AC6E4"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64" o:spid="_x0000_s1056" style="position:absolute;left:4287;top:2169;width:1015;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37B0E285" w14:textId="77777777" w:rsidR="00E90731" w:rsidRDefault="00E90731" w:rsidP="00E90731">
                        <w:pPr>
                          <w:rPr>
                            <w:sz w:val="24"/>
                            <w:szCs w:val="24"/>
                          </w:rPr>
                        </w:pPr>
                        <w:r>
                          <w:rPr>
                            <w:rFonts w:ascii="Arial" w:eastAsia="Arial" w:hAnsi="Arial" w:cstheme="minorBidi"/>
                            <w:b/>
                            <w:bCs/>
                            <w:color w:val="FFFEFD"/>
                            <w:kern w:val="24"/>
                            <w:sz w:val="15"/>
                            <w:szCs w:val="15"/>
                          </w:rPr>
                          <w:t xml:space="preserve"> 7</w:t>
                        </w:r>
                      </w:p>
                    </w:txbxContent>
                  </v:textbox>
                </v:rect>
                <v:shape id="Shape 84" o:spid="_x0000_s1057" style="position:absolute;left:773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666" o:spid="_x0000_s1058" style="position:absolute;left:8027;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3FF44665"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67" o:spid="_x0000_s1059" style="position:absolute;left:9128;top:2169;width:676;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66829A2D" w14:textId="77777777" w:rsidR="00E90731" w:rsidRDefault="00E90731" w:rsidP="00E90731">
                        <w:pPr>
                          <w:rPr>
                            <w:sz w:val="24"/>
                            <w:szCs w:val="24"/>
                          </w:rPr>
                        </w:pPr>
                        <w:r>
                          <w:rPr>
                            <w:rFonts w:ascii="Arial" w:eastAsia="Arial" w:hAnsi="Arial" w:cstheme="minorBidi"/>
                            <w:b/>
                            <w:bCs/>
                            <w:color w:val="FFFEFD"/>
                            <w:kern w:val="24"/>
                            <w:sz w:val="15"/>
                            <w:szCs w:val="15"/>
                          </w:rPr>
                          <w:t>8</w:t>
                        </w:r>
                      </w:p>
                    </w:txbxContent>
                  </v:textbox>
                </v:rect>
                <v:shape id="Shape 87" o:spid="_x0000_s1060" style="position:absolute;left:12449;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669" o:spid="_x0000_s1061" style="position:absolute;left:12741;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2BB3BA6F"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70" o:spid="_x0000_s1062" style="position:absolute;left:13841;top:2169;width:67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18F9D174" w14:textId="77777777" w:rsidR="00E90731" w:rsidRDefault="00E90731" w:rsidP="00E90731">
                        <w:pPr>
                          <w:rPr>
                            <w:sz w:val="24"/>
                            <w:szCs w:val="24"/>
                          </w:rPr>
                        </w:pPr>
                        <w:r>
                          <w:rPr>
                            <w:rFonts w:ascii="Arial" w:eastAsia="Arial" w:hAnsi="Arial" w:cstheme="minorBidi"/>
                            <w:b/>
                            <w:bCs/>
                            <w:color w:val="FFFEFD"/>
                            <w:kern w:val="24"/>
                            <w:sz w:val="15"/>
                            <w:szCs w:val="15"/>
                          </w:rPr>
                          <w:t>9</w:t>
                        </w:r>
                      </w:p>
                    </w:txbxContent>
                  </v:textbox>
                </v:rect>
                <v:shape id="Shape 90" o:spid="_x0000_s1063" style="position:absolute;left:1716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2" o:spid="_x0000_s1064" style="position:absolute;left:17454;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68966291"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73" o:spid="_x0000_s1065" style="position:absolute;left:18300;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5CCA3BF7" w14:textId="77777777" w:rsidR="00E90731" w:rsidRDefault="00E90731" w:rsidP="00E90731">
                        <w:pPr>
                          <w:rPr>
                            <w:sz w:val="24"/>
                            <w:szCs w:val="24"/>
                          </w:rPr>
                        </w:pPr>
                        <w:r>
                          <w:rPr>
                            <w:rFonts w:ascii="Arial" w:eastAsia="Arial" w:hAnsi="Arial" w:cstheme="minorBidi"/>
                            <w:b/>
                            <w:bCs/>
                            <w:color w:val="FFFEFD"/>
                            <w:kern w:val="24"/>
                            <w:sz w:val="15"/>
                            <w:szCs w:val="15"/>
                          </w:rPr>
                          <w:t>10</w:t>
                        </w:r>
                      </w:p>
                    </w:txbxContent>
                  </v:textbox>
                </v:rect>
                <v:shape id="Shape 93" o:spid="_x0000_s1066" style="position:absolute;left:2187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5" o:spid="_x0000_s1067" style="position:absolute;left:22168;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1436A2BE"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76" o:spid="_x0000_s1068" style="position:absolute;left:23014;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2AC84F65" w14:textId="77777777" w:rsidR="00E90731" w:rsidRDefault="00E90731" w:rsidP="00E90731">
                        <w:pPr>
                          <w:rPr>
                            <w:sz w:val="24"/>
                            <w:szCs w:val="24"/>
                          </w:rPr>
                        </w:pPr>
                        <w:r>
                          <w:rPr>
                            <w:rFonts w:ascii="Arial" w:eastAsia="Arial" w:hAnsi="Arial" w:cstheme="minorBidi"/>
                            <w:b/>
                            <w:bCs/>
                            <w:color w:val="FFFEFD"/>
                            <w:kern w:val="24"/>
                            <w:sz w:val="15"/>
                            <w:szCs w:val="15"/>
                          </w:rPr>
                          <w:t>11</w:t>
                        </w:r>
                      </w:p>
                    </w:txbxContent>
                  </v:textbox>
                </v:rect>
                <v:shape id="Shape 96" o:spid="_x0000_s1069" style="position:absolute;left:26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78" o:spid="_x0000_s1070" style="position:absolute;left:26881;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02F9EC5D"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79" o:spid="_x0000_s1071" style="position:absolute;left:27727;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54302D3D" w14:textId="77777777" w:rsidR="00E90731" w:rsidRDefault="00E90731" w:rsidP="00E90731">
                        <w:pPr>
                          <w:rPr>
                            <w:sz w:val="24"/>
                            <w:szCs w:val="24"/>
                          </w:rPr>
                        </w:pPr>
                        <w:r>
                          <w:rPr>
                            <w:rFonts w:ascii="Arial" w:eastAsia="Arial" w:hAnsi="Arial" w:cstheme="minorBidi"/>
                            <w:b/>
                            <w:bCs/>
                            <w:color w:val="FFFEFD"/>
                            <w:kern w:val="24"/>
                            <w:sz w:val="15"/>
                            <w:szCs w:val="15"/>
                          </w:rPr>
                          <w:t>12</w:t>
                        </w:r>
                      </w:p>
                    </w:txbxContent>
                  </v:textbox>
                </v:rect>
                <v:shape id="Shape 99" o:spid="_x0000_s1072" style="position:absolute;left:3130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1" o:spid="_x0000_s1073" style="position:absolute;left:31595;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761D71E6"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82" o:spid="_x0000_s1074" style="position:absolute;left:32441;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4E2FC892" w14:textId="77777777" w:rsidR="00E90731" w:rsidRDefault="00E90731" w:rsidP="00E90731">
                        <w:pPr>
                          <w:rPr>
                            <w:sz w:val="24"/>
                            <w:szCs w:val="24"/>
                          </w:rPr>
                        </w:pPr>
                        <w:r>
                          <w:rPr>
                            <w:rFonts w:ascii="Arial" w:eastAsia="Arial" w:hAnsi="Arial" w:cstheme="minorBidi"/>
                            <w:b/>
                            <w:bCs/>
                            <w:color w:val="FFFEFD"/>
                            <w:kern w:val="24"/>
                            <w:sz w:val="15"/>
                            <w:szCs w:val="15"/>
                          </w:rPr>
                          <w:t>13</w:t>
                        </w:r>
                      </w:p>
                    </w:txbxContent>
                  </v:textbox>
                </v:rect>
                <v:shape id="Shape 102" o:spid="_x0000_s1075" style="position:absolute;left:3601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4" o:spid="_x0000_s1076" style="position:absolute;left:36308;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043499A4"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85" o:spid="_x0000_s1077" style="position:absolute;left:37154;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4B11237D" w14:textId="77777777" w:rsidR="00E90731" w:rsidRDefault="00E90731" w:rsidP="00E90731">
                        <w:pPr>
                          <w:rPr>
                            <w:sz w:val="24"/>
                            <w:szCs w:val="24"/>
                          </w:rPr>
                        </w:pPr>
                        <w:r>
                          <w:rPr>
                            <w:rFonts w:ascii="Arial" w:eastAsia="Arial" w:hAnsi="Arial" w:cstheme="minorBidi"/>
                            <w:b/>
                            <w:bCs/>
                            <w:color w:val="FFFEFD"/>
                            <w:kern w:val="24"/>
                            <w:sz w:val="15"/>
                            <w:szCs w:val="15"/>
                          </w:rPr>
                          <w:t>14</w:t>
                        </w:r>
                      </w:p>
                    </w:txbxContent>
                  </v:textbox>
                </v:rect>
                <v:shape id="Shape 105" o:spid="_x0000_s1078" style="position:absolute;left:4073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687" o:spid="_x0000_s1079" style="position:absolute;left:41022;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59E205F5"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88" o:spid="_x0000_s1080" style="position:absolute;left:41868;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01DAF6F9" w14:textId="77777777" w:rsidR="00E90731" w:rsidRDefault="00E90731" w:rsidP="00E90731">
                        <w:pPr>
                          <w:rPr>
                            <w:sz w:val="24"/>
                            <w:szCs w:val="24"/>
                          </w:rPr>
                        </w:pPr>
                        <w:r>
                          <w:rPr>
                            <w:rFonts w:ascii="Arial" w:eastAsia="Arial" w:hAnsi="Arial" w:cstheme="minorBidi"/>
                            <w:b/>
                            <w:bCs/>
                            <w:color w:val="FFFEFD"/>
                            <w:kern w:val="24"/>
                            <w:sz w:val="15"/>
                            <w:szCs w:val="15"/>
                          </w:rPr>
                          <w:t>15</w:t>
                        </w:r>
                      </w:p>
                    </w:txbxContent>
                  </v:textbox>
                </v:rect>
                <v:shape id="Shape 108" o:spid="_x0000_s1081" style="position:absolute;left:45444;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690" o:spid="_x0000_s1082" style="position:absolute;left:45735;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1037156A"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91" o:spid="_x0000_s1083" style="position:absolute;left:46582;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44A6C562" w14:textId="77777777" w:rsidR="00E90731" w:rsidRDefault="00E90731" w:rsidP="00E90731">
                        <w:pPr>
                          <w:rPr>
                            <w:sz w:val="24"/>
                            <w:szCs w:val="24"/>
                          </w:rPr>
                        </w:pPr>
                        <w:r>
                          <w:rPr>
                            <w:rFonts w:ascii="Arial" w:eastAsia="Arial" w:hAnsi="Arial" w:cstheme="minorBidi"/>
                            <w:b/>
                            <w:bCs/>
                            <w:color w:val="FFFEFD"/>
                            <w:kern w:val="24"/>
                            <w:sz w:val="15"/>
                            <w:szCs w:val="15"/>
                          </w:rPr>
                          <w:t>16</w:t>
                        </w:r>
                      </w:p>
                    </w:txbxContent>
                  </v:textbox>
                </v:rect>
                <v:shape id="Shape 111" o:spid="_x0000_s1084" style="position:absolute;left:5015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693" o:spid="_x0000_s1085" style="position:absolute;left:50449;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08EDB439" w14:textId="77777777" w:rsidR="00E90731" w:rsidRDefault="00E90731" w:rsidP="00E90731">
                        <w:pPr>
                          <w:rPr>
                            <w:sz w:val="24"/>
                            <w:szCs w:val="24"/>
                          </w:rPr>
                        </w:pPr>
                        <w:r>
                          <w:rPr>
                            <w:rFonts w:ascii="Arial" w:eastAsia="Arial" w:hAnsi="Arial" w:cstheme="minorBidi"/>
                            <w:b/>
                            <w:bCs/>
                            <w:color w:val="FFFEFD"/>
                            <w:kern w:val="24"/>
                            <w:sz w:val="15"/>
                            <w:szCs w:val="15"/>
                          </w:rPr>
                          <w:t xml:space="preserve">IPBES </w:t>
                        </w:r>
                      </w:p>
                    </w:txbxContent>
                  </v:textbox>
                </v:rect>
                <v:rect id="Rectangle 694" o:spid="_x0000_s1086" style="position:absolute;left:51295;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646EE34A" w14:textId="77777777" w:rsidR="00E90731" w:rsidRDefault="00E90731" w:rsidP="00E90731">
                        <w:pPr>
                          <w:rPr>
                            <w:sz w:val="24"/>
                            <w:szCs w:val="24"/>
                          </w:rPr>
                        </w:pPr>
                        <w:r>
                          <w:rPr>
                            <w:rFonts w:ascii="Arial" w:eastAsia="Arial" w:hAnsi="Arial" w:cstheme="minorBidi"/>
                            <w:b/>
                            <w:bCs/>
                            <w:color w:val="FFFEFD"/>
                            <w:kern w:val="24"/>
                            <w:sz w:val="15"/>
                            <w:szCs w:val="15"/>
                          </w:rPr>
                          <w:t>17</w:t>
                        </w:r>
                      </w:p>
                    </w:txbxContent>
                  </v:textbox>
                </v:rect>
                <v:rect id="Rectangle 695" o:spid="_x0000_s1087" style="position:absolute;left:19886;top:14977;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187ABADA" w14:textId="77777777" w:rsidR="00E90731" w:rsidRDefault="00E90731" w:rsidP="00E90731">
                        <w:pPr>
                          <w:rPr>
                            <w:sz w:val="24"/>
                            <w:szCs w:val="24"/>
                          </w:rPr>
                        </w:pPr>
                        <w:r>
                          <w:rPr>
                            <w:rFonts w:ascii="Arial" w:eastAsia="Arial" w:hAnsi="Arial" w:cstheme="minorBidi"/>
                            <w:b/>
                            <w:bCs/>
                            <w:color w:val="D1532B"/>
                            <w:kern w:val="24"/>
                            <w:sz w:val="15"/>
                            <w:szCs w:val="15"/>
                          </w:rPr>
                          <w:t>Year 3</w:t>
                        </w:r>
                      </w:p>
                    </w:txbxContent>
                  </v:textbox>
                </v:rect>
                <v:shape id="Shape 115" o:spid="_x0000_s1088" style="position:absolute;left:4712;top:15966;width:18913;height:467;flip:y;visibility:visible;mso-wrap-style:square;v-text-anchor:top" coordsize="2465858,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" path="m,l2465858,e" filled="f" strokecolor="#d1532b" strokeweight="1pt">
                  <v:stroke miterlimit="1" joinstyle="miter"/>
                  <v:path arrowok="t" textboxrect="0,0,2465858,46724"/>
                </v:shape>
                <v:shape id="Shape 116" o:spid="_x0000_s1089" style="position:absolute;left:4743;top:14659;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" path="m,l,179997e" filled="f" strokecolor="#d1532b" strokeweight="1pt">
                  <v:stroke miterlimit="1" joinstyle="miter"/>
                  <v:path arrowok="t" textboxrect="0,0,0,179997"/>
                </v:shape>
                <v:shape id="Shape 117" o:spid="_x0000_s1090" style="position:absolute;left:945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" path="m,l,179997e" filled="f" strokecolor="#d1532b" strokeweight="1pt">
                  <v:stroke miterlimit="1" joinstyle="miter"/>
                  <v:path arrowok="t" textboxrect="0,0,0,179997"/>
                </v:shape>
                <v:shape id="Shape 118" o:spid="_x0000_s1091" style="position:absolute;left:1416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" path="m,l,179997e" filled="f" strokecolor="#d1532b" strokeweight="1pt">
                  <v:stroke miterlimit="1" joinstyle="miter"/>
                  <v:path arrowok="t" textboxrect="0,0,0,179997"/>
                </v:shape>
                <v:shape id="Shape 119" o:spid="_x0000_s1092" style="position:absolute;left:23583;top:14615;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" path="m,l,179997e" filled="f" strokecolor="#d1532b" strokeweight="1pt">
                  <v:stroke miterlimit="1" joinstyle="miter"/>
                  <v:path arrowok="t" textboxrect="0,0,0,179997"/>
                </v:shape>
                <v:shape id="Shape 120" o:spid="_x0000_s1093" style="position:absolute;left:18873;top:14550;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" path="m,l,179997e" filled="f" strokecolor="#d1532b" strokeweight="1pt">
                  <v:stroke miterlimit="1" joinstyle="miter"/>
                  <v:path arrowok="t" textboxrect="0,0,0,179997"/>
                </v:shape>
                <v:rect id="Rectangle 702" o:spid="_x0000_s1094" style="position:absolute;left:5091;top:14977;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535A4497" w14:textId="77777777" w:rsidR="00E90731" w:rsidRDefault="00E90731" w:rsidP="00E90731">
                        <w:pPr>
                          <w:rPr>
                            <w:sz w:val="24"/>
                            <w:szCs w:val="24"/>
                          </w:rPr>
                        </w:pPr>
                        <w:r>
                          <w:rPr>
                            <w:rFonts w:ascii="Arial" w:eastAsia="Arial" w:hAnsi="Arial" w:cstheme="minorBidi"/>
                            <w:b/>
                            <w:bCs/>
                            <w:color w:val="D1532B"/>
                            <w:kern w:val="24"/>
                            <w:sz w:val="15"/>
                            <w:szCs w:val="15"/>
                          </w:rPr>
                          <w:t>Scoping</w:t>
                        </w:r>
                      </w:p>
                    </w:txbxContent>
                  </v:textbox>
                </v:rect>
                <v:rect id="Rectangle 703" o:spid="_x0000_s1095" style="position:absolute;left:10361;top:14977;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0FCC76B9" w14:textId="77777777" w:rsidR="00E90731" w:rsidRDefault="00E90731" w:rsidP="00E90731">
                        <w:pPr>
                          <w:rPr>
                            <w:sz w:val="24"/>
                            <w:szCs w:val="24"/>
                          </w:rPr>
                        </w:pPr>
                        <w:r>
                          <w:rPr>
                            <w:rFonts w:ascii="Arial" w:eastAsia="Arial" w:hAnsi="Arial" w:cstheme="minorBidi"/>
                            <w:b/>
                            <w:bCs/>
                            <w:color w:val="D1532B"/>
                            <w:kern w:val="24"/>
                            <w:sz w:val="15"/>
                            <w:szCs w:val="15"/>
                          </w:rPr>
                          <w:t>Year 1</w:t>
                        </w:r>
                      </w:p>
                    </w:txbxContent>
                  </v:textbox>
                </v:rect>
                <v:rect id="Rectangle 704" o:spid="_x0000_s1096" style="position:absolute;left:15200;top:14977;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5FC0F382" w14:textId="77777777" w:rsidR="00E90731" w:rsidRDefault="00E90731" w:rsidP="00E90731">
                        <w:pPr>
                          <w:rPr>
                            <w:sz w:val="24"/>
                            <w:szCs w:val="24"/>
                          </w:rPr>
                        </w:pPr>
                        <w:r>
                          <w:rPr>
                            <w:rFonts w:ascii="Arial" w:eastAsia="Arial" w:hAnsi="Arial" w:cstheme="minorBidi"/>
                            <w:b/>
                            <w:bCs/>
                            <w:color w:val="D1532B"/>
                            <w:kern w:val="24"/>
                            <w:sz w:val="15"/>
                            <w:szCs w:val="15"/>
                          </w:rPr>
                          <w:t>Year 2</w:t>
                        </w:r>
                      </w:p>
                    </w:txbxContent>
                  </v:textbox>
                </v:rect>
                <v:rect id="Rectangle 705" o:spid="_x0000_s1097" style="position:absolute;left:15222;top:1826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34D5C15F" w14:textId="77777777" w:rsidR="00E90731" w:rsidRDefault="00E90731" w:rsidP="00E90731">
                        <w:pPr>
                          <w:rPr>
                            <w:sz w:val="24"/>
                            <w:szCs w:val="24"/>
                          </w:rPr>
                        </w:pPr>
                        <w:r>
                          <w:rPr>
                            <w:rFonts w:ascii="Arial" w:eastAsia="Arial" w:hAnsi="Arial" w:cstheme="minorBidi"/>
                            <w:b/>
                            <w:bCs/>
                            <w:color w:val="D1532B"/>
                            <w:kern w:val="24"/>
                            <w:sz w:val="15"/>
                            <w:szCs w:val="15"/>
                          </w:rPr>
                          <w:t>Year 2</w:t>
                        </w:r>
                      </w:p>
                    </w:txbxContent>
                  </v:textbox>
                </v:rect>
                <v:shape id="Shape 127" o:spid="_x0000_s1098" style="position:absolute;left:4743;top:19679;width:18884;height:471;visibility:visible;mso-wrap-style:square;v-text-anchor:top" coordsize="1482916,4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" path="m,l1482916,e" filled="f" strokecolor="#d1532b" strokeweight="1pt">
                  <v:stroke miterlimit="1" joinstyle="miter"/>
                  <v:path arrowok="t" textboxrect="0,0,1482916,47094"/>
                </v:shape>
                <v:shape id="Shape 128" o:spid="_x0000_s1099" style="position:absolute;left:14125;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" path="m,l,179997e" filled="f" strokecolor="#d1532b" strokeweight="1pt">
                  <v:stroke miterlimit="1" joinstyle="miter"/>
                  <v:path arrowok="t" textboxrect="0,0,0,179997"/>
                </v:shape>
                <v:shape id="Shape 129" o:spid="_x0000_s1100" style="position:absolute;left:18873;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" path="m,l,179997e" filled="f" strokecolor="#d1532b" strokeweight="1pt">
                  <v:stroke miterlimit="1" joinstyle="miter"/>
                  <v:path arrowok="t" textboxrect="0,0,0,179997"/>
                </v:shape>
                <v:shape id="Shape 130" o:spid="_x0000_s1101" style="position:absolute;left:23667;top:17912;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" path="m,l,179997e" filled="f" strokecolor="#d1532b" strokeweight="1pt">
                  <v:stroke miterlimit="1" joinstyle="miter"/>
                  <v:path arrowok="t" textboxrect="0,0,0,179997"/>
                </v:shape>
                <v:rect id="Rectangle 710" o:spid="_x0000_s1102" style="position:absolute;left:10312;top:18177;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3FE09F66" w14:textId="77777777" w:rsidR="00E90731" w:rsidRDefault="00E90731" w:rsidP="00E90731">
                        <w:pPr>
                          <w:rPr>
                            <w:sz w:val="24"/>
                            <w:szCs w:val="24"/>
                          </w:rPr>
                        </w:pPr>
                        <w:r>
                          <w:rPr>
                            <w:rFonts w:ascii="Arial" w:eastAsia="Arial" w:hAnsi="Arial" w:cstheme="minorBidi"/>
                            <w:b/>
                            <w:bCs/>
                            <w:color w:val="D1532B"/>
                            <w:kern w:val="24"/>
                            <w:sz w:val="15"/>
                            <w:szCs w:val="15"/>
                          </w:rPr>
                          <w:t>Year 1</w:t>
                        </w:r>
                      </w:p>
                    </w:txbxContent>
                  </v:textbox>
                </v:rect>
                <v:shape id="Shape 132" o:spid="_x0000_s1103" style="position:absolute;left:23554;top:24144;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" path="m,l,179997e" filled="f" strokecolor="#7030a0" strokeweight="1pt">
                  <v:stroke miterlimit="1" joinstyle="miter"/>
                  <v:path arrowok="t" textboxrect="0,0,0,179997"/>
                </v:shape>
                <v:rect id="Rectangle 712" o:spid="_x0000_s1104" style="position:absolute;left:19889;top:18265;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3EA0BA76" w14:textId="77777777" w:rsidR="00E90731" w:rsidRDefault="00E90731" w:rsidP="00E90731">
                        <w:pPr>
                          <w:rPr>
                            <w:sz w:val="24"/>
                            <w:szCs w:val="24"/>
                          </w:rPr>
                        </w:pPr>
                        <w:r>
                          <w:rPr>
                            <w:rFonts w:ascii="Arial" w:eastAsia="Arial" w:hAnsi="Arial" w:cstheme="minorBidi"/>
                            <w:b/>
                            <w:bCs/>
                            <w:color w:val="D1532B"/>
                            <w:kern w:val="24"/>
                            <w:sz w:val="15"/>
                            <w:szCs w:val="15"/>
                          </w:rPr>
                          <w:t>Year 3</w:t>
                        </w:r>
                      </w:p>
                    </w:txbxContent>
                  </v:textbox>
                </v:rect>
                <v:shape id="Shape 134" o:spid="_x0000_s1105" style="position:absolute;left:4770;top:1785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" path="m,l,179997e" filled="f" strokecolor="#d1532b" strokeweight="1pt">
                  <v:stroke miterlimit="1" joinstyle="miter"/>
                  <v:path arrowok="t" textboxrect="0,0,0,179997"/>
                </v:shape>
                <v:shape id="Shape 135" o:spid="_x0000_s1106" style="position:absolute;left:9453;top:1783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" path="m,l,179997e" filled="f" strokecolor="#d1532b" strokeweight="1pt">
                  <v:stroke miterlimit="1" joinstyle="miter"/>
                  <v:path arrowok="t" textboxrect="0,0,0,179997"/>
                </v:shape>
                <v:rect id="Rectangle 715" o:spid="_x0000_s1107" style="position:absolute;left:5065;top:18177;width:475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15E2A6BC" w14:textId="77777777" w:rsidR="00E90731" w:rsidRDefault="00E90731" w:rsidP="00E90731">
                        <w:pPr>
                          <w:rPr>
                            <w:sz w:val="24"/>
                            <w:szCs w:val="24"/>
                          </w:rPr>
                        </w:pPr>
                        <w:r>
                          <w:rPr>
                            <w:rFonts w:ascii="Arial" w:eastAsia="Arial" w:hAnsi="Arial" w:cstheme="minorBidi"/>
                            <w:b/>
                            <w:bCs/>
                            <w:color w:val="D1532B"/>
                            <w:kern w:val="24"/>
                            <w:sz w:val="15"/>
                            <w:szCs w:val="15"/>
                          </w:rPr>
                          <w:t>Scoping</w:t>
                        </w:r>
                      </w:p>
                    </w:txbxContent>
                  </v:textbox>
                </v:rect>
                <v:rect id="Rectangle 716" o:spid="_x0000_s1108" style="position:absolute;left:45523;top:14940;width:17283;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696EA1C7" w14:textId="77777777" w:rsidR="00E90731" w:rsidRDefault="00E90731" w:rsidP="00E90731">
                        <w:pPr>
                          <w:rPr>
                            <w:sz w:val="24"/>
                            <w:szCs w:val="24"/>
                          </w:rPr>
                        </w:pPr>
                        <w:r>
                          <w:rPr>
                            <w:rFonts w:ascii="Arial" w:eastAsia="Arial" w:hAnsi="Arial" w:cstheme="minorBidi"/>
                            <w:b/>
                            <w:bCs/>
                            <w:color w:val="D1532B"/>
                            <w:kern w:val="24"/>
                            <w:sz w:val="15"/>
                            <w:szCs w:val="15"/>
                          </w:rPr>
                          <w:t>Biodiversity, water, food and health</w:t>
                        </w:r>
                      </w:p>
                    </w:txbxContent>
                  </v:textbox>
                </v:rect>
                <v:rect id="Rectangle 717" o:spid="_x0000_s1109" style="position:absolute;left:45523;top:18177;width:1818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66D0411C" w14:textId="77777777" w:rsidR="00E90731" w:rsidRDefault="00E90731" w:rsidP="00E90731">
                        <w:pPr>
                          <w:rPr>
                            <w:sz w:val="24"/>
                            <w:szCs w:val="24"/>
                          </w:rPr>
                        </w:pPr>
                        <w:r>
                          <w:rPr>
                            <w:rFonts w:ascii="Arial" w:eastAsia="Arial" w:hAnsi="Arial" w:cstheme="minorBidi"/>
                            <w:b/>
                            <w:bCs/>
                            <w:color w:val="D1532B"/>
                            <w:kern w:val="24"/>
                            <w:sz w:val="15"/>
                            <w:szCs w:val="15"/>
                          </w:rPr>
                          <w:t>Determinants of transformative change</w:t>
                        </w:r>
                      </w:p>
                    </w:txbxContent>
                  </v:textbox>
                </v:rect>
                <v:shape id="Shape 141" o:spid="_x0000_s1110" style="position:absolute;left:14154;top:22834;width:14135;height:467;visibility:visible;mso-wrap-style:square;v-text-anchor:top" coordsize="986117,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" path="m,l986117,e" filled="f" strokecolor="#d1532b" strokeweight="1pt">
                  <v:stroke miterlimit="1" joinstyle="miter"/>
                  <v:path arrowok="t" textboxrect="0,0,986117,46724"/>
                </v:shape>
                <v:shape id="Shape 142" o:spid="_x0000_s1111" style="position:absolute;left:14163;top:21093;width:439;height:1741;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" path="m,l,179997e" filled="f" strokecolor="#d1532b" strokeweight="1pt">
                  <v:stroke miterlimit="1" joinstyle="miter"/>
                  <v:path arrowok="t" textboxrect="0,0,43924,179997"/>
                </v:shape>
                <v:shape id="Shape 143" o:spid="_x0000_s1112" style="position:absolute;left:23583;top:20951;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" path="m,l,179997e" filled="f" strokecolor="#d1532b" strokeweight="1pt">
                  <v:stroke miterlimit="1" joinstyle="miter"/>
                  <v:path arrowok="t" textboxrect="0,0,0,179997"/>
                </v:shape>
                <v:shape id="Shape 144" o:spid="_x0000_s1113" style="position:absolute;left:18434;top:21093;width:439;height:1697;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" path="m,l,179997e" filled="f" strokecolor="#d1532b" strokeweight="1pt">
                  <v:stroke miterlimit="1" joinstyle="miter"/>
                  <v:path arrowok="t" textboxrect="0,0,43924,179997"/>
                </v:shape>
                <v:shape id="Shape 147" o:spid="_x0000_s1114" style="position:absolute;left:8982;top:21154;width:439;height:1698;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" path="m,l,179997e" filled="f" strokecolor="#d1532b" strokeweight="1pt">
                  <v:stroke miterlimit="1" joinstyle="miter"/>
                  <v:path arrowok="t" textboxrect="0,0,43924,179997"/>
                </v:shape>
                <v:rect id="Rectangle 723" o:spid="_x0000_s1115" style="position:absolute;left:4950;top:21451;width:516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v:rect>
                <v:rect id="Rectangle 724" o:spid="_x0000_s1116" style="position:absolute;left:45523;top:21378;width:1728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756ED13E" w14:textId="77777777" w:rsidR="00E90731" w:rsidRDefault="00E90731" w:rsidP="00E90731">
                        <w:pPr>
                          <w:rPr>
                            <w:sz w:val="24"/>
                            <w:szCs w:val="24"/>
                          </w:rPr>
                        </w:pPr>
                        <w:r>
                          <w:rPr>
                            <w:rFonts w:ascii="Arial" w:eastAsia="Arial" w:hAnsi="Arial" w:cstheme="minorBidi"/>
                            <w:b/>
                            <w:bCs/>
                            <w:color w:val="D1532B"/>
                            <w:kern w:val="24"/>
                            <w:sz w:val="15"/>
                            <w:szCs w:val="15"/>
                          </w:rPr>
                          <w:t>Business and biodiversity</w:t>
                        </w:r>
                      </w:p>
                    </w:txbxContent>
                  </v:textbox>
                </v:rect>
                <v:shape id="Shape 149" o:spid="_x0000_s1117" style="position:absolute;left:9370;top:22834;width:4755;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" path="m,l494995,e" filled="f" strokecolor="#d1532b" strokeweight="1pt">
                  <v:stroke miterlimit="1" joinstyle="miter"/>
                  <v:path arrowok="t" textboxrect="0,0,494995,0"/>
                </v:shape>
                <v:shape id="Shape 127" o:spid="_x0000_s1118" style="position:absolute;left:23515;top:24381;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" path="m,l1482916,e" filled="f" strokecolor="#7030a0" strokeweight="1pt">
                  <v:stroke miterlimit="1" joinstyle="miter"/>
                  <v:path arrowok="t" textboxrect="0,0,1482916,149716"/>
                </v:shape>
                <v:shape id="Shape 132" o:spid="_x0000_s1119" style="position:absolute;left:27819;top:24199;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" path="m,l,179997e" filled="f" strokecolor="#7030a0" strokeweight="1pt">
                  <v:stroke miterlimit="1" joinstyle="miter"/>
                  <v:path arrowok="t" textboxrect="0,0,43924,179997"/>
                </v:shape>
                <v:shape id="Shape 132" o:spid="_x0000_s1120" style="position:absolute;left:32599;top:24041;width:439;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" path="m,l,179997e" filled="f" strokecolor="#7030a0" strokeweight="1pt">
                  <v:stroke miterlimit="1" joinstyle="miter"/>
                  <v:path arrowok="t" textboxrect="0,0,43924,179997"/>
                </v:shape>
                <v:rect id="Rectangle 729" o:spid="_x0000_s1121" style="position:absolute;left:33931;top:24366;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34CEC96B" w14:textId="77777777" w:rsidR="00E90731" w:rsidRDefault="00E90731" w:rsidP="00E90731">
                        <w:pPr>
                          <w:rPr>
                            <w:sz w:val="24"/>
                            <w:szCs w:val="24"/>
                          </w:rPr>
                        </w:pPr>
                        <w:r>
                          <w:rPr>
                            <w:rFonts w:ascii="Arial" w:eastAsia="Arial" w:hAnsi="Arial" w:cstheme="minorBidi"/>
                            <w:b/>
                            <w:bCs/>
                            <w:color w:val="7030A0"/>
                            <w:kern w:val="24"/>
                            <w:sz w:val="15"/>
                            <w:szCs w:val="15"/>
                          </w:rPr>
                          <w:t>Year 2</w:t>
                        </w:r>
                      </w:p>
                    </w:txbxContent>
                  </v:textbox>
                </v:rect>
                <v:rect id="Rectangle 730" o:spid="_x0000_s1122" style="position:absolute;left:29247;top:24368;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5543AAAD" w14:textId="77777777" w:rsidR="00E90731" w:rsidRDefault="00E90731" w:rsidP="00E90731">
                        <w:pPr>
                          <w:rPr>
                            <w:sz w:val="24"/>
                            <w:szCs w:val="24"/>
                          </w:rPr>
                        </w:pPr>
                        <w:r>
                          <w:rPr>
                            <w:rFonts w:ascii="Arial" w:eastAsia="Arial" w:hAnsi="Arial" w:cstheme="minorBidi"/>
                            <w:b/>
                            <w:bCs/>
                            <w:color w:val="7030A0"/>
                            <w:kern w:val="24"/>
                            <w:sz w:val="15"/>
                            <w:szCs w:val="15"/>
                          </w:rPr>
                          <w:t>Year 1</w:t>
                        </w:r>
                      </w:p>
                    </w:txbxContent>
                  </v:textbox>
                </v:rect>
                <v:rect id="Rectangle 731" o:spid="_x0000_s1123" style="position:absolute;left:45480;top:23892;width:16019;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7962B5A7" w14:textId="77777777" w:rsidR="00E90731" w:rsidRDefault="00E90731" w:rsidP="00E90731">
                        <w:pPr>
                          <w:rPr>
                            <w:sz w:val="24"/>
                            <w:szCs w:val="24"/>
                          </w:rPr>
                        </w:pPr>
                        <w:r>
                          <w:rPr>
                            <w:rFonts w:ascii="Arial" w:eastAsia="Arial" w:hAnsi="Arial" w:cstheme="minorBidi"/>
                            <w:b/>
                            <w:bCs/>
                            <w:color w:val="7030A0"/>
                            <w:kern w:val="24"/>
                            <w:sz w:val="15"/>
                            <w:szCs w:val="15"/>
                          </w:rPr>
                          <w:t xml:space="preserve">Additional assessment (possibly second global assessment) </w:t>
                        </w:r>
                      </w:p>
                    </w:txbxContent>
                  </v:textbox>
                </v:rect>
                <v:rect id="Rectangle 732" o:spid="_x0000_s1124" style="position:absolute;left:9776;top:21213;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56BB7F7B" w14:textId="77777777" w:rsidR="00E90731" w:rsidRDefault="00E90731" w:rsidP="00E90731">
                        <w:pPr>
                          <w:rPr>
                            <w:sz w:val="24"/>
                            <w:szCs w:val="24"/>
                          </w:rPr>
                        </w:pPr>
                        <w:r>
                          <w:rPr>
                            <w:rFonts w:ascii="Arial" w:eastAsia="Arial" w:hAnsi="Arial" w:cstheme="minorBidi"/>
                            <w:b/>
                            <w:bCs/>
                            <w:color w:val="D1532B"/>
                            <w:kern w:val="24"/>
                            <w:sz w:val="15"/>
                            <w:szCs w:val="15"/>
                          </w:rPr>
                          <w:t>Scoping</w:t>
                        </w:r>
                      </w:p>
                    </w:txbxContent>
                  </v:textbox>
                </v:rect>
                <v:rect id="Rectangle 733" o:spid="_x0000_s1125" style="position:absolute;left:19928;top:21378;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62D9D1D2" w14:textId="77777777" w:rsidR="00E90731" w:rsidRDefault="00E90731" w:rsidP="00E90731">
                        <w:pPr>
                          <w:rPr>
                            <w:sz w:val="24"/>
                            <w:szCs w:val="24"/>
                          </w:rPr>
                        </w:pPr>
                        <w:r>
                          <w:rPr>
                            <w:rFonts w:ascii="Arial" w:eastAsia="Arial" w:hAnsi="Arial" w:cstheme="minorBidi"/>
                            <w:b/>
                            <w:bCs/>
                            <w:color w:val="D1532B"/>
                            <w:kern w:val="24"/>
                            <w:sz w:val="15"/>
                            <w:szCs w:val="15"/>
                          </w:rPr>
                          <w:t>Year 1</w:t>
                        </w:r>
                      </w:p>
                    </w:txbxContent>
                  </v:textbox>
                </v:rect>
                <v:rect id="Rectangle 734" o:spid="_x0000_s1126" style="position:absolute;left:24415;top:21352;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6E1633B4" w14:textId="77777777" w:rsidR="00E90731" w:rsidRDefault="00E90731" w:rsidP="00E90731">
                        <w:pPr>
                          <w:rPr>
                            <w:sz w:val="24"/>
                            <w:szCs w:val="24"/>
                          </w:rPr>
                        </w:pPr>
                        <w:r>
                          <w:rPr>
                            <w:rFonts w:ascii="Arial" w:eastAsia="Arial" w:hAnsi="Arial" w:cstheme="minorBidi"/>
                            <w:b/>
                            <w:bCs/>
                            <w:color w:val="D1532B"/>
                            <w:kern w:val="24"/>
                            <w:sz w:val="15"/>
                            <w:szCs w:val="15"/>
                          </w:rPr>
                          <w:t>Year 2</w:t>
                        </w:r>
                      </w:p>
                    </w:txbxContent>
                  </v:textbox>
                </v:rect>
                <v:shape id="Shape 132" o:spid="_x0000_s1127" style="position:absolute;left:37336;top:24053;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" path="m,l,179997e" filled="f" strokecolor="#7030a0" strokeweight="1pt">
                  <v:stroke miterlimit="1" joinstyle="miter"/>
                  <v:path arrowok="t" textboxrect="0,0,43924,179997"/>
                </v:shape>
                <v:shape id="Shape 132" o:spid="_x0000_s1128" style="position:absolute;left:42116;top:24041;width:440;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" path="m,l,179997e" filled="f" strokecolor="#7030a0" strokeweight="1pt">
                  <v:stroke miterlimit="1" joinstyle="miter"/>
                  <v:path arrowok="t" textboxrect="0,0,43924,179997"/>
                </v:shape>
                <v:rect id="Rectangle 737" o:spid="_x0000_s1129" style="position:absolute;left:38773;top:24366;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45C5AF36" w14:textId="77777777" w:rsidR="00E90731" w:rsidRDefault="00E90731" w:rsidP="00E90731">
                        <w:pPr>
                          <w:rPr>
                            <w:sz w:val="24"/>
                            <w:szCs w:val="24"/>
                          </w:rPr>
                        </w:pPr>
                        <w:r>
                          <w:rPr>
                            <w:rFonts w:ascii="Arial" w:eastAsia="Arial" w:hAnsi="Arial" w:cstheme="minorBidi"/>
                            <w:b/>
                            <w:bCs/>
                            <w:color w:val="7030A0"/>
                            <w:kern w:val="24"/>
                            <w:sz w:val="15"/>
                            <w:szCs w:val="15"/>
                          </w:rPr>
                          <w:t>Year 3</w:t>
                        </w:r>
                      </w:p>
                    </w:txbxContent>
                  </v:textbox>
                </v:rect>
                <v:rect id="Rectangle 738" o:spid="_x0000_s1130" style="position:absolute;left:24140;top:24330;width:475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56E10595" w14:textId="77777777" w:rsidR="00E90731" w:rsidRDefault="00E90731" w:rsidP="00E90731">
                        <w:pPr>
                          <w:rPr>
                            <w:sz w:val="24"/>
                            <w:szCs w:val="24"/>
                          </w:rPr>
                        </w:pPr>
                        <w:r>
                          <w:rPr>
                            <w:rFonts w:ascii="Arial" w:eastAsia="Arial" w:hAnsi="Arial" w:cstheme="minorBidi"/>
                            <w:b/>
                            <w:bCs/>
                            <w:color w:val="7030A0"/>
                            <w:kern w:val="24"/>
                            <w:sz w:val="15"/>
                            <w:szCs w:val="15"/>
                          </w:rPr>
                          <w:t>Scoping</w:t>
                        </w:r>
                      </w:p>
                    </w:txbxContent>
                  </v:textbox>
                </v:rect>
                <v:shape id="Shape 143" o:spid="_x0000_s1131" style="position:absolute;left:28258;top:2104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" path="m,l,179997e" filled="f" strokecolor="#d1532b" strokeweight="1pt">
                  <v:stroke miterlimit="1" joinstyle="miter"/>
                  <v:path arrowok="t" textboxrect="0,0,0,179997"/>
                </v:shape>
                <v:shape id="Shape 132" o:spid="_x0000_s1132" style="position:absolute;left:23512;top:27392;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" path="m,l,179997e" filled="f" strokecolor="#7030a0" strokeweight="1pt">
                  <v:stroke miterlimit="1" joinstyle="miter"/>
                  <v:path arrowok="t" textboxrect="0,0,0,179997"/>
                </v:shape>
                <v:shape id="Shape 127" o:spid="_x0000_s1133" style="position:absolute;left:23473;top:27630;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" path="m,l1482916,e" filled="f" strokecolor="#7030a0" strokeweight="1pt">
                  <v:stroke miterlimit="1" joinstyle="miter"/>
                  <v:path arrowok="t" textboxrect="0,0,1482916,149716"/>
                </v:shape>
                <v:shape id="Shape 132" o:spid="_x0000_s1134" style="position:absolute;left:27777;top:27447;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" path="m,l,179997e" filled="f" strokecolor="#7030a0" strokeweight="1pt">
                  <v:stroke miterlimit="1" joinstyle="miter"/>
                  <v:path arrowok="t" textboxrect="0,0,43924,179997"/>
                </v:shape>
                <v:shape id="Shape 132" o:spid="_x0000_s1135" style="position:absolute;left:32557;top:27290;width:439;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" path="m,l,179997e" filled="f" strokecolor="#7030a0" strokeweight="1pt">
                  <v:stroke miterlimit="1" joinstyle="miter"/>
                  <v:path arrowok="t" textboxrect="0,0,43924,179997"/>
                </v:shape>
                <v:rect id="Rectangle 744" o:spid="_x0000_s1136" style="position:absolute;left:33889;top:2761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4480852F" w14:textId="77777777" w:rsidR="00E90731" w:rsidRDefault="00E90731" w:rsidP="00E90731">
                        <w:pPr>
                          <w:rPr>
                            <w:sz w:val="24"/>
                            <w:szCs w:val="24"/>
                          </w:rPr>
                        </w:pPr>
                        <w:r>
                          <w:rPr>
                            <w:rFonts w:ascii="Arial" w:eastAsia="Arial" w:hAnsi="Arial" w:cstheme="minorBidi"/>
                            <w:b/>
                            <w:bCs/>
                            <w:color w:val="7030A0"/>
                            <w:kern w:val="24"/>
                            <w:sz w:val="15"/>
                            <w:szCs w:val="15"/>
                          </w:rPr>
                          <w:t>Year 2</w:t>
                        </w:r>
                      </w:p>
                    </w:txbxContent>
                  </v:textbox>
                </v:rect>
                <v:rect id="Rectangle 745" o:spid="_x0000_s1137" style="position:absolute;left:29205;top:27617;width:3697;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4CC83341" w14:textId="77777777" w:rsidR="00E90731" w:rsidRDefault="00E90731" w:rsidP="00E90731">
                        <w:pPr>
                          <w:rPr>
                            <w:sz w:val="24"/>
                            <w:szCs w:val="24"/>
                          </w:rPr>
                        </w:pPr>
                        <w:r>
                          <w:rPr>
                            <w:rFonts w:ascii="Arial" w:eastAsia="Arial" w:hAnsi="Arial" w:cstheme="minorBidi"/>
                            <w:b/>
                            <w:bCs/>
                            <w:color w:val="7030A0"/>
                            <w:kern w:val="24"/>
                            <w:sz w:val="15"/>
                            <w:szCs w:val="15"/>
                          </w:rPr>
                          <w:t>Year 1</w:t>
                        </w:r>
                      </w:p>
                    </w:txbxContent>
                  </v:textbox>
                </v:rect>
                <v:rect id="Rectangle 746" o:spid="_x0000_s1138" style="position:absolute;left:45438;top:27140;width:1176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7290E2EB" w14:textId="77777777" w:rsidR="00E90731" w:rsidRDefault="00E90731" w:rsidP="00E90731">
                        <w:pPr>
                          <w:rPr>
                            <w:sz w:val="24"/>
                            <w:szCs w:val="24"/>
                          </w:rPr>
                        </w:pPr>
                        <w:r>
                          <w:rPr>
                            <w:rFonts w:ascii="Arial" w:eastAsia="Arial" w:hAnsi="Arial" w:cstheme="minorBidi"/>
                            <w:b/>
                            <w:bCs/>
                            <w:color w:val="7030A0"/>
                            <w:kern w:val="24"/>
                            <w:sz w:val="15"/>
                            <w:szCs w:val="15"/>
                          </w:rPr>
                          <w:t>Additional assessment</w:t>
                        </w:r>
                      </w:p>
                    </w:txbxContent>
                  </v:textbox>
                </v:rect>
                <v:shape id="Shape 132" o:spid="_x0000_s1139" style="position:absolute;left:37295;top:27301;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" path="m,l,179997e" filled="f" strokecolor="#7030a0" strokeweight="1pt">
                  <v:stroke miterlimit="1" joinstyle="miter"/>
                  <v:path arrowok="t" textboxrect="0,0,43924,179997"/>
                </v:shape>
                <v:shape id="Shape 132" o:spid="_x0000_s1140" style="position:absolute;left:42074;top:27290;width:440;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" path="m,l,179997e" filled="f" strokecolor="#7030a0" strokeweight="1pt">
                  <v:stroke miterlimit="1" joinstyle="miter"/>
                  <v:path arrowok="t" textboxrect="0,0,43924,179997"/>
                </v:shape>
                <v:rect id="Rectangle 749" o:spid="_x0000_s1141" style="position:absolute;left:38731;top:2761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2C46E7E8" w14:textId="77777777" w:rsidR="00E90731" w:rsidRDefault="00E90731" w:rsidP="00E90731">
                        <w:pPr>
                          <w:rPr>
                            <w:sz w:val="24"/>
                            <w:szCs w:val="24"/>
                          </w:rPr>
                        </w:pPr>
                        <w:r>
                          <w:rPr>
                            <w:rFonts w:ascii="Arial" w:eastAsia="Arial" w:hAnsi="Arial" w:cstheme="minorBidi"/>
                            <w:b/>
                            <w:bCs/>
                            <w:color w:val="7030A0"/>
                            <w:kern w:val="24"/>
                            <w:sz w:val="15"/>
                            <w:szCs w:val="15"/>
                          </w:rPr>
                          <w:t>Year 3</w:t>
                        </w:r>
                      </w:p>
                    </w:txbxContent>
                  </v:textbox>
                </v:rect>
                <v:rect id="Rectangle 750" o:spid="_x0000_s1142" style="position:absolute;left:24098;top:27579;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00956C9F" w14:textId="77777777" w:rsidR="00E90731" w:rsidRDefault="00E90731" w:rsidP="00E90731">
                        <w:pPr>
                          <w:rPr>
                            <w:sz w:val="24"/>
                            <w:szCs w:val="24"/>
                          </w:rPr>
                        </w:pPr>
                        <w:r>
                          <w:rPr>
                            <w:rFonts w:ascii="Arial" w:eastAsia="Arial" w:hAnsi="Arial" w:cstheme="minorBidi"/>
                            <w:b/>
                            <w:bCs/>
                            <w:color w:val="7030A0"/>
                            <w:kern w:val="24"/>
                            <w:sz w:val="15"/>
                            <w:szCs w:val="15"/>
                          </w:rPr>
                          <w:t>Scoping</w:t>
                        </w:r>
                      </w:p>
                    </w:txbxContent>
                  </v:textbox>
                </v:rect>
                <w10:wrap type="square"/>
              </v:group>
            </w:pict>
          </mc:Fallback>
        </mc:AlternateContent>
      </w:r>
      <w:bookmarkEnd w:id="1"/>
    </w:p>
    <w:p w14:paraId="4A92B7E5" w14:textId="2E937BB5" w:rsidR="00E90731" w:rsidRPr="005A3487" w:rsidRDefault="00E90731" w:rsidP="00500680">
      <w:pPr>
        <w:pStyle w:val="Normalnumber"/>
        <w:numPr>
          <w:ilvl w:val="0"/>
          <w:numId w:val="0"/>
        </w:numPr>
        <w:spacing w:before="120"/>
        <w:ind w:left="1247"/>
        <w:rPr>
          <w:rFonts w:eastAsia="Times New Roman"/>
          <w:highlight w:val="yellow"/>
          <w:lang w:val="en-GB"/>
        </w:rPr>
      </w:pPr>
      <w:r w:rsidRPr="005A3487">
        <w:rPr>
          <w:rFonts w:eastAsia="Times New Roman"/>
          <w:highlight w:val="yellow"/>
          <w:lang w:val="en-GB"/>
        </w:rPr>
        <w:br w:type="page"/>
      </w:r>
    </w:p>
    <w:p w14:paraId="79A5B011" w14:textId="77777777" w:rsidR="00E90731" w:rsidRDefault="00E90731" w:rsidP="00E90731">
      <w:pPr>
        <w:pStyle w:val="ZZAnxheader"/>
        <w:rPr>
          <w:lang w:eastAsia="en-GB"/>
        </w:rPr>
      </w:pPr>
      <w:r w:rsidRPr="005A3487">
        <w:rPr>
          <w:lang w:eastAsia="en-GB"/>
        </w:rPr>
        <w:lastRenderedPageBreak/>
        <w:t>Appendix</w:t>
      </w:r>
    </w:p>
    <w:p w14:paraId="6460813F" w14:textId="77777777" w:rsidR="00E90731" w:rsidRPr="005A3487" w:rsidRDefault="00E90731" w:rsidP="00E90731">
      <w:pPr>
        <w:pStyle w:val="ZZAnxtitle"/>
        <w:rPr>
          <w:lang w:eastAsia="en-GB"/>
        </w:rPr>
      </w:pPr>
      <w:r w:rsidRPr="005A3487">
        <w:rPr>
          <w:lang w:eastAsia="en-GB"/>
        </w:rPr>
        <w:t>List of participants in the scoping meeting</w:t>
      </w:r>
    </w:p>
    <w:tbl>
      <w:tblPr>
        <w:tblW w:w="8307" w:type="dxa"/>
        <w:jc w:val="right"/>
        <w:tblLook w:val="04A0" w:firstRow="1" w:lastRow="0" w:firstColumn="1" w:lastColumn="0" w:noHBand="0" w:noVBand="1"/>
      </w:tblPr>
      <w:tblGrid>
        <w:gridCol w:w="2434"/>
        <w:gridCol w:w="5873"/>
      </w:tblGrid>
      <w:tr w:rsidR="00E90731" w:rsidRPr="00120D9B" w14:paraId="138ECEAD" w14:textId="77777777" w:rsidTr="00E938CA">
        <w:trPr>
          <w:tblHeader/>
          <w:jc w:val="right"/>
        </w:trPr>
        <w:tc>
          <w:tcPr>
            <w:tcW w:w="2426" w:type="dxa"/>
            <w:tcBorders>
              <w:top w:val="single" w:sz="4" w:space="0" w:color="auto"/>
              <w:bottom w:val="single" w:sz="12" w:space="0" w:color="auto"/>
            </w:tcBorders>
            <w:vAlign w:val="bottom"/>
          </w:tcPr>
          <w:p w14:paraId="654B3E81" w14:textId="77777777" w:rsidR="00E90731" w:rsidRPr="00120D9B" w:rsidRDefault="00E90731" w:rsidP="008F3466">
            <w:pPr>
              <w:pStyle w:val="Normal-pool"/>
              <w:spacing w:before="40" w:after="40"/>
              <w:rPr>
                <w:b/>
                <w:bCs/>
                <w:sz w:val="18"/>
                <w:szCs w:val="18"/>
                <w:lang w:eastAsia="en-CA" w:bidi="en-US"/>
              </w:rPr>
            </w:pPr>
            <w:r w:rsidRPr="00120D9B">
              <w:rPr>
                <w:b/>
                <w:bCs/>
                <w:sz w:val="18"/>
                <w:szCs w:val="18"/>
                <w:lang w:eastAsia="en-CA" w:bidi="en-US"/>
              </w:rPr>
              <w:t>EXPERTS</w:t>
            </w:r>
          </w:p>
        </w:tc>
        <w:tc>
          <w:tcPr>
            <w:tcW w:w="5854" w:type="dxa"/>
            <w:tcBorders>
              <w:top w:val="single" w:sz="4" w:space="0" w:color="auto"/>
              <w:bottom w:val="single" w:sz="12" w:space="0" w:color="auto"/>
            </w:tcBorders>
          </w:tcPr>
          <w:p w14:paraId="12A9B4EE" w14:textId="77777777" w:rsidR="00E90731" w:rsidRPr="00120D9B" w:rsidRDefault="00E90731" w:rsidP="008F3466">
            <w:pPr>
              <w:pStyle w:val="Normal-pool"/>
              <w:spacing w:before="40" w:after="40"/>
              <w:rPr>
                <w:sz w:val="18"/>
                <w:szCs w:val="18"/>
                <w:lang w:eastAsia="en-CA" w:bidi="en-US"/>
              </w:rPr>
            </w:pPr>
          </w:p>
        </w:tc>
      </w:tr>
      <w:tr w:rsidR="00E90731" w:rsidRPr="00120D9B" w14:paraId="08F7C7C3" w14:textId="77777777" w:rsidTr="00E938CA">
        <w:trPr>
          <w:jc w:val="right"/>
        </w:trPr>
        <w:tc>
          <w:tcPr>
            <w:tcW w:w="2426" w:type="dxa"/>
            <w:tcBorders>
              <w:top w:val="single" w:sz="12" w:space="0" w:color="auto"/>
            </w:tcBorders>
          </w:tcPr>
          <w:p w14:paraId="689B8FDF" w14:textId="77777777" w:rsidR="00E90731" w:rsidRPr="00120D9B" w:rsidRDefault="00E90731" w:rsidP="008F3466">
            <w:pPr>
              <w:pStyle w:val="Normal-pool"/>
              <w:spacing w:before="40" w:after="40"/>
              <w:rPr>
                <w:b/>
                <w:bCs/>
                <w:sz w:val="18"/>
                <w:szCs w:val="18"/>
                <w:lang w:eastAsia="en-CA" w:bidi="en-US"/>
              </w:rPr>
            </w:pPr>
            <w:r w:rsidRPr="00120D9B">
              <w:rPr>
                <w:b/>
                <w:bCs/>
                <w:sz w:val="18"/>
                <w:szCs w:val="18"/>
                <w:lang w:eastAsia="en-CA" w:bidi="en-US"/>
              </w:rPr>
              <w:t xml:space="preserve">Cengiz </w:t>
            </w:r>
            <w:proofErr w:type="spellStart"/>
            <w:r w:rsidRPr="00120D9B">
              <w:rPr>
                <w:b/>
                <w:bCs/>
                <w:sz w:val="18"/>
                <w:szCs w:val="18"/>
                <w:lang w:eastAsia="en-CA" w:bidi="en-US"/>
              </w:rPr>
              <w:t>Akandil</w:t>
            </w:r>
            <w:proofErr w:type="spellEnd"/>
            <w:r w:rsidRPr="00120D9B">
              <w:rPr>
                <w:b/>
                <w:bCs/>
                <w:sz w:val="18"/>
                <w:szCs w:val="18"/>
                <w:lang w:eastAsia="en-CA" w:bidi="en-US"/>
              </w:rPr>
              <w:t xml:space="preserve"> </w:t>
            </w:r>
          </w:p>
        </w:tc>
        <w:tc>
          <w:tcPr>
            <w:tcW w:w="5854" w:type="dxa"/>
          </w:tcPr>
          <w:p w14:paraId="32EB53BA" w14:textId="77777777" w:rsidR="00E90731" w:rsidRPr="00120D9B" w:rsidRDefault="00E90731" w:rsidP="008F3466">
            <w:pPr>
              <w:pStyle w:val="Normal-pool"/>
              <w:spacing w:before="40" w:after="40"/>
              <w:rPr>
                <w:bCs/>
                <w:sz w:val="18"/>
                <w:szCs w:val="18"/>
              </w:rPr>
            </w:pPr>
            <w:r w:rsidRPr="00120D9B">
              <w:rPr>
                <w:bCs/>
                <w:sz w:val="18"/>
                <w:szCs w:val="18"/>
              </w:rPr>
              <w:t>University of Zürich, Switzerland</w:t>
            </w:r>
          </w:p>
        </w:tc>
      </w:tr>
      <w:tr w:rsidR="00E90731" w:rsidRPr="00120D9B" w14:paraId="4FCE92F1" w14:textId="77777777" w:rsidTr="00E938CA">
        <w:trPr>
          <w:jc w:val="right"/>
        </w:trPr>
        <w:tc>
          <w:tcPr>
            <w:tcW w:w="2426" w:type="dxa"/>
          </w:tcPr>
          <w:p w14:paraId="24B7385E" w14:textId="77777777" w:rsidR="00E90731" w:rsidRPr="00120D9B" w:rsidRDefault="00E90731" w:rsidP="008F3466">
            <w:pPr>
              <w:pStyle w:val="Normal-pool"/>
              <w:spacing w:before="40" w:after="40"/>
              <w:rPr>
                <w:b/>
                <w:bCs/>
                <w:sz w:val="18"/>
                <w:szCs w:val="18"/>
                <w:highlight w:val="green"/>
                <w:lang w:eastAsia="en-CA" w:bidi="en-US"/>
              </w:rPr>
            </w:pPr>
            <w:r w:rsidRPr="00120D9B">
              <w:rPr>
                <w:b/>
                <w:bCs/>
                <w:sz w:val="18"/>
                <w:szCs w:val="18"/>
                <w:lang w:eastAsia="en-CA" w:bidi="en-US"/>
              </w:rPr>
              <w:t xml:space="preserve">Katerina </w:t>
            </w:r>
            <w:proofErr w:type="spellStart"/>
            <w:r w:rsidRPr="00120D9B">
              <w:rPr>
                <w:b/>
                <w:bCs/>
                <w:sz w:val="18"/>
                <w:szCs w:val="18"/>
                <w:lang w:eastAsia="en-CA" w:bidi="en-US"/>
              </w:rPr>
              <w:t>Atanasovska</w:t>
            </w:r>
            <w:proofErr w:type="spellEnd"/>
          </w:p>
        </w:tc>
        <w:tc>
          <w:tcPr>
            <w:tcW w:w="5854" w:type="dxa"/>
          </w:tcPr>
          <w:p w14:paraId="23FA2E4A" w14:textId="77777777" w:rsidR="00E90731" w:rsidRPr="00120D9B" w:rsidRDefault="00E90731" w:rsidP="008F3466">
            <w:pPr>
              <w:pStyle w:val="Normal-pool"/>
              <w:spacing w:before="40" w:after="40"/>
              <w:rPr>
                <w:bCs/>
                <w:sz w:val="18"/>
                <w:szCs w:val="18"/>
              </w:rPr>
            </w:pPr>
            <w:proofErr w:type="spellStart"/>
            <w:r w:rsidRPr="00120D9B">
              <w:rPr>
                <w:bCs/>
                <w:sz w:val="18"/>
                <w:szCs w:val="18"/>
              </w:rPr>
              <w:t>Farmahem</w:t>
            </w:r>
            <w:proofErr w:type="spellEnd"/>
            <w:r w:rsidRPr="00120D9B">
              <w:rPr>
                <w:bCs/>
                <w:sz w:val="18"/>
                <w:szCs w:val="18"/>
              </w:rPr>
              <w:t xml:space="preserve"> DOOEL, North Macedonia </w:t>
            </w:r>
          </w:p>
        </w:tc>
      </w:tr>
      <w:tr w:rsidR="00E90731" w:rsidRPr="00120D9B" w14:paraId="073F4FB0" w14:textId="77777777" w:rsidTr="00E938CA">
        <w:trPr>
          <w:jc w:val="right"/>
        </w:trPr>
        <w:tc>
          <w:tcPr>
            <w:tcW w:w="2426" w:type="dxa"/>
          </w:tcPr>
          <w:p w14:paraId="42E7FB05" w14:textId="77777777" w:rsidR="00E90731" w:rsidRPr="00120D9B" w:rsidRDefault="00E90731" w:rsidP="008F3466">
            <w:pPr>
              <w:pStyle w:val="Normal-pool"/>
              <w:spacing w:before="40" w:after="40"/>
              <w:rPr>
                <w:b/>
                <w:bCs/>
                <w:sz w:val="18"/>
                <w:szCs w:val="18"/>
                <w:lang w:eastAsia="en-CA" w:bidi="en-US"/>
              </w:rPr>
            </w:pPr>
            <w:r w:rsidRPr="00120D9B">
              <w:rPr>
                <w:b/>
                <w:bCs/>
                <w:sz w:val="18"/>
                <w:szCs w:val="18"/>
                <w:lang w:eastAsia="en-CA" w:bidi="en-US"/>
              </w:rPr>
              <w:t>Jan Bebbington</w:t>
            </w:r>
          </w:p>
        </w:tc>
        <w:tc>
          <w:tcPr>
            <w:tcW w:w="5854" w:type="dxa"/>
          </w:tcPr>
          <w:p w14:paraId="5895D5FE" w14:textId="77777777" w:rsidR="00E90731" w:rsidRPr="00120D9B" w:rsidRDefault="00E90731" w:rsidP="008F3466">
            <w:pPr>
              <w:pStyle w:val="Normal-pool"/>
              <w:spacing w:before="40" w:after="40"/>
              <w:rPr>
                <w:bCs/>
                <w:sz w:val="18"/>
                <w:szCs w:val="18"/>
              </w:rPr>
            </w:pPr>
            <w:r w:rsidRPr="00120D9B">
              <w:rPr>
                <w:bCs/>
                <w:sz w:val="18"/>
                <w:szCs w:val="18"/>
              </w:rPr>
              <w:t>University of Lancaster, United Kingdom</w:t>
            </w:r>
          </w:p>
        </w:tc>
      </w:tr>
      <w:tr w:rsidR="00E90731" w:rsidRPr="00120D9B" w14:paraId="7B2E7788" w14:textId="77777777" w:rsidTr="00E938CA">
        <w:trPr>
          <w:jc w:val="right"/>
        </w:trPr>
        <w:tc>
          <w:tcPr>
            <w:tcW w:w="2426" w:type="dxa"/>
          </w:tcPr>
          <w:p w14:paraId="22E0C152" w14:textId="77777777" w:rsidR="00E90731" w:rsidRPr="00120D9B" w:rsidRDefault="00E90731" w:rsidP="008F3466">
            <w:pPr>
              <w:pStyle w:val="Normal-pool"/>
              <w:spacing w:before="40" w:after="40"/>
              <w:rPr>
                <w:b/>
                <w:bCs/>
                <w:sz w:val="18"/>
                <w:szCs w:val="18"/>
                <w:lang w:eastAsia="en-CA" w:bidi="en-US"/>
              </w:rPr>
            </w:pPr>
            <w:r w:rsidRPr="00120D9B">
              <w:rPr>
                <w:b/>
                <w:bCs/>
                <w:sz w:val="18"/>
                <w:szCs w:val="18"/>
                <w:lang w:eastAsia="en-CA" w:bidi="en-US"/>
              </w:rPr>
              <w:t xml:space="preserve">Kate </w:t>
            </w:r>
            <w:proofErr w:type="spellStart"/>
            <w:r w:rsidRPr="00120D9B">
              <w:rPr>
                <w:b/>
                <w:bCs/>
                <w:sz w:val="18"/>
                <w:szCs w:val="18"/>
                <w:lang w:eastAsia="en-CA" w:bidi="en-US"/>
              </w:rPr>
              <w:t>Brauman</w:t>
            </w:r>
            <w:proofErr w:type="spellEnd"/>
          </w:p>
        </w:tc>
        <w:tc>
          <w:tcPr>
            <w:tcW w:w="5854" w:type="dxa"/>
          </w:tcPr>
          <w:p w14:paraId="23652AFA" w14:textId="77777777" w:rsidR="00E90731" w:rsidRPr="00120D9B" w:rsidRDefault="00E90731" w:rsidP="008F3466">
            <w:pPr>
              <w:pStyle w:val="Normal-pool"/>
              <w:spacing w:before="40" w:after="40"/>
              <w:rPr>
                <w:bCs/>
                <w:sz w:val="18"/>
                <w:szCs w:val="18"/>
              </w:rPr>
            </w:pPr>
            <w:r w:rsidRPr="00120D9B">
              <w:rPr>
                <w:bCs/>
                <w:sz w:val="18"/>
                <w:szCs w:val="18"/>
              </w:rPr>
              <w:t>University of Minnesota, United States of America</w:t>
            </w:r>
          </w:p>
        </w:tc>
      </w:tr>
      <w:tr w:rsidR="00E90731" w:rsidRPr="00120D9B" w14:paraId="440BB780" w14:textId="77777777" w:rsidTr="00E938CA">
        <w:trPr>
          <w:jc w:val="right"/>
        </w:trPr>
        <w:tc>
          <w:tcPr>
            <w:tcW w:w="2426" w:type="dxa"/>
          </w:tcPr>
          <w:p w14:paraId="40AC9DE2" w14:textId="77777777" w:rsidR="00E90731" w:rsidRPr="00120D9B" w:rsidRDefault="00E90731" w:rsidP="008F3466">
            <w:pPr>
              <w:pStyle w:val="Normal-pool"/>
              <w:spacing w:before="40" w:after="40"/>
              <w:rPr>
                <w:b/>
                <w:bCs/>
                <w:sz w:val="18"/>
                <w:szCs w:val="18"/>
              </w:rPr>
            </w:pPr>
            <w:r w:rsidRPr="00120D9B">
              <w:rPr>
                <w:b/>
                <w:bCs/>
                <w:sz w:val="18"/>
                <w:szCs w:val="18"/>
              </w:rPr>
              <w:t>Kalpana Chaudhari</w:t>
            </w:r>
          </w:p>
        </w:tc>
        <w:tc>
          <w:tcPr>
            <w:tcW w:w="5854" w:type="dxa"/>
          </w:tcPr>
          <w:p w14:paraId="3931BC25" w14:textId="77777777" w:rsidR="00E90731" w:rsidRPr="00120D9B" w:rsidRDefault="00E90731" w:rsidP="008F3466">
            <w:pPr>
              <w:pStyle w:val="Normal-pool"/>
              <w:spacing w:before="40" w:after="40"/>
              <w:rPr>
                <w:bCs/>
                <w:sz w:val="18"/>
                <w:szCs w:val="18"/>
              </w:rPr>
            </w:pPr>
            <w:r w:rsidRPr="00120D9B">
              <w:rPr>
                <w:bCs/>
                <w:sz w:val="18"/>
                <w:szCs w:val="18"/>
              </w:rPr>
              <w:t>Institute for Sustainable Development and Research, India</w:t>
            </w:r>
          </w:p>
        </w:tc>
      </w:tr>
      <w:tr w:rsidR="00E90731" w:rsidRPr="00120D9B" w14:paraId="5CFDF2D6" w14:textId="77777777" w:rsidTr="00E938CA">
        <w:trPr>
          <w:jc w:val="right"/>
        </w:trPr>
        <w:tc>
          <w:tcPr>
            <w:tcW w:w="2426" w:type="dxa"/>
          </w:tcPr>
          <w:p w14:paraId="108B7E19"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Farid </w:t>
            </w:r>
            <w:proofErr w:type="spellStart"/>
            <w:r w:rsidRPr="00120D9B">
              <w:rPr>
                <w:b/>
                <w:bCs/>
                <w:color w:val="000000"/>
                <w:sz w:val="18"/>
                <w:szCs w:val="18"/>
              </w:rPr>
              <w:t>Chemat</w:t>
            </w:r>
            <w:proofErr w:type="spellEnd"/>
          </w:p>
        </w:tc>
        <w:tc>
          <w:tcPr>
            <w:tcW w:w="5854" w:type="dxa"/>
          </w:tcPr>
          <w:p w14:paraId="52713B54" w14:textId="77777777" w:rsidR="00E90731" w:rsidRPr="00120D9B" w:rsidRDefault="00E90731" w:rsidP="008F3466">
            <w:pPr>
              <w:pStyle w:val="Normal-pool"/>
              <w:spacing w:before="40" w:after="40"/>
              <w:rPr>
                <w:color w:val="000000"/>
                <w:sz w:val="18"/>
                <w:szCs w:val="18"/>
              </w:rPr>
            </w:pPr>
            <w:r w:rsidRPr="00120D9B">
              <w:rPr>
                <w:color w:val="000000"/>
                <w:sz w:val="18"/>
                <w:szCs w:val="18"/>
              </w:rPr>
              <w:t>Avignon University, France</w:t>
            </w:r>
          </w:p>
        </w:tc>
      </w:tr>
      <w:tr w:rsidR="00E90731" w:rsidRPr="00120D9B" w14:paraId="33242519" w14:textId="77777777" w:rsidTr="00E938CA">
        <w:trPr>
          <w:jc w:val="right"/>
        </w:trPr>
        <w:tc>
          <w:tcPr>
            <w:tcW w:w="2426" w:type="dxa"/>
          </w:tcPr>
          <w:p w14:paraId="1559D61C"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Dumisani </w:t>
            </w:r>
            <w:proofErr w:type="spellStart"/>
            <w:r w:rsidRPr="00120D9B">
              <w:rPr>
                <w:b/>
                <w:bCs/>
                <w:color w:val="000000"/>
                <w:sz w:val="18"/>
                <w:szCs w:val="18"/>
              </w:rPr>
              <w:t>Chirambo</w:t>
            </w:r>
            <w:proofErr w:type="spellEnd"/>
          </w:p>
        </w:tc>
        <w:tc>
          <w:tcPr>
            <w:tcW w:w="5854" w:type="dxa"/>
          </w:tcPr>
          <w:p w14:paraId="3277A5E6" w14:textId="77777777" w:rsidR="00E90731" w:rsidRPr="00120D9B" w:rsidRDefault="00E90731" w:rsidP="008F3466">
            <w:pPr>
              <w:pStyle w:val="Normal-pool"/>
              <w:spacing w:before="40" w:after="40"/>
              <w:rPr>
                <w:color w:val="000000"/>
                <w:sz w:val="18"/>
                <w:szCs w:val="18"/>
              </w:rPr>
            </w:pPr>
            <w:r w:rsidRPr="00120D9B">
              <w:rPr>
                <w:color w:val="000000"/>
                <w:sz w:val="18"/>
                <w:szCs w:val="18"/>
              </w:rPr>
              <w:t>Seeds of Opportunity, Malawi</w:t>
            </w:r>
          </w:p>
        </w:tc>
      </w:tr>
      <w:tr w:rsidR="00E90731" w:rsidRPr="00120D9B" w14:paraId="1571F04B" w14:textId="77777777" w:rsidTr="00E938CA">
        <w:trPr>
          <w:jc w:val="right"/>
        </w:trPr>
        <w:tc>
          <w:tcPr>
            <w:tcW w:w="2426" w:type="dxa"/>
          </w:tcPr>
          <w:p w14:paraId="0CB000EF"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Hamed Daly-Hassen</w:t>
            </w:r>
          </w:p>
        </w:tc>
        <w:tc>
          <w:tcPr>
            <w:tcW w:w="5854" w:type="dxa"/>
          </w:tcPr>
          <w:p w14:paraId="572083ED" w14:textId="77777777" w:rsidR="00E90731" w:rsidRPr="00120D9B" w:rsidRDefault="00E90731" w:rsidP="008F3466">
            <w:pPr>
              <w:pStyle w:val="Normal-pool"/>
              <w:spacing w:before="40" w:after="40"/>
              <w:rPr>
                <w:color w:val="000000"/>
                <w:sz w:val="18"/>
                <w:szCs w:val="18"/>
              </w:rPr>
            </w:pPr>
            <w:r w:rsidRPr="00120D9B">
              <w:rPr>
                <w:color w:val="000000"/>
                <w:sz w:val="18"/>
                <w:szCs w:val="18"/>
              </w:rPr>
              <w:t>National Observatory of Agriculture, Tunisia</w:t>
            </w:r>
          </w:p>
        </w:tc>
      </w:tr>
      <w:tr w:rsidR="00E90731" w:rsidRPr="00120D9B" w14:paraId="1E1717B8" w14:textId="77777777" w:rsidTr="00E938CA">
        <w:trPr>
          <w:jc w:val="right"/>
        </w:trPr>
        <w:tc>
          <w:tcPr>
            <w:tcW w:w="2426" w:type="dxa"/>
          </w:tcPr>
          <w:p w14:paraId="4F1C34E0"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Steven Dickinson</w:t>
            </w:r>
          </w:p>
        </w:tc>
        <w:tc>
          <w:tcPr>
            <w:tcW w:w="5854" w:type="dxa"/>
          </w:tcPr>
          <w:p w14:paraId="08256818" w14:textId="77777777" w:rsidR="00E90731" w:rsidRPr="00120D9B" w:rsidRDefault="00E90731" w:rsidP="008F3466">
            <w:pPr>
              <w:pStyle w:val="Normal-pool"/>
              <w:spacing w:before="40" w:after="40"/>
              <w:rPr>
                <w:color w:val="000000"/>
                <w:sz w:val="18"/>
                <w:szCs w:val="18"/>
              </w:rPr>
            </w:pPr>
            <w:r w:rsidRPr="00120D9B">
              <w:rPr>
                <w:color w:val="000000"/>
                <w:sz w:val="18"/>
                <w:szCs w:val="18"/>
              </w:rPr>
              <w:t>TOTAL SA, France</w:t>
            </w:r>
          </w:p>
        </w:tc>
      </w:tr>
      <w:tr w:rsidR="00E90731" w:rsidRPr="00120D9B" w14:paraId="0CA06A1C" w14:textId="77777777" w:rsidTr="00E938CA">
        <w:trPr>
          <w:jc w:val="right"/>
        </w:trPr>
        <w:tc>
          <w:tcPr>
            <w:tcW w:w="2426" w:type="dxa"/>
          </w:tcPr>
          <w:p w14:paraId="76F5ADC1"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Clément </w:t>
            </w:r>
            <w:proofErr w:type="spellStart"/>
            <w:r w:rsidRPr="00120D9B">
              <w:rPr>
                <w:b/>
                <w:bCs/>
                <w:color w:val="000000"/>
                <w:sz w:val="18"/>
                <w:szCs w:val="18"/>
              </w:rPr>
              <w:t>Feger</w:t>
            </w:r>
            <w:proofErr w:type="spellEnd"/>
          </w:p>
        </w:tc>
        <w:tc>
          <w:tcPr>
            <w:tcW w:w="5854" w:type="dxa"/>
          </w:tcPr>
          <w:p w14:paraId="4A17C2FE" w14:textId="77777777" w:rsidR="00E90731" w:rsidRPr="00120D9B" w:rsidRDefault="00E90731" w:rsidP="008F3466">
            <w:pPr>
              <w:pStyle w:val="Normal-pool"/>
              <w:spacing w:before="40" w:after="40"/>
              <w:rPr>
                <w:color w:val="000000"/>
                <w:sz w:val="18"/>
                <w:szCs w:val="18"/>
              </w:rPr>
            </w:pPr>
            <w:proofErr w:type="spellStart"/>
            <w:r w:rsidRPr="00120D9B">
              <w:rPr>
                <w:color w:val="000000"/>
                <w:sz w:val="18"/>
                <w:szCs w:val="18"/>
              </w:rPr>
              <w:t>AgroParisTech</w:t>
            </w:r>
            <w:proofErr w:type="spellEnd"/>
            <w:r w:rsidRPr="00120D9B">
              <w:rPr>
                <w:color w:val="000000"/>
                <w:sz w:val="18"/>
                <w:szCs w:val="18"/>
              </w:rPr>
              <w:t xml:space="preserve"> / University of Montpellier, France</w:t>
            </w:r>
          </w:p>
        </w:tc>
      </w:tr>
      <w:tr w:rsidR="00E90731" w:rsidRPr="00120D9B" w14:paraId="4B45E863" w14:textId="77777777" w:rsidTr="00E938CA">
        <w:trPr>
          <w:jc w:val="right"/>
        </w:trPr>
        <w:tc>
          <w:tcPr>
            <w:tcW w:w="2426" w:type="dxa"/>
          </w:tcPr>
          <w:p w14:paraId="011373DD" w14:textId="77777777" w:rsidR="00E90731" w:rsidRPr="00120D9B" w:rsidRDefault="00E90731" w:rsidP="008F3466">
            <w:pPr>
              <w:pStyle w:val="Normal-pool"/>
              <w:spacing w:before="40" w:after="40"/>
              <w:rPr>
                <w:b/>
                <w:bCs/>
                <w:color w:val="000000"/>
                <w:sz w:val="18"/>
                <w:szCs w:val="18"/>
              </w:rPr>
            </w:pPr>
            <w:proofErr w:type="spellStart"/>
            <w:r w:rsidRPr="00120D9B">
              <w:rPr>
                <w:b/>
                <w:bCs/>
                <w:color w:val="000000"/>
                <w:sz w:val="18"/>
                <w:szCs w:val="18"/>
              </w:rPr>
              <w:t>Annelisa</w:t>
            </w:r>
            <w:proofErr w:type="spellEnd"/>
            <w:r w:rsidRPr="00120D9B">
              <w:rPr>
                <w:b/>
                <w:bCs/>
                <w:color w:val="000000"/>
                <w:sz w:val="18"/>
                <w:szCs w:val="18"/>
              </w:rPr>
              <w:t xml:space="preserve"> Grigg</w:t>
            </w:r>
          </w:p>
        </w:tc>
        <w:tc>
          <w:tcPr>
            <w:tcW w:w="5854" w:type="dxa"/>
          </w:tcPr>
          <w:p w14:paraId="6250A7E5" w14:textId="77777777" w:rsidR="00E90731" w:rsidRPr="00120D9B" w:rsidRDefault="00E90731" w:rsidP="008F3466">
            <w:pPr>
              <w:pStyle w:val="Normal-pool"/>
              <w:spacing w:before="40" w:after="40"/>
              <w:rPr>
                <w:color w:val="000000"/>
                <w:sz w:val="18"/>
                <w:szCs w:val="18"/>
              </w:rPr>
            </w:pPr>
            <w:proofErr w:type="spellStart"/>
            <w:r w:rsidRPr="00120D9B">
              <w:rPr>
                <w:color w:val="000000"/>
                <w:sz w:val="18"/>
                <w:szCs w:val="18"/>
              </w:rPr>
              <w:t>Globalbalance</w:t>
            </w:r>
            <w:proofErr w:type="spellEnd"/>
            <w:r w:rsidRPr="00120D9B">
              <w:rPr>
                <w:color w:val="000000"/>
                <w:sz w:val="18"/>
                <w:szCs w:val="18"/>
              </w:rPr>
              <w:t xml:space="preserve"> Ltd, United Kingdom</w:t>
            </w:r>
          </w:p>
        </w:tc>
      </w:tr>
      <w:tr w:rsidR="00E90731" w:rsidRPr="00120D9B" w14:paraId="3676B4B5" w14:textId="77777777" w:rsidTr="00E938CA">
        <w:trPr>
          <w:jc w:val="right"/>
        </w:trPr>
        <w:tc>
          <w:tcPr>
            <w:tcW w:w="2426" w:type="dxa"/>
          </w:tcPr>
          <w:p w14:paraId="53F10E5B"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Ernesto Herrera Guerra</w:t>
            </w:r>
          </w:p>
        </w:tc>
        <w:tc>
          <w:tcPr>
            <w:tcW w:w="5854" w:type="dxa"/>
          </w:tcPr>
          <w:p w14:paraId="61C0A494" w14:textId="77777777" w:rsidR="00E90731" w:rsidRPr="00120D9B" w:rsidRDefault="00E90731" w:rsidP="008F3466">
            <w:pPr>
              <w:pStyle w:val="Normal-pool"/>
              <w:spacing w:before="40" w:after="40"/>
              <w:rPr>
                <w:color w:val="000000"/>
                <w:sz w:val="18"/>
                <w:szCs w:val="18"/>
              </w:rPr>
            </w:pPr>
            <w:proofErr w:type="spellStart"/>
            <w:r w:rsidRPr="00120D9B">
              <w:rPr>
                <w:color w:val="000000"/>
                <w:sz w:val="18"/>
                <w:szCs w:val="18"/>
              </w:rPr>
              <w:t>Reforestamos</w:t>
            </w:r>
            <w:proofErr w:type="spellEnd"/>
            <w:r w:rsidRPr="00120D9B">
              <w:rPr>
                <w:color w:val="000000"/>
                <w:sz w:val="18"/>
                <w:szCs w:val="18"/>
              </w:rPr>
              <w:t xml:space="preserve"> México</w:t>
            </w:r>
          </w:p>
        </w:tc>
      </w:tr>
      <w:tr w:rsidR="00E90731" w:rsidRPr="00120D9B" w14:paraId="65AD518E" w14:textId="77777777" w:rsidTr="00E938CA">
        <w:trPr>
          <w:jc w:val="right"/>
        </w:trPr>
        <w:tc>
          <w:tcPr>
            <w:tcW w:w="2426" w:type="dxa"/>
          </w:tcPr>
          <w:p w14:paraId="02FF4FA9" w14:textId="77777777" w:rsidR="00E90731" w:rsidRPr="00120D9B" w:rsidRDefault="00E90731" w:rsidP="008F3466">
            <w:pPr>
              <w:pStyle w:val="Normal-pool"/>
              <w:spacing w:before="40" w:after="40"/>
              <w:rPr>
                <w:b/>
                <w:bCs/>
                <w:color w:val="000000"/>
                <w:sz w:val="18"/>
                <w:szCs w:val="18"/>
                <w:highlight w:val="green"/>
              </w:rPr>
            </w:pPr>
            <w:r w:rsidRPr="00120D9B">
              <w:rPr>
                <w:b/>
                <w:bCs/>
                <w:color w:val="000000"/>
                <w:sz w:val="18"/>
                <w:szCs w:val="18"/>
              </w:rPr>
              <w:t xml:space="preserve">Luis </w:t>
            </w:r>
            <w:proofErr w:type="spellStart"/>
            <w:r w:rsidRPr="00120D9B">
              <w:rPr>
                <w:b/>
                <w:bCs/>
                <w:color w:val="000000"/>
                <w:sz w:val="18"/>
                <w:szCs w:val="18"/>
              </w:rPr>
              <w:t>Inostroza</w:t>
            </w:r>
            <w:proofErr w:type="spellEnd"/>
          </w:p>
        </w:tc>
        <w:tc>
          <w:tcPr>
            <w:tcW w:w="5854" w:type="dxa"/>
          </w:tcPr>
          <w:p w14:paraId="179FB9F3" w14:textId="77777777" w:rsidR="00E90731" w:rsidRPr="00120D9B" w:rsidRDefault="00E90731" w:rsidP="008F3466">
            <w:pPr>
              <w:pStyle w:val="Normal-pool"/>
              <w:spacing w:before="40" w:after="40"/>
              <w:rPr>
                <w:color w:val="000000"/>
                <w:sz w:val="18"/>
                <w:szCs w:val="18"/>
              </w:rPr>
            </w:pPr>
            <w:r w:rsidRPr="00120D9B">
              <w:rPr>
                <w:color w:val="000000"/>
                <w:sz w:val="18"/>
                <w:szCs w:val="18"/>
              </w:rPr>
              <w:t xml:space="preserve">Ruhr University Bochum, Germany </w:t>
            </w:r>
          </w:p>
        </w:tc>
      </w:tr>
      <w:tr w:rsidR="00E90731" w:rsidRPr="00120D9B" w14:paraId="05F59A90" w14:textId="77777777" w:rsidTr="00E938CA">
        <w:trPr>
          <w:jc w:val="right"/>
        </w:trPr>
        <w:tc>
          <w:tcPr>
            <w:tcW w:w="2426" w:type="dxa"/>
          </w:tcPr>
          <w:p w14:paraId="451EA0DB" w14:textId="77777777" w:rsidR="00E90731" w:rsidRPr="00120D9B" w:rsidRDefault="00E90731" w:rsidP="008F3466">
            <w:pPr>
              <w:pStyle w:val="Normal-pool"/>
              <w:spacing w:before="40" w:after="40"/>
              <w:rPr>
                <w:b/>
                <w:bCs/>
                <w:color w:val="000000"/>
                <w:sz w:val="18"/>
                <w:szCs w:val="18"/>
              </w:rPr>
            </w:pPr>
            <w:proofErr w:type="spellStart"/>
            <w:r w:rsidRPr="00120D9B">
              <w:rPr>
                <w:b/>
                <w:bCs/>
                <w:color w:val="000000"/>
                <w:sz w:val="18"/>
                <w:szCs w:val="18"/>
              </w:rPr>
              <w:t>Norihiro</w:t>
            </w:r>
            <w:proofErr w:type="spellEnd"/>
            <w:r w:rsidRPr="00120D9B">
              <w:rPr>
                <w:b/>
                <w:bCs/>
                <w:color w:val="000000"/>
                <w:sz w:val="18"/>
                <w:szCs w:val="18"/>
              </w:rPr>
              <w:t xml:space="preserve"> </w:t>
            </w:r>
            <w:proofErr w:type="spellStart"/>
            <w:r w:rsidRPr="00120D9B">
              <w:rPr>
                <w:b/>
                <w:bCs/>
                <w:color w:val="000000"/>
                <w:sz w:val="18"/>
                <w:szCs w:val="18"/>
              </w:rPr>
              <w:t>Itsubo</w:t>
            </w:r>
            <w:proofErr w:type="spellEnd"/>
          </w:p>
        </w:tc>
        <w:tc>
          <w:tcPr>
            <w:tcW w:w="5854" w:type="dxa"/>
          </w:tcPr>
          <w:p w14:paraId="430DDD75" w14:textId="77777777" w:rsidR="00E90731" w:rsidRPr="00120D9B" w:rsidRDefault="00E90731" w:rsidP="008F3466">
            <w:pPr>
              <w:pStyle w:val="Normal-pool"/>
              <w:spacing w:before="40" w:after="40"/>
              <w:rPr>
                <w:color w:val="000000"/>
                <w:sz w:val="18"/>
                <w:szCs w:val="18"/>
              </w:rPr>
            </w:pPr>
            <w:r w:rsidRPr="00120D9B">
              <w:rPr>
                <w:color w:val="000000"/>
                <w:sz w:val="18"/>
                <w:szCs w:val="18"/>
              </w:rPr>
              <w:t>Tokyo City University, Japan</w:t>
            </w:r>
          </w:p>
        </w:tc>
      </w:tr>
      <w:tr w:rsidR="00E90731" w:rsidRPr="00120D9B" w14:paraId="589826E6" w14:textId="77777777" w:rsidTr="00E938CA">
        <w:trPr>
          <w:jc w:val="right"/>
        </w:trPr>
        <w:tc>
          <w:tcPr>
            <w:tcW w:w="2426" w:type="dxa"/>
          </w:tcPr>
          <w:p w14:paraId="3A373D9C"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Lorena Jaramillo </w:t>
            </w:r>
          </w:p>
        </w:tc>
        <w:tc>
          <w:tcPr>
            <w:tcW w:w="5854" w:type="dxa"/>
          </w:tcPr>
          <w:p w14:paraId="74436575" w14:textId="77777777" w:rsidR="00E90731" w:rsidRPr="00120D9B" w:rsidRDefault="00E90731" w:rsidP="008F3466">
            <w:pPr>
              <w:pStyle w:val="Normal-pool"/>
              <w:spacing w:before="40" w:after="40"/>
              <w:rPr>
                <w:color w:val="000000"/>
                <w:sz w:val="18"/>
                <w:szCs w:val="18"/>
              </w:rPr>
            </w:pPr>
            <w:r w:rsidRPr="00120D9B">
              <w:rPr>
                <w:color w:val="000000"/>
                <w:sz w:val="18"/>
                <w:szCs w:val="18"/>
              </w:rPr>
              <w:t>United Nations Conference on Trade and Development</w:t>
            </w:r>
          </w:p>
        </w:tc>
      </w:tr>
      <w:tr w:rsidR="00E90731" w:rsidRPr="00120D9B" w14:paraId="4E98213E" w14:textId="77777777" w:rsidTr="00E938CA">
        <w:trPr>
          <w:jc w:val="right"/>
        </w:trPr>
        <w:tc>
          <w:tcPr>
            <w:tcW w:w="2426" w:type="dxa"/>
          </w:tcPr>
          <w:p w14:paraId="601926E3" w14:textId="77777777" w:rsidR="00E90731" w:rsidRPr="00120D9B" w:rsidRDefault="00E90731" w:rsidP="008F3466">
            <w:pPr>
              <w:pStyle w:val="Normal-pool"/>
              <w:spacing w:before="40" w:after="40"/>
              <w:rPr>
                <w:b/>
                <w:bCs/>
                <w:color w:val="000000"/>
                <w:sz w:val="18"/>
                <w:szCs w:val="18"/>
              </w:rPr>
            </w:pPr>
            <w:proofErr w:type="spellStart"/>
            <w:r w:rsidRPr="00120D9B">
              <w:rPr>
                <w:b/>
                <w:bCs/>
                <w:color w:val="000000"/>
                <w:sz w:val="18"/>
                <w:szCs w:val="18"/>
              </w:rPr>
              <w:t>Chul</w:t>
            </w:r>
            <w:proofErr w:type="spellEnd"/>
            <w:r w:rsidRPr="00120D9B">
              <w:rPr>
                <w:b/>
                <w:bCs/>
                <w:color w:val="000000"/>
                <w:sz w:val="18"/>
                <w:szCs w:val="18"/>
              </w:rPr>
              <w:t>-Hyun Jeon</w:t>
            </w:r>
          </w:p>
        </w:tc>
        <w:tc>
          <w:tcPr>
            <w:tcW w:w="5854" w:type="dxa"/>
          </w:tcPr>
          <w:p w14:paraId="3FF5AA6E" w14:textId="77777777" w:rsidR="00E90731" w:rsidRPr="00120D9B" w:rsidRDefault="00E90731" w:rsidP="008F3466">
            <w:pPr>
              <w:pStyle w:val="Normal-pool"/>
              <w:spacing w:before="40" w:after="40"/>
              <w:rPr>
                <w:color w:val="000000"/>
                <w:sz w:val="18"/>
                <w:szCs w:val="18"/>
              </w:rPr>
            </w:pPr>
            <w:r w:rsidRPr="00120D9B">
              <w:rPr>
                <w:color w:val="000000"/>
                <w:sz w:val="18"/>
                <w:szCs w:val="18"/>
              </w:rPr>
              <w:t>National Institute of Forest Science, Republic of Korea</w:t>
            </w:r>
          </w:p>
        </w:tc>
      </w:tr>
      <w:tr w:rsidR="00E90731" w:rsidRPr="00120D9B" w14:paraId="0B445428" w14:textId="77777777" w:rsidTr="00E938CA">
        <w:trPr>
          <w:jc w:val="right"/>
        </w:trPr>
        <w:tc>
          <w:tcPr>
            <w:tcW w:w="2426" w:type="dxa"/>
          </w:tcPr>
          <w:p w14:paraId="3D4014DA"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Mark Johnston</w:t>
            </w:r>
          </w:p>
        </w:tc>
        <w:tc>
          <w:tcPr>
            <w:tcW w:w="5854" w:type="dxa"/>
          </w:tcPr>
          <w:p w14:paraId="5E6CB40E" w14:textId="77777777" w:rsidR="00E90731" w:rsidRPr="00120D9B" w:rsidRDefault="00E90731" w:rsidP="008F3466">
            <w:pPr>
              <w:pStyle w:val="Normal-pool"/>
              <w:spacing w:before="40" w:after="40"/>
              <w:rPr>
                <w:color w:val="000000"/>
                <w:sz w:val="18"/>
                <w:szCs w:val="18"/>
              </w:rPr>
            </w:pPr>
            <w:r w:rsidRPr="00120D9B">
              <w:rPr>
                <w:color w:val="000000"/>
                <w:sz w:val="18"/>
                <w:szCs w:val="18"/>
              </w:rPr>
              <w:t>BP plc, United Kingdom</w:t>
            </w:r>
          </w:p>
        </w:tc>
      </w:tr>
      <w:tr w:rsidR="00E90731" w:rsidRPr="00120D9B" w14:paraId="39BB7EBA" w14:textId="77777777" w:rsidTr="00E938CA">
        <w:trPr>
          <w:jc w:val="right"/>
        </w:trPr>
        <w:tc>
          <w:tcPr>
            <w:tcW w:w="2426" w:type="dxa"/>
          </w:tcPr>
          <w:p w14:paraId="575D388E" w14:textId="77777777" w:rsidR="00E90731" w:rsidRPr="00120D9B" w:rsidRDefault="00E90731" w:rsidP="008F3466">
            <w:pPr>
              <w:pStyle w:val="Normal-pool"/>
              <w:spacing w:before="40" w:after="40"/>
              <w:rPr>
                <w:b/>
                <w:bCs/>
                <w:color w:val="000000"/>
                <w:sz w:val="18"/>
                <w:szCs w:val="18"/>
                <w:highlight w:val="green"/>
              </w:rPr>
            </w:pPr>
            <w:r w:rsidRPr="00120D9B">
              <w:rPr>
                <w:b/>
                <w:bCs/>
                <w:color w:val="000000"/>
                <w:sz w:val="18"/>
                <w:szCs w:val="18"/>
              </w:rPr>
              <w:t>Matthew Jones</w:t>
            </w:r>
          </w:p>
        </w:tc>
        <w:tc>
          <w:tcPr>
            <w:tcW w:w="5854" w:type="dxa"/>
          </w:tcPr>
          <w:p w14:paraId="2E4F7801" w14:textId="77777777" w:rsidR="00E90731" w:rsidRPr="00120D9B" w:rsidRDefault="00E90731" w:rsidP="008F3466">
            <w:pPr>
              <w:pStyle w:val="Normal-pool"/>
              <w:spacing w:before="40" w:after="40"/>
              <w:rPr>
                <w:color w:val="000000"/>
                <w:sz w:val="18"/>
                <w:szCs w:val="18"/>
              </w:rPr>
            </w:pPr>
            <w:r w:rsidRPr="00120D9B">
              <w:rPr>
                <w:color w:val="000000"/>
                <w:sz w:val="18"/>
                <w:szCs w:val="18"/>
              </w:rPr>
              <w:t>United Nations Environment Programme World Conservation Monitoring Centre</w:t>
            </w:r>
          </w:p>
        </w:tc>
      </w:tr>
      <w:tr w:rsidR="00E90731" w:rsidRPr="00120D9B" w14:paraId="07414FAE" w14:textId="77777777" w:rsidTr="00E938CA">
        <w:trPr>
          <w:jc w:val="right"/>
        </w:trPr>
        <w:tc>
          <w:tcPr>
            <w:tcW w:w="2426" w:type="dxa"/>
          </w:tcPr>
          <w:p w14:paraId="68F98088" w14:textId="77777777" w:rsidR="00E90731" w:rsidRPr="00120D9B" w:rsidRDefault="00E90731" w:rsidP="008F3466">
            <w:pPr>
              <w:pStyle w:val="Normal-pool"/>
              <w:spacing w:before="40" w:after="40"/>
              <w:rPr>
                <w:b/>
                <w:bCs/>
                <w:color w:val="000000"/>
                <w:sz w:val="18"/>
                <w:szCs w:val="18"/>
              </w:rPr>
            </w:pPr>
            <w:proofErr w:type="spellStart"/>
            <w:r w:rsidRPr="00120D9B">
              <w:rPr>
                <w:b/>
                <w:bCs/>
                <w:color w:val="000000"/>
                <w:sz w:val="18"/>
                <w:szCs w:val="18"/>
              </w:rPr>
              <w:t>Elikana</w:t>
            </w:r>
            <w:proofErr w:type="spellEnd"/>
            <w:r w:rsidRPr="00120D9B">
              <w:rPr>
                <w:b/>
                <w:bCs/>
                <w:color w:val="000000"/>
                <w:sz w:val="18"/>
                <w:szCs w:val="18"/>
              </w:rPr>
              <w:t xml:space="preserve"> </w:t>
            </w:r>
            <w:proofErr w:type="spellStart"/>
            <w:r w:rsidRPr="00120D9B">
              <w:rPr>
                <w:b/>
                <w:bCs/>
                <w:color w:val="000000"/>
                <w:sz w:val="18"/>
                <w:szCs w:val="18"/>
              </w:rPr>
              <w:t>Kalumanga</w:t>
            </w:r>
            <w:proofErr w:type="spellEnd"/>
          </w:p>
        </w:tc>
        <w:tc>
          <w:tcPr>
            <w:tcW w:w="5854" w:type="dxa"/>
          </w:tcPr>
          <w:p w14:paraId="46C4CEE0" w14:textId="77777777" w:rsidR="00E90731" w:rsidRPr="00120D9B" w:rsidRDefault="00E90731" w:rsidP="008F3466">
            <w:pPr>
              <w:pStyle w:val="Normal-pool"/>
              <w:spacing w:before="40" w:after="40"/>
              <w:rPr>
                <w:color w:val="000000"/>
                <w:sz w:val="18"/>
                <w:szCs w:val="18"/>
              </w:rPr>
            </w:pPr>
            <w:r w:rsidRPr="00120D9B">
              <w:rPr>
                <w:color w:val="000000"/>
                <w:sz w:val="18"/>
                <w:szCs w:val="18"/>
              </w:rPr>
              <w:t>University of Dar es Salaam, United Republic of Tanzania</w:t>
            </w:r>
          </w:p>
        </w:tc>
      </w:tr>
      <w:tr w:rsidR="00E90731" w:rsidRPr="00120D9B" w14:paraId="4643F0F5" w14:textId="77777777" w:rsidTr="00E938CA">
        <w:trPr>
          <w:jc w:val="right"/>
        </w:trPr>
        <w:tc>
          <w:tcPr>
            <w:tcW w:w="2426" w:type="dxa"/>
          </w:tcPr>
          <w:p w14:paraId="6F9A73B1"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Pauline </w:t>
            </w:r>
            <w:proofErr w:type="spellStart"/>
            <w:r w:rsidRPr="00120D9B">
              <w:rPr>
                <w:b/>
                <w:bCs/>
                <w:color w:val="000000"/>
                <w:sz w:val="18"/>
                <w:szCs w:val="18"/>
              </w:rPr>
              <w:t>Kalunda</w:t>
            </w:r>
            <w:proofErr w:type="spellEnd"/>
          </w:p>
        </w:tc>
        <w:tc>
          <w:tcPr>
            <w:tcW w:w="5854" w:type="dxa"/>
          </w:tcPr>
          <w:p w14:paraId="135530F5" w14:textId="77777777" w:rsidR="00E90731" w:rsidRPr="00120D9B" w:rsidRDefault="00E90731" w:rsidP="008F3466">
            <w:pPr>
              <w:pStyle w:val="Normal-pool"/>
              <w:spacing w:before="40" w:after="40"/>
              <w:rPr>
                <w:color w:val="000000"/>
                <w:sz w:val="18"/>
                <w:szCs w:val="18"/>
              </w:rPr>
            </w:pPr>
            <w:r w:rsidRPr="00120D9B">
              <w:rPr>
                <w:color w:val="000000"/>
                <w:sz w:val="18"/>
                <w:szCs w:val="18"/>
              </w:rPr>
              <w:t>Environmental Conservation Trust of Uganda</w:t>
            </w:r>
          </w:p>
        </w:tc>
      </w:tr>
      <w:tr w:rsidR="00E90731" w:rsidRPr="00120D9B" w14:paraId="6CFF94D4" w14:textId="77777777" w:rsidTr="00E938CA">
        <w:trPr>
          <w:jc w:val="right"/>
        </w:trPr>
        <w:tc>
          <w:tcPr>
            <w:tcW w:w="2426" w:type="dxa"/>
          </w:tcPr>
          <w:p w14:paraId="377FCB8F"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Michal Kulak</w:t>
            </w:r>
          </w:p>
        </w:tc>
        <w:tc>
          <w:tcPr>
            <w:tcW w:w="5854" w:type="dxa"/>
          </w:tcPr>
          <w:p w14:paraId="3CB0FDA6" w14:textId="77777777" w:rsidR="00E90731" w:rsidRPr="00120D9B" w:rsidRDefault="00E90731" w:rsidP="008F3466">
            <w:pPr>
              <w:pStyle w:val="Normal-pool"/>
              <w:spacing w:before="40" w:after="40"/>
              <w:rPr>
                <w:color w:val="000000"/>
                <w:sz w:val="18"/>
                <w:szCs w:val="18"/>
              </w:rPr>
            </w:pPr>
            <w:proofErr w:type="spellStart"/>
            <w:r w:rsidRPr="00120D9B">
              <w:rPr>
                <w:color w:val="000000"/>
                <w:sz w:val="18"/>
                <w:szCs w:val="18"/>
              </w:rPr>
              <w:t>Robeco</w:t>
            </w:r>
            <w:proofErr w:type="spellEnd"/>
            <w:r w:rsidRPr="00120D9B">
              <w:rPr>
                <w:color w:val="000000"/>
                <w:sz w:val="18"/>
                <w:szCs w:val="18"/>
              </w:rPr>
              <w:t xml:space="preserve"> Switzerland</w:t>
            </w:r>
          </w:p>
        </w:tc>
      </w:tr>
      <w:tr w:rsidR="00E90731" w:rsidRPr="00120D9B" w14:paraId="6C325C76" w14:textId="77777777" w:rsidTr="00E938CA">
        <w:trPr>
          <w:jc w:val="right"/>
        </w:trPr>
        <w:tc>
          <w:tcPr>
            <w:tcW w:w="2426" w:type="dxa"/>
          </w:tcPr>
          <w:p w14:paraId="23FD8CD1"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Koichi </w:t>
            </w:r>
            <w:proofErr w:type="spellStart"/>
            <w:r w:rsidRPr="00120D9B">
              <w:rPr>
                <w:b/>
                <w:bCs/>
                <w:color w:val="000000"/>
                <w:sz w:val="18"/>
                <w:szCs w:val="18"/>
              </w:rPr>
              <w:t>Kuriyama</w:t>
            </w:r>
            <w:proofErr w:type="spellEnd"/>
          </w:p>
        </w:tc>
        <w:tc>
          <w:tcPr>
            <w:tcW w:w="5854" w:type="dxa"/>
          </w:tcPr>
          <w:p w14:paraId="510FF4E2" w14:textId="77777777" w:rsidR="00E90731" w:rsidRPr="00120D9B" w:rsidRDefault="00E90731" w:rsidP="008F3466">
            <w:pPr>
              <w:pStyle w:val="Normal-pool"/>
              <w:spacing w:before="40" w:after="40"/>
              <w:rPr>
                <w:color w:val="000000"/>
                <w:sz w:val="18"/>
                <w:szCs w:val="18"/>
              </w:rPr>
            </w:pPr>
            <w:r w:rsidRPr="00120D9B">
              <w:rPr>
                <w:color w:val="000000"/>
                <w:sz w:val="18"/>
                <w:szCs w:val="18"/>
              </w:rPr>
              <w:t>Kyoto University, Japan</w:t>
            </w:r>
          </w:p>
        </w:tc>
      </w:tr>
      <w:tr w:rsidR="00E90731" w:rsidRPr="00120D9B" w14:paraId="75B96098" w14:textId="77777777" w:rsidTr="00E938CA">
        <w:trPr>
          <w:jc w:val="right"/>
        </w:trPr>
        <w:tc>
          <w:tcPr>
            <w:tcW w:w="2426" w:type="dxa"/>
          </w:tcPr>
          <w:p w14:paraId="63121D51" w14:textId="77777777" w:rsidR="00E90731" w:rsidRPr="00120D9B" w:rsidRDefault="00E90731" w:rsidP="008F3466">
            <w:pPr>
              <w:pStyle w:val="Normal-pool"/>
              <w:spacing w:before="40" w:after="40"/>
              <w:rPr>
                <w:b/>
                <w:bCs/>
                <w:color w:val="000000"/>
                <w:sz w:val="18"/>
                <w:szCs w:val="18"/>
              </w:rPr>
            </w:pPr>
            <w:proofErr w:type="spellStart"/>
            <w:r w:rsidRPr="00120D9B">
              <w:rPr>
                <w:b/>
                <w:bCs/>
                <w:color w:val="000000"/>
                <w:sz w:val="18"/>
                <w:szCs w:val="18"/>
              </w:rPr>
              <w:t>Jinlong</w:t>
            </w:r>
            <w:proofErr w:type="spellEnd"/>
            <w:r w:rsidRPr="00120D9B">
              <w:rPr>
                <w:b/>
                <w:bCs/>
                <w:color w:val="000000"/>
                <w:sz w:val="18"/>
                <w:szCs w:val="18"/>
              </w:rPr>
              <w:t xml:space="preserve"> Liu</w:t>
            </w:r>
          </w:p>
        </w:tc>
        <w:tc>
          <w:tcPr>
            <w:tcW w:w="5854" w:type="dxa"/>
          </w:tcPr>
          <w:p w14:paraId="48FB8F68" w14:textId="77777777" w:rsidR="00E90731" w:rsidRPr="00120D9B" w:rsidRDefault="00E90731" w:rsidP="008F3466">
            <w:pPr>
              <w:pStyle w:val="Normal-pool"/>
              <w:spacing w:before="40" w:after="40"/>
              <w:rPr>
                <w:color w:val="000000"/>
                <w:sz w:val="18"/>
                <w:szCs w:val="18"/>
              </w:rPr>
            </w:pPr>
            <w:r w:rsidRPr="00120D9B">
              <w:rPr>
                <w:color w:val="000000"/>
                <w:sz w:val="18"/>
                <w:szCs w:val="18"/>
              </w:rPr>
              <w:t>Renmin University of China</w:t>
            </w:r>
          </w:p>
        </w:tc>
      </w:tr>
      <w:tr w:rsidR="00E90731" w:rsidRPr="00120D9B" w14:paraId="5BDBCB1A" w14:textId="77777777" w:rsidTr="00E938CA">
        <w:trPr>
          <w:jc w:val="right"/>
        </w:trPr>
        <w:tc>
          <w:tcPr>
            <w:tcW w:w="2426" w:type="dxa"/>
          </w:tcPr>
          <w:p w14:paraId="63BBA2EC"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Rafael Loyola</w:t>
            </w:r>
          </w:p>
        </w:tc>
        <w:tc>
          <w:tcPr>
            <w:tcW w:w="5854" w:type="dxa"/>
          </w:tcPr>
          <w:p w14:paraId="306633BE" w14:textId="77777777" w:rsidR="00E90731" w:rsidRPr="00120D9B" w:rsidRDefault="00E90731" w:rsidP="008F3466">
            <w:pPr>
              <w:pStyle w:val="Normal-pool"/>
              <w:spacing w:before="40" w:after="40"/>
              <w:rPr>
                <w:color w:val="000000"/>
                <w:sz w:val="18"/>
                <w:szCs w:val="18"/>
              </w:rPr>
            </w:pPr>
            <w:r w:rsidRPr="00120D9B">
              <w:rPr>
                <w:color w:val="000000"/>
                <w:sz w:val="18"/>
                <w:szCs w:val="18"/>
              </w:rPr>
              <w:t>Brazilian Foundation of Sustainable Development</w:t>
            </w:r>
          </w:p>
        </w:tc>
      </w:tr>
      <w:tr w:rsidR="00E90731" w:rsidRPr="00120D9B" w14:paraId="471A6CF9" w14:textId="77777777" w:rsidTr="00E938CA">
        <w:trPr>
          <w:jc w:val="right"/>
        </w:trPr>
        <w:tc>
          <w:tcPr>
            <w:tcW w:w="2426" w:type="dxa"/>
          </w:tcPr>
          <w:p w14:paraId="1A0B7E70"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John Mburu</w:t>
            </w:r>
          </w:p>
        </w:tc>
        <w:tc>
          <w:tcPr>
            <w:tcW w:w="5854" w:type="dxa"/>
          </w:tcPr>
          <w:p w14:paraId="45FE47EF" w14:textId="77777777" w:rsidR="00E90731" w:rsidRPr="00120D9B" w:rsidRDefault="00E90731" w:rsidP="008F3466">
            <w:pPr>
              <w:pStyle w:val="Normal-pool"/>
              <w:spacing w:before="40" w:after="40"/>
              <w:rPr>
                <w:color w:val="000000"/>
                <w:sz w:val="18"/>
                <w:szCs w:val="18"/>
              </w:rPr>
            </w:pPr>
            <w:r w:rsidRPr="00120D9B">
              <w:rPr>
                <w:color w:val="000000"/>
                <w:sz w:val="18"/>
                <w:szCs w:val="18"/>
              </w:rPr>
              <w:t>University of Nairobi, Kenya</w:t>
            </w:r>
          </w:p>
        </w:tc>
      </w:tr>
      <w:tr w:rsidR="00E90731" w:rsidRPr="00120D9B" w14:paraId="5A280066" w14:textId="77777777" w:rsidTr="00E938CA">
        <w:trPr>
          <w:jc w:val="right"/>
        </w:trPr>
        <w:tc>
          <w:tcPr>
            <w:tcW w:w="2426" w:type="dxa"/>
          </w:tcPr>
          <w:p w14:paraId="5BD35B6E"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Warwick Mostert</w:t>
            </w:r>
          </w:p>
        </w:tc>
        <w:tc>
          <w:tcPr>
            <w:tcW w:w="5854" w:type="dxa"/>
          </w:tcPr>
          <w:p w14:paraId="56677608" w14:textId="77777777" w:rsidR="00E90731" w:rsidRPr="00120D9B" w:rsidRDefault="00E90731" w:rsidP="008F3466">
            <w:pPr>
              <w:pStyle w:val="Normal-pool"/>
              <w:spacing w:before="40" w:after="40"/>
              <w:rPr>
                <w:color w:val="000000"/>
                <w:sz w:val="18"/>
                <w:szCs w:val="18"/>
              </w:rPr>
            </w:pPr>
            <w:r w:rsidRPr="00120D9B">
              <w:rPr>
                <w:color w:val="000000"/>
                <w:sz w:val="18"/>
                <w:szCs w:val="18"/>
              </w:rPr>
              <w:t>Anglo American, South Africa</w:t>
            </w:r>
          </w:p>
        </w:tc>
      </w:tr>
      <w:tr w:rsidR="00E90731" w:rsidRPr="00120D9B" w14:paraId="70ED93ED" w14:textId="77777777" w:rsidTr="00E938CA">
        <w:trPr>
          <w:jc w:val="right"/>
        </w:trPr>
        <w:tc>
          <w:tcPr>
            <w:tcW w:w="2426" w:type="dxa"/>
          </w:tcPr>
          <w:p w14:paraId="4BA42DAF"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Valerie Nelson</w:t>
            </w:r>
          </w:p>
        </w:tc>
        <w:tc>
          <w:tcPr>
            <w:tcW w:w="5854" w:type="dxa"/>
          </w:tcPr>
          <w:p w14:paraId="74796A3D" w14:textId="77777777" w:rsidR="00E90731" w:rsidRPr="00120D9B" w:rsidRDefault="00E90731" w:rsidP="008F3466">
            <w:pPr>
              <w:pStyle w:val="Normal-pool"/>
              <w:spacing w:before="40" w:after="40"/>
              <w:rPr>
                <w:color w:val="000000"/>
                <w:sz w:val="18"/>
                <w:szCs w:val="18"/>
              </w:rPr>
            </w:pPr>
            <w:r w:rsidRPr="00120D9B">
              <w:rPr>
                <w:color w:val="000000"/>
                <w:sz w:val="18"/>
                <w:szCs w:val="18"/>
              </w:rPr>
              <w:t>University of Greenwich, United Kingdom</w:t>
            </w:r>
          </w:p>
        </w:tc>
      </w:tr>
      <w:tr w:rsidR="00E90731" w:rsidRPr="00120D9B" w14:paraId="72655B4B" w14:textId="77777777" w:rsidTr="00E938CA">
        <w:trPr>
          <w:jc w:val="right"/>
        </w:trPr>
        <w:tc>
          <w:tcPr>
            <w:tcW w:w="2426" w:type="dxa"/>
          </w:tcPr>
          <w:p w14:paraId="6550EF58"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Giuseppe </w:t>
            </w:r>
            <w:proofErr w:type="spellStart"/>
            <w:r w:rsidRPr="00120D9B">
              <w:rPr>
                <w:b/>
                <w:bCs/>
                <w:color w:val="000000"/>
                <w:sz w:val="18"/>
                <w:szCs w:val="18"/>
              </w:rPr>
              <w:t>Nerilli</w:t>
            </w:r>
            <w:proofErr w:type="spellEnd"/>
          </w:p>
        </w:tc>
        <w:tc>
          <w:tcPr>
            <w:tcW w:w="5854" w:type="dxa"/>
          </w:tcPr>
          <w:p w14:paraId="6CFAF3BC" w14:textId="77777777" w:rsidR="00E90731" w:rsidRPr="00120D9B" w:rsidRDefault="00E90731" w:rsidP="008F3466">
            <w:pPr>
              <w:pStyle w:val="Normal-pool"/>
              <w:spacing w:before="40" w:after="40"/>
              <w:rPr>
                <w:color w:val="000000"/>
                <w:sz w:val="18"/>
                <w:szCs w:val="18"/>
              </w:rPr>
            </w:pPr>
            <w:r w:rsidRPr="00120D9B">
              <w:rPr>
                <w:color w:val="000000"/>
                <w:sz w:val="18"/>
                <w:szCs w:val="18"/>
              </w:rPr>
              <w:t>Responsible Tourism Institute, Italy</w:t>
            </w:r>
          </w:p>
        </w:tc>
      </w:tr>
      <w:tr w:rsidR="00E90731" w:rsidRPr="00120D9B" w14:paraId="5D9E2B7A" w14:textId="77777777" w:rsidTr="00E938CA">
        <w:trPr>
          <w:jc w:val="right"/>
        </w:trPr>
        <w:tc>
          <w:tcPr>
            <w:tcW w:w="2426" w:type="dxa"/>
          </w:tcPr>
          <w:p w14:paraId="356C50F2"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Fabien </w:t>
            </w:r>
            <w:proofErr w:type="spellStart"/>
            <w:r w:rsidRPr="00120D9B">
              <w:rPr>
                <w:b/>
                <w:bCs/>
                <w:color w:val="000000"/>
                <w:sz w:val="18"/>
                <w:szCs w:val="18"/>
              </w:rPr>
              <w:t>Quétier</w:t>
            </w:r>
            <w:proofErr w:type="spellEnd"/>
          </w:p>
        </w:tc>
        <w:tc>
          <w:tcPr>
            <w:tcW w:w="5854" w:type="dxa"/>
          </w:tcPr>
          <w:p w14:paraId="176A21C4" w14:textId="77777777" w:rsidR="00E90731" w:rsidRPr="00120D9B" w:rsidRDefault="00E90731" w:rsidP="008F3466">
            <w:pPr>
              <w:pStyle w:val="Normal-pool"/>
              <w:spacing w:before="40" w:after="40"/>
              <w:rPr>
                <w:color w:val="000000"/>
                <w:sz w:val="18"/>
                <w:szCs w:val="18"/>
              </w:rPr>
            </w:pPr>
            <w:r w:rsidRPr="00120D9B">
              <w:rPr>
                <w:color w:val="000000"/>
                <w:sz w:val="18"/>
                <w:szCs w:val="18"/>
              </w:rPr>
              <w:t>Biotope, France</w:t>
            </w:r>
          </w:p>
        </w:tc>
      </w:tr>
      <w:tr w:rsidR="00E90731" w:rsidRPr="00120D9B" w14:paraId="0285B53B" w14:textId="77777777" w:rsidTr="00E938CA">
        <w:trPr>
          <w:jc w:val="right"/>
        </w:trPr>
        <w:tc>
          <w:tcPr>
            <w:tcW w:w="2426" w:type="dxa"/>
          </w:tcPr>
          <w:p w14:paraId="17F6C7E8"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Asha </w:t>
            </w:r>
            <w:proofErr w:type="spellStart"/>
            <w:r w:rsidRPr="00120D9B">
              <w:rPr>
                <w:b/>
                <w:bCs/>
                <w:color w:val="000000"/>
                <w:sz w:val="18"/>
                <w:szCs w:val="18"/>
              </w:rPr>
              <w:t>Rajvanshi</w:t>
            </w:r>
            <w:proofErr w:type="spellEnd"/>
            <w:r w:rsidRPr="00120D9B">
              <w:rPr>
                <w:b/>
                <w:bCs/>
                <w:color w:val="000000"/>
                <w:sz w:val="18"/>
                <w:szCs w:val="18"/>
              </w:rPr>
              <w:t xml:space="preserve"> </w:t>
            </w:r>
          </w:p>
        </w:tc>
        <w:tc>
          <w:tcPr>
            <w:tcW w:w="5854" w:type="dxa"/>
          </w:tcPr>
          <w:p w14:paraId="715FC7ED" w14:textId="77777777" w:rsidR="00E90731" w:rsidRPr="00120D9B" w:rsidRDefault="00E90731" w:rsidP="008F3466">
            <w:pPr>
              <w:pStyle w:val="Normal-pool"/>
              <w:spacing w:before="40" w:after="40"/>
              <w:rPr>
                <w:color w:val="000000"/>
                <w:sz w:val="18"/>
                <w:szCs w:val="18"/>
              </w:rPr>
            </w:pPr>
            <w:r w:rsidRPr="00120D9B">
              <w:rPr>
                <w:color w:val="000000"/>
                <w:sz w:val="18"/>
                <w:szCs w:val="18"/>
              </w:rPr>
              <w:t>Wildlife Institute of India</w:t>
            </w:r>
          </w:p>
        </w:tc>
      </w:tr>
      <w:tr w:rsidR="00E90731" w:rsidRPr="00120D9B" w14:paraId="57BEEA6F" w14:textId="77777777" w:rsidTr="00E938CA">
        <w:trPr>
          <w:jc w:val="right"/>
        </w:trPr>
        <w:tc>
          <w:tcPr>
            <w:tcW w:w="2426" w:type="dxa"/>
          </w:tcPr>
          <w:p w14:paraId="5E863BB9"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Vanesa Rodriguez Osuna</w:t>
            </w:r>
          </w:p>
        </w:tc>
        <w:tc>
          <w:tcPr>
            <w:tcW w:w="5854" w:type="dxa"/>
          </w:tcPr>
          <w:p w14:paraId="5EAE1740" w14:textId="77777777" w:rsidR="00E90731" w:rsidRPr="00120D9B" w:rsidRDefault="00E90731" w:rsidP="008F3466">
            <w:pPr>
              <w:pStyle w:val="Normal-pool"/>
              <w:spacing w:before="40" w:after="40"/>
              <w:rPr>
                <w:color w:val="000000"/>
                <w:sz w:val="18"/>
                <w:szCs w:val="18"/>
              </w:rPr>
            </w:pPr>
            <w:r w:rsidRPr="00120D9B">
              <w:rPr>
                <w:color w:val="000000"/>
                <w:sz w:val="18"/>
                <w:szCs w:val="18"/>
              </w:rPr>
              <w:t>German Corporation for International Cooperation, Germany</w:t>
            </w:r>
          </w:p>
        </w:tc>
      </w:tr>
      <w:tr w:rsidR="00E90731" w:rsidRPr="00120D9B" w14:paraId="1F09122C" w14:textId="77777777" w:rsidTr="00E938CA">
        <w:trPr>
          <w:jc w:val="right"/>
        </w:trPr>
        <w:tc>
          <w:tcPr>
            <w:tcW w:w="2426" w:type="dxa"/>
          </w:tcPr>
          <w:p w14:paraId="52348BA6"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Oliver </w:t>
            </w:r>
            <w:proofErr w:type="spellStart"/>
            <w:r w:rsidRPr="00120D9B">
              <w:rPr>
                <w:b/>
                <w:bCs/>
                <w:color w:val="000000"/>
                <w:sz w:val="18"/>
                <w:szCs w:val="18"/>
              </w:rPr>
              <w:t>Schelske</w:t>
            </w:r>
            <w:proofErr w:type="spellEnd"/>
          </w:p>
        </w:tc>
        <w:tc>
          <w:tcPr>
            <w:tcW w:w="5854" w:type="dxa"/>
          </w:tcPr>
          <w:p w14:paraId="44DE4BA7" w14:textId="77777777" w:rsidR="00E90731" w:rsidRPr="00120D9B" w:rsidRDefault="00E90731" w:rsidP="008F3466">
            <w:pPr>
              <w:pStyle w:val="Normal-pool"/>
              <w:spacing w:before="40" w:after="40"/>
              <w:rPr>
                <w:color w:val="000000"/>
                <w:sz w:val="18"/>
                <w:szCs w:val="18"/>
              </w:rPr>
            </w:pPr>
            <w:r w:rsidRPr="00120D9B">
              <w:rPr>
                <w:color w:val="000000"/>
                <w:sz w:val="18"/>
                <w:szCs w:val="18"/>
              </w:rPr>
              <w:t>Swiss Re Institute, Switzerland</w:t>
            </w:r>
          </w:p>
        </w:tc>
      </w:tr>
      <w:tr w:rsidR="00E90731" w:rsidRPr="00120D9B" w14:paraId="570EA50C" w14:textId="77777777" w:rsidTr="00E938CA">
        <w:trPr>
          <w:jc w:val="right"/>
        </w:trPr>
        <w:tc>
          <w:tcPr>
            <w:tcW w:w="2426" w:type="dxa"/>
          </w:tcPr>
          <w:p w14:paraId="3A0AE6EB"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Jessica Smith </w:t>
            </w:r>
          </w:p>
        </w:tc>
        <w:tc>
          <w:tcPr>
            <w:tcW w:w="5854" w:type="dxa"/>
          </w:tcPr>
          <w:p w14:paraId="4F49A368" w14:textId="77777777" w:rsidR="00E90731" w:rsidRPr="00120D9B" w:rsidRDefault="00E90731" w:rsidP="008F3466">
            <w:pPr>
              <w:pStyle w:val="Normal-pool"/>
              <w:spacing w:before="40" w:after="40"/>
              <w:rPr>
                <w:color w:val="000000"/>
                <w:sz w:val="18"/>
                <w:szCs w:val="18"/>
              </w:rPr>
            </w:pPr>
            <w:r w:rsidRPr="00120D9B">
              <w:rPr>
                <w:color w:val="000000"/>
                <w:sz w:val="18"/>
                <w:szCs w:val="18"/>
              </w:rPr>
              <w:t>United Nations Environment Programme Finance Initiative</w:t>
            </w:r>
          </w:p>
        </w:tc>
      </w:tr>
      <w:tr w:rsidR="00E90731" w:rsidRPr="00120D9B" w14:paraId="7F6D2072" w14:textId="77777777" w:rsidTr="00E938CA">
        <w:trPr>
          <w:jc w:val="right"/>
        </w:trPr>
        <w:tc>
          <w:tcPr>
            <w:tcW w:w="2426" w:type="dxa"/>
          </w:tcPr>
          <w:p w14:paraId="67DE9626"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Laura </w:t>
            </w:r>
            <w:proofErr w:type="spellStart"/>
            <w:r w:rsidRPr="00120D9B">
              <w:rPr>
                <w:b/>
                <w:bCs/>
                <w:color w:val="000000"/>
                <w:sz w:val="18"/>
                <w:szCs w:val="18"/>
              </w:rPr>
              <w:t>Sonter</w:t>
            </w:r>
            <w:proofErr w:type="spellEnd"/>
          </w:p>
        </w:tc>
        <w:tc>
          <w:tcPr>
            <w:tcW w:w="5854" w:type="dxa"/>
          </w:tcPr>
          <w:p w14:paraId="61331302" w14:textId="77777777" w:rsidR="00E90731" w:rsidRPr="00120D9B" w:rsidRDefault="00E90731" w:rsidP="008F3466">
            <w:pPr>
              <w:pStyle w:val="Normal-pool"/>
              <w:spacing w:before="40" w:after="40"/>
              <w:rPr>
                <w:color w:val="000000"/>
                <w:sz w:val="18"/>
                <w:szCs w:val="18"/>
              </w:rPr>
            </w:pPr>
            <w:r w:rsidRPr="00120D9B">
              <w:rPr>
                <w:color w:val="000000"/>
                <w:sz w:val="18"/>
                <w:szCs w:val="18"/>
              </w:rPr>
              <w:t>The University of Queensland, Australia</w:t>
            </w:r>
          </w:p>
        </w:tc>
      </w:tr>
      <w:tr w:rsidR="00E90731" w:rsidRPr="00120D9B" w14:paraId="3F8F7A45" w14:textId="77777777" w:rsidTr="00E938CA">
        <w:trPr>
          <w:jc w:val="right"/>
        </w:trPr>
        <w:tc>
          <w:tcPr>
            <w:tcW w:w="2426" w:type="dxa"/>
          </w:tcPr>
          <w:p w14:paraId="1882A4C3" w14:textId="77777777" w:rsidR="00E90731" w:rsidRPr="00120D9B" w:rsidRDefault="00E90731" w:rsidP="008F3466">
            <w:pPr>
              <w:pStyle w:val="Normal-pool"/>
              <w:spacing w:before="40" w:after="40"/>
              <w:rPr>
                <w:b/>
                <w:bCs/>
                <w:color w:val="000000"/>
                <w:sz w:val="18"/>
                <w:szCs w:val="18"/>
              </w:rPr>
            </w:pPr>
            <w:proofErr w:type="spellStart"/>
            <w:r w:rsidRPr="00120D9B">
              <w:rPr>
                <w:b/>
                <w:bCs/>
                <w:color w:val="000000"/>
                <w:sz w:val="18"/>
                <w:szCs w:val="18"/>
              </w:rPr>
              <w:t>Claudiana</w:t>
            </w:r>
            <w:proofErr w:type="spellEnd"/>
            <w:r w:rsidRPr="00120D9B">
              <w:rPr>
                <w:b/>
                <w:bCs/>
                <w:color w:val="000000"/>
                <w:sz w:val="18"/>
                <w:szCs w:val="18"/>
              </w:rPr>
              <w:t xml:space="preserve"> Souza</w:t>
            </w:r>
          </w:p>
        </w:tc>
        <w:tc>
          <w:tcPr>
            <w:tcW w:w="5854" w:type="dxa"/>
          </w:tcPr>
          <w:p w14:paraId="66F77D51" w14:textId="77777777" w:rsidR="00E90731" w:rsidRPr="00120D9B" w:rsidRDefault="00E90731" w:rsidP="008F3466">
            <w:pPr>
              <w:pStyle w:val="Normal-pool"/>
              <w:spacing w:before="40" w:after="40"/>
              <w:rPr>
                <w:color w:val="000000"/>
                <w:sz w:val="18"/>
                <w:szCs w:val="18"/>
              </w:rPr>
            </w:pPr>
            <w:r w:rsidRPr="00120D9B">
              <w:rPr>
                <w:color w:val="000000"/>
                <w:sz w:val="18"/>
                <w:szCs w:val="18"/>
              </w:rPr>
              <w:t>Anglo American, Brazil</w:t>
            </w:r>
          </w:p>
        </w:tc>
      </w:tr>
      <w:tr w:rsidR="00E90731" w:rsidRPr="00120D9B" w14:paraId="06830112" w14:textId="77777777" w:rsidTr="00E938CA">
        <w:trPr>
          <w:jc w:val="right"/>
        </w:trPr>
        <w:tc>
          <w:tcPr>
            <w:tcW w:w="2426" w:type="dxa"/>
          </w:tcPr>
          <w:p w14:paraId="7E528DD7"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Rady Tawfik</w:t>
            </w:r>
          </w:p>
        </w:tc>
        <w:tc>
          <w:tcPr>
            <w:tcW w:w="5854" w:type="dxa"/>
          </w:tcPr>
          <w:p w14:paraId="40187D12" w14:textId="77777777" w:rsidR="00E90731" w:rsidRPr="00120D9B" w:rsidRDefault="00E90731" w:rsidP="008F3466">
            <w:pPr>
              <w:pStyle w:val="Normal-pool"/>
              <w:spacing w:before="40" w:after="40"/>
              <w:rPr>
                <w:color w:val="000000"/>
                <w:sz w:val="18"/>
                <w:szCs w:val="18"/>
              </w:rPr>
            </w:pPr>
            <w:r w:rsidRPr="00120D9B">
              <w:rPr>
                <w:color w:val="000000"/>
                <w:sz w:val="18"/>
                <w:szCs w:val="18"/>
              </w:rPr>
              <w:t>Egyptian Environmental Affairs Agency</w:t>
            </w:r>
          </w:p>
        </w:tc>
      </w:tr>
      <w:tr w:rsidR="00E90731" w:rsidRPr="00120D9B" w14:paraId="13E3AE34" w14:textId="77777777" w:rsidTr="00E938CA">
        <w:trPr>
          <w:jc w:val="right"/>
        </w:trPr>
        <w:tc>
          <w:tcPr>
            <w:tcW w:w="2426" w:type="dxa"/>
          </w:tcPr>
          <w:p w14:paraId="6ACCC7BC"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Michel Trommetter</w:t>
            </w:r>
          </w:p>
        </w:tc>
        <w:tc>
          <w:tcPr>
            <w:tcW w:w="5854" w:type="dxa"/>
          </w:tcPr>
          <w:p w14:paraId="4D1759FA" w14:textId="77777777" w:rsidR="00E90731" w:rsidRPr="00120D9B" w:rsidRDefault="00E90731" w:rsidP="008F3466">
            <w:pPr>
              <w:pStyle w:val="Normal-pool"/>
              <w:spacing w:before="40" w:after="40"/>
              <w:rPr>
                <w:color w:val="000000"/>
                <w:sz w:val="18"/>
                <w:szCs w:val="18"/>
              </w:rPr>
            </w:pPr>
            <w:r w:rsidRPr="00120D9B">
              <w:rPr>
                <w:color w:val="000000"/>
                <w:sz w:val="18"/>
                <w:szCs w:val="18"/>
              </w:rPr>
              <w:t>National Institute for Research in Agriculture and Environment, France</w:t>
            </w:r>
          </w:p>
        </w:tc>
      </w:tr>
      <w:tr w:rsidR="00E90731" w:rsidRPr="00120D9B" w14:paraId="01523705" w14:textId="77777777" w:rsidTr="00E938CA">
        <w:trPr>
          <w:jc w:val="right"/>
        </w:trPr>
        <w:tc>
          <w:tcPr>
            <w:tcW w:w="2426" w:type="dxa"/>
          </w:tcPr>
          <w:p w14:paraId="209EC753"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Madhu Verma</w:t>
            </w:r>
          </w:p>
        </w:tc>
        <w:tc>
          <w:tcPr>
            <w:tcW w:w="5854" w:type="dxa"/>
          </w:tcPr>
          <w:p w14:paraId="06518B1B" w14:textId="77777777" w:rsidR="00E90731" w:rsidRPr="00120D9B" w:rsidRDefault="00E90731" w:rsidP="008F3466">
            <w:pPr>
              <w:pStyle w:val="Normal-pool"/>
              <w:spacing w:before="40" w:after="40"/>
              <w:rPr>
                <w:color w:val="000000"/>
                <w:sz w:val="18"/>
                <w:szCs w:val="18"/>
              </w:rPr>
            </w:pPr>
            <w:r w:rsidRPr="00120D9B">
              <w:rPr>
                <w:color w:val="000000"/>
                <w:sz w:val="18"/>
                <w:szCs w:val="18"/>
              </w:rPr>
              <w:t>World Resources Institute, India</w:t>
            </w:r>
          </w:p>
        </w:tc>
      </w:tr>
      <w:tr w:rsidR="00E90731" w:rsidRPr="00120D9B" w14:paraId="1FB222D3" w14:textId="77777777" w:rsidTr="00E938CA">
        <w:trPr>
          <w:jc w:val="right"/>
        </w:trPr>
        <w:tc>
          <w:tcPr>
            <w:tcW w:w="2426" w:type="dxa"/>
          </w:tcPr>
          <w:p w14:paraId="4A1574BC" w14:textId="77777777" w:rsidR="00E90731" w:rsidRPr="00120D9B" w:rsidRDefault="00E90731" w:rsidP="008F3466">
            <w:pPr>
              <w:pStyle w:val="Normal-pool"/>
              <w:spacing w:before="40" w:after="40"/>
              <w:rPr>
                <w:b/>
                <w:bCs/>
                <w:color w:val="000000"/>
                <w:sz w:val="18"/>
                <w:szCs w:val="18"/>
              </w:rPr>
            </w:pPr>
            <w:proofErr w:type="spellStart"/>
            <w:r w:rsidRPr="00120D9B">
              <w:rPr>
                <w:b/>
                <w:bCs/>
                <w:color w:val="000000"/>
                <w:sz w:val="18"/>
                <w:szCs w:val="18"/>
              </w:rPr>
              <w:t>Ederson</w:t>
            </w:r>
            <w:proofErr w:type="spellEnd"/>
            <w:r w:rsidRPr="00120D9B">
              <w:rPr>
                <w:b/>
                <w:bCs/>
                <w:color w:val="000000"/>
                <w:sz w:val="18"/>
                <w:szCs w:val="18"/>
              </w:rPr>
              <w:t xml:space="preserve"> Augusto Zanetti</w:t>
            </w:r>
          </w:p>
        </w:tc>
        <w:tc>
          <w:tcPr>
            <w:tcW w:w="5854" w:type="dxa"/>
          </w:tcPr>
          <w:p w14:paraId="342C39CC" w14:textId="77777777" w:rsidR="00E90731" w:rsidRPr="00120D9B" w:rsidRDefault="00E90731" w:rsidP="008F3466">
            <w:pPr>
              <w:pStyle w:val="Normal-pool"/>
              <w:spacing w:before="40" w:after="40"/>
              <w:rPr>
                <w:color w:val="000000"/>
                <w:sz w:val="18"/>
                <w:szCs w:val="18"/>
              </w:rPr>
            </w:pPr>
            <w:r w:rsidRPr="00120D9B">
              <w:rPr>
                <w:color w:val="000000"/>
                <w:sz w:val="18"/>
                <w:szCs w:val="18"/>
              </w:rPr>
              <w:t>Global Conservation Standard, Brazil</w:t>
            </w:r>
          </w:p>
        </w:tc>
      </w:tr>
      <w:tr w:rsidR="00E90731" w:rsidRPr="00120D9B" w14:paraId="7D228D69" w14:textId="77777777" w:rsidTr="00E938CA">
        <w:trPr>
          <w:jc w:val="right"/>
        </w:trPr>
        <w:tc>
          <w:tcPr>
            <w:tcW w:w="2426" w:type="dxa"/>
          </w:tcPr>
          <w:p w14:paraId="0FEEB8B8"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Yang Zhao</w:t>
            </w:r>
          </w:p>
        </w:tc>
        <w:tc>
          <w:tcPr>
            <w:tcW w:w="5854" w:type="dxa"/>
          </w:tcPr>
          <w:p w14:paraId="543129EF" w14:textId="77777777" w:rsidR="00E90731" w:rsidRPr="00120D9B" w:rsidRDefault="00E90731" w:rsidP="008F3466">
            <w:pPr>
              <w:pStyle w:val="Normal-pool"/>
              <w:spacing w:before="40" w:after="40"/>
              <w:rPr>
                <w:color w:val="000000"/>
                <w:sz w:val="18"/>
                <w:szCs w:val="18"/>
              </w:rPr>
            </w:pPr>
            <w:r w:rsidRPr="00120D9B">
              <w:rPr>
                <w:color w:val="000000"/>
                <w:sz w:val="18"/>
                <w:szCs w:val="18"/>
              </w:rPr>
              <w:t>Ministry of Ecology and Environment, China</w:t>
            </w:r>
          </w:p>
        </w:tc>
      </w:tr>
    </w:tbl>
    <w:p w14:paraId="31980250" w14:textId="77777777" w:rsidR="00E90731" w:rsidRPr="00120D9B" w:rsidRDefault="00E90731" w:rsidP="00E90731">
      <w:pPr>
        <w:pStyle w:val="Normal-pool"/>
        <w:spacing w:before="40" w:after="40"/>
        <w:rPr>
          <w:sz w:val="18"/>
          <w:szCs w:val="18"/>
        </w:rPr>
      </w:pPr>
    </w:p>
    <w:tbl>
      <w:tblPr>
        <w:tblW w:w="8307" w:type="dxa"/>
        <w:jc w:val="right"/>
        <w:tblLook w:val="04A0" w:firstRow="1" w:lastRow="0" w:firstColumn="1" w:lastColumn="0" w:noHBand="0" w:noVBand="1"/>
      </w:tblPr>
      <w:tblGrid>
        <w:gridCol w:w="2540"/>
        <w:gridCol w:w="5767"/>
      </w:tblGrid>
      <w:tr w:rsidR="00E90731" w:rsidRPr="00120D9B" w14:paraId="464373D6" w14:textId="77777777" w:rsidTr="00E938CA">
        <w:trPr>
          <w:jc w:val="right"/>
        </w:trPr>
        <w:tc>
          <w:tcPr>
            <w:tcW w:w="8280" w:type="dxa"/>
            <w:gridSpan w:val="2"/>
            <w:tcBorders>
              <w:top w:val="single" w:sz="4" w:space="0" w:color="auto"/>
              <w:bottom w:val="single" w:sz="12" w:space="0" w:color="auto"/>
            </w:tcBorders>
            <w:vAlign w:val="bottom"/>
          </w:tcPr>
          <w:p w14:paraId="2F9D72A2" w14:textId="77777777" w:rsidR="00E90731" w:rsidRPr="00120D9B" w:rsidRDefault="00E90731" w:rsidP="00500680">
            <w:pPr>
              <w:pStyle w:val="Normal-pool"/>
              <w:keepNext/>
              <w:keepLines/>
              <w:spacing w:before="40" w:after="40"/>
              <w:rPr>
                <w:b/>
                <w:bCs/>
                <w:color w:val="000000"/>
                <w:sz w:val="18"/>
                <w:szCs w:val="18"/>
              </w:rPr>
            </w:pPr>
            <w:r w:rsidRPr="00120D9B">
              <w:rPr>
                <w:b/>
                <w:bCs/>
                <w:color w:val="000000"/>
                <w:sz w:val="18"/>
                <w:szCs w:val="18"/>
              </w:rPr>
              <w:lastRenderedPageBreak/>
              <w:t>MEMBERS OF THE IPBES MULTIDISCIPLINARY EXPERT PANEL AND BUREAU</w:t>
            </w:r>
          </w:p>
        </w:tc>
      </w:tr>
      <w:tr w:rsidR="00E90731" w:rsidRPr="00120D9B" w14:paraId="27D0AB37" w14:textId="77777777" w:rsidTr="00E938CA">
        <w:trPr>
          <w:jc w:val="right"/>
        </w:trPr>
        <w:tc>
          <w:tcPr>
            <w:tcW w:w="2532" w:type="dxa"/>
          </w:tcPr>
          <w:p w14:paraId="24BFC16B" w14:textId="77777777" w:rsidR="00E90731" w:rsidRPr="00120D9B" w:rsidRDefault="00E90731" w:rsidP="00500680">
            <w:pPr>
              <w:pStyle w:val="Normal-pool"/>
              <w:keepNext/>
              <w:keepLines/>
              <w:spacing w:before="40" w:after="40"/>
              <w:rPr>
                <w:b/>
                <w:bCs/>
                <w:sz w:val="18"/>
                <w:szCs w:val="18"/>
                <w:lang w:eastAsia="en-CA" w:bidi="en-US"/>
              </w:rPr>
            </w:pPr>
            <w:r w:rsidRPr="00120D9B">
              <w:rPr>
                <w:b/>
                <w:bCs/>
                <w:color w:val="000000"/>
                <w:sz w:val="18"/>
                <w:szCs w:val="18"/>
              </w:rPr>
              <w:t>Floyd Homer</w:t>
            </w:r>
          </w:p>
        </w:tc>
        <w:tc>
          <w:tcPr>
            <w:tcW w:w="5748" w:type="dxa"/>
          </w:tcPr>
          <w:p w14:paraId="6B6BF631" w14:textId="77777777" w:rsidR="00E90731" w:rsidRPr="00120D9B" w:rsidRDefault="00E90731" w:rsidP="00500680">
            <w:pPr>
              <w:pStyle w:val="Normal-pool"/>
              <w:keepNext/>
              <w:keepLines/>
              <w:spacing w:before="40" w:after="40"/>
              <w:rPr>
                <w:color w:val="000000"/>
                <w:sz w:val="18"/>
                <w:szCs w:val="18"/>
                <w:lang w:eastAsia="ja-JP"/>
              </w:rPr>
            </w:pPr>
            <w:r w:rsidRPr="00120D9B">
              <w:rPr>
                <w:color w:val="000000"/>
                <w:sz w:val="18"/>
                <w:szCs w:val="18"/>
              </w:rPr>
              <w:t xml:space="preserve">IPBES Bureau, </w:t>
            </w:r>
            <w:proofErr w:type="spellStart"/>
            <w:r w:rsidRPr="00120D9B">
              <w:rPr>
                <w:color w:val="000000"/>
                <w:sz w:val="18"/>
                <w:szCs w:val="18"/>
              </w:rPr>
              <w:t>Multicrop</w:t>
            </w:r>
            <w:proofErr w:type="spellEnd"/>
            <w:r w:rsidRPr="00120D9B">
              <w:rPr>
                <w:color w:val="000000"/>
                <w:sz w:val="18"/>
                <w:szCs w:val="18"/>
              </w:rPr>
              <w:t xml:space="preserve"> Facility Ltd, Trinidad and Tobago</w:t>
            </w:r>
            <w:r w:rsidRPr="00120D9B">
              <w:rPr>
                <w:color w:val="000000"/>
                <w:sz w:val="18"/>
                <w:szCs w:val="18"/>
                <w:lang w:eastAsia="ja-JP"/>
              </w:rPr>
              <w:t xml:space="preserve"> (member of the management committee)</w:t>
            </w:r>
          </w:p>
        </w:tc>
      </w:tr>
      <w:tr w:rsidR="00E90731" w:rsidRPr="00120D9B" w14:paraId="4D9DDE50" w14:textId="77777777" w:rsidTr="00E938CA">
        <w:trPr>
          <w:jc w:val="right"/>
        </w:trPr>
        <w:tc>
          <w:tcPr>
            <w:tcW w:w="2532" w:type="dxa"/>
          </w:tcPr>
          <w:p w14:paraId="0B4528BD" w14:textId="77777777" w:rsidR="00E90731" w:rsidRPr="00120D9B" w:rsidRDefault="00E90731" w:rsidP="00500680">
            <w:pPr>
              <w:pStyle w:val="Normal-pool"/>
              <w:keepNext/>
              <w:keepLines/>
              <w:spacing w:before="40" w:after="40"/>
              <w:rPr>
                <w:b/>
                <w:bCs/>
                <w:sz w:val="18"/>
                <w:szCs w:val="18"/>
                <w:lang w:eastAsia="en-CA" w:bidi="en-US"/>
              </w:rPr>
            </w:pPr>
            <w:r w:rsidRPr="00120D9B">
              <w:rPr>
                <w:b/>
                <w:bCs/>
                <w:color w:val="000000"/>
                <w:sz w:val="18"/>
                <w:szCs w:val="18"/>
              </w:rPr>
              <w:t xml:space="preserve">Julia </w:t>
            </w:r>
            <w:proofErr w:type="spellStart"/>
            <w:r w:rsidRPr="00120D9B">
              <w:rPr>
                <w:b/>
                <w:bCs/>
                <w:color w:val="000000"/>
                <w:sz w:val="18"/>
                <w:szCs w:val="18"/>
              </w:rPr>
              <w:t>Marton</w:t>
            </w:r>
            <w:proofErr w:type="spellEnd"/>
            <w:r w:rsidRPr="00120D9B">
              <w:rPr>
                <w:b/>
                <w:bCs/>
                <w:color w:val="000000"/>
                <w:sz w:val="18"/>
                <w:szCs w:val="18"/>
              </w:rPr>
              <w:t>-Lefevre</w:t>
            </w:r>
          </w:p>
        </w:tc>
        <w:tc>
          <w:tcPr>
            <w:tcW w:w="5748" w:type="dxa"/>
          </w:tcPr>
          <w:p w14:paraId="77388045" w14:textId="77777777" w:rsidR="00E90731" w:rsidRPr="00120D9B" w:rsidRDefault="00E90731" w:rsidP="00500680">
            <w:pPr>
              <w:pStyle w:val="Normal-pool"/>
              <w:keepNext/>
              <w:keepLines/>
              <w:spacing w:before="40" w:after="40"/>
              <w:rPr>
                <w:color w:val="000000"/>
                <w:sz w:val="18"/>
                <w:szCs w:val="18"/>
              </w:rPr>
            </w:pPr>
            <w:r w:rsidRPr="00120D9B">
              <w:rPr>
                <w:sz w:val="18"/>
                <w:szCs w:val="18"/>
                <w:lang w:eastAsia="en-CA" w:bidi="en-US"/>
              </w:rPr>
              <w:t>IPBES Bureau,</w:t>
            </w:r>
            <w:r w:rsidRPr="00120D9B">
              <w:rPr>
                <w:color w:val="000000"/>
                <w:sz w:val="18"/>
                <w:szCs w:val="18"/>
              </w:rPr>
              <w:t xml:space="preserve"> Independent Advisor</w:t>
            </w:r>
            <w:r w:rsidRPr="00120D9B">
              <w:rPr>
                <w:sz w:val="18"/>
                <w:szCs w:val="18"/>
              </w:rPr>
              <w:t xml:space="preserve"> </w:t>
            </w:r>
            <w:r w:rsidRPr="00120D9B">
              <w:rPr>
                <w:color w:val="000000"/>
                <w:sz w:val="18"/>
                <w:szCs w:val="18"/>
              </w:rPr>
              <w:t>on Environment and Sustainable Development, France (member of the management committee)</w:t>
            </w:r>
          </w:p>
        </w:tc>
      </w:tr>
      <w:tr w:rsidR="00E90731" w:rsidRPr="00120D9B" w14:paraId="789B34E5" w14:textId="77777777" w:rsidTr="00E938CA">
        <w:trPr>
          <w:jc w:val="right"/>
        </w:trPr>
        <w:tc>
          <w:tcPr>
            <w:tcW w:w="2532" w:type="dxa"/>
          </w:tcPr>
          <w:p w14:paraId="3C6677A8" w14:textId="77777777" w:rsidR="00E90731" w:rsidRPr="00120D9B" w:rsidRDefault="00E90731" w:rsidP="008F3466">
            <w:pPr>
              <w:pStyle w:val="Normal-pool"/>
              <w:spacing w:before="40" w:after="40"/>
              <w:rPr>
                <w:b/>
                <w:bCs/>
                <w:sz w:val="18"/>
                <w:szCs w:val="18"/>
                <w:lang w:eastAsia="en-CA" w:bidi="en-US"/>
              </w:rPr>
            </w:pPr>
            <w:r w:rsidRPr="00120D9B">
              <w:rPr>
                <w:b/>
                <w:bCs/>
                <w:color w:val="000000"/>
                <w:sz w:val="18"/>
                <w:szCs w:val="18"/>
              </w:rPr>
              <w:t xml:space="preserve">Marie </w:t>
            </w:r>
            <w:proofErr w:type="spellStart"/>
            <w:r w:rsidRPr="00120D9B">
              <w:rPr>
                <w:b/>
                <w:bCs/>
                <w:color w:val="000000"/>
                <w:sz w:val="18"/>
                <w:szCs w:val="18"/>
              </w:rPr>
              <w:t>Stenseke</w:t>
            </w:r>
            <w:proofErr w:type="spellEnd"/>
          </w:p>
        </w:tc>
        <w:tc>
          <w:tcPr>
            <w:tcW w:w="5748" w:type="dxa"/>
          </w:tcPr>
          <w:p w14:paraId="420944A5" w14:textId="77777777" w:rsidR="00E90731" w:rsidRPr="00120D9B" w:rsidRDefault="00E90731" w:rsidP="008F3466">
            <w:pPr>
              <w:pStyle w:val="Normal-pool"/>
              <w:spacing w:before="40" w:after="40"/>
              <w:rPr>
                <w:color w:val="000000"/>
                <w:sz w:val="18"/>
                <w:szCs w:val="18"/>
              </w:rPr>
            </w:pPr>
            <w:r w:rsidRPr="00120D9B">
              <w:rPr>
                <w:color w:val="000000"/>
                <w:sz w:val="18"/>
                <w:szCs w:val="18"/>
              </w:rPr>
              <w:t>Co-Chair of IPBES MEP, Gothenburg University, Sweden (member of the management committee)</w:t>
            </w:r>
          </w:p>
        </w:tc>
      </w:tr>
      <w:tr w:rsidR="00E90731" w:rsidRPr="00120D9B" w14:paraId="4C08AF3A" w14:textId="77777777" w:rsidTr="00E938CA">
        <w:trPr>
          <w:jc w:val="right"/>
        </w:trPr>
        <w:tc>
          <w:tcPr>
            <w:tcW w:w="2532" w:type="dxa"/>
          </w:tcPr>
          <w:p w14:paraId="754935EA" w14:textId="77777777" w:rsidR="00E90731" w:rsidRPr="00120D9B" w:rsidRDefault="00E90731" w:rsidP="008F3466">
            <w:pPr>
              <w:pStyle w:val="Normal-pool"/>
              <w:spacing w:before="40" w:after="40"/>
              <w:rPr>
                <w:b/>
                <w:bCs/>
                <w:color w:val="000000"/>
                <w:sz w:val="18"/>
                <w:szCs w:val="18"/>
              </w:rPr>
            </w:pPr>
            <w:proofErr w:type="spellStart"/>
            <w:r w:rsidRPr="00120D9B">
              <w:rPr>
                <w:b/>
                <w:bCs/>
                <w:color w:val="000000"/>
                <w:sz w:val="18"/>
                <w:szCs w:val="18"/>
              </w:rPr>
              <w:t>Luthando</w:t>
            </w:r>
            <w:proofErr w:type="spellEnd"/>
            <w:r w:rsidRPr="00120D9B">
              <w:rPr>
                <w:b/>
                <w:bCs/>
                <w:color w:val="000000"/>
                <w:sz w:val="18"/>
                <w:szCs w:val="18"/>
              </w:rPr>
              <w:t xml:space="preserve"> </w:t>
            </w:r>
            <w:proofErr w:type="spellStart"/>
            <w:r w:rsidRPr="00120D9B">
              <w:rPr>
                <w:b/>
                <w:bCs/>
                <w:color w:val="000000"/>
                <w:sz w:val="18"/>
                <w:szCs w:val="18"/>
              </w:rPr>
              <w:t>Dziba</w:t>
            </w:r>
            <w:proofErr w:type="spellEnd"/>
          </w:p>
        </w:tc>
        <w:tc>
          <w:tcPr>
            <w:tcW w:w="5748" w:type="dxa"/>
          </w:tcPr>
          <w:p w14:paraId="14A6549C" w14:textId="77777777" w:rsidR="00E90731" w:rsidRPr="00120D9B" w:rsidRDefault="00E90731" w:rsidP="008F3466">
            <w:pPr>
              <w:pStyle w:val="Normal-pool"/>
              <w:spacing w:before="40" w:after="40"/>
              <w:rPr>
                <w:color w:val="000000"/>
                <w:sz w:val="18"/>
                <w:szCs w:val="18"/>
                <w:lang w:eastAsia="ja-JP"/>
              </w:rPr>
            </w:pPr>
            <w:r w:rsidRPr="00120D9B">
              <w:rPr>
                <w:color w:val="000000"/>
                <w:sz w:val="18"/>
                <w:szCs w:val="18"/>
              </w:rPr>
              <w:t>Co-Chair of IPBES MEP,</w:t>
            </w:r>
            <w:r w:rsidRPr="00120D9B">
              <w:rPr>
                <w:color w:val="000000"/>
                <w:sz w:val="18"/>
                <w:szCs w:val="18"/>
                <w:lang w:eastAsia="ja-JP"/>
              </w:rPr>
              <w:t xml:space="preserve"> South African National Parks, South Africa</w:t>
            </w:r>
          </w:p>
        </w:tc>
      </w:tr>
      <w:tr w:rsidR="00E90731" w:rsidRPr="00120D9B" w14:paraId="305862CC" w14:textId="77777777" w:rsidTr="00E938CA">
        <w:trPr>
          <w:trHeight w:val="507"/>
          <w:jc w:val="right"/>
        </w:trPr>
        <w:tc>
          <w:tcPr>
            <w:tcW w:w="2532" w:type="dxa"/>
          </w:tcPr>
          <w:p w14:paraId="043713A6"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German Ignacio Andrade Perez</w:t>
            </w:r>
          </w:p>
        </w:tc>
        <w:tc>
          <w:tcPr>
            <w:tcW w:w="5748" w:type="dxa"/>
          </w:tcPr>
          <w:p w14:paraId="4FF97709" w14:textId="77777777" w:rsidR="00E90731" w:rsidRPr="00120D9B" w:rsidRDefault="00E90731" w:rsidP="008F3466">
            <w:pPr>
              <w:pStyle w:val="Normal-pool"/>
              <w:spacing w:before="40" w:after="40"/>
              <w:rPr>
                <w:bCs/>
                <w:sz w:val="18"/>
                <w:szCs w:val="18"/>
              </w:rPr>
            </w:pPr>
            <w:r w:rsidRPr="00120D9B">
              <w:rPr>
                <w:color w:val="000000"/>
                <w:sz w:val="18"/>
                <w:szCs w:val="18"/>
              </w:rPr>
              <w:t xml:space="preserve">IPBES MEP, </w:t>
            </w:r>
            <w:r w:rsidRPr="00120D9B">
              <w:rPr>
                <w:bCs/>
                <w:sz w:val="18"/>
                <w:szCs w:val="18"/>
              </w:rPr>
              <w:t>University of the Andes, Colombia (member of the management committee)</w:t>
            </w:r>
          </w:p>
        </w:tc>
      </w:tr>
      <w:tr w:rsidR="00E90731" w:rsidRPr="00120D9B" w14:paraId="7CFDF387" w14:textId="77777777" w:rsidTr="00E938CA">
        <w:trPr>
          <w:jc w:val="right"/>
        </w:trPr>
        <w:tc>
          <w:tcPr>
            <w:tcW w:w="2532" w:type="dxa"/>
            <w:tcBorders>
              <w:bottom w:val="single" w:sz="12" w:space="0" w:color="auto"/>
            </w:tcBorders>
          </w:tcPr>
          <w:p w14:paraId="49D2ED5F"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Judith Fisher </w:t>
            </w:r>
          </w:p>
        </w:tc>
        <w:tc>
          <w:tcPr>
            <w:tcW w:w="5748" w:type="dxa"/>
            <w:tcBorders>
              <w:bottom w:val="single" w:sz="12" w:space="0" w:color="auto"/>
            </w:tcBorders>
          </w:tcPr>
          <w:p w14:paraId="3BE9375E" w14:textId="77777777" w:rsidR="00E90731" w:rsidRPr="00120D9B" w:rsidRDefault="00E90731" w:rsidP="008F3466">
            <w:pPr>
              <w:pStyle w:val="Normal-pool"/>
              <w:spacing w:before="40" w:after="40"/>
              <w:rPr>
                <w:color w:val="000000"/>
                <w:sz w:val="18"/>
                <w:szCs w:val="18"/>
              </w:rPr>
            </w:pPr>
            <w:r w:rsidRPr="00120D9B">
              <w:rPr>
                <w:color w:val="000000"/>
                <w:sz w:val="18"/>
                <w:szCs w:val="18"/>
              </w:rPr>
              <w:t>IPBES MEP, Fisher Research Pty Ltd, Australia (member of the management committee)</w:t>
            </w:r>
          </w:p>
        </w:tc>
      </w:tr>
    </w:tbl>
    <w:p w14:paraId="35746ED7" w14:textId="77777777" w:rsidR="00E90731" w:rsidRPr="00120D9B" w:rsidRDefault="00E90731" w:rsidP="00E90731">
      <w:pPr>
        <w:pStyle w:val="Normal-pool"/>
        <w:spacing w:before="40" w:after="40"/>
        <w:rPr>
          <w:sz w:val="18"/>
          <w:szCs w:val="18"/>
        </w:rPr>
      </w:pPr>
    </w:p>
    <w:tbl>
      <w:tblPr>
        <w:tblW w:w="8307" w:type="dxa"/>
        <w:jc w:val="right"/>
        <w:tblLook w:val="04A0" w:firstRow="1" w:lastRow="0" w:firstColumn="1" w:lastColumn="0" w:noHBand="0" w:noVBand="1"/>
      </w:tblPr>
      <w:tblGrid>
        <w:gridCol w:w="2540"/>
        <w:gridCol w:w="5767"/>
      </w:tblGrid>
      <w:tr w:rsidR="00E90731" w:rsidRPr="00120D9B" w14:paraId="293B31A9" w14:textId="77777777" w:rsidTr="00E938CA">
        <w:trPr>
          <w:jc w:val="right"/>
        </w:trPr>
        <w:tc>
          <w:tcPr>
            <w:tcW w:w="8280" w:type="dxa"/>
            <w:gridSpan w:val="2"/>
            <w:tcBorders>
              <w:top w:val="single" w:sz="4" w:space="0" w:color="auto"/>
              <w:bottom w:val="single" w:sz="12" w:space="0" w:color="auto"/>
            </w:tcBorders>
            <w:vAlign w:val="bottom"/>
          </w:tcPr>
          <w:p w14:paraId="4ECCFE0E" w14:textId="77777777" w:rsidR="00E90731" w:rsidRPr="00120D9B" w:rsidRDefault="00E90731" w:rsidP="008F3466">
            <w:pPr>
              <w:pStyle w:val="Normal-pool"/>
              <w:spacing w:before="40" w:after="40"/>
              <w:rPr>
                <w:b/>
                <w:color w:val="000000"/>
                <w:sz w:val="18"/>
                <w:szCs w:val="18"/>
              </w:rPr>
            </w:pPr>
            <w:r w:rsidRPr="00120D9B">
              <w:rPr>
                <w:b/>
                <w:color w:val="000000"/>
                <w:sz w:val="18"/>
                <w:szCs w:val="18"/>
              </w:rPr>
              <w:t>RESOURCE PERSONS</w:t>
            </w:r>
          </w:p>
        </w:tc>
      </w:tr>
      <w:tr w:rsidR="00E90731" w:rsidRPr="00120D9B" w14:paraId="66C38864" w14:textId="77777777" w:rsidTr="00E938CA">
        <w:trPr>
          <w:jc w:val="right"/>
        </w:trPr>
        <w:tc>
          <w:tcPr>
            <w:tcW w:w="2532" w:type="dxa"/>
          </w:tcPr>
          <w:p w14:paraId="3F801890" w14:textId="38C66A2F" w:rsidR="00E90731" w:rsidRPr="00120D9B" w:rsidRDefault="00E90731" w:rsidP="00C77FBE">
            <w:pPr>
              <w:pStyle w:val="Normal-pool"/>
              <w:spacing w:before="40" w:after="40"/>
              <w:rPr>
                <w:b/>
                <w:bCs/>
                <w:color w:val="000000"/>
                <w:sz w:val="18"/>
                <w:szCs w:val="18"/>
              </w:rPr>
            </w:pPr>
            <w:r w:rsidRPr="00120D9B">
              <w:rPr>
                <w:b/>
                <w:bCs/>
                <w:color w:val="000000"/>
                <w:sz w:val="18"/>
                <w:szCs w:val="18"/>
              </w:rPr>
              <w:t>David Cooper/Bianca Brasil</w:t>
            </w:r>
          </w:p>
        </w:tc>
        <w:tc>
          <w:tcPr>
            <w:tcW w:w="5748" w:type="dxa"/>
          </w:tcPr>
          <w:p w14:paraId="303B1C90" w14:textId="77777777" w:rsidR="00E90731" w:rsidRPr="00120D9B" w:rsidRDefault="00E90731" w:rsidP="008F3466">
            <w:pPr>
              <w:pStyle w:val="Normal-pool"/>
              <w:spacing w:before="40" w:after="40"/>
              <w:rPr>
                <w:color w:val="000000"/>
                <w:sz w:val="18"/>
                <w:szCs w:val="18"/>
              </w:rPr>
            </w:pPr>
            <w:r w:rsidRPr="00120D9B">
              <w:rPr>
                <w:color w:val="000000"/>
                <w:sz w:val="18"/>
                <w:szCs w:val="18"/>
              </w:rPr>
              <w:t>Secretariat of the Convention on Biological Diversity</w:t>
            </w:r>
          </w:p>
        </w:tc>
      </w:tr>
      <w:tr w:rsidR="00E90731" w:rsidRPr="00120D9B" w14:paraId="7CEC764E" w14:textId="77777777" w:rsidTr="00E938CA">
        <w:trPr>
          <w:jc w:val="right"/>
        </w:trPr>
        <w:tc>
          <w:tcPr>
            <w:tcW w:w="2532" w:type="dxa"/>
          </w:tcPr>
          <w:p w14:paraId="76545A7D"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Pamela McElwee</w:t>
            </w:r>
          </w:p>
        </w:tc>
        <w:tc>
          <w:tcPr>
            <w:tcW w:w="5748" w:type="dxa"/>
          </w:tcPr>
          <w:p w14:paraId="1D205869" w14:textId="77777777" w:rsidR="00E90731" w:rsidRPr="00120D9B" w:rsidRDefault="00E90731" w:rsidP="008F3466">
            <w:pPr>
              <w:pStyle w:val="Normal-pool"/>
              <w:spacing w:before="40" w:after="40"/>
              <w:rPr>
                <w:color w:val="000000"/>
                <w:sz w:val="18"/>
                <w:szCs w:val="18"/>
              </w:rPr>
            </w:pPr>
            <w:r w:rsidRPr="00120D9B">
              <w:rPr>
                <w:color w:val="000000"/>
                <w:sz w:val="18"/>
                <w:szCs w:val="18"/>
              </w:rPr>
              <w:t>Lead author, IPBES Global Assessment</w:t>
            </w:r>
          </w:p>
        </w:tc>
      </w:tr>
      <w:tr w:rsidR="00E90731" w:rsidRPr="00120D9B" w14:paraId="5A3FA130" w14:textId="77777777" w:rsidTr="00E938CA">
        <w:trPr>
          <w:jc w:val="right"/>
        </w:trPr>
        <w:tc>
          <w:tcPr>
            <w:tcW w:w="2532" w:type="dxa"/>
          </w:tcPr>
          <w:p w14:paraId="16837717"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 xml:space="preserve">Stephen </w:t>
            </w:r>
            <w:proofErr w:type="spellStart"/>
            <w:r w:rsidRPr="00120D9B">
              <w:rPr>
                <w:b/>
                <w:bCs/>
                <w:color w:val="000000"/>
                <w:sz w:val="18"/>
                <w:szCs w:val="18"/>
              </w:rPr>
              <w:t>Polasky</w:t>
            </w:r>
            <w:proofErr w:type="spellEnd"/>
          </w:p>
        </w:tc>
        <w:tc>
          <w:tcPr>
            <w:tcW w:w="5748" w:type="dxa"/>
          </w:tcPr>
          <w:p w14:paraId="4C7C5E6F" w14:textId="77777777" w:rsidR="00E90731" w:rsidRPr="00120D9B" w:rsidRDefault="00E90731" w:rsidP="008F3466">
            <w:pPr>
              <w:pStyle w:val="Normal-pool"/>
              <w:spacing w:before="40" w:after="40"/>
              <w:rPr>
                <w:color w:val="000000"/>
                <w:sz w:val="18"/>
                <w:szCs w:val="18"/>
              </w:rPr>
            </w:pPr>
            <w:r w:rsidRPr="00120D9B">
              <w:rPr>
                <w:color w:val="000000"/>
                <w:sz w:val="18"/>
                <w:szCs w:val="18"/>
              </w:rPr>
              <w:t>Coordinating lead author, IPBES Global Assessment</w:t>
            </w:r>
          </w:p>
        </w:tc>
      </w:tr>
      <w:tr w:rsidR="00E90731" w:rsidRPr="00120D9B" w14:paraId="45DA23C9" w14:textId="77777777" w:rsidTr="00E938CA">
        <w:trPr>
          <w:jc w:val="right"/>
        </w:trPr>
        <w:tc>
          <w:tcPr>
            <w:tcW w:w="2532" w:type="dxa"/>
            <w:tcBorders>
              <w:bottom w:val="single" w:sz="12" w:space="0" w:color="auto"/>
            </w:tcBorders>
          </w:tcPr>
          <w:p w14:paraId="5617989C" w14:textId="77777777" w:rsidR="00E90731" w:rsidRPr="00120D9B" w:rsidRDefault="00E90731" w:rsidP="008F3466">
            <w:pPr>
              <w:pStyle w:val="Normal-pool"/>
              <w:spacing w:before="40" w:after="40"/>
              <w:rPr>
                <w:b/>
                <w:bCs/>
                <w:color w:val="000000"/>
                <w:sz w:val="18"/>
                <w:szCs w:val="18"/>
              </w:rPr>
            </w:pPr>
            <w:r w:rsidRPr="00120D9B">
              <w:rPr>
                <w:b/>
                <w:bCs/>
                <w:color w:val="000000"/>
                <w:sz w:val="18"/>
                <w:szCs w:val="18"/>
              </w:rPr>
              <w:t>Robert Watson</w:t>
            </w:r>
          </w:p>
        </w:tc>
        <w:tc>
          <w:tcPr>
            <w:tcW w:w="5748" w:type="dxa"/>
            <w:tcBorders>
              <w:bottom w:val="single" w:sz="12" w:space="0" w:color="auto"/>
            </w:tcBorders>
          </w:tcPr>
          <w:p w14:paraId="62468145" w14:textId="77777777" w:rsidR="00E90731" w:rsidRPr="00120D9B" w:rsidRDefault="00E90731" w:rsidP="008F3466">
            <w:pPr>
              <w:pStyle w:val="Normal-pool"/>
              <w:spacing w:before="40" w:after="40"/>
              <w:rPr>
                <w:color w:val="000000"/>
                <w:sz w:val="18"/>
                <w:szCs w:val="18"/>
              </w:rPr>
            </w:pPr>
            <w:r w:rsidRPr="00120D9B">
              <w:rPr>
                <w:color w:val="000000"/>
                <w:sz w:val="18"/>
                <w:szCs w:val="18"/>
              </w:rPr>
              <w:t>Former Chair of IPBES</w:t>
            </w:r>
          </w:p>
        </w:tc>
      </w:tr>
    </w:tbl>
    <w:p w14:paraId="4C767E35" w14:textId="77777777" w:rsidR="00FE7C0E" w:rsidRPr="00FE7C0E" w:rsidRDefault="00FE7C0E">
      <w:pPr>
        <w:rPr>
          <w:sz w:val="4"/>
          <w:szCs w:val="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C5575D" w14:paraId="0770DEB9" w14:textId="77777777" w:rsidTr="0023517A">
        <w:tc>
          <w:tcPr>
            <w:tcW w:w="1897" w:type="dxa"/>
          </w:tcPr>
          <w:p w14:paraId="3B625ADE" w14:textId="368B46C7" w:rsidR="00FC1138" w:rsidRPr="00C5575D" w:rsidRDefault="00FC1138" w:rsidP="00DD5A9A">
            <w:pPr>
              <w:pStyle w:val="Normal-pool"/>
              <w:spacing w:before="520"/>
              <w:rPr>
                <w:lang w:val="en-GB"/>
              </w:rPr>
            </w:pPr>
          </w:p>
        </w:tc>
        <w:tc>
          <w:tcPr>
            <w:tcW w:w="1897" w:type="dxa"/>
          </w:tcPr>
          <w:p w14:paraId="4744B7E9" w14:textId="77777777" w:rsidR="00FC1138" w:rsidRPr="00C5575D" w:rsidRDefault="00FC1138" w:rsidP="00FC1138">
            <w:pPr>
              <w:pStyle w:val="Normal-pool"/>
              <w:spacing w:before="520"/>
              <w:rPr>
                <w:lang w:val="en-GB"/>
              </w:rPr>
            </w:pPr>
          </w:p>
        </w:tc>
        <w:tc>
          <w:tcPr>
            <w:tcW w:w="1897" w:type="dxa"/>
            <w:tcBorders>
              <w:bottom w:val="single" w:sz="4" w:space="0" w:color="auto"/>
            </w:tcBorders>
          </w:tcPr>
          <w:p w14:paraId="32504781" w14:textId="77777777" w:rsidR="00FC1138" w:rsidRPr="00C5575D" w:rsidRDefault="00FC1138" w:rsidP="00FC1138">
            <w:pPr>
              <w:pStyle w:val="Normal-pool"/>
              <w:spacing w:before="520"/>
              <w:rPr>
                <w:lang w:val="en-GB"/>
              </w:rPr>
            </w:pPr>
          </w:p>
        </w:tc>
        <w:tc>
          <w:tcPr>
            <w:tcW w:w="1897" w:type="dxa"/>
          </w:tcPr>
          <w:p w14:paraId="4CD3DBE1" w14:textId="77777777" w:rsidR="00FC1138" w:rsidRPr="00C5575D" w:rsidRDefault="00FC1138" w:rsidP="00FC1138">
            <w:pPr>
              <w:pStyle w:val="Normal-pool"/>
              <w:spacing w:before="520"/>
              <w:rPr>
                <w:lang w:val="en-GB"/>
              </w:rPr>
            </w:pPr>
          </w:p>
        </w:tc>
        <w:tc>
          <w:tcPr>
            <w:tcW w:w="1898" w:type="dxa"/>
          </w:tcPr>
          <w:p w14:paraId="76A73388" w14:textId="77777777" w:rsidR="00FC1138" w:rsidRPr="00C5575D" w:rsidRDefault="00FC1138" w:rsidP="00FC1138">
            <w:pPr>
              <w:pStyle w:val="Normal-pool"/>
              <w:spacing w:before="520"/>
              <w:rPr>
                <w:lang w:val="en-GB"/>
              </w:rPr>
            </w:pPr>
          </w:p>
        </w:tc>
      </w:tr>
    </w:tbl>
    <w:p w14:paraId="385A29B3" w14:textId="77777777" w:rsidR="00FC1138" w:rsidRPr="00C5575D" w:rsidRDefault="00FC1138" w:rsidP="00FC1138">
      <w:pPr>
        <w:pStyle w:val="Normal-pool"/>
      </w:pPr>
    </w:p>
    <w:sectPr w:rsidR="00FC1138" w:rsidRPr="00C5575D" w:rsidSect="00E16967">
      <w:headerReference w:type="even" r:id="rId15"/>
      <w:headerReference w:type="default" r:id="rId16"/>
      <w:footerReference w:type="even" r:id="rId17"/>
      <w:footerReference w:type="defaul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2048D" w14:textId="77777777" w:rsidR="00DA3271" w:rsidRDefault="00DA3271">
      <w:r>
        <w:separator/>
      </w:r>
    </w:p>
  </w:endnote>
  <w:endnote w:type="continuationSeparator" w:id="0">
    <w:p w14:paraId="48373AC3" w14:textId="77777777" w:rsidR="00DA3271" w:rsidRDefault="00DA3271">
      <w:r>
        <w:continuationSeparator/>
      </w:r>
    </w:p>
  </w:endnote>
  <w:endnote w:type="continuationNotice" w:id="1">
    <w:p w14:paraId="794C81BB" w14:textId="77777777" w:rsidR="00DA3271" w:rsidRDefault="00DA3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6104E0AD" w:rsidR="00B95FB0" w:rsidRPr="00407DBA" w:rsidRDefault="00407DBA" w:rsidP="00B24A20">
        <w:pPr>
          <w:pStyle w:val="Footer-pool"/>
        </w:pPr>
        <w:r>
          <w:fldChar w:fldCharType="begin"/>
        </w:r>
        <w:r>
          <w:instrText xml:space="preserve"> PAGE   \* MERGEFORMAT </w:instrText>
        </w:r>
        <w:r>
          <w:fldChar w:fldCharType="separate"/>
        </w:r>
        <w:r w:rsidR="00FB2CD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12CEB1A0" w:rsidR="00B95FB0" w:rsidRPr="00407DBA" w:rsidRDefault="00407DBA" w:rsidP="00B24A20">
        <w:pPr>
          <w:pStyle w:val="Footer-pool"/>
          <w:jc w:val="right"/>
        </w:pPr>
        <w:r>
          <w:fldChar w:fldCharType="begin"/>
        </w:r>
        <w:r>
          <w:instrText xml:space="preserve"> PAGE   \* MERGEFORMAT </w:instrText>
        </w:r>
        <w:r>
          <w:fldChar w:fldCharType="separate"/>
        </w:r>
        <w:r w:rsidR="00FB2CDE">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384B3199" w:rsidR="00B95FB0" w:rsidRPr="00B70C1E" w:rsidRDefault="00B70C1E" w:rsidP="00F470DF">
    <w:pPr>
      <w:pStyle w:val="Normal-pool"/>
      <w:rPr>
        <w:b/>
      </w:rPr>
    </w:pPr>
    <w:r w:rsidRPr="00B70C1E">
      <w:t>K210</w:t>
    </w:r>
    <w:r w:rsidR="00A15ECD">
      <w:t>12</w:t>
    </w:r>
    <w:r w:rsidR="00E90731">
      <w:t>88</w:t>
    </w:r>
    <w:r w:rsidRPr="00B70C1E">
      <w:tab/>
    </w:r>
    <w:r w:rsidR="009A11E7">
      <w:t>21</w:t>
    </w:r>
    <w:r w:rsidR="00C47E79">
      <w:t>05</w:t>
    </w:r>
    <w:r w:rsidRPr="00B70C1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580E" w14:textId="77777777" w:rsidR="00DA3271" w:rsidRPr="008E340B" w:rsidRDefault="00DA3271" w:rsidP="009A11E7">
      <w:pPr>
        <w:pStyle w:val="Normal-pool"/>
        <w:spacing w:before="60"/>
        <w:ind w:left="624"/>
        <w:rPr>
          <w:sz w:val="18"/>
          <w:szCs w:val="18"/>
        </w:rPr>
      </w:pPr>
      <w:r w:rsidRPr="008E340B">
        <w:rPr>
          <w:sz w:val="18"/>
          <w:szCs w:val="18"/>
        </w:rPr>
        <w:separator/>
      </w:r>
    </w:p>
  </w:footnote>
  <w:footnote w:type="continuationSeparator" w:id="0">
    <w:p w14:paraId="70266EA4" w14:textId="77777777" w:rsidR="00DA3271" w:rsidRDefault="00DA3271">
      <w:r>
        <w:continuationSeparator/>
      </w:r>
    </w:p>
  </w:footnote>
  <w:footnote w:type="continuationNotice" w:id="1">
    <w:p w14:paraId="0A089ACA" w14:textId="77777777" w:rsidR="00DA3271" w:rsidRDefault="00DA3271"/>
  </w:footnote>
  <w:footnote w:id="2">
    <w:p w14:paraId="60149BB0" w14:textId="4F609F3D" w:rsidR="00B95FB0" w:rsidRPr="00C47E79" w:rsidRDefault="00B95FB0" w:rsidP="009A11E7">
      <w:pPr>
        <w:pStyle w:val="Normal-pool"/>
        <w:spacing w:before="20" w:after="40"/>
        <w:ind w:left="1247"/>
        <w:rPr>
          <w:sz w:val="18"/>
          <w:szCs w:val="18"/>
          <w:lang w:val="en-GB"/>
        </w:rPr>
      </w:pPr>
      <w:r w:rsidRPr="00C47E79">
        <w:rPr>
          <w:rStyle w:val="FootnoteReference"/>
          <w:sz w:val="18"/>
          <w:vertAlign w:val="baseline"/>
          <w:lang w:val="en-GB"/>
        </w:rPr>
        <w:t>*</w:t>
      </w:r>
      <w:r w:rsidRPr="00C47E79">
        <w:rPr>
          <w:sz w:val="18"/>
          <w:szCs w:val="18"/>
          <w:lang w:val="en-GB"/>
        </w:rPr>
        <w:t xml:space="preserve"> IPBES/8/1.</w:t>
      </w:r>
    </w:p>
  </w:footnote>
  <w:footnote w:id="3">
    <w:p w14:paraId="6367A8D9" w14:textId="77777777" w:rsidR="00E90731" w:rsidRPr="005A3487" w:rsidRDefault="00E90731" w:rsidP="009A11E7">
      <w:pPr>
        <w:pStyle w:val="Normal-pool"/>
        <w:spacing w:before="20" w:after="40"/>
        <w:ind w:left="1247"/>
        <w:rPr>
          <w:sz w:val="18"/>
          <w:szCs w:val="18"/>
        </w:rPr>
      </w:pPr>
      <w:r w:rsidRPr="005A3487">
        <w:rPr>
          <w:rStyle w:val="FootnoteReference"/>
          <w:sz w:val="18"/>
        </w:rPr>
        <w:footnoteRef/>
      </w:r>
      <w:r w:rsidRPr="005A3487">
        <w:rPr>
          <w:sz w:val="18"/>
          <w:szCs w:val="18"/>
        </w:rPr>
        <w:t xml:space="preserve"> See decision IPBES-3/3, annex I, sect. 3.4.</w:t>
      </w:r>
    </w:p>
  </w:footnote>
  <w:footnote w:id="4">
    <w:p w14:paraId="1AC58578" w14:textId="77777777" w:rsidR="00E90731" w:rsidRPr="005A3487" w:rsidRDefault="00E90731" w:rsidP="009A11E7">
      <w:pPr>
        <w:pStyle w:val="Normal-pool"/>
        <w:spacing w:before="20" w:after="40"/>
        <w:ind w:left="1247"/>
        <w:rPr>
          <w:sz w:val="18"/>
          <w:szCs w:val="18"/>
        </w:rPr>
      </w:pPr>
      <w:r w:rsidRPr="005A3487">
        <w:rPr>
          <w:rStyle w:val="FootnoteReference"/>
          <w:sz w:val="18"/>
          <w:lang w:val="en-GB"/>
        </w:rPr>
        <w:footnoteRef/>
      </w:r>
      <w:r w:rsidRPr="005A3487">
        <w:rPr>
          <w:sz w:val="18"/>
          <w:szCs w:val="18"/>
        </w:rPr>
        <w:t xml:space="preserve"> See decision IPBES-3/3, annex I, sect.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5A17B7DE" w:rsidR="00B95FB0" w:rsidRPr="008520C8" w:rsidRDefault="00B95FB0" w:rsidP="00B24A20">
    <w:pPr>
      <w:pStyle w:val="Header-pool"/>
    </w:pPr>
    <w:r>
      <w:t>IPBES/8/</w:t>
    </w:r>
    <w:r w:rsidR="00C559C8">
      <w:t>INF/</w:t>
    </w:r>
    <w:r w:rsidR="00E9073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5597A599" w:rsidR="00B95FB0" w:rsidRPr="008520C8" w:rsidRDefault="00B95FB0" w:rsidP="00B24A20">
    <w:pPr>
      <w:pStyle w:val="Header-pool"/>
      <w:jc w:val="right"/>
    </w:pPr>
    <w:r w:rsidRPr="00B24A20">
      <w:t>IPBES</w:t>
    </w:r>
    <w:r>
      <w:t>/8/</w:t>
    </w:r>
    <w:r w:rsidR="001F0851">
      <w:t>INF/</w:t>
    </w:r>
    <w:r w:rsidR="00E9073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D85"/>
    <w:multiLevelType w:val="hybridMultilevel"/>
    <w:tmpl w:val="654C9AA8"/>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15:restartNumberingAfterBreak="0">
    <w:nsid w:val="138629E7"/>
    <w:multiLevelType w:val="multilevel"/>
    <w:tmpl w:val="7D04602E"/>
    <w:lvl w:ilvl="0">
      <w:start w:val="1"/>
      <w:numFmt w:val="decimal"/>
      <w:lvlText w:val="%1."/>
      <w:lvlJc w:val="left"/>
      <w:pPr>
        <w:tabs>
          <w:tab w:val="num" w:pos="1134"/>
        </w:tabs>
        <w:ind w:left="1247" w:firstLine="0"/>
      </w:pPr>
      <w:rPr>
        <w:rFonts w:hint="default"/>
        <w:i w:val="0"/>
        <w:iCs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1B571867"/>
    <w:multiLevelType w:val="singleLevel"/>
    <w:tmpl w:val="757A4C46"/>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D6A2B7F4"/>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07A4D00"/>
    <w:multiLevelType w:val="hybridMultilevel"/>
    <w:tmpl w:val="1AD84E48"/>
    <w:lvl w:ilvl="0" w:tplc="B6985AF6">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4CAE722C"/>
    <w:multiLevelType w:val="multilevel"/>
    <w:tmpl w:val="D2B8854E"/>
    <w:lvl w:ilvl="0">
      <w:start w:val="7"/>
      <w:numFmt w:val="decimal"/>
      <w:lvlText w:val="%1."/>
      <w:lvlJc w:val="left"/>
      <w:pPr>
        <w:tabs>
          <w:tab w:val="num" w:pos="567"/>
        </w:tabs>
        <w:ind w:left="1247" w:firstLine="0"/>
      </w:pPr>
      <w:rPr>
        <w:rFonts w:hint="default"/>
        <w:b w:val="0"/>
        <w:bCs/>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6"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2291BF8"/>
    <w:multiLevelType w:val="multilevel"/>
    <w:tmpl w:val="F4ACF36E"/>
    <w:numStyleLink w:val="Normallist"/>
  </w:abstractNum>
  <w:abstractNum w:abstractNumId="8" w15:restartNumberingAfterBreak="0">
    <w:nsid w:val="67BD1845"/>
    <w:multiLevelType w:val="hybridMultilevel"/>
    <w:tmpl w:val="D53ACF12"/>
    <w:lvl w:ilvl="0" w:tplc="6E5AFE68">
      <w:start w:val="1"/>
      <w:numFmt w:val="decimal"/>
      <w:lvlText w:val="%1."/>
      <w:lvlJc w:val="left"/>
      <w:pPr>
        <w:ind w:left="1620" w:hanging="360"/>
      </w:pPr>
      <w:rPr>
        <w:rFonts w:ascii="Times New Roman" w:hAnsi="Times New Roman" w:cs="Times New Roman" w:hint="default"/>
        <w:sz w:val="20"/>
        <w:szCs w:val="20"/>
      </w:rPr>
    </w:lvl>
    <w:lvl w:ilvl="1" w:tplc="628AC098">
      <w:start w:val="1"/>
      <w:numFmt w:val="decimal"/>
      <w:lvlText w:val="%2)"/>
      <w:lvlJc w:val="left"/>
      <w:pPr>
        <w:ind w:left="2942" w:hanging="615"/>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9" w15:restartNumberingAfterBreak="0">
    <w:nsid w:val="71A517A5"/>
    <w:multiLevelType w:val="multilevel"/>
    <w:tmpl w:val="E4DC4882"/>
    <w:lvl w:ilvl="0">
      <w:start w:val="4"/>
      <w:numFmt w:val="decimal"/>
      <w:lvlText w:val="%1."/>
      <w:lvlJc w:val="left"/>
      <w:pPr>
        <w:tabs>
          <w:tab w:val="num" w:pos="567"/>
        </w:tabs>
        <w:ind w:left="1247" w:firstLine="0"/>
      </w:pPr>
      <w:rPr>
        <w:rFonts w:hint="default"/>
        <w:b w:val="0"/>
        <w:bCs/>
      </w:rPr>
    </w:lvl>
    <w:lvl w:ilv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0" w15:restartNumberingAfterBreak="0">
    <w:nsid w:val="73B00142"/>
    <w:multiLevelType w:val="hybridMultilevel"/>
    <w:tmpl w:val="B4D6E8A4"/>
    <w:lvl w:ilvl="0" w:tplc="742AE4C8">
      <w:start w:val="1"/>
      <w:numFmt w:val="upperRoman"/>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0"/>
  </w:num>
  <w:num w:numId="6">
    <w:abstractNumId w:val="10"/>
  </w:num>
  <w:num w:numId="7">
    <w:abstractNumId w:val="4"/>
  </w:num>
  <w:num w:numId="8">
    <w:abstractNumId w:val="8"/>
  </w:num>
  <w:num w:numId="9">
    <w:abstractNumId w:val="6"/>
    <w:lvlOverride w:ilvl="0">
      <w:lvl w:ilvl="0">
        <w:start w:val="1"/>
        <w:numFmt w:val="decimal"/>
        <w:pStyle w:val="Normalnumber"/>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0">
    <w:abstractNumId w:val="9"/>
  </w:num>
  <w:num w:numId="11">
    <w:abstractNumId w:val="5"/>
  </w:num>
  <w:num w:numId="12">
    <w:abstractNumId w:val="1"/>
  </w:num>
  <w:num w:numId="13">
    <w:abstractNumId w:val="7"/>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47B0"/>
    <w:rsid w:val="000263B4"/>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56A76"/>
    <w:rsid w:val="0006035B"/>
    <w:rsid w:val="00061306"/>
    <w:rsid w:val="00061BE8"/>
    <w:rsid w:val="00065148"/>
    <w:rsid w:val="000710F0"/>
    <w:rsid w:val="0007118B"/>
    <w:rsid w:val="00071886"/>
    <w:rsid w:val="000720F8"/>
    <w:rsid w:val="00073928"/>
    <w:rsid w:val="000742BC"/>
    <w:rsid w:val="0007573A"/>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3C1"/>
    <w:rsid w:val="00101D6B"/>
    <w:rsid w:val="001036A6"/>
    <w:rsid w:val="00105686"/>
    <w:rsid w:val="0010728A"/>
    <w:rsid w:val="0010748A"/>
    <w:rsid w:val="0011071F"/>
    <w:rsid w:val="001124F6"/>
    <w:rsid w:val="00114571"/>
    <w:rsid w:val="00115A54"/>
    <w:rsid w:val="0011664B"/>
    <w:rsid w:val="001202E3"/>
    <w:rsid w:val="001207A8"/>
    <w:rsid w:val="00120C90"/>
    <w:rsid w:val="00121C5E"/>
    <w:rsid w:val="00122051"/>
    <w:rsid w:val="00122CE8"/>
    <w:rsid w:val="00123699"/>
    <w:rsid w:val="00126FF9"/>
    <w:rsid w:val="0013059D"/>
    <w:rsid w:val="001339D1"/>
    <w:rsid w:val="00134422"/>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2C5B"/>
    <w:rsid w:val="00165BA4"/>
    <w:rsid w:val="00167D02"/>
    <w:rsid w:val="00176752"/>
    <w:rsid w:val="001810A2"/>
    <w:rsid w:val="00181EC8"/>
    <w:rsid w:val="00184349"/>
    <w:rsid w:val="00186746"/>
    <w:rsid w:val="00195F33"/>
    <w:rsid w:val="001A0C1F"/>
    <w:rsid w:val="001A1536"/>
    <w:rsid w:val="001A1668"/>
    <w:rsid w:val="001B0D36"/>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0851"/>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041A"/>
    <w:rsid w:val="002430F8"/>
    <w:rsid w:val="00243D36"/>
    <w:rsid w:val="00246854"/>
    <w:rsid w:val="002474E0"/>
    <w:rsid w:val="00247707"/>
    <w:rsid w:val="00247AA6"/>
    <w:rsid w:val="00250606"/>
    <w:rsid w:val="002534F8"/>
    <w:rsid w:val="00254044"/>
    <w:rsid w:val="00255F1B"/>
    <w:rsid w:val="0026018E"/>
    <w:rsid w:val="00262E3D"/>
    <w:rsid w:val="00264E7C"/>
    <w:rsid w:val="00265D2A"/>
    <w:rsid w:val="0026656F"/>
    <w:rsid w:val="002677D6"/>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2B76"/>
    <w:rsid w:val="003732D8"/>
    <w:rsid w:val="003734E0"/>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55A53"/>
    <w:rsid w:val="00466991"/>
    <w:rsid w:val="0047064C"/>
    <w:rsid w:val="00471270"/>
    <w:rsid w:val="00471FB7"/>
    <w:rsid w:val="00473F1F"/>
    <w:rsid w:val="004774FF"/>
    <w:rsid w:val="004868B8"/>
    <w:rsid w:val="00491D1C"/>
    <w:rsid w:val="00493CE2"/>
    <w:rsid w:val="004A0FE9"/>
    <w:rsid w:val="004A1A72"/>
    <w:rsid w:val="004A276F"/>
    <w:rsid w:val="004A345B"/>
    <w:rsid w:val="004A42E1"/>
    <w:rsid w:val="004A56B8"/>
    <w:rsid w:val="004B162C"/>
    <w:rsid w:val="004B2401"/>
    <w:rsid w:val="004B505B"/>
    <w:rsid w:val="004B68FF"/>
    <w:rsid w:val="004B7EC2"/>
    <w:rsid w:val="004C0870"/>
    <w:rsid w:val="004C10B0"/>
    <w:rsid w:val="004C2AED"/>
    <w:rsid w:val="004C3DBE"/>
    <w:rsid w:val="004C44F2"/>
    <w:rsid w:val="004C5C96"/>
    <w:rsid w:val="004D06A4"/>
    <w:rsid w:val="004E2E9C"/>
    <w:rsid w:val="004F1A81"/>
    <w:rsid w:val="004F5670"/>
    <w:rsid w:val="004F5678"/>
    <w:rsid w:val="004F5D44"/>
    <w:rsid w:val="00500143"/>
    <w:rsid w:val="00500680"/>
    <w:rsid w:val="00500AAE"/>
    <w:rsid w:val="0050337B"/>
    <w:rsid w:val="00503F35"/>
    <w:rsid w:val="0050550B"/>
    <w:rsid w:val="005102AE"/>
    <w:rsid w:val="0051220F"/>
    <w:rsid w:val="00512B6E"/>
    <w:rsid w:val="0051306C"/>
    <w:rsid w:val="00513654"/>
    <w:rsid w:val="005140C4"/>
    <w:rsid w:val="00517857"/>
    <w:rsid w:val="005218D9"/>
    <w:rsid w:val="005240EF"/>
    <w:rsid w:val="00527B09"/>
    <w:rsid w:val="00527F80"/>
    <w:rsid w:val="00531443"/>
    <w:rsid w:val="00534BE0"/>
    <w:rsid w:val="00536186"/>
    <w:rsid w:val="00536901"/>
    <w:rsid w:val="0053794B"/>
    <w:rsid w:val="00540A03"/>
    <w:rsid w:val="00541290"/>
    <w:rsid w:val="00541886"/>
    <w:rsid w:val="005422EA"/>
    <w:rsid w:val="005428E1"/>
    <w:rsid w:val="005442B9"/>
    <w:rsid w:val="00544997"/>
    <w:rsid w:val="00544CBB"/>
    <w:rsid w:val="0054571A"/>
    <w:rsid w:val="00547CD1"/>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7C8"/>
    <w:rsid w:val="005D0249"/>
    <w:rsid w:val="005D6E8C"/>
    <w:rsid w:val="005E1FE2"/>
    <w:rsid w:val="005E20B2"/>
    <w:rsid w:val="005E2EA4"/>
    <w:rsid w:val="005E33E1"/>
    <w:rsid w:val="005E775D"/>
    <w:rsid w:val="005F04BD"/>
    <w:rsid w:val="005F066E"/>
    <w:rsid w:val="005F06C5"/>
    <w:rsid w:val="005F100C"/>
    <w:rsid w:val="005F68DA"/>
    <w:rsid w:val="00600686"/>
    <w:rsid w:val="00601FF0"/>
    <w:rsid w:val="006021EF"/>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2E7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7E3"/>
    <w:rsid w:val="00665A4B"/>
    <w:rsid w:val="00665D0A"/>
    <w:rsid w:val="006744B2"/>
    <w:rsid w:val="00674D0B"/>
    <w:rsid w:val="00676210"/>
    <w:rsid w:val="006767D3"/>
    <w:rsid w:val="0068303F"/>
    <w:rsid w:val="00684BC4"/>
    <w:rsid w:val="006902EE"/>
    <w:rsid w:val="00692E2A"/>
    <w:rsid w:val="006943A8"/>
    <w:rsid w:val="0069482B"/>
    <w:rsid w:val="00696F3E"/>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5B34"/>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4C8B"/>
    <w:rsid w:val="007B68A3"/>
    <w:rsid w:val="007C055E"/>
    <w:rsid w:val="007C2541"/>
    <w:rsid w:val="007C5215"/>
    <w:rsid w:val="007C548C"/>
    <w:rsid w:val="007C7D99"/>
    <w:rsid w:val="007D6383"/>
    <w:rsid w:val="007D66A8"/>
    <w:rsid w:val="007D6EB1"/>
    <w:rsid w:val="007E003F"/>
    <w:rsid w:val="007E0B2C"/>
    <w:rsid w:val="007E26D6"/>
    <w:rsid w:val="007E31B4"/>
    <w:rsid w:val="007E5830"/>
    <w:rsid w:val="007E5C26"/>
    <w:rsid w:val="007E718A"/>
    <w:rsid w:val="007F2AC9"/>
    <w:rsid w:val="007F4F77"/>
    <w:rsid w:val="0080032C"/>
    <w:rsid w:val="00802756"/>
    <w:rsid w:val="0080712E"/>
    <w:rsid w:val="0081058C"/>
    <w:rsid w:val="00811C68"/>
    <w:rsid w:val="00812F59"/>
    <w:rsid w:val="008164F2"/>
    <w:rsid w:val="00821395"/>
    <w:rsid w:val="00821877"/>
    <w:rsid w:val="008230CB"/>
    <w:rsid w:val="008236EC"/>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6428"/>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32CA"/>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5F46"/>
    <w:rsid w:val="0094649C"/>
    <w:rsid w:val="00947E03"/>
    <w:rsid w:val="00950908"/>
    <w:rsid w:val="00950977"/>
    <w:rsid w:val="00951A7B"/>
    <w:rsid w:val="009564A6"/>
    <w:rsid w:val="00956F72"/>
    <w:rsid w:val="009642B5"/>
    <w:rsid w:val="00967621"/>
    <w:rsid w:val="00967A0D"/>
    <w:rsid w:val="00967E6A"/>
    <w:rsid w:val="00971A42"/>
    <w:rsid w:val="009761A8"/>
    <w:rsid w:val="009821A7"/>
    <w:rsid w:val="0098298D"/>
    <w:rsid w:val="00983D1E"/>
    <w:rsid w:val="00990F34"/>
    <w:rsid w:val="009930C2"/>
    <w:rsid w:val="00993832"/>
    <w:rsid w:val="00994ADE"/>
    <w:rsid w:val="009A11E7"/>
    <w:rsid w:val="009A48FF"/>
    <w:rsid w:val="009B0B83"/>
    <w:rsid w:val="009B423E"/>
    <w:rsid w:val="009B4293"/>
    <w:rsid w:val="009B4A0F"/>
    <w:rsid w:val="009B5900"/>
    <w:rsid w:val="009C0596"/>
    <w:rsid w:val="009C09F7"/>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5ECD"/>
    <w:rsid w:val="00A16A5D"/>
    <w:rsid w:val="00A16DD3"/>
    <w:rsid w:val="00A225A7"/>
    <w:rsid w:val="00A232EE"/>
    <w:rsid w:val="00A31818"/>
    <w:rsid w:val="00A3181A"/>
    <w:rsid w:val="00A32884"/>
    <w:rsid w:val="00A34745"/>
    <w:rsid w:val="00A40FC9"/>
    <w:rsid w:val="00A4175F"/>
    <w:rsid w:val="00A431D7"/>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286C"/>
    <w:rsid w:val="00A73C3E"/>
    <w:rsid w:val="00A7428A"/>
    <w:rsid w:val="00A742A5"/>
    <w:rsid w:val="00A80611"/>
    <w:rsid w:val="00A82514"/>
    <w:rsid w:val="00A843FD"/>
    <w:rsid w:val="00A872E8"/>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D424D"/>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A11"/>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61D82"/>
    <w:rsid w:val="00B620EF"/>
    <w:rsid w:val="00B66901"/>
    <w:rsid w:val="00B67B52"/>
    <w:rsid w:val="00B704F7"/>
    <w:rsid w:val="00B70C1E"/>
    <w:rsid w:val="00B71E6D"/>
    <w:rsid w:val="00B72070"/>
    <w:rsid w:val="00B779E1"/>
    <w:rsid w:val="00B820D7"/>
    <w:rsid w:val="00B82AFB"/>
    <w:rsid w:val="00B82C30"/>
    <w:rsid w:val="00B83543"/>
    <w:rsid w:val="00B83A74"/>
    <w:rsid w:val="00B854F9"/>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2D35"/>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299F"/>
    <w:rsid w:val="00C13F41"/>
    <w:rsid w:val="00C1404C"/>
    <w:rsid w:val="00C2502D"/>
    <w:rsid w:val="00C26F55"/>
    <w:rsid w:val="00C30C63"/>
    <w:rsid w:val="00C3105C"/>
    <w:rsid w:val="00C31964"/>
    <w:rsid w:val="00C323BB"/>
    <w:rsid w:val="00C32EE1"/>
    <w:rsid w:val="00C33018"/>
    <w:rsid w:val="00C34B7D"/>
    <w:rsid w:val="00C34CAA"/>
    <w:rsid w:val="00C36B8B"/>
    <w:rsid w:val="00C37BB2"/>
    <w:rsid w:val="00C41532"/>
    <w:rsid w:val="00C415C1"/>
    <w:rsid w:val="00C42D05"/>
    <w:rsid w:val="00C42E91"/>
    <w:rsid w:val="00C4343C"/>
    <w:rsid w:val="00C459DD"/>
    <w:rsid w:val="00C47DBF"/>
    <w:rsid w:val="00C47E79"/>
    <w:rsid w:val="00C552FF"/>
    <w:rsid w:val="00C5575D"/>
    <w:rsid w:val="00C558DA"/>
    <w:rsid w:val="00C559C8"/>
    <w:rsid w:val="00C55AF3"/>
    <w:rsid w:val="00C61877"/>
    <w:rsid w:val="00C64FC5"/>
    <w:rsid w:val="00C66C0B"/>
    <w:rsid w:val="00C66C8D"/>
    <w:rsid w:val="00C66CDC"/>
    <w:rsid w:val="00C6761C"/>
    <w:rsid w:val="00C7214C"/>
    <w:rsid w:val="00C72607"/>
    <w:rsid w:val="00C73A98"/>
    <w:rsid w:val="00C75069"/>
    <w:rsid w:val="00C76479"/>
    <w:rsid w:val="00C77CEF"/>
    <w:rsid w:val="00C77FBE"/>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D1D1C"/>
    <w:rsid w:val="00CD27E6"/>
    <w:rsid w:val="00CD56F0"/>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38BF"/>
    <w:rsid w:val="00D057F1"/>
    <w:rsid w:val="00D067BB"/>
    <w:rsid w:val="00D10157"/>
    <w:rsid w:val="00D108D2"/>
    <w:rsid w:val="00D1352A"/>
    <w:rsid w:val="00D13D48"/>
    <w:rsid w:val="00D1436E"/>
    <w:rsid w:val="00D144B5"/>
    <w:rsid w:val="00D16159"/>
    <w:rsid w:val="00D169AF"/>
    <w:rsid w:val="00D2125B"/>
    <w:rsid w:val="00D21E5D"/>
    <w:rsid w:val="00D2433F"/>
    <w:rsid w:val="00D25249"/>
    <w:rsid w:val="00D26E61"/>
    <w:rsid w:val="00D27E9A"/>
    <w:rsid w:val="00D30049"/>
    <w:rsid w:val="00D30E30"/>
    <w:rsid w:val="00D31CC5"/>
    <w:rsid w:val="00D35B55"/>
    <w:rsid w:val="00D402A6"/>
    <w:rsid w:val="00D40CC2"/>
    <w:rsid w:val="00D41218"/>
    <w:rsid w:val="00D4196D"/>
    <w:rsid w:val="00D44172"/>
    <w:rsid w:val="00D50B60"/>
    <w:rsid w:val="00D537AB"/>
    <w:rsid w:val="00D55D38"/>
    <w:rsid w:val="00D604A0"/>
    <w:rsid w:val="00D61577"/>
    <w:rsid w:val="00D61672"/>
    <w:rsid w:val="00D63B8C"/>
    <w:rsid w:val="00D63C48"/>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271"/>
    <w:rsid w:val="00DA3752"/>
    <w:rsid w:val="00DA3EA9"/>
    <w:rsid w:val="00DA60D8"/>
    <w:rsid w:val="00DB3D5F"/>
    <w:rsid w:val="00DB58FE"/>
    <w:rsid w:val="00DB7266"/>
    <w:rsid w:val="00DC1A1C"/>
    <w:rsid w:val="00DC1A57"/>
    <w:rsid w:val="00DC4533"/>
    <w:rsid w:val="00DC46FF"/>
    <w:rsid w:val="00DC5254"/>
    <w:rsid w:val="00DD0F1A"/>
    <w:rsid w:val="00DD1A4F"/>
    <w:rsid w:val="00DD3107"/>
    <w:rsid w:val="00DD33D0"/>
    <w:rsid w:val="00DD5A9A"/>
    <w:rsid w:val="00DD706A"/>
    <w:rsid w:val="00DD7C2C"/>
    <w:rsid w:val="00DE31A9"/>
    <w:rsid w:val="00DE4A80"/>
    <w:rsid w:val="00DE7F32"/>
    <w:rsid w:val="00DF17EE"/>
    <w:rsid w:val="00DF1E4C"/>
    <w:rsid w:val="00DF48D3"/>
    <w:rsid w:val="00DF4DE2"/>
    <w:rsid w:val="00DF5893"/>
    <w:rsid w:val="00DF5E9C"/>
    <w:rsid w:val="00DF67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0670"/>
    <w:rsid w:val="00E90731"/>
    <w:rsid w:val="00E9121B"/>
    <w:rsid w:val="00E924DB"/>
    <w:rsid w:val="00E92894"/>
    <w:rsid w:val="00E938CA"/>
    <w:rsid w:val="00E959DE"/>
    <w:rsid w:val="00E972FA"/>
    <w:rsid w:val="00E977C8"/>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35C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0051"/>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098"/>
    <w:rsid w:val="00F66C46"/>
    <w:rsid w:val="00F67D05"/>
    <w:rsid w:val="00F76728"/>
    <w:rsid w:val="00F8091E"/>
    <w:rsid w:val="00F80D09"/>
    <w:rsid w:val="00F821AE"/>
    <w:rsid w:val="00F83388"/>
    <w:rsid w:val="00F84BD7"/>
    <w:rsid w:val="00F8615C"/>
    <w:rsid w:val="00F86EEC"/>
    <w:rsid w:val="00F874E0"/>
    <w:rsid w:val="00F87847"/>
    <w:rsid w:val="00F93BE5"/>
    <w:rsid w:val="00F969E5"/>
    <w:rsid w:val="00FA0C56"/>
    <w:rsid w:val="00FA1993"/>
    <w:rsid w:val="00FA205D"/>
    <w:rsid w:val="00FA500A"/>
    <w:rsid w:val="00FA6BB0"/>
    <w:rsid w:val="00FB1585"/>
    <w:rsid w:val="00FB23D0"/>
    <w:rsid w:val="00FB2CDE"/>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C0E"/>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chartTrackingRefBased/>
  <w15:docId w15:val="{6A491437-6F77-4DD1-ABB3-3ACAEAC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0DF"/>
    <w:pPr>
      <w:spacing w:after="0" w:line="240" w:lineRule="auto"/>
    </w:pPr>
    <w:rPr>
      <w:rFonts w:ascii="Times New Roman" w:hAnsi="Times New Roman" w:cs="Times New Roman"/>
      <w:lang w:val="en-US" w:eastAsia="zh-CN"/>
    </w:rPr>
  </w:style>
  <w:style w:type="paragraph" w:styleId="Heading1">
    <w:name w:val="heading 1"/>
    <w:basedOn w:val="Normal"/>
    <w:next w:val="Normalnumber"/>
    <w:link w:val="Heading1Char"/>
    <w:uiPriority w:val="9"/>
    <w:qFormat/>
    <w:rsid w:val="00F470DF"/>
    <w:pPr>
      <w:keepNext/>
      <w:spacing w:before="240" w:after="120"/>
      <w:ind w:left="1247" w:hanging="680"/>
      <w:outlineLvl w:val="0"/>
    </w:pPr>
    <w:rPr>
      <w:b/>
      <w:sz w:val="28"/>
    </w:rPr>
  </w:style>
  <w:style w:type="paragraph" w:styleId="Heading2">
    <w:name w:val="heading 2"/>
    <w:basedOn w:val="Normal"/>
    <w:next w:val="Normalnumber"/>
    <w:link w:val="Heading2Char"/>
    <w:qFormat/>
    <w:rsid w:val="00F470DF"/>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470DF"/>
    <w:pPr>
      <w:spacing w:after="120"/>
      <w:ind w:left="1247" w:hanging="680"/>
      <w:outlineLvl w:val="2"/>
    </w:pPr>
    <w:rPr>
      <w:b/>
    </w:rPr>
  </w:style>
  <w:style w:type="paragraph" w:styleId="Heading4">
    <w:name w:val="heading 4"/>
    <w:basedOn w:val="Heading3"/>
    <w:next w:val="Normalnumber"/>
    <w:link w:val="Heading4Char"/>
    <w:qFormat/>
    <w:rsid w:val="00F470DF"/>
    <w:pPr>
      <w:keepNext/>
      <w:outlineLvl w:val="3"/>
    </w:pPr>
  </w:style>
  <w:style w:type="paragraph" w:styleId="Heading5">
    <w:name w:val="heading 5"/>
    <w:basedOn w:val="Normal"/>
    <w:next w:val="Normal"/>
    <w:link w:val="Heading5Char"/>
    <w:qFormat/>
    <w:rsid w:val="00F470DF"/>
    <w:pPr>
      <w:keepNext/>
      <w:outlineLvl w:val="4"/>
    </w:pPr>
    <w:rPr>
      <w:rFonts w:ascii="Univers" w:hAnsi="Univers"/>
      <w:b/>
      <w:sz w:val="24"/>
    </w:rPr>
  </w:style>
  <w:style w:type="paragraph" w:styleId="Heading6">
    <w:name w:val="heading 6"/>
    <w:basedOn w:val="Normal"/>
    <w:next w:val="Normal"/>
    <w:link w:val="Heading6Char"/>
    <w:qFormat/>
    <w:rsid w:val="00F470DF"/>
    <w:pPr>
      <w:keepNext/>
      <w:ind w:left="578"/>
      <w:outlineLvl w:val="5"/>
    </w:pPr>
    <w:rPr>
      <w:b/>
      <w:bCs/>
      <w:sz w:val="24"/>
    </w:rPr>
  </w:style>
  <w:style w:type="paragraph" w:styleId="Heading7">
    <w:name w:val="heading 7"/>
    <w:basedOn w:val="Normal"/>
    <w:next w:val="Normal"/>
    <w:link w:val="Heading7Char"/>
    <w:qFormat/>
    <w:rsid w:val="00F470DF"/>
    <w:pPr>
      <w:keepNext/>
      <w:widowControl w:val="0"/>
      <w:jc w:val="center"/>
      <w:outlineLvl w:val="6"/>
    </w:pPr>
    <w:rPr>
      <w:snapToGrid w:val="0"/>
      <w:u w:val="single"/>
    </w:rPr>
  </w:style>
  <w:style w:type="paragraph" w:styleId="Heading8">
    <w:name w:val="heading 8"/>
    <w:basedOn w:val="Normal"/>
    <w:next w:val="Normal"/>
    <w:link w:val="Heading8Char"/>
    <w:qFormat/>
    <w:rsid w:val="00F470DF"/>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470DF"/>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470DF"/>
    <w:rPr>
      <w:rFonts w:ascii="Times New Roman" w:hAnsi="Times New Roman"/>
      <w:b/>
      <w:sz w:val="18"/>
    </w:rPr>
  </w:style>
  <w:style w:type="table" w:customStyle="1" w:styleId="Tabledocright">
    <w:name w:val="Table_doc_right"/>
    <w:basedOn w:val="TableNormal"/>
    <w:rsid w:val="00F470DF"/>
    <w:pPr>
      <w:spacing w:before="40" w:after="40" w:line="240" w:lineRule="auto"/>
    </w:pPr>
    <w:rPr>
      <w:rFonts w:ascii="Times New Roma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470DF"/>
    <w:pPr>
      <w:ind w:left="1000"/>
    </w:pPr>
    <w:rPr>
      <w:sz w:val="18"/>
      <w:szCs w:val="18"/>
    </w:rPr>
  </w:style>
  <w:style w:type="paragraph" w:styleId="TOC7">
    <w:name w:val="toc 7"/>
    <w:basedOn w:val="Normal"/>
    <w:next w:val="Normal"/>
    <w:autoRedefine/>
    <w:semiHidden/>
    <w:rsid w:val="00F470DF"/>
    <w:pPr>
      <w:ind w:left="1200"/>
    </w:pPr>
    <w:rPr>
      <w:sz w:val="18"/>
      <w:szCs w:val="18"/>
    </w:rPr>
  </w:style>
  <w:style w:type="paragraph" w:styleId="TOC8">
    <w:name w:val="toc 8"/>
    <w:basedOn w:val="Normal"/>
    <w:next w:val="Normal"/>
    <w:autoRedefine/>
    <w:semiHidden/>
    <w:rsid w:val="00F470DF"/>
    <w:pPr>
      <w:ind w:left="1400"/>
    </w:pPr>
    <w:rPr>
      <w:sz w:val="18"/>
      <w:szCs w:val="18"/>
    </w:rPr>
  </w:style>
  <w:style w:type="paragraph" w:styleId="TOC9">
    <w:name w:val="toc 9"/>
    <w:basedOn w:val="Normal"/>
    <w:next w:val="Normal"/>
    <w:autoRedefine/>
    <w:semiHidden/>
    <w:rsid w:val="00F470DF"/>
    <w:pPr>
      <w:ind w:left="1600"/>
    </w:pPr>
    <w:rPr>
      <w:sz w:val="18"/>
      <w:szCs w:val="18"/>
    </w:rPr>
  </w:style>
  <w:style w:type="paragraph" w:customStyle="1" w:styleId="Titlefigure">
    <w:name w:val="Title_figure"/>
    <w:basedOn w:val="Titletable"/>
    <w:next w:val="NormalNonumber"/>
    <w:rsid w:val="00F470DF"/>
    <w:rPr>
      <w:bCs w:val="0"/>
    </w:rPr>
  </w:style>
  <w:style w:type="paragraph" w:styleId="TableofFigures">
    <w:name w:val="table of figures"/>
    <w:basedOn w:val="Normal"/>
    <w:next w:val="Normal"/>
    <w:autoRedefine/>
    <w:semiHidden/>
    <w:rsid w:val="00F470DF"/>
    <w:pPr>
      <w:ind w:left="1814" w:hanging="567"/>
    </w:pPr>
  </w:style>
  <w:style w:type="paragraph" w:customStyle="1" w:styleId="CH1">
    <w:name w:val="CH1"/>
    <w:next w:val="CH2"/>
    <w:rsid w:val="009A11E7"/>
    <w:pPr>
      <w:keepNext/>
      <w:keepLines/>
      <w:tabs>
        <w:tab w:val="right" w:pos="851"/>
        <w:tab w:val="left" w:pos="1247"/>
      </w:tabs>
      <w:suppressAutoHyphens/>
      <w:spacing w:before="240"/>
      <w:ind w:left="1247" w:right="284" w:hanging="1247"/>
    </w:pPr>
    <w:rPr>
      <w:rFonts w:ascii="Times New Roman" w:hAnsi="Times New Roman" w:cs="Times New Roman"/>
      <w:b/>
      <w:sz w:val="28"/>
      <w:szCs w:val="28"/>
      <w:lang w:val="en-US" w:eastAsia="en-US"/>
    </w:rPr>
  </w:style>
  <w:style w:type="paragraph" w:customStyle="1" w:styleId="CH2">
    <w:name w:val="CH2"/>
    <w:next w:val="Normalnumber"/>
    <w:link w:val="CH2Char"/>
    <w:rsid w:val="009A11E7"/>
    <w:pPr>
      <w:keepNext/>
      <w:keepLines/>
      <w:tabs>
        <w:tab w:val="right" w:pos="851"/>
        <w:tab w:val="left" w:pos="1247"/>
      </w:tabs>
      <w:suppressAutoHyphens/>
      <w:spacing w:before="240"/>
      <w:ind w:left="1247" w:right="284" w:hanging="1247"/>
    </w:pPr>
    <w:rPr>
      <w:rFonts w:ascii="Times New Roman" w:hAnsi="Times New Roman" w:cs="Times New Roman"/>
      <w:b/>
      <w:sz w:val="24"/>
      <w:szCs w:val="24"/>
      <w:lang w:val="en-US" w:eastAsia="en-US"/>
    </w:rPr>
  </w:style>
  <w:style w:type="paragraph" w:customStyle="1" w:styleId="CH3">
    <w:name w:val="CH3"/>
    <w:next w:val="Normalnumber"/>
    <w:rsid w:val="009A11E7"/>
    <w:pPr>
      <w:keepNext/>
      <w:keepLines/>
      <w:tabs>
        <w:tab w:val="right" w:pos="851"/>
        <w:tab w:val="left" w:pos="1247"/>
      </w:tabs>
      <w:suppressAutoHyphens/>
      <w:ind w:left="1247" w:right="284" w:hanging="1247"/>
    </w:pPr>
    <w:rPr>
      <w:rFonts w:ascii="Times New Roman" w:hAnsi="Times New Roman" w:cs="Times New Roman"/>
      <w:b/>
      <w:lang w:val="en-US" w:eastAsia="en-US"/>
    </w:rPr>
  </w:style>
  <w:style w:type="paragraph" w:customStyle="1" w:styleId="CH4">
    <w:name w:val="CH4"/>
    <w:next w:val="Normalnumber"/>
    <w:rsid w:val="009A11E7"/>
    <w:pPr>
      <w:keepNext/>
      <w:keepLines/>
      <w:tabs>
        <w:tab w:val="right" w:pos="851"/>
        <w:tab w:val="left" w:pos="1247"/>
      </w:tabs>
      <w:suppressAutoHyphens/>
      <w:ind w:left="1247" w:right="284" w:hanging="1247"/>
    </w:pPr>
    <w:rPr>
      <w:rFonts w:ascii="Times New Roman" w:hAnsi="Times New Roman" w:cs="Times New Roman"/>
      <w:b/>
      <w:lang w:val="en-US" w:eastAsia="en-US"/>
    </w:rPr>
  </w:style>
  <w:style w:type="table" w:customStyle="1" w:styleId="Footertable">
    <w:name w:val="Footer_table"/>
    <w:basedOn w:val="TableNormal"/>
    <w:semiHidden/>
    <w:rsid w:val="00F470DF"/>
    <w:pPr>
      <w:spacing w:after="0" w:line="240" w:lineRule="auto"/>
    </w:pPr>
    <w:rPr>
      <w:rFonts w:ascii="Arial"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9A11E7"/>
    <w:pPr>
      <w:keepNext/>
      <w:keepLines/>
      <w:tabs>
        <w:tab w:val="right" w:pos="851"/>
        <w:tab w:val="left" w:pos="1247"/>
        <w:tab w:val="left" w:pos="1814"/>
        <w:tab w:val="left" w:pos="2381"/>
        <w:tab w:val="left" w:pos="2948"/>
        <w:tab w:val="left" w:pos="3515"/>
        <w:tab w:val="left" w:pos="4082"/>
      </w:tabs>
      <w:suppressAutoHyphens/>
      <w:ind w:left="1247" w:right="284" w:hanging="1247"/>
    </w:pPr>
    <w:rPr>
      <w:rFonts w:ascii="Times New Roman" w:hAnsi="Times New Roman" w:cs="Times New Roman"/>
      <w:b/>
      <w:lang w:val="fr-CA" w:eastAsia="en-US"/>
    </w:rPr>
  </w:style>
  <w:style w:type="paragraph" w:customStyle="1" w:styleId="Footerpool">
    <w:name w:val="Footer_pool"/>
    <w:basedOn w:val="Normal"/>
    <w:next w:val="Normal"/>
    <w:semiHidden/>
    <w:rsid w:val="00F470DF"/>
    <w:pPr>
      <w:tabs>
        <w:tab w:val="left" w:pos="4321"/>
        <w:tab w:val="right" w:pos="8641"/>
      </w:tabs>
      <w:spacing w:before="60" w:after="120"/>
    </w:pPr>
    <w:rPr>
      <w:b/>
      <w:sz w:val="18"/>
    </w:rPr>
  </w:style>
  <w:style w:type="paragraph" w:customStyle="1" w:styleId="Headerpool">
    <w:name w:val="Header_pool"/>
    <w:basedOn w:val="Normal"/>
    <w:next w:val="Normal"/>
    <w:semiHidden/>
    <w:rsid w:val="00F470DF"/>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fr-CA" w:eastAsia="en-US"/>
    </w:rPr>
  </w:style>
  <w:style w:type="paragraph" w:customStyle="1" w:styleId="Footer-pool">
    <w:name w:val="Footer-pool"/>
    <w:basedOn w:val="Normal-pool"/>
    <w:next w:val="Normal-pool"/>
    <w:rsid w:val="00F470DF"/>
    <w:pPr>
      <w:tabs>
        <w:tab w:val="left" w:pos="4321"/>
        <w:tab w:val="right" w:pos="8641"/>
      </w:tabs>
      <w:spacing w:before="60" w:after="120"/>
    </w:pPr>
    <w:rPr>
      <w:b/>
      <w:sz w:val="18"/>
    </w:rPr>
  </w:style>
  <w:style w:type="paragraph" w:customStyle="1" w:styleId="Header-pool">
    <w:name w:val="Header-pool"/>
    <w:basedOn w:val="Normal-pool"/>
    <w:next w:val="Normal-pool"/>
    <w:rsid w:val="00F470DF"/>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9A11E7"/>
    <w:pPr>
      <w:tabs>
        <w:tab w:val="left" w:pos="624"/>
      </w:tabs>
      <w:spacing w:after="0" w:line="240" w:lineRule="auto"/>
    </w:pPr>
    <w:rPr>
      <w:rFonts w:ascii="Times New Roman" w:hAnsi="Times New Roman" w:cs="Times New Roman"/>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qFormat/>
    <w:rsid w:val="00F470DF"/>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uiPriority w:val="99"/>
    <w:qFormat/>
    <w:rsid w:val="00F470DF"/>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9A11E7"/>
    <w:rPr>
      <w:rFonts w:ascii="Times New Roman" w:hAnsi="Times New Roman" w:cs="Times New Roman"/>
      <w:lang w:val="en-US" w:eastAsia="en-US"/>
    </w:rPr>
  </w:style>
  <w:style w:type="table" w:customStyle="1" w:styleId="AATable">
    <w:name w:val="AA_Table"/>
    <w:basedOn w:val="TableNormal"/>
    <w:rsid w:val="00F470DF"/>
    <w:pPr>
      <w:spacing w:after="0" w:line="240" w:lineRule="auto"/>
    </w:pPr>
    <w:rPr>
      <w:rFonts w:ascii="Times New Roma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F470DF"/>
    <w:pPr>
      <w:keepNext/>
      <w:keepLines/>
      <w:suppressAutoHyphens/>
      <w:ind w:right="5103"/>
    </w:pPr>
    <w:rPr>
      <w:b/>
    </w:rPr>
  </w:style>
  <w:style w:type="paragraph" w:customStyle="1" w:styleId="AATitle2">
    <w:name w:val="AA_Title2"/>
    <w:basedOn w:val="AATitle"/>
    <w:rsid w:val="00F470DF"/>
    <w:pPr>
      <w:spacing w:before="120" w:after="120"/>
      <w:ind w:right="4536"/>
    </w:pPr>
  </w:style>
  <w:style w:type="paragraph" w:customStyle="1" w:styleId="BBTitle">
    <w:name w:val="BB_Title"/>
    <w:basedOn w:val="Normal-pool"/>
    <w:rsid w:val="00F470DF"/>
    <w:pPr>
      <w:keepNext/>
      <w:keepLines/>
      <w:suppressAutoHyphens/>
      <w:spacing w:before="320" w:after="240"/>
      <w:ind w:left="1247" w:right="567"/>
    </w:pPr>
    <w:rPr>
      <w:b/>
      <w:sz w:val="28"/>
      <w:szCs w:val="28"/>
    </w:rPr>
  </w:style>
  <w:style w:type="paragraph" w:styleId="Footer">
    <w:name w:val="footer"/>
    <w:basedOn w:val="Normal"/>
    <w:link w:val="FooterChar"/>
    <w:uiPriority w:val="99"/>
    <w:rsid w:val="00F470DF"/>
    <w:pPr>
      <w:tabs>
        <w:tab w:val="center" w:pos="4320"/>
        <w:tab w:val="right" w:pos="8640"/>
      </w:tabs>
      <w:spacing w:before="60" w:after="120"/>
    </w:pPr>
    <w:rPr>
      <w:sz w:val="18"/>
    </w:rPr>
  </w:style>
  <w:style w:type="paragraph" w:styleId="Header">
    <w:name w:val="header"/>
    <w:basedOn w:val="Normal"/>
    <w:link w:val="HeaderChar"/>
    <w:uiPriority w:val="99"/>
    <w:rsid w:val="00F470DF"/>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F470DF"/>
    <w:rPr>
      <w:rFonts w:ascii="Times New Roman" w:hAnsi="Times New Roman"/>
      <w:color w:val="045BDA"/>
      <w:sz w:val="20"/>
      <w:szCs w:val="20"/>
      <w:u w:val="single"/>
      <w:lang w:val="en-US"/>
    </w:rPr>
  </w:style>
  <w:style w:type="numbering" w:customStyle="1" w:styleId="Normallist">
    <w:name w:val="Normal_list"/>
    <w:basedOn w:val="NoList"/>
    <w:rsid w:val="00F470DF"/>
    <w:pPr>
      <w:numPr>
        <w:numId w:val="1"/>
      </w:numPr>
    </w:pPr>
  </w:style>
  <w:style w:type="paragraph" w:customStyle="1" w:styleId="NormalNonumber">
    <w:name w:val="Normal_No_number"/>
    <w:basedOn w:val="Normal-pool"/>
    <w:qFormat/>
    <w:rsid w:val="00F470DF"/>
    <w:pPr>
      <w:spacing w:after="120"/>
      <w:ind w:left="1247"/>
    </w:pPr>
  </w:style>
  <w:style w:type="paragraph" w:customStyle="1" w:styleId="Normalnumber">
    <w:name w:val="Normal_number"/>
    <w:basedOn w:val="Normal-pool"/>
    <w:link w:val="NormalnumberChar"/>
    <w:qFormat/>
    <w:rsid w:val="00F470DF"/>
    <w:pPr>
      <w:numPr>
        <w:numId w:val="4"/>
      </w:numPr>
      <w:spacing w:after="120"/>
    </w:pPr>
  </w:style>
  <w:style w:type="paragraph" w:customStyle="1" w:styleId="Titletable">
    <w:name w:val="Title_table"/>
    <w:basedOn w:val="Normal-pool"/>
    <w:next w:val="NormalNonumber"/>
    <w:rsid w:val="00F470DF"/>
    <w:pPr>
      <w:keepNext/>
      <w:keepLines/>
      <w:suppressAutoHyphens/>
      <w:spacing w:after="60"/>
      <w:ind w:left="1247"/>
    </w:pPr>
    <w:rPr>
      <w:b/>
      <w:bCs/>
    </w:rPr>
  </w:style>
  <w:style w:type="paragraph" w:styleId="TOC1">
    <w:name w:val="toc 1"/>
    <w:basedOn w:val="Normal-pool"/>
    <w:next w:val="Normal-pool"/>
    <w:uiPriority w:val="39"/>
    <w:unhideWhenUsed/>
    <w:rsid w:val="00F470DF"/>
    <w:pPr>
      <w:tabs>
        <w:tab w:val="right" w:leader="dot" w:pos="9486"/>
      </w:tabs>
      <w:spacing w:before="240"/>
      <w:ind w:left="1814" w:hanging="567"/>
    </w:pPr>
    <w:rPr>
      <w:bCs/>
    </w:rPr>
  </w:style>
  <w:style w:type="paragraph" w:styleId="TOC2">
    <w:name w:val="toc 2"/>
    <w:basedOn w:val="Normal-pool"/>
    <w:next w:val="Normal-pool"/>
    <w:uiPriority w:val="39"/>
    <w:unhideWhenUsed/>
    <w:rsid w:val="00F470DF"/>
    <w:pPr>
      <w:tabs>
        <w:tab w:val="right" w:leader="dot" w:pos="9486"/>
      </w:tabs>
      <w:ind w:left="2381" w:hanging="567"/>
    </w:pPr>
  </w:style>
  <w:style w:type="paragraph" w:styleId="TOC3">
    <w:name w:val="toc 3"/>
    <w:basedOn w:val="Normal-pool"/>
    <w:next w:val="Normal-pool"/>
    <w:uiPriority w:val="39"/>
    <w:unhideWhenUsed/>
    <w:rsid w:val="00F470DF"/>
    <w:pPr>
      <w:tabs>
        <w:tab w:val="right" w:leader="dot" w:pos="9486"/>
      </w:tabs>
      <w:ind w:left="2948" w:hanging="567"/>
    </w:pPr>
    <w:rPr>
      <w:iCs/>
    </w:rPr>
  </w:style>
  <w:style w:type="paragraph" w:styleId="TOC4">
    <w:name w:val="toc 4"/>
    <w:basedOn w:val="Normal-pool"/>
    <w:next w:val="Normal-pool"/>
    <w:unhideWhenUsed/>
    <w:rsid w:val="00F470DF"/>
    <w:pPr>
      <w:tabs>
        <w:tab w:val="left" w:pos="1000"/>
        <w:tab w:val="right" w:leader="dot" w:pos="9486"/>
      </w:tabs>
      <w:ind w:left="3515" w:hanging="567"/>
    </w:pPr>
    <w:rPr>
      <w:szCs w:val="18"/>
    </w:rPr>
  </w:style>
  <w:style w:type="paragraph" w:styleId="TOC5">
    <w:name w:val="toc 5"/>
    <w:basedOn w:val="Normal-pool"/>
    <w:next w:val="Normal-pool"/>
    <w:semiHidden/>
    <w:rsid w:val="00F470DF"/>
    <w:pPr>
      <w:ind w:left="800"/>
    </w:pPr>
    <w:rPr>
      <w:sz w:val="18"/>
      <w:szCs w:val="18"/>
    </w:rPr>
  </w:style>
  <w:style w:type="paragraph" w:customStyle="1" w:styleId="ZZAnxheader">
    <w:name w:val="ZZ_Anx_header"/>
    <w:basedOn w:val="Normal-pool"/>
    <w:rsid w:val="00F470DF"/>
    <w:rPr>
      <w:b/>
      <w:bCs/>
      <w:sz w:val="28"/>
      <w:szCs w:val="22"/>
    </w:rPr>
  </w:style>
  <w:style w:type="paragraph" w:customStyle="1" w:styleId="ZZAnxtitle">
    <w:name w:val="ZZ_Anx_title"/>
    <w:basedOn w:val="Normal-pool"/>
    <w:rsid w:val="00F470DF"/>
    <w:pPr>
      <w:spacing w:before="360" w:after="120"/>
      <w:ind w:left="1247"/>
    </w:pPr>
    <w:rPr>
      <w:b/>
      <w:bCs/>
      <w:sz w:val="28"/>
      <w:szCs w:val="26"/>
    </w:rPr>
  </w:style>
  <w:style w:type="paragraph" w:styleId="BalloonText">
    <w:name w:val="Balloon Text"/>
    <w:basedOn w:val="Normal"/>
    <w:link w:val="BalloonTextChar"/>
    <w:uiPriority w:val="99"/>
    <w:unhideWhenUsed/>
    <w:rsid w:val="00DA3EA9"/>
    <w:rPr>
      <w:rFonts w:ascii="Segoe UI" w:hAnsi="Segoe UI" w:cs="Segoe UI"/>
      <w:sz w:val="18"/>
      <w:szCs w:val="18"/>
    </w:rPr>
  </w:style>
  <w:style w:type="character" w:customStyle="1" w:styleId="BalloonTextChar">
    <w:name w:val="Balloon Text Char"/>
    <w:basedOn w:val="DefaultParagraphFont"/>
    <w:link w:val="BalloonText"/>
    <w:uiPriority w:val="99"/>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855D9C"/>
    <w:rPr>
      <w:rFonts w:ascii="Times New Roman" w:hAnsi="Times New Roman" w:cs="Times New Roman"/>
      <w:lang w:val="en-US"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24A20"/>
    <w:rPr>
      <w:rFonts w:ascii="Times New Roman" w:hAnsi="Times New Roman" w:cs="Times New Roman"/>
      <w:sz w:val="18"/>
      <w:lang w:val="fr-CA" w:eastAsia="en-US"/>
    </w:rPr>
  </w:style>
  <w:style w:type="character" w:customStyle="1" w:styleId="CH2Char">
    <w:name w:val="CH2 Char"/>
    <w:link w:val="CH2"/>
    <w:locked/>
    <w:rsid w:val="009A11E7"/>
    <w:rPr>
      <w:rFonts w:ascii="Times New Roman" w:hAnsi="Times New Roman" w:cs="Times New Roman"/>
      <w:b/>
      <w:sz w:val="24"/>
      <w:szCs w:val="24"/>
      <w:lang w:val="en-US"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link w:val="ListParagraphChar"/>
    <w:uiPriority w:val="34"/>
    <w:qFormat/>
    <w:rsid w:val="00491D1C"/>
    <w:pPr>
      <w:ind w:left="720"/>
      <w:contextualSpacing/>
    </w:p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hAnsi="Times New Roman" w:cs="Times New Roman"/>
      <w:sz w:val="18"/>
      <w:lang w:val="en-US" w:eastAsia="zh-CN"/>
    </w:rPr>
  </w:style>
  <w:style w:type="character" w:customStyle="1" w:styleId="Heading1Char">
    <w:name w:val="Heading 1 Char"/>
    <w:basedOn w:val="DefaultParagraphFont"/>
    <w:link w:val="Heading1"/>
    <w:uiPriority w:val="9"/>
    <w:rsid w:val="00B24A20"/>
    <w:rPr>
      <w:rFonts w:ascii="Times New Roman" w:hAnsi="Times New Roman" w:cs="Times New Roman"/>
      <w:b/>
      <w:sz w:val="28"/>
      <w:lang w:val="en-US" w:eastAsia="zh-CN"/>
    </w:rPr>
  </w:style>
  <w:style w:type="character" w:customStyle="1" w:styleId="Heading2Char">
    <w:name w:val="Heading 2 Char"/>
    <w:basedOn w:val="DefaultParagraphFont"/>
    <w:link w:val="Heading2"/>
    <w:rsid w:val="00B24A20"/>
    <w:rPr>
      <w:rFonts w:ascii="Times New Roman" w:hAnsi="Times New Roman" w:cs="Times New Roman"/>
      <w:b/>
      <w:sz w:val="24"/>
      <w:szCs w:val="24"/>
      <w:lang w:val="en-US" w:eastAsia="zh-CN"/>
    </w:rPr>
  </w:style>
  <w:style w:type="character" w:customStyle="1" w:styleId="Heading3Char">
    <w:name w:val="Heading 3 Char"/>
    <w:basedOn w:val="DefaultParagraphFont"/>
    <w:link w:val="Heading3"/>
    <w:rsid w:val="00B24A20"/>
    <w:rPr>
      <w:rFonts w:ascii="Times New Roman" w:hAnsi="Times New Roman" w:cs="Times New Roman"/>
      <w:b/>
      <w:lang w:val="en-US" w:eastAsia="zh-CN"/>
    </w:rPr>
  </w:style>
  <w:style w:type="character" w:customStyle="1" w:styleId="Heading4Char">
    <w:name w:val="Heading 4 Char"/>
    <w:basedOn w:val="DefaultParagraphFont"/>
    <w:link w:val="Heading4"/>
    <w:rsid w:val="00B24A20"/>
    <w:rPr>
      <w:rFonts w:ascii="Times New Roman" w:hAnsi="Times New Roman" w:cs="Times New Roman"/>
      <w:b/>
      <w:lang w:val="en-US" w:eastAsia="zh-CN"/>
    </w:rPr>
  </w:style>
  <w:style w:type="character" w:customStyle="1" w:styleId="Heading5Char">
    <w:name w:val="Heading 5 Char"/>
    <w:basedOn w:val="DefaultParagraphFont"/>
    <w:link w:val="Heading5"/>
    <w:rsid w:val="00B24A20"/>
    <w:rPr>
      <w:rFonts w:ascii="Univers" w:hAnsi="Univers" w:cs="Times New Roman"/>
      <w:b/>
      <w:sz w:val="24"/>
      <w:lang w:val="en-US" w:eastAsia="zh-CN"/>
    </w:rPr>
  </w:style>
  <w:style w:type="character" w:customStyle="1" w:styleId="Heading6Char">
    <w:name w:val="Heading 6 Char"/>
    <w:basedOn w:val="DefaultParagraphFont"/>
    <w:link w:val="Heading6"/>
    <w:rsid w:val="00B24A20"/>
    <w:rPr>
      <w:rFonts w:ascii="Times New Roman" w:hAnsi="Times New Roman" w:cs="Times New Roman"/>
      <w:b/>
      <w:bCs/>
      <w:sz w:val="24"/>
      <w:lang w:val="en-US" w:eastAsia="zh-CN"/>
    </w:rPr>
  </w:style>
  <w:style w:type="character" w:customStyle="1" w:styleId="Heading7Char">
    <w:name w:val="Heading 7 Char"/>
    <w:basedOn w:val="DefaultParagraphFont"/>
    <w:link w:val="Heading7"/>
    <w:rsid w:val="00B24A20"/>
    <w:rPr>
      <w:rFonts w:ascii="Times New Roman" w:hAnsi="Times New Roman" w:cs="Times New Roman"/>
      <w:snapToGrid w:val="0"/>
      <w:u w:val="single"/>
      <w:lang w:val="en-US" w:eastAsia="zh-CN"/>
    </w:rPr>
  </w:style>
  <w:style w:type="character" w:customStyle="1" w:styleId="Heading8Char">
    <w:name w:val="Heading 8 Char"/>
    <w:basedOn w:val="DefaultParagraphFont"/>
    <w:link w:val="Heading8"/>
    <w:rsid w:val="00B24A20"/>
    <w:rPr>
      <w:rFonts w:ascii="Times New Roman" w:hAnsi="Times New Roman" w:cs="Times New Roman"/>
      <w:snapToGrid w:val="0"/>
      <w:u w:val="single"/>
      <w:lang w:val="en-US" w:eastAsia="zh-CN"/>
    </w:rPr>
  </w:style>
  <w:style w:type="character" w:customStyle="1" w:styleId="Heading9Char">
    <w:name w:val="Heading 9 Char"/>
    <w:basedOn w:val="DefaultParagraphFont"/>
    <w:link w:val="Heading9"/>
    <w:rsid w:val="00B24A20"/>
    <w:rPr>
      <w:rFonts w:ascii="Times New Roman" w:hAnsi="Times New Roman" w:cs="Times New Roman"/>
      <w:snapToGrid w:val="0"/>
      <w:u w:val="single"/>
      <w:lang w:val="en-US"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unhideWhenUsed/>
    <w:qFormat/>
    <w:rsid w:val="003854ED"/>
    <w:pPr>
      <w:outlineLvl w:val="9"/>
    </w:pPr>
  </w:style>
  <w:style w:type="character" w:customStyle="1" w:styleId="HeaderChar">
    <w:name w:val="Header Char"/>
    <w:basedOn w:val="DefaultParagraphFont"/>
    <w:link w:val="Header"/>
    <w:uiPriority w:val="99"/>
    <w:rsid w:val="00B24A20"/>
    <w:rPr>
      <w:rFonts w:ascii="Times New Roman" w:hAnsi="Times New Roman" w:cs="Times New Roman"/>
      <w:b/>
      <w:sz w:val="18"/>
      <w:lang w:val="en-US" w:eastAsia="zh-CN"/>
    </w:rPr>
  </w:style>
  <w:style w:type="paragraph" w:styleId="NormalIndent">
    <w:name w:val="Normal Indent"/>
    <w:basedOn w:val="Normal"/>
    <w:rsid w:val="006657E3"/>
    <w:pPr>
      <w:ind w:left="1247"/>
    </w:pPr>
    <w:rPr>
      <w:rFonts w:eastAsia="MS Mincho"/>
      <w:sz w:val="18"/>
      <w:lang w:val="en-GB" w:eastAsia="en-US"/>
    </w:rPr>
  </w:style>
  <w:style w:type="paragraph" w:styleId="EndnoteText">
    <w:name w:val="endnote text"/>
    <w:basedOn w:val="Normal"/>
    <w:link w:val="EndnoteTextChar"/>
    <w:rsid w:val="006657E3"/>
    <w:pPr>
      <w:tabs>
        <w:tab w:val="left" w:pos="1247"/>
        <w:tab w:val="left" w:pos="1814"/>
        <w:tab w:val="left" w:pos="2381"/>
        <w:tab w:val="left" w:pos="2948"/>
        <w:tab w:val="left" w:pos="3515"/>
      </w:tabs>
    </w:pPr>
    <w:rPr>
      <w:rFonts w:eastAsia="Times New Roman"/>
      <w:sz w:val="18"/>
      <w:lang w:val="en-GB" w:eastAsia="en-US"/>
    </w:rPr>
  </w:style>
  <w:style w:type="character" w:customStyle="1" w:styleId="EndnoteTextChar">
    <w:name w:val="Endnote Text Char"/>
    <w:basedOn w:val="DefaultParagraphFont"/>
    <w:link w:val="EndnoteText"/>
    <w:rsid w:val="006657E3"/>
    <w:rPr>
      <w:rFonts w:ascii="Times New Roman" w:eastAsia="Times New Roman" w:hAnsi="Times New Roman" w:cs="Times New Roman"/>
      <w:sz w:val="18"/>
      <w:lang w:eastAsia="en-US"/>
    </w:rPr>
  </w:style>
  <w:style w:type="character" w:styleId="FollowedHyperlink">
    <w:name w:val="FollowedHyperlink"/>
    <w:rsid w:val="006657E3"/>
    <w:rPr>
      <w:color w:val="800080"/>
      <w:u w:val="single"/>
    </w:rPr>
  </w:style>
  <w:style w:type="character" w:styleId="EndnoteReference">
    <w:name w:val="endnote reference"/>
    <w:rsid w:val="006657E3"/>
    <w:rPr>
      <w:spacing w:val="-5"/>
      <w:w w:val="130"/>
      <w:position w:val="-4"/>
      <w:vertAlign w:val="superscript"/>
    </w:rPr>
  </w:style>
  <w:style w:type="character" w:styleId="LineNumber">
    <w:name w:val="line number"/>
    <w:rsid w:val="006657E3"/>
    <w:rPr>
      <w:sz w:val="14"/>
    </w:rPr>
  </w:style>
  <w:style w:type="paragraph" w:customStyle="1" w:styleId="ColorfulShading-Accent11">
    <w:name w:val="Colorful Shading - Accent 11"/>
    <w:hidden/>
    <w:rsid w:val="006657E3"/>
    <w:pPr>
      <w:spacing w:after="0" w:line="240" w:lineRule="auto"/>
    </w:pPr>
    <w:rPr>
      <w:rFonts w:ascii="Times New Roman" w:eastAsia="Times New Roman" w:hAnsi="Times New Roman" w:cs="Times New Roman"/>
      <w:sz w:val="24"/>
      <w:szCs w:val="24"/>
      <w:lang w:val="en-US" w:eastAsia="en-US"/>
    </w:rPr>
  </w:style>
  <w:style w:type="paragraph" w:customStyle="1" w:styleId="DarkList-Accent31">
    <w:name w:val="Dark List - Accent 31"/>
    <w:hidden/>
    <w:uiPriority w:val="99"/>
    <w:semiHidden/>
    <w:rsid w:val="006657E3"/>
    <w:pPr>
      <w:spacing w:after="0" w:line="240" w:lineRule="auto"/>
    </w:pPr>
    <w:rPr>
      <w:rFonts w:ascii="Times New Roman" w:eastAsia="Times New Roman" w:hAnsi="Times New Roman" w:cs="Times New Roman"/>
      <w:spacing w:val="4"/>
      <w:w w:val="103"/>
      <w:kern w:val="14"/>
      <w:lang w:eastAsia="en-US"/>
    </w:rPr>
  </w:style>
  <w:style w:type="paragraph" w:styleId="BodyText">
    <w:name w:val="Body Text"/>
    <w:basedOn w:val="Normal"/>
    <w:link w:val="BodyTextChar"/>
    <w:rsid w:val="006657E3"/>
    <w:pPr>
      <w:widowControl w:val="0"/>
      <w:tabs>
        <w:tab w:val="left" w:pos="10206"/>
      </w:tabs>
      <w:overflowPunct w:val="0"/>
      <w:autoSpaceDE w:val="0"/>
      <w:autoSpaceDN w:val="0"/>
      <w:adjustRightInd w:val="0"/>
      <w:ind w:right="567"/>
      <w:textAlignment w:val="baseline"/>
    </w:pPr>
    <w:rPr>
      <w:rFonts w:eastAsia="Times New Roman"/>
      <w:sz w:val="24"/>
      <w:lang w:val="en-GB" w:eastAsia="en-US"/>
    </w:rPr>
  </w:style>
  <w:style w:type="character" w:customStyle="1" w:styleId="BodyTextChar">
    <w:name w:val="Body Text Char"/>
    <w:basedOn w:val="DefaultParagraphFont"/>
    <w:link w:val="BodyText"/>
    <w:rsid w:val="006657E3"/>
    <w:rPr>
      <w:rFonts w:ascii="Times New Roman" w:eastAsia="Times New Roman" w:hAnsi="Times New Roman" w:cs="Times New Roman"/>
      <w:sz w:val="24"/>
      <w:lang w:eastAsia="en-US"/>
    </w:rPr>
  </w:style>
  <w:style w:type="paragraph" w:customStyle="1" w:styleId="MediumList2-Accent21">
    <w:name w:val="Medium List 2 - Accent 21"/>
    <w:hidden/>
    <w:uiPriority w:val="71"/>
    <w:rsid w:val="006657E3"/>
    <w:pPr>
      <w:spacing w:after="0" w:line="240" w:lineRule="auto"/>
    </w:pPr>
    <w:rPr>
      <w:rFonts w:ascii="Calibri" w:eastAsia="Calibri" w:hAnsi="Calibri" w:cs="Times New Roman"/>
      <w:sz w:val="22"/>
      <w:szCs w:val="22"/>
      <w:lang w:val="en-US" w:eastAsia="en-US"/>
    </w:rPr>
  </w:style>
  <w:style w:type="table" w:customStyle="1" w:styleId="PlainTable11">
    <w:name w:val="Plain Table 11"/>
    <w:basedOn w:val="TableNormal"/>
    <w:next w:val="PlainTable12"/>
    <w:uiPriority w:val="41"/>
    <w:rsid w:val="006657E3"/>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6657E3"/>
    <w:pPr>
      <w:spacing w:after="0" w:line="240" w:lineRule="auto"/>
    </w:pPr>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6657E3"/>
    <w:pPr>
      <w:spacing w:after="200" w:line="276" w:lineRule="auto"/>
    </w:pPr>
    <w:rPr>
      <w:rFonts w:ascii="Lucida Grande" w:eastAsia="Calibri" w:hAnsi="Lucida Grande" w:cs="Lucida Grande"/>
      <w:sz w:val="24"/>
      <w:szCs w:val="24"/>
      <w:lang w:val="en-GB" w:eastAsia="en-US"/>
    </w:rPr>
  </w:style>
  <w:style w:type="character" w:customStyle="1" w:styleId="DocumentMapChar">
    <w:name w:val="Document Map Char"/>
    <w:basedOn w:val="DefaultParagraphFont"/>
    <w:link w:val="DocumentMap"/>
    <w:uiPriority w:val="99"/>
    <w:rsid w:val="006657E3"/>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6657E3"/>
    <w:pPr>
      <w:spacing w:after="0" w:line="240" w:lineRule="auto"/>
    </w:pPr>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6657E3"/>
    <w:pPr>
      <w:spacing w:after="0" w:line="240" w:lineRule="auto"/>
    </w:pPr>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6657E3"/>
    <w:pPr>
      <w:spacing w:after="0" w:line="240" w:lineRule="auto"/>
    </w:pPr>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6657E3"/>
    <w:pPr>
      <w:spacing w:after="0" w:line="240" w:lineRule="auto"/>
    </w:pPr>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6657E3"/>
    <w:pPr>
      <w:spacing w:after="0" w:line="240" w:lineRule="auto"/>
    </w:pPr>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657E3"/>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657E3"/>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657E3"/>
    <w:rPr>
      <w:rFonts w:ascii="Calibri" w:eastAsia="Calibri" w:hAnsi="Calibri" w:cs="Arial"/>
      <w:sz w:val="22"/>
      <w:szCs w:val="21"/>
      <w:lang w:val="nl-NL" w:eastAsia="en-US"/>
    </w:rPr>
  </w:style>
  <w:style w:type="character" w:customStyle="1" w:styleId="PlainTextChar">
    <w:name w:val="Plain Text Char"/>
    <w:basedOn w:val="DefaultParagraphFont"/>
    <w:link w:val="PlainText"/>
    <w:uiPriority w:val="99"/>
    <w:rsid w:val="006657E3"/>
    <w:rPr>
      <w:rFonts w:ascii="Calibri" w:eastAsia="Calibri" w:hAnsi="Calibri" w:cs="Arial"/>
      <w:sz w:val="22"/>
      <w:szCs w:val="21"/>
      <w:lang w:val="nl-NL" w:eastAsia="en-US"/>
    </w:rPr>
  </w:style>
  <w:style w:type="numbering" w:customStyle="1" w:styleId="Normallist8">
    <w:name w:val="Normal_list8"/>
    <w:basedOn w:val="NoList"/>
    <w:rsid w:val="006657E3"/>
  </w:style>
  <w:style w:type="table" w:customStyle="1" w:styleId="GridTable1Light11">
    <w:name w:val="Grid Table 1 Light11"/>
    <w:basedOn w:val="TableNormal"/>
    <w:uiPriority w:val="46"/>
    <w:rsid w:val="006657E3"/>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6657E3"/>
    <w:rPr>
      <w:rFonts w:ascii="Times New Roman" w:hAnsi="Times New Roman" w:cs="Times New Roman"/>
      <w:lang w:val="en-US" w:eastAsia="zh-CN"/>
    </w:rPr>
  </w:style>
  <w:style w:type="numbering" w:customStyle="1" w:styleId="Normallist1">
    <w:name w:val="Normal_list1"/>
    <w:basedOn w:val="NoList"/>
    <w:rsid w:val="0066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notification/scoping-meeting-business-and-biodiversity-assess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sites/default/files/2020-11/em_2020_34_nomination_scoping_of_the_assessment_of_business_and_biodiversit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2021-05-25T09:01:37+00:00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D7F9C-B245-465A-9DD5-ACB5A35EAE56}"/>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22B67D8-94BC-4E9A-96B7-7B753BC6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1793</Words>
  <Characters>10223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2021-05-21T09:56:00Z</cp:lastPrinted>
  <dcterms:created xsi:type="dcterms:W3CDTF">2021-05-25T09:01:00Z</dcterms:created>
  <dcterms:modified xsi:type="dcterms:W3CDTF">2021-05-25T09:01:00Z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